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A77077" w14:textId="545F77E8" w:rsidR="00CE183E" w:rsidRDefault="0015476A" w:rsidP="0015476A">
      <w:pPr>
        <w:pStyle w:val="Heading1"/>
        <w:rPr>
          <w:rFonts w:asciiTheme="minorHAnsi" w:hAnsiTheme="minorHAnsi" w:cstheme="minorHAnsi"/>
        </w:rPr>
      </w:pPr>
      <w:r w:rsidRPr="00774CA5">
        <w:rPr>
          <w:rFonts w:asciiTheme="minorHAnsi" w:hAnsiTheme="minorHAnsi" w:cstheme="minorHAnsi"/>
        </w:rPr>
        <w:t>CAFO’s Neg – KM</w:t>
      </w:r>
    </w:p>
    <w:p w14:paraId="6D87D5AC" w14:textId="0F1D11E3" w:rsidR="008A069E" w:rsidRDefault="008A069E" w:rsidP="008A069E"/>
    <w:p w14:paraId="6943E23E" w14:textId="6C4B47E0" w:rsidR="008A069E" w:rsidRDefault="008A069E" w:rsidP="008A069E"/>
    <w:p w14:paraId="1F115709" w14:textId="5996B747" w:rsidR="008A069E" w:rsidRDefault="008A069E" w:rsidP="009348D8">
      <w:pPr>
        <w:pStyle w:val="Heading1"/>
      </w:pPr>
      <w:r w:rsidRPr="009348D8">
        <w:lastRenderedPageBreak/>
        <w:t>1NC</w:t>
      </w:r>
    </w:p>
    <w:p w14:paraId="06020F44" w14:textId="18104978" w:rsidR="009348D8" w:rsidRDefault="009348D8" w:rsidP="009348D8"/>
    <w:p w14:paraId="7FF12718" w14:textId="77777777" w:rsidR="00147461" w:rsidRPr="009348D8" w:rsidRDefault="00147461" w:rsidP="00147461">
      <w:pPr>
        <w:pStyle w:val="Heading2"/>
      </w:pPr>
      <w:r>
        <w:lastRenderedPageBreak/>
        <w:t>OFF</w:t>
      </w:r>
    </w:p>
    <w:p w14:paraId="6175C604" w14:textId="77777777" w:rsidR="00147461" w:rsidRDefault="00147461" w:rsidP="00147461"/>
    <w:p w14:paraId="7E3A82DB" w14:textId="77777777" w:rsidR="00147461" w:rsidRDefault="00147461" w:rsidP="00147461">
      <w:pPr>
        <w:pStyle w:val="Heading3"/>
      </w:pPr>
      <w:r>
        <w:lastRenderedPageBreak/>
        <w:t>1</w:t>
      </w:r>
    </w:p>
    <w:p w14:paraId="25BB11FB" w14:textId="77777777" w:rsidR="00147461" w:rsidRPr="00774CA5" w:rsidRDefault="00147461" w:rsidP="00147461">
      <w:pPr>
        <w:pStyle w:val="Heading4"/>
        <w:rPr>
          <w:rFonts w:asciiTheme="minorHAnsi" w:hAnsiTheme="minorHAnsi" w:cstheme="minorHAnsi"/>
        </w:rPr>
      </w:pPr>
      <w:r w:rsidRPr="00774CA5">
        <w:rPr>
          <w:rFonts w:asciiTheme="minorHAnsi" w:hAnsiTheme="minorHAnsi" w:cstheme="minorHAnsi"/>
        </w:rPr>
        <w:t>The states and relevant sub-federal entities should uniformly increase their protection of water resources in the United States from pollution by Concentrated Animal Feeding Operations even in the absence of a prior discharge.</w:t>
      </w:r>
    </w:p>
    <w:p w14:paraId="14AD9EEE" w14:textId="77777777" w:rsidR="00147461" w:rsidRPr="00774CA5" w:rsidRDefault="00147461" w:rsidP="00147461"/>
    <w:p w14:paraId="63B6D4A5" w14:textId="77777777" w:rsidR="00147461" w:rsidRPr="00774CA5" w:rsidRDefault="00147461" w:rsidP="00147461">
      <w:pPr>
        <w:pStyle w:val="Heading4"/>
        <w:rPr>
          <w:rFonts w:asciiTheme="minorHAnsi" w:hAnsiTheme="minorHAnsi" w:cstheme="minorHAnsi"/>
          <w:u w:val="single"/>
        </w:rPr>
      </w:pPr>
      <w:r w:rsidRPr="00774CA5">
        <w:rPr>
          <w:rFonts w:asciiTheme="minorHAnsi" w:hAnsiTheme="minorHAnsi" w:cstheme="minorHAnsi"/>
        </w:rPr>
        <w:t xml:space="preserve">States solve CAFOs </w:t>
      </w:r>
      <w:r w:rsidRPr="00774CA5">
        <w:rPr>
          <w:rFonts w:asciiTheme="minorHAnsi" w:hAnsiTheme="minorHAnsi" w:cstheme="minorHAnsi"/>
          <w:u w:val="single"/>
        </w:rPr>
        <w:t>best</w:t>
      </w:r>
      <w:r w:rsidRPr="00774CA5">
        <w:rPr>
          <w:rFonts w:asciiTheme="minorHAnsi" w:hAnsiTheme="minorHAnsi" w:cstheme="minorHAnsi"/>
        </w:rPr>
        <w:t xml:space="preserve"> – </w:t>
      </w:r>
      <w:r w:rsidRPr="00774CA5">
        <w:rPr>
          <w:rFonts w:asciiTheme="minorHAnsi" w:hAnsiTheme="minorHAnsi" w:cstheme="minorHAnsi"/>
          <w:u w:val="single"/>
        </w:rPr>
        <w:t>resource constraints</w:t>
      </w:r>
      <w:r w:rsidRPr="00774CA5">
        <w:rPr>
          <w:rFonts w:asciiTheme="minorHAnsi" w:hAnsiTheme="minorHAnsi" w:cstheme="minorHAnsi"/>
        </w:rPr>
        <w:t xml:space="preserve"> hamper </w:t>
      </w:r>
      <w:r w:rsidRPr="00774CA5">
        <w:rPr>
          <w:rFonts w:asciiTheme="minorHAnsi" w:hAnsiTheme="minorHAnsi" w:cstheme="minorHAnsi"/>
          <w:u w:val="single"/>
        </w:rPr>
        <w:t>federal enforcement</w:t>
      </w:r>
    </w:p>
    <w:p w14:paraId="7808A304" w14:textId="77777777" w:rsidR="00147461" w:rsidRPr="00774CA5" w:rsidRDefault="00147461" w:rsidP="00147461">
      <w:pPr>
        <w:rPr>
          <w:rFonts w:asciiTheme="minorHAnsi" w:hAnsiTheme="minorHAnsi" w:cstheme="minorHAnsi"/>
        </w:rPr>
      </w:pPr>
      <w:r w:rsidRPr="00774CA5">
        <w:rPr>
          <w:rStyle w:val="Style13ptBold"/>
          <w:rFonts w:asciiTheme="minorHAnsi" w:hAnsiTheme="minorHAnsi" w:cstheme="minorHAnsi"/>
        </w:rPr>
        <w:t>Kulkarni 19</w:t>
      </w:r>
      <w:r w:rsidRPr="00774CA5">
        <w:rPr>
          <w:rFonts w:asciiTheme="minorHAnsi" w:hAnsiTheme="minorHAnsi" w:cstheme="minorHAnsi"/>
        </w:rPr>
        <w:t xml:space="preserve"> [Madhavi Kulkarni, JD Candidate, William &amp; Mary Law School, 2020; Editor-in-Chief, William &amp; Mary Environmental Law and Policy Review, Volume 44; BA Economics, Rutgers University, 2017, summa cum laude. Out Of Sight, But Not Out Of Mind: Reevaluating The Role Of Federalism In Adequately Regulating Concentrated Animal Feeding Operations. William &amp; Mary Environmental Law &amp; Policy Review, Vol. 44:285, 2019]</w:t>
      </w:r>
    </w:p>
    <w:p w14:paraId="7E62D1ED" w14:textId="77777777" w:rsidR="00147461" w:rsidRPr="00774CA5" w:rsidRDefault="00147461" w:rsidP="00147461">
      <w:pPr>
        <w:rPr>
          <w:rFonts w:asciiTheme="minorHAnsi" w:hAnsiTheme="minorHAnsi" w:cstheme="minorHAnsi"/>
          <w:sz w:val="16"/>
        </w:rPr>
      </w:pPr>
      <w:r w:rsidRPr="00774CA5">
        <w:rPr>
          <w:rFonts w:asciiTheme="minorHAnsi" w:hAnsiTheme="minorHAnsi" w:cstheme="minorHAnsi"/>
          <w:u w:val="single"/>
        </w:rPr>
        <w:t>Against a meager federal backdrop</w:t>
      </w:r>
      <w:r w:rsidRPr="00774CA5">
        <w:rPr>
          <w:rFonts w:asciiTheme="minorHAnsi" w:hAnsiTheme="minorHAnsi" w:cstheme="minorHAnsi"/>
          <w:sz w:val="16"/>
        </w:rPr>
        <w:t xml:space="preserve">, </w:t>
      </w:r>
      <w:r w:rsidRPr="00BC7DD7">
        <w:rPr>
          <w:rStyle w:val="Emphasis"/>
          <w:rFonts w:asciiTheme="minorHAnsi" w:hAnsiTheme="minorHAnsi" w:cstheme="minorHAnsi"/>
          <w:highlight w:val="green"/>
        </w:rPr>
        <w:t>states</w:t>
      </w:r>
      <w:r w:rsidRPr="00774CA5">
        <w:rPr>
          <w:rFonts w:asciiTheme="minorHAnsi" w:hAnsiTheme="minorHAnsi" w:cstheme="minorHAnsi"/>
          <w:sz w:val="16"/>
        </w:rPr>
        <w:t xml:space="preserve"> have to </w:t>
      </w:r>
      <w:r w:rsidRPr="00BC7DD7">
        <w:rPr>
          <w:rStyle w:val="Emphasis"/>
          <w:rFonts w:asciiTheme="minorHAnsi" w:hAnsiTheme="minorHAnsi" w:cstheme="minorHAnsi"/>
          <w:highlight w:val="green"/>
        </w:rPr>
        <w:t>shoulder</w:t>
      </w:r>
      <w:r w:rsidRPr="00774CA5">
        <w:rPr>
          <w:rStyle w:val="Emphasis"/>
          <w:rFonts w:asciiTheme="minorHAnsi" w:hAnsiTheme="minorHAnsi" w:cstheme="minorHAnsi"/>
        </w:rPr>
        <w:t xml:space="preserve"> the </w:t>
      </w:r>
      <w:r w:rsidRPr="00BC7DD7">
        <w:rPr>
          <w:rStyle w:val="Emphasis"/>
          <w:rFonts w:asciiTheme="minorHAnsi" w:hAnsiTheme="minorHAnsi" w:cstheme="minorHAnsi"/>
          <w:highlight w:val="green"/>
        </w:rPr>
        <w:t>responsibility</w:t>
      </w:r>
      <w:r w:rsidRPr="00BC7DD7">
        <w:rPr>
          <w:rFonts w:asciiTheme="minorHAnsi" w:hAnsiTheme="minorHAnsi" w:cstheme="minorHAnsi"/>
          <w:sz w:val="16"/>
          <w:highlight w:val="green"/>
        </w:rPr>
        <w:t xml:space="preserve"> </w:t>
      </w:r>
      <w:r w:rsidRPr="00BC7DD7">
        <w:rPr>
          <w:rFonts w:asciiTheme="minorHAnsi" w:hAnsiTheme="minorHAnsi" w:cstheme="minorHAnsi"/>
          <w:highlight w:val="green"/>
          <w:u w:val="single"/>
        </w:rPr>
        <w:t>of picking up</w:t>
      </w:r>
      <w:r w:rsidRPr="00774CA5">
        <w:rPr>
          <w:rFonts w:asciiTheme="minorHAnsi" w:hAnsiTheme="minorHAnsi" w:cstheme="minorHAnsi"/>
          <w:sz w:val="16"/>
        </w:rPr>
        <w:t xml:space="preserve"> the </w:t>
      </w:r>
      <w:r w:rsidRPr="00BC7DD7">
        <w:rPr>
          <w:rFonts w:asciiTheme="minorHAnsi" w:hAnsiTheme="minorHAnsi" w:cstheme="minorHAnsi"/>
          <w:highlight w:val="green"/>
          <w:u w:val="single"/>
        </w:rPr>
        <w:t>environmental slack</w:t>
      </w:r>
      <w:r w:rsidRPr="00774CA5">
        <w:rPr>
          <w:rFonts w:asciiTheme="minorHAnsi" w:hAnsiTheme="minorHAnsi" w:cstheme="minorHAnsi"/>
          <w:sz w:val="16"/>
        </w:rPr>
        <w:t xml:space="preserve">. Because </w:t>
      </w:r>
      <w:r w:rsidRPr="00774CA5">
        <w:rPr>
          <w:rStyle w:val="Emphasis"/>
          <w:rFonts w:asciiTheme="minorHAnsi" w:hAnsiTheme="minorHAnsi" w:cstheme="minorHAnsi"/>
        </w:rPr>
        <w:t xml:space="preserve">limited </w:t>
      </w:r>
      <w:r w:rsidRPr="00BC7DD7">
        <w:rPr>
          <w:rStyle w:val="Emphasis"/>
          <w:rFonts w:asciiTheme="minorHAnsi" w:hAnsiTheme="minorHAnsi" w:cstheme="minorHAnsi"/>
          <w:highlight w:val="green"/>
        </w:rPr>
        <w:t>funds</w:t>
      </w:r>
      <w:r w:rsidRPr="00BC7DD7">
        <w:rPr>
          <w:rFonts w:asciiTheme="minorHAnsi" w:hAnsiTheme="minorHAnsi" w:cstheme="minorHAnsi"/>
          <w:sz w:val="16"/>
          <w:highlight w:val="green"/>
        </w:rPr>
        <w:t xml:space="preserve"> </w:t>
      </w:r>
      <w:r w:rsidRPr="00BC7DD7">
        <w:rPr>
          <w:rFonts w:asciiTheme="minorHAnsi" w:hAnsiTheme="minorHAnsi" w:cstheme="minorHAnsi"/>
          <w:highlight w:val="green"/>
          <w:u w:val="single"/>
        </w:rPr>
        <w:t xml:space="preserve">and </w:t>
      </w:r>
      <w:r w:rsidRPr="00BC7DD7">
        <w:rPr>
          <w:rStyle w:val="Emphasis"/>
          <w:rFonts w:asciiTheme="minorHAnsi" w:hAnsiTheme="minorHAnsi" w:cstheme="minorHAnsi"/>
          <w:highlight w:val="green"/>
        </w:rPr>
        <w:t>resources</w:t>
      </w:r>
      <w:r w:rsidRPr="00774CA5">
        <w:rPr>
          <w:rFonts w:asciiTheme="minorHAnsi" w:hAnsiTheme="minorHAnsi" w:cstheme="minorHAnsi"/>
          <w:sz w:val="16"/>
        </w:rPr>
        <w:t xml:space="preserve"> may </w:t>
      </w:r>
      <w:r w:rsidRPr="00BC7DD7">
        <w:rPr>
          <w:rFonts w:asciiTheme="minorHAnsi" w:hAnsiTheme="minorHAnsi" w:cstheme="minorHAnsi"/>
          <w:highlight w:val="green"/>
          <w:u w:val="single"/>
        </w:rPr>
        <w:t>prohibit</w:t>
      </w:r>
      <w:r w:rsidRPr="00774CA5">
        <w:rPr>
          <w:rFonts w:asciiTheme="minorHAnsi" w:hAnsiTheme="minorHAnsi" w:cstheme="minorHAnsi"/>
          <w:u w:val="single"/>
        </w:rPr>
        <w:t xml:space="preserve"> a significant increase in </w:t>
      </w:r>
      <w:r w:rsidRPr="00BC7DD7">
        <w:rPr>
          <w:rFonts w:asciiTheme="minorHAnsi" w:hAnsiTheme="minorHAnsi" w:cstheme="minorHAnsi"/>
          <w:highlight w:val="green"/>
          <w:u w:val="single"/>
        </w:rPr>
        <w:t>inspections and enforcement</w:t>
      </w:r>
      <w:r w:rsidRPr="00774CA5">
        <w:rPr>
          <w:rFonts w:asciiTheme="minorHAnsi" w:hAnsiTheme="minorHAnsi" w:cstheme="minorHAnsi"/>
          <w:u w:val="single"/>
        </w:rPr>
        <w:t xml:space="preserve"> actions </w:t>
      </w:r>
      <w:r w:rsidRPr="00BC7DD7">
        <w:rPr>
          <w:rFonts w:asciiTheme="minorHAnsi" w:hAnsiTheme="minorHAnsi" w:cstheme="minorHAnsi"/>
          <w:highlight w:val="green"/>
          <w:u w:val="single"/>
        </w:rPr>
        <w:t>under a</w:t>
      </w:r>
      <w:r w:rsidRPr="00774CA5">
        <w:rPr>
          <w:rFonts w:asciiTheme="minorHAnsi" w:hAnsiTheme="minorHAnsi" w:cstheme="minorHAnsi"/>
          <w:u w:val="single"/>
        </w:rPr>
        <w:t xml:space="preserve"> </w:t>
      </w:r>
      <w:r w:rsidRPr="00774CA5">
        <w:rPr>
          <w:rStyle w:val="Emphasis"/>
          <w:rFonts w:asciiTheme="minorHAnsi" w:hAnsiTheme="minorHAnsi" w:cstheme="minorHAnsi"/>
        </w:rPr>
        <w:t>federal</w:t>
      </w:r>
      <w:r w:rsidRPr="00774CA5">
        <w:rPr>
          <w:rFonts w:asciiTheme="minorHAnsi" w:hAnsiTheme="minorHAnsi" w:cstheme="minorHAnsi"/>
          <w:sz w:val="16"/>
        </w:rPr>
        <w:t xml:space="preserve"> inter-region </w:t>
      </w:r>
      <w:r w:rsidRPr="00BC7DD7">
        <w:rPr>
          <w:rStyle w:val="Emphasis"/>
          <w:rFonts w:asciiTheme="minorHAnsi" w:hAnsiTheme="minorHAnsi" w:cstheme="minorHAnsi"/>
          <w:highlight w:val="green"/>
        </w:rPr>
        <w:t>compact</w:t>
      </w:r>
      <w:r w:rsidRPr="00774CA5">
        <w:rPr>
          <w:rFonts w:asciiTheme="minorHAnsi" w:hAnsiTheme="minorHAnsi" w:cstheme="minorHAnsi"/>
          <w:sz w:val="16"/>
        </w:rPr>
        <w:t xml:space="preserve">, </w:t>
      </w:r>
      <w:r w:rsidRPr="00BC7DD7">
        <w:rPr>
          <w:rStyle w:val="Emphasis"/>
          <w:rFonts w:asciiTheme="minorHAnsi" w:hAnsiTheme="minorHAnsi" w:cstheme="minorHAnsi"/>
          <w:highlight w:val="green"/>
        </w:rPr>
        <w:t>state</w:t>
      </w:r>
      <w:r w:rsidRPr="00774CA5">
        <w:rPr>
          <w:rStyle w:val="Emphasis"/>
          <w:rFonts w:asciiTheme="minorHAnsi" w:hAnsiTheme="minorHAnsi" w:cstheme="minorHAnsi"/>
        </w:rPr>
        <w:t xml:space="preserve"> legislatures</w:t>
      </w:r>
      <w:r w:rsidRPr="00774CA5">
        <w:rPr>
          <w:rFonts w:asciiTheme="minorHAnsi" w:hAnsiTheme="minorHAnsi" w:cstheme="minorHAnsi"/>
          <w:u w:val="single"/>
        </w:rPr>
        <w:t xml:space="preserve"> and agencies </w:t>
      </w:r>
      <w:r w:rsidRPr="00D84E6C">
        <w:rPr>
          <w:rFonts w:asciiTheme="minorHAnsi" w:hAnsiTheme="minorHAnsi" w:cstheme="minorHAnsi"/>
          <w:u w:val="single"/>
        </w:rPr>
        <w:t xml:space="preserve">must take advantage of their </w:t>
      </w:r>
      <w:r w:rsidRPr="00BC7DD7">
        <w:rPr>
          <w:rFonts w:asciiTheme="minorHAnsi" w:hAnsiTheme="minorHAnsi" w:cstheme="minorHAnsi"/>
          <w:highlight w:val="green"/>
          <w:u w:val="single"/>
        </w:rPr>
        <w:t xml:space="preserve">ability to impose </w:t>
      </w:r>
      <w:r w:rsidRPr="00BC7DD7">
        <w:rPr>
          <w:rStyle w:val="Emphasis"/>
          <w:rFonts w:asciiTheme="minorHAnsi" w:hAnsiTheme="minorHAnsi" w:cstheme="minorHAnsi"/>
          <w:highlight w:val="green"/>
        </w:rPr>
        <w:t>additional requirements</w:t>
      </w:r>
      <w:r w:rsidRPr="00BC7DD7">
        <w:rPr>
          <w:rFonts w:asciiTheme="minorHAnsi" w:hAnsiTheme="minorHAnsi" w:cstheme="minorHAnsi"/>
          <w:highlight w:val="green"/>
          <w:u w:val="single"/>
        </w:rPr>
        <w:t xml:space="preserve"> on </w:t>
      </w:r>
      <w:r w:rsidRPr="00BC7DD7">
        <w:rPr>
          <w:rStyle w:val="Emphasis"/>
          <w:rFonts w:asciiTheme="minorHAnsi" w:hAnsiTheme="minorHAnsi" w:cstheme="minorHAnsi"/>
          <w:highlight w:val="green"/>
        </w:rPr>
        <w:t>CAFOs</w:t>
      </w:r>
      <w:r w:rsidRPr="00774CA5">
        <w:rPr>
          <w:rFonts w:asciiTheme="minorHAnsi" w:hAnsiTheme="minorHAnsi" w:cstheme="minorHAnsi"/>
          <w:sz w:val="16"/>
        </w:rPr>
        <w:t xml:space="preserve">. While it may be the case that a single state agency controls the implementation and enforcement of regulations re-garding CAFOs, sometimes this responsibility is delegated to more than one state agency. 14 6 In this case, a cross-agency accountability system, similar to the inter-region compact at the federal level, may incentivize these agencies to work together better. </w:t>
      </w:r>
      <w:r w:rsidRPr="00BC7DD7">
        <w:rPr>
          <w:rStyle w:val="Emphasis"/>
          <w:rFonts w:asciiTheme="minorHAnsi" w:hAnsiTheme="minorHAnsi" w:cstheme="minorHAnsi"/>
          <w:highlight w:val="green"/>
        </w:rPr>
        <w:t>States</w:t>
      </w:r>
      <w:r w:rsidRPr="00774CA5">
        <w:rPr>
          <w:rFonts w:asciiTheme="minorHAnsi" w:hAnsiTheme="minorHAnsi" w:cstheme="minorHAnsi"/>
          <w:sz w:val="16"/>
        </w:rPr>
        <w:t xml:space="preserve"> </w:t>
      </w:r>
      <w:r w:rsidRPr="00774CA5">
        <w:rPr>
          <w:rFonts w:asciiTheme="minorHAnsi" w:hAnsiTheme="minorHAnsi" w:cstheme="minorHAnsi"/>
          <w:u w:val="single"/>
        </w:rPr>
        <w:t>are</w:t>
      </w:r>
      <w:r w:rsidRPr="00774CA5">
        <w:rPr>
          <w:rFonts w:asciiTheme="minorHAnsi" w:hAnsiTheme="minorHAnsi" w:cstheme="minorHAnsi"/>
          <w:sz w:val="16"/>
        </w:rPr>
        <w:t xml:space="preserve"> also </w:t>
      </w:r>
      <w:r w:rsidRPr="00774CA5">
        <w:rPr>
          <w:rStyle w:val="Emphasis"/>
          <w:rFonts w:asciiTheme="minorHAnsi" w:hAnsiTheme="minorHAnsi" w:cstheme="minorHAnsi"/>
        </w:rPr>
        <w:t>more likely</w:t>
      </w:r>
      <w:r w:rsidRPr="00774CA5">
        <w:rPr>
          <w:rFonts w:asciiTheme="minorHAnsi" w:hAnsiTheme="minorHAnsi" w:cstheme="minorHAnsi"/>
          <w:sz w:val="16"/>
        </w:rPr>
        <w:t xml:space="preserve"> </w:t>
      </w:r>
      <w:r w:rsidRPr="00774CA5">
        <w:rPr>
          <w:rFonts w:asciiTheme="minorHAnsi" w:hAnsiTheme="minorHAnsi" w:cstheme="minorHAnsi"/>
          <w:u w:val="single"/>
        </w:rPr>
        <w:t xml:space="preserve">to be </w:t>
      </w:r>
      <w:r w:rsidRPr="00BC7DD7">
        <w:rPr>
          <w:rFonts w:asciiTheme="minorHAnsi" w:hAnsiTheme="minorHAnsi" w:cstheme="minorHAnsi"/>
          <w:highlight w:val="green"/>
          <w:u w:val="single"/>
        </w:rPr>
        <w:t xml:space="preserve">motivated to enact </w:t>
      </w:r>
      <w:r w:rsidRPr="00BC7DD7">
        <w:rPr>
          <w:rStyle w:val="Emphasis"/>
          <w:rFonts w:asciiTheme="minorHAnsi" w:hAnsiTheme="minorHAnsi" w:cstheme="minorHAnsi"/>
          <w:highlight w:val="green"/>
        </w:rPr>
        <w:t>stricter laws</w:t>
      </w:r>
      <w:r w:rsidRPr="00774CA5">
        <w:rPr>
          <w:rFonts w:asciiTheme="minorHAnsi" w:hAnsiTheme="minorHAnsi" w:cstheme="minorHAnsi"/>
          <w:sz w:val="16"/>
        </w:rPr>
        <w:t xml:space="preserve">, </w:t>
      </w:r>
      <w:r w:rsidRPr="00774CA5">
        <w:rPr>
          <w:rFonts w:asciiTheme="minorHAnsi" w:hAnsiTheme="minorHAnsi" w:cstheme="minorHAnsi"/>
          <w:u w:val="single"/>
        </w:rPr>
        <w:t xml:space="preserve">given that they are </w:t>
      </w:r>
      <w:r w:rsidRPr="00774CA5">
        <w:rPr>
          <w:rStyle w:val="Emphasis"/>
          <w:rFonts w:asciiTheme="minorHAnsi" w:hAnsiTheme="minorHAnsi" w:cstheme="minorHAnsi"/>
        </w:rPr>
        <w:t>more directly im-pacted</w:t>
      </w:r>
      <w:r w:rsidRPr="00774CA5">
        <w:rPr>
          <w:rFonts w:asciiTheme="minorHAnsi" w:hAnsiTheme="minorHAnsi" w:cstheme="minorHAnsi"/>
          <w:u w:val="single"/>
        </w:rPr>
        <w:t xml:space="preserve"> by the </w:t>
      </w:r>
      <w:r w:rsidRPr="00774CA5">
        <w:rPr>
          <w:rStyle w:val="Emphasis"/>
          <w:rFonts w:asciiTheme="minorHAnsi" w:hAnsiTheme="minorHAnsi" w:cstheme="minorHAnsi"/>
        </w:rPr>
        <w:t>activities</w:t>
      </w:r>
      <w:r w:rsidRPr="00774CA5">
        <w:rPr>
          <w:rFonts w:asciiTheme="minorHAnsi" w:hAnsiTheme="minorHAnsi" w:cstheme="minorHAnsi"/>
          <w:u w:val="single"/>
        </w:rPr>
        <w:t xml:space="preserve"> that occur at </w:t>
      </w:r>
      <w:r w:rsidRPr="00774CA5">
        <w:rPr>
          <w:rStyle w:val="Emphasis"/>
          <w:rFonts w:asciiTheme="minorHAnsi" w:hAnsiTheme="minorHAnsi" w:cstheme="minorHAnsi"/>
        </w:rPr>
        <w:t>CAFOs</w:t>
      </w:r>
      <w:r w:rsidRPr="00774CA5">
        <w:rPr>
          <w:rFonts w:asciiTheme="minorHAnsi" w:hAnsiTheme="minorHAnsi" w:cstheme="minorHAnsi"/>
          <w:u w:val="single"/>
        </w:rPr>
        <w:t xml:space="preserve"> within the state</w:t>
      </w:r>
      <w:r w:rsidRPr="00774CA5">
        <w:rPr>
          <w:rFonts w:asciiTheme="minorHAnsi" w:hAnsiTheme="minorHAnsi" w:cstheme="minorHAnsi"/>
          <w:sz w:val="16"/>
        </w:rPr>
        <w:t xml:space="preserve">. </w:t>
      </w:r>
      <w:r w:rsidRPr="00774CA5">
        <w:rPr>
          <w:rFonts w:asciiTheme="minorHAnsi" w:hAnsiTheme="minorHAnsi" w:cstheme="minorHAnsi"/>
          <w:u w:val="single"/>
        </w:rPr>
        <w:t xml:space="preserve">It is often </w:t>
      </w:r>
      <w:r w:rsidRPr="00BC7DD7">
        <w:rPr>
          <w:rStyle w:val="Emphasis"/>
          <w:rFonts w:asciiTheme="minorHAnsi" w:hAnsiTheme="minorHAnsi" w:cstheme="minorHAnsi"/>
          <w:highlight w:val="green"/>
        </w:rPr>
        <w:t>easier</w:t>
      </w:r>
      <w:r w:rsidRPr="00BC7DD7">
        <w:rPr>
          <w:rFonts w:asciiTheme="minorHAnsi" w:hAnsiTheme="minorHAnsi" w:cstheme="minorHAnsi"/>
          <w:highlight w:val="green"/>
          <w:u w:val="single"/>
        </w:rPr>
        <w:t xml:space="preserve"> for </w:t>
      </w:r>
      <w:r w:rsidRPr="00BC7DD7">
        <w:rPr>
          <w:rStyle w:val="Emphasis"/>
          <w:rFonts w:asciiTheme="minorHAnsi" w:hAnsiTheme="minorHAnsi" w:cstheme="minorHAnsi"/>
          <w:highlight w:val="green"/>
        </w:rPr>
        <w:t>individuals</w:t>
      </w:r>
      <w:r w:rsidRPr="00BC7DD7">
        <w:rPr>
          <w:rFonts w:asciiTheme="minorHAnsi" w:hAnsiTheme="minorHAnsi" w:cstheme="minorHAnsi"/>
          <w:highlight w:val="green"/>
          <w:u w:val="single"/>
        </w:rPr>
        <w:t xml:space="preserve"> to reach their </w:t>
      </w:r>
      <w:r w:rsidRPr="00BC7DD7">
        <w:rPr>
          <w:rStyle w:val="Emphasis"/>
          <w:rFonts w:asciiTheme="minorHAnsi" w:hAnsiTheme="minorHAnsi" w:cstheme="minorHAnsi"/>
          <w:highlight w:val="green"/>
        </w:rPr>
        <w:t>state governments</w:t>
      </w:r>
      <w:r w:rsidRPr="00774CA5">
        <w:rPr>
          <w:rFonts w:asciiTheme="minorHAnsi" w:hAnsiTheme="minorHAnsi" w:cstheme="minorHAnsi"/>
          <w:u w:val="single"/>
        </w:rPr>
        <w:t xml:space="preserve"> than to reach the </w:t>
      </w:r>
      <w:r w:rsidRPr="00774CA5">
        <w:rPr>
          <w:rStyle w:val="Emphasis"/>
          <w:rFonts w:asciiTheme="minorHAnsi" w:hAnsiTheme="minorHAnsi" w:cstheme="minorHAnsi"/>
        </w:rPr>
        <w:t>federal government</w:t>
      </w:r>
      <w:r w:rsidRPr="00774CA5">
        <w:rPr>
          <w:rFonts w:asciiTheme="minorHAnsi" w:hAnsiTheme="minorHAnsi" w:cstheme="minorHAnsi"/>
          <w:sz w:val="16"/>
        </w:rPr>
        <w:t xml:space="preserve">, so </w:t>
      </w:r>
      <w:r w:rsidRPr="00774CA5">
        <w:rPr>
          <w:rFonts w:asciiTheme="minorHAnsi" w:hAnsiTheme="minorHAnsi" w:cstheme="minorHAnsi"/>
          <w:u w:val="single"/>
        </w:rPr>
        <w:t xml:space="preserve">state governments will </w:t>
      </w:r>
      <w:r w:rsidRPr="00BC7DD7">
        <w:rPr>
          <w:rFonts w:asciiTheme="minorHAnsi" w:hAnsiTheme="minorHAnsi" w:cstheme="minorHAnsi"/>
          <w:highlight w:val="green"/>
          <w:u w:val="single"/>
        </w:rPr>
        <w:t xml:space="preserve">most directly interact with those </w:t>
      </w:r>
      <w:r w:rsidRPr="00D84E6C">
        <w:rPr>
          <w:rFonts w:asciiTheme="minorHAnsi" w:hAnsiTheme="minorHAnsi" w:cstheme="minorHAnsi"/>
          <w:u w:val="single"/>
        </w:rPr>
        <w:t xml:space="preserve">adversely </w:t>
      </w:r>
      <w:r w:rsidRPr="00BC7DD7">
        <w:rPr>
          <w:rFonts w:asciiTheme="minorHAnsi" w:hAnsiTheme="minorHAnsi" w:cstheme="minorHAnsi"/>
          <w:highlight w:val="green"/>
          <w:u w:val="single"/>
        </w:rPr>
        <w:t>affected by CAFOs</w:t>
      </w:r>
      <w:r w:rsidRPr="00774CA5">
        <w:rPr>
          <w:rFonts w:asciiTheme="minorHAnsi" w:hAnsiTheme="minorHAnsi" w:cstheme="minorHAnsi"/>
          <w:sz w:val="16"/>
        </w:rPr>
        <w:t>.</w:t>
      </w:r>
    </w:p>
    <w:p w14:paraId="301C6C81" w14:textId="77777777" w:rsidR="00147461" w:rsidRPr="008A069E" w:rsidRDefault="00147461" w:rsidP="00147461"/>
    <w:p w14:paraId="4D7B70FF" w14:textId="77777777" w:rsidR="00147461" w:rsidRDefault="00147461" w:rsidP="00147461"/>
    <w:p w14:paraId="13AAC234" w14:textId="77777777" w:rsidR="00147461" w:rsidRDefault="00147461" w:rsidP="00147461">
      <w:pPr>
        <w:pStyle w:val="Heading3"/>
      </w:pPr>
      <w:r>
        <w:lastRenderedPageBreak/>
        <w:t>2</w:t>
      </w:r>
    </w:p>
    <w:p w14:paraId="18E8F705" w14:textId="77777777" w:rsidR="00147461" w:rsidRPr="00774CA5" w:rsidRDefault="00147461" w:rsidP="00147461">
      <w:pPr>
        <w:pStyle w:val="Heading4"/>
        <w:rPr>
          <w:rFonts w:asciiTheme="minorHAnsi" w:hAnsiTheme="minorHAnsi" w:cstheme="minorHAnsi"/>
        </w:rPr>
      </w:pPr>
      <w:r w:rsidRPr="00774CA5">
        <w:rPr>
          <w:rFonts w:asciiTheme="minorHAnsi" w:hAnsiTheme="minorHAnsi" w:cstheme="minorHAnsi"/>
        </w:rPr>
        <w:t>Expanded permit requirements wrecks the ag industry and the economy writ large</w:t>
      </w:r>
    </w:p>
    <w:p w14:paraId="3C594226" w14:textId="77777777" w:rsidR="00147461" w:rsidRPr="00774CA5" w:rsidRDefault="00147461" w:rsidP="00147461">
      <w:pPr>
        <w:pStyle w:val="AuthorQuals"/>
        <w:rPr>
          <w:rFonts w:asciiTheme="minorHAnsi" w:hAnsiTheme="minorHAnsi" w:cstheme="minorHAnsi"/>
        </w:rPr>
      </w:pPr>
      <w:r w:rsidRPr="00774CA5">
        <w:rPr>
          <w:rStyle w:val="Style13ptBold"/>
          <w:rFonts w:asciiTheme="minorHAnsi" w:hAnsiTheme="minorHAnsi" w:cstheme="minorHAnsi"/>
        </w:rPr>
        <w:t>Yager 18</w:t>
      </w:r>
      <w:r w:rsidRPr="00774CA5">
        <w:rPr>
          <w:rFonts w:asciiTheme="minorHAnsi" w:hAnsiTheme="minorHAnsi" w:cstheme="minorHAnsi"/>
        </w:rPr>
        <w:t xml:space="preserve"> – Chief Environmental Counsel for the National Cattlemen's Beef Association, previously worked for the US Environmental Protection Agency as a law fellow in the Office of Water where he worked in the branch overseeing the CAFO permit and other Clean Water Act permits that affect agriculture Scott Yager &amp; Mary-Thomas Hart, The Tipping Point Source: Clean Water Act Regulation of Discharges to Surface Water via Groundwater, and Specific Implications for Nonpoint Source Agriculture, 23 DRAKE J. AGRIC. L. 439 (2018). HeinOnline.</w:t>
      </w:r>
    </w:p>
    <w:p w14:paraId="474B82A5" w14:textId="77777777" w:rsidR="00147461" w:rsidRPr="00774CA5" w:rsidRDefault="00147461" w:rsidP="00147461">
      <w:pPr>
        <w:rPr>
          <w:rFonts w:asciiTheme="minorHAnsi" w:hAnsiTheme="minorHAnsi" w:cstheme="minorHAnsi"/>
          <w:sz w:val="16"/>
        </w:rPr>
      </w:pPr>
      <w:r w:rsidRPr="00774CA5">
        <w:rPr>
          <w:rStyle w:val="StyleUnderline"/>
          <w:rFonts w:asciiTheme="minorHAnsi" w:hAnsiTheme="minorHAnsi" w:cstheme="minorHAnsi"/>
        </w:rPr>
        <w:t xml:space="preserve">A </w:t>
      </w:r>
      <w:r w:rsidRPr="00774CA5">
        <w:rPr>
          <w:rStyle w:val="Emphasis"/>
          <w:rFonts w:asciiTheme="minorHAnsi" w:hAnsiTheme="minorHAnsi" w:cstheme="minorHAnsi"/>
        </w:rPr>
        <w:t xml:space="preserve">significant portion of </w:t>
      </w:r>
      <w:r w:rsidRPr="00BC7DD7">
        <w:rPr>
          <w:rStyle w:val="Emphasis"/>
          <w:rFonts w:asciiTheme="minorHAnsi" w:hAnsiTheme="minorHAnsi" w:cstheme="minorHAnsi"/>
          <w:highlight w:val="green"/>
        </w:rPr>
        <w:t>ag</w:t>
      </w:r>
      <w:r w:rsidRPr="00774CA5">
        <w:rPr>
          <w:rStyle w:val="Emphasis"/>
          <w:rFonts w:asciiTheme="minorHAnsi" w:hAnsiTheme="minorHAnsi" w:cstheme="minorHAnsi"/>
        </w:rPr>
        <w:t xml:space="preserve">ricultural </w:t>
      </w:r>
      <w:r w:rsidRPr="00BC7DD7">
        <w:rPr>
          <w:rStyle w:val="Emphasis"/>
          <w:rFonts w:asciiTheme="minorHAnsi" w:hAnsiTheme="minorHAnsi" w:cstheme="minorHAnsi"/>
          <w:highlight w:val="green"/>
        </w:rPr>
        <w:t>producers</w:t>
      </w:r>
      <w:r w:rsidRPr="00774CA5">
        <w:rPr>
          <w:rFonts w:asciiTheme="minorHAnsi" w:hAnsiTheme="minorHAnsi" w:cstheme="minorHAnsi"/>
          <w:sz w:val="16"/>
        </w:rPr>
        <w:t xml:space="preserve"> and other regulated entities would </w:t>
      </w:r>
      <w:r w:rsidRPr="00BC7DD7">
        <w:rPr>
          <w:rStyle w:val="StyleUnderline"/>
          <w:rFonts w:asciiTheme="minorHAnsi" w:hAnsiTheme="minorHAnsi" w:cstheme="minorHAnsi"/>
          <w:highlight w:val="green"/>
        </w:rPr>
        <w:t>face</w:t>
      </w:r>
      <w:r w:rsidRPr="00774CA5">
        <w:rPr>
          <w:rStyle w:val="StyleUnderline"/>
          <w:rFonts w:asciiTheme="minorHAnsi" w:hAnsiTheme="minorHAnsi" w:cstheme="minorHAnsi"/>
        </w:rPr>
        <w:t xml:space="preserve"> a constant, unpreventable </w:t>
      </w:r>
      <w:r w:rsidRPr="00BC7DD7">
        <w:rPr>
          <w:rStyle w:val="StyleUnderline"/>
          <w:rFonts w:asciiTheme="minorHAnsi" w:hAnsiTheme="minorHAnsi" w:cstheme="minorHAnsi"/>
          <w:highlight w:val="green"/>
        </w:rPr>
        <w:t>risk of discharge</w:t>
      </w:r>
      <w:r w:rsidRPr="00774CA5">
        <w:rPr>
          <w:rFonts w:asciiTheme="minorHAnsi" w:hAnsiTheme="minorHAnsi" w:cstheme="minorHAnsi"/>
          <w:sz w:val="16"/>
        </w:rPr>
        <w:t xml:space="preserve"> under the direct hydrologic connection or conduit theory. A negligible risk of discharge always exists, proactive regulated stakeholders will attempt to obtain a CWA NPDES permit to avert liability. The conduit and direct hydrologic connection </w:t>
      </w:r>
      <w:r w:rsidRPr="00774CA5">
        <w:rPr>
          <w:rStyle w:val="StyleUnderline"/>
          <w:rFonts w:asciiTheme="minorHAnsi" w:hAnsiTheme="minorHAnsi" w:cstheme="minorHAnsi"/>
        </w:rPr>
        <w:t>theories move the goalposts, forcing ag</w:t>
      </w:r>
      <w:r w:rsidRPr="00774CA5">
        <w:rPr>
          <w:rFonts w:asciiTheme="minorHAnsi" w:hAnsiTheme="minorHAnsi" w:cstheme="minorHAnsi"/>
          <w:sz w:val="16"/>
        </w:rPr>
        <w:t xml:space="preserve">ricultural </w:t>
      </w:r>
      <w:r w:rsidRPr="00774CA5">
        <w:rPr>
          <w:rStyle w:val="StyleUnderline"/>
          <w:rFonts w:asciiTheme="minorHAnsi" w:hAnsiTheme="minorHAnsi" w:cstheme="minorHAnsi"/>
        </w:rPr>
        <w:t>producers</w:t>
      </w:r>
      <w:r w:rsidRPr="00774CA5">
        <w:rPr>
          <w:rFonts w:asciiTheme="minorHAnsi" w:hAnsiTheme="minorHAnsi" w:cstheme="minorHAnsi"/>
          <w:sz w:val="16"/>
        </w:rPr>
        <w:t xml:space="preserve"> out of voluntary conservation partnerships and </w:t>
      </w:r>
      <w:r w:rsidRPr="00774CA5">
        <w:rPr>
          <w:rStyle w:val="StyleUnderline"/>
          <w:rFonts w:asciiTheme="minorHAnsi" w:hAnsiTheme="minorHAnsi" w:cstheme="minorHAnsi"/>
        </w:rPr>
        <w:t xml:space="preserve">into </w:t>
      </w:r>
      <w:r w:rsidRPr="00774CA5">
        <w:rPr>
          <w:rStyle w:val="Emphasis"/>
          <w:rFonts w:asciiTheme="minorHAnsi" w:hAnsiTheme="minorHAnsi" w:cstheme="minorHAnsi"/>
        </w:rPr>
        <w:t xml:space="preserve">mandated </w:t>
      </w:r>
      <w:r w:rsidRPr="00BC7DD7">
        <w:rPr>
          <w:rStyle w:val="Emphasis"/>
          <w:rFonts w:asciiTheme="minorHAnsi" w:hAnsiTheme="minorHAnsi" w:cstheme="minorHAnsi"/>
          <w:highlight w:val="green"/>
        </w:rPr>
        <w:t>permitting requirements</w:t>
      </w:r>
      <w:r w:rsidRPr="00774CA5">
        <w:rPr>
          <w:rFonts w:asciiTheme="minorHAnsi" w:hAnsiTheme="minorHAnsi" w:cstheme="minorHAnsi"/>
          <w:sz w:val="16"/>
        </w:rPr>
        <w:t xml:space="preserve">. </w:t>
      </w:r>
      <w:r w:rsidRPr="00774CA5">
        <w:rPr>
          <w:rStyle w:val="StyleUnderline"/>
          <w:rFonts w:asciiTheme="minorHAnsi" w:hAnsiTheme="minorHAnsi" w:cstheme="minorHAnsi"/>
        </w:rPr>
        <w:t xml:space="preserve">Such </w:t>
      </w:r>
      <w:r w:rsidRPr="00BC7DD7">
        <w:rPr>
          <w:rStyle w:val="StyleUnderline"/>
          <w:rFonts w:asciiTheme="minorHAnsi" w:hAnsiTheme="minorHAnsi" w:cstheme="minorHAnsi"/>
          <w:highlight w:val="green"/>
        </w:rPr>
        <w:t>blurring</w:t>
      </w:r>
      <w:r w:rsidRPr="00774CA5">
        <w:rPr>
          <w:rStyle w:val="StyleUnderline"/>
          <w:rFonts w:asciiTheme="minorHAnsi" w:hAnsiTheme="minorHAnsi" w:cstheme="minorHAnsi"/>
        </w:rPr>
        <w:t xml:space="preserve"> of the </w:t>
      </w:r>
      <w:r w:rsidRPr="00BC7DD7">
        <w:rPr>
          <w:rStyle w:val="StyleUnderline"/>
          <w:rFonts w:asciiTheme="minorHAnsi" w:hAnsiTheme="minorHAnsi" w:cstheme="minorHAnsi"/>
          <w:highlight w:val="green"/>
        </w:rPr>
        <w:t>lines</w:t>
      </w:r>
      <w:r w:rsidRPr="00774CA5">
        <w:rPr>
          <w:rStyle w:val="StyleUnderline"/>
          <w:rFonts w:asciiTheme="minorHAnsi" w:hAnsiTheme="minorHAnsi" w:cstheme="minorHAnsi"/>
        </w:rPr>
        <w:t xml:space="preserve"> will </w:t>
      </w:r>
      <w:r w:rsidRPr="00BC7DD7">
        <w:rPr>
          <w:rStyle w:val="StyleUnderline"/>
          <w:rFonts w:asciiTheme="minorHAnsi" w:hAnsiTheme="minorHAnsi" w:cstheme="minorHAnsi"/>
          <w:highlight w:val="green"/>
        </w:rPr>
        <w:t xml:space="preserve">have </w:t>
      </w:r>
      <w:r w:rsidRPr="00BC7DD7">
        <w:rPr>
          <w:rStyle w:val="Emphasis"/>
          <w:rFonts w:asciiTheme="minorHAnsi" w:hAnsiTheme="minorHAnsi" w:cstheme="minorHAnsi"/>
          <w:highlight w:val="green"/>
        </w:rPr>
        <w:t>significant</w:t>
      </w:r>
      <w:r w:rsidRPr="00774CA5">
        <w:rPr>
          <w:rStyle w:val="Emphasis"/>
          <w:rFonts w:asciiTheme="minorHAnsi" w:hAnsiTheme="minorHAnsi" w:cstheme="minorHAnsi"/>
        </w:rPr>
        <w:t xml:space="preserve"> economic impact</w:t>
      </w:r>
      <w:r w:rsidRPr="00774CA5">
        <w:rPr>
          <w:rStyle w:val="StyleUnderline"/>
          <w:rFonts w:asciiTheme="minorHAnsi" w:hAnsiTheme="minorHAnsi" w:cstheme="minorHAnsi"/>
        </w:rPr>
        <w:t xml:space="preserve"> on regulated stakeholders, and the </w:t>
      </w:r>
      <w:r w:rsidRPr="00774CA5">
        <w:rPr>
          <w:rStyle w:val="Emphasis"/>
          <w:rFonts w:asciiTheme="minorHAnsi" w:hAnsiTheme="minorHAnsi" w:cstheme="minorHAnsi"/>
        </w:rPr>
        <w:t>American economy</w:t>
      </w:r>
      <w:r w:rsidRPr="00774CA5">
        <w:rPr>
          <w:rStyle w:val="StyleUnderline"/>
          <w:rFonts w:asciiTheme="minorHAnsi" w:hAnsiTheme="minorHAnsi" w:cstheme="minorHAnsi"/>
        </w:rPr>
        <w:t xml:space="preserve"> by consequence</w:t>
      </w:r>
      <w:r w:rsidRPr="00774CA5">
        <w:rPr>
          <w:rFonts w:asciiTheme="minorHAnsi" w:hAnsiTheme="minorHAnsi" w:cstheme="minorHAnsi"/>
          <w:sz w:val="16"/>
        </w:rPr>
        <w:t xml:space="preserve">. As the EPA under the Trump Administration work to rescind the Clean Water Rule (CWR), </w:t>
      </w:r>
      <w:r w:rsidRPr="00774CA5">
        <w:rPr>
          <w:rStyle w:val="StyleUnderline"/>
          <w:rFonts w:asciiTheme="minorHAnsi" w:hAnsiTheme="minorHAnsi" w:cstheme="minorHAnsi"/>
        </w:rPr>
        <w:t xml:space="preserve">one driving force is the </w:t>
      </w:r>
      <w:r w:rsidRPr="00BC7DD7">
        <w:rPr>
          <w:rStyle w:val="Emphasis"/>
          <w:rFonts w:asciiTheme="minorHAnsi" w:hAnsiTheme="minorHAnsi" w:cstheme="minorHAnsi"/>
          <w:highlight w:val="green"/>
        </w:rPr>
        <w:t>negative impact</w:t>
      </w:r>
      <w:r w:rsidRPr="00774CA5">
        <w:rPr>
          <w:rStyle w:val="StyleUnderline"/>
          <w:rFonts w:asciiTheme="minorHAnsi" w:hAnsiTheme="minorHAnsi" w:cstheme="minorHAnsi"/>
        </w:rPr>
        <w:t xml:space="preserve"> that increased federal jurisdiction could have </w:t>
      </w:r>
      <w:r w:rsidRPr="00BC7DD7">
        <w:rPr>
          <w:rStyle w:val="StyleUnderline"/>
          <w:rFonts w:asciiTheme="minorHAnsi" w:hAnsiTheme="minorHAnsi" w:cstheme="minorHAnsi"/>
          <w:highlight w:val="green"/>
        </w:rPr>
        <w:t xml:space="preserve">on </w:t>
      </w:r>
      <w:r w:rsidRPr="00BC7DD7">
        <w:rPr>
          <w:rStyle w:val="Emphasis"/>
          <w:rFonts w:asciiTheme="minorHAnsi" w:hAnsiTheme="minorHAnsi" w:cstheme="minorHAnsi"/>
          <w:highlight w:val="green"/>
        </w:rPr>
        <w:t>economic development</w:t>
      </w:r>
      <w:r w:rsidRPr="00BC7DD7">
        <w:rPr>
          <w:rStyle w:val="StyleUnderline"/>
          <w:rFonts w:asciiTheme="minorHAnsi" w:hAnsiTheme="minorHAnsi" w:cstheme="minorHAnsi"/>
          <w:highlight w:val="green"/>
        </w:rPr>
        <w:t>, with</w:t>
      </w:r>
      <w:r w:rsidRPr="00774CA5">
        <w:rPr>
          <w:rStyle w:val="StyleUnderline"/>
          <w:rFonts w:asciiTheme="minorHAnsi" w:hAnsiTheme="minorHAnsi" w:cstheme="minorHAnsi"/>
        </w:rPr>
        <w:t xml:space="preserve"> ever- </w:t>
      </w:r>
      <w:r w:rsidRPr="00BC7DD7">
        <w:rPr>
          <w:rStyle w:val="StyleUnderline"/>
          <w:rFonts w:asciiTheme="minorHAnsi" w:hAnsiTheme="minorHAnsi" w:cstheme="minorHAnsi"/>
          <w:highlight w:val="green"/>
        </w:rPr>
        <w:t>diminishing environmental benefits</w:t>
      </w:r>
      <w:r w:rsidRPr="00774CA5">
        <w:rPr>
          <w:rFonts w:asciiTheme="minorHAnsi" w:hAnsiTheme="minorHAnsi" w:cstheme="minorHAnsi"/>
          <w:sz w:val="16"/>
        </w:rPr>
        <w:t>. Should the EPA rescind the CWR, returning surface water jurisdiction to the status quo, implementation of the conduit or direct hydrologic connection theory would counteract this action by stretching federal jurisdiction through other means.</w:t>
      </w:r>
    </w:p>
    <w:p w14:paraId="36DFE1CA" w14:textId="77777777" w:rsidR="00147461" w:rsidRPr="00774CA5" w:rsidRDefault="00147461" w:rsidP="00147461">
      <w:pPr>
        <w:rPr>
          <w:rFonts w:asciiTheme="minorHAnsi" w:hAnsiTheme="minorHAnsi" w:cstheme="minorHAnsi"/>
        </w:rPr>
      </w:pPr>
    </w:p>
    <w:p w14:paraId="45E5C0CC" w14:textId="77777777" w:rsidR="00147461" w:rsidRPr="00774CA5" w:rsidRDefault="00147461" w:rsidP="00147461">
      <w:pPr>
        <w:pStyle w:val="Heading4"/>
        <w:rPr>
          <w:rFonts w:asciiTheme="minorHAnsi" w:hAnsiTheme="minorHAnsi" w:cstheme="minorHAnsi"/>
        </w:rPr>
      </w:pPr>
      <w:r w:rsidRPr="00774CA5">
        <w:rPr>
          <w:rFonts w:asciiTheme="minorHAnsi" w:hAnsiTheme="minorHAnsi" w:cstheme="minorHAnsi"/>
        </w:rPr>
        <w:t xml:space="preserve">That kills US food </w:t>
      </w:r>
      <w:r w:rsidRPr="00774CA5">
        <w:rPr>
          <w:rFonts w:asciiTheme="minorHAnsi" w:hAnsiTheme="minorHAnsi" w:cstheme="minorHAnsi"/>
          <w:u w:val="single"/>
        </w:rPr>
        <w:t>exports</w:t>
      </w:r>
      <w:r w:rsidRPr="00774CA5">
        <w:rPr>
          <w:rFonts w:asciiTheme="minorHAnsi" w:hAnsiTheme="minorHAnsi" w:cstheme="minorHAnsi"/>
        </w:rPr>
        <w:t xml:space="preserve"> and ag </w:t>
      </w:r>
      <w:r w:rsidRPr="00774CA5">
        <w:rPr>
          <w:rFonts w:asciiTheme="minorHAnsi" w:hAnsiTheme="minorHAnsi" w:cstheme="minorHAnsi"/>
          <w:u w:val="single"/>
        </w:rPr>
        <w:t>competitiveness</w:t>
      </w:r>
    </w:p>
    <w:p w14:paraId="1A2237B7" w14:textId="77777777" w:rsidR="00147461" w:rsidRPr="00774CA5" w:rsidRDefault="00147461" w:rsidP="00147461">
      <w:pPr>
        <w:pStyle w:val="AuthorQuals"/>
        <w:rPr>
          <w:rFonts w:asciiTheme="minorHAnsi" w:hAnsiTheme="minorHAnsi" w:cstheme="minorHAnsi"/>
        </w:rPr>
      </w:pPr>
      <w:r w:rsidRPr="00774CA5">
        <w:rPr>
          <w:rStyle w:val="Style13ptBold"/>
          <w:rFonts w:asciiTheme="minorHAnsi" w:hAnsiTheme="minorHAnsi" w:cstheme="minorHAnsi"/>
        </w:rPr>
        <w:t>Maday, 12</w:t>
      </w:r>
      <w:r w:rsidRPr="00774CA5">
        <w:rPr>
          <w:rFonts w:asciiTheme="minorHAnsi" w:hAnsiTheme="minorHAnsi" w:cstheme="minorHAnsi"/>
        </w:rPr>
        <w:t xml:space="preserve"> – managing editor of Drovers magazine , M.S. in extension education, spent six years at the University of Florida developing instructional materials and in-service training programs for vocational agriculture education John, 3/2. “The cost of regulations and shrinking herds.” http://www.cattlenetwork.com/cattle-news/The-cost-of-regulations-and-shrinking-herds-141240653.html</w:t>
      </w:r>
    </w:p>
    <w:p w14:paraId="2DC026A5" w14:textId="77777777" w:rsidR="00147461" w:rsidRPr="00774CA5" w:rsidRDefault="00147461" w:rsidP="00147461">
      <w:pPr>
        <w:rPr>
          <w:rFonts w:asciiTheme="minorHAnsi" w:hAnsiTheme="minorHAnsi" w:cstheme="minorHAnsi"/>
          <w:sz w:val="16"/>
        </w:rPr>
      </w:pPr>
      <w:r w:rsidRPr="00774CA5">
        <w:rPr>
          <w:rFonts w:asciiTheme="minorHAnsi" w:hAnsiTheme="minorHAnsi" w:cstheme="minorHAnsi"/>
          <w:sz w:val="16"/>
        </w:rPr>
        <w:t xml:space="preserve">The researchers found that leading the charge on adopting </w:t>
      </w:r>
      <w:r w:rsidRPr="00BC7DD7">
        <w:rPr>
          <w:rStyle w:val="StyleUnderline"/>
          <w:rFonts w:asciiTheme="minorHAnsi" w:hAnsiTheme="minorHAnsi" w:cstheme="minorHAnsi"/>
          <w:highlight w:val="green"/>
        </w:rPr>
        <w:t>new reg</w:t>
      </w:r>
      <w:r w:rsidRPr="00774CA5">
        <w:rPr>
          <w:rStyle w:val="StyleUnderline"/>
          <w:rFonts w:asciiTheme="minorHAnsi" w:hAnsiTheme="minorHAnsi" w:cstheme="minorHAnsi"/>
        </w:rPr>
        <w:t>ulation</w:t>
      </w:r>
      <w:r w:rsidRPr="00BC7DD7">
        <w:rPr>
          <w:rStyle w:val="StyleUnderline"/>
          <w:rFonts w:asciiTheme="minorHAnsi" w:hAnsiTheme="minorHAnsi" w:cstheme="minorHAnsi"/>
          <w:highlight w:val="green"/>
        </w:rPr>
        <w:t>s</w:t>
      </w:r>
      <w:r w:rsidRPr="00774CA5">
        <w:rPr>
          <w:rStyle w:val="StyleUnderline"/>
          <w:rFonts w:asciiTheme="minorHAnsi" w:hAnsiTheme="minorHAnsi" w:cstheme="minorHAnsi"/>
        </w:rPr>
        <w:t xml:space="preserve"> that impact production costs is</w:t>
      </w:r>
      <w:r w:rsidRPr="00774CA5">
        <w:rPr>
          <w:rFonts w:asciiTheme="minorHAnsi" w:hAnsiTheme="minorHAnsi" w:cstheme="minorHAnsi"/>
          <w:sz w:val="16"/>
        </w:rPr>
        <w:t xml:space="preserve"> often </w:t>
      </w:r>
      <w:r w:rsidRPr="00BC7DD7">
        <w:rPr>
          <w:rStyle w:val="StyleUnderline"/>
          <w:rFonts w:asciiTheme="minorHAnsi" w:hAnsiTheme="minorHAnsi" w:cstheme="minorHAnsi"/>
          <w:highlight w:val="green"/>
        </w:rPr>
        <w:t>followed by</w:t>
      </w:r>
      <w:r w:rsidRPr="00774CA5">
        <w:rPr>
          <w:rStyle w:val="StyleUnderline"/>
          <w:rFonts w:asciiTheme="minorHAnsi" w:hAnsiTheme="minorHAnsi" w:cstheme="minorHAnsi"/>
        </w:rPr>
        <w:t xml:space="preserve"> a substantial </w:t>
      </w:r>
      <w:r w:rsidRPr="00BC7DD7">
        <w:rPr>
          <w:rStyle w:val="Emphasis"/>
          <w:rFonts w:asciiTheme="minorHAnsi" w:hAnsiTheme="minorHAnsi" w:cstheme="minorHAnsi"/>
          <w:highlight w:val="green"/>
        </w:rPr>
        <w:t>decline in productio</w:t>
      </w:r>
      <w:r w:rsidRPr="00774CA5">
        <w:rPr>
          <w:rStyle w:val="Emphasis"/>
          <w:rFonts w:asciiTheme="minorHAnsi" w:hAnsiTheme="minorHAnsi" w:cstheme="minorHAnsi"/>
        </w:rPr>
        <w:t>n</w:t>
      </w:r>
      <w:r w:rsidRPr="00774CA5">
        <w:rPr>
          <w:rFonts w:asciiTheme="minorHAnsi" w:hAnsiTheme="minorHAnsi" w:cstheme="minorHAnsi"/>
          <w:sz w:val="16"/>
        </w:rPr>
        <w:t xml:space="preserve">. </w:t>
      </w:r>
      <w:r w:rsidRPr="00774CA5">
        <w:rPr>
          <w:rStyle w:val="StyleUnderline"/>
          <w:rFonts w:asciiTheme="minorHAnsi" w:hAnsiTheme="minorHAnsi" w:cstheme="minorHAnsi"/>
        </w:rPr>
        <w:t xml:space="preserve">This impact appears to be magnified when </w:t>
      </w:r>
      <w:r w:rsidRPr="00BC7DD7">
        <w:rPr>
          <w:rStyle w:val="StyleUnderline"/>
          <w:rFonts w:asciiTheme="minorHAnsi" w:hAnsiTheme="minorHAnsi" w:cstheme="minorHAnsi"/>
          <w:highlight w:val="green"/>
        </w:rPr>
        <w:t>nearby jurisdictions with less</w:t>
      </w:r>
      <w:r w:rsidRPr="00774CA5">
        <w:rPr>
          <w:rStyle w:val="StyleUnderline"/>
          <w:rFonts w:asciiTheme="minorHAnsi" w:hAnsiTheme="minorHAnsi" w:cstheme="minorHAnsi"/>
        </w:rPr>
        <w:t xml:space="preserve"> additional market-</w:t>
      </w:r>
      <w:r w:rsidRPr="00BC7DD7">
        <w:rPr>
          <w:rStyle w:val="StyleUnderline"/>
          <w:rFonts w:asciiTheme="minorHAnsi" w:hAnsiTheme="minorHAnsi" w:cstheme="minorHAnsi"/>
          <w:highlight w:val="green"/>
        </w:rPr>
        <w:t>access costs</w:t>
      </w:r>
      <w:r w:rsidRPr="00774CA5">
        <w:rPr>
          <w:rStyle w:val="StyleUnderline"/>
          <w:rFonts w:asciiTheme="minorHAnsi" w:hAnsiTheme="minorHAnsi" w:cstheme="minorHAnsi"/>
        </w:rPr>
        <w:t xml:space="preserve"> are able to </w:t>
      </w:r>
      <w:r w:rsidRPr="00BC7DD7">
        <w:rPr>
          <w:rStyle w:val="StyleUnderline"/>
          <w:rFonts w:asciiTheme="minorHAnsi" w:hAnsiTheme="minorHAnsi" w:cstheme="minorHAnsi"/>
          <w:highlight w:val="green"/>
        </w:rPr>
        <w:t>step in and</w:t>
      </w:r>
      <w:r w:rsidRPr="00774CA5">
        <w:rPr>
          <w:rStyle w:val="StyleUnderline"/>
          <w:rFonts w:asciiTheme="minorHAnsi" w:hAnsiTheme="minorHAnsi" w:cstheme="minorHAnsi"/>
        </w:rPr>
        <w:t xml:space="preserve"> fulfill </w:t>
      </w:r>
      <w:r w:rsidRPr="00BC7DD7">
        <w:rPr>
          <w:rStyle w:val="StyleUnderline"/>
          <w:rFonts w:asciiTheme="minorHAnsi" w:hAnsiTheme="minorHAnsi" w:cstheme="minorHAnsi"/>
          <w:highlight w:val="green"/>
        </w:rPr>
        <w:t>demand</w:t>
      </w:r>
      <w:r w:rsidRPr="00774CA5">
        <w:rPr>
          <w:rStyle w:val="StyleUnderline"/>
          <w:rFonts w:asciiTheme="minorHAnsi" w:hAnsiTheme="minorHAnsi" w:cstheme="minorHAnsi"/>
        </w:rPr>
        <w:t>. In other words, production moves to a less-restrictive environment</w:t>
      </w:r>
      <w:r w:rsidRPr="00774CA5">
        <w:rPr>
          <w:rFonts w:asciiTheme="minorHAnsi" w:hAnsiTheme="minorHAnsi" w:cstheme="minorHAnsi"/>
          <w:sz w:val="16"/>
        </w:rPr>
        <w:t xml:space="preserve">. “The causal effect between the regulations and drop in production is not well documented,” the authors note, “but we simply note that from our research, where we have data, the two coincide more often than not. </w:t>
      </w:r>
      <w:r w:rsidRPr="00774CA5">
        <w:rPr>
          <w:rStyle w:val="Emphasis"/>
          <w:rFonts w:asciiTheme="minorHAnsi" w:hAnsiTheme="minorHAnsi" w:cstheme="minorHAnsi"/>
        </w:rPr>
        <w:t>Regulations should be adopted no</w:t>
      </w:r>
      <w:r w:rsidRPr="00774CA5">
        <w:rPr>
          <w:rFonts w:asciiTheme="minorHAnsi" w:hAnsiTheme="minorHAnsi" w:cstheme="minorHAnsi"/>
          <w:sz w:val="16"/>
        </w:rPr>
        <w:t xml:space="preserve"> </w:t>
      </w:r>
      <w:r w:rsidRPr="00774CA5">
        <w:rPr>
          <w:rStyle w:val="Emphasis"/>
          <w:rFonts w:asciiTheme="minorHAnsi" w:hAnsiTheme="minorHAnsi" w:cstheme="minorHAnsi"/>
        </w:rPr>
        <w:t>faster than</w:t>
      </w:r>
      <w:r w:rsidRPr="00774CA5">
        <w:rPr>
          <w:rFonts w:asciiTheme="minorHAnsi" w:hAnsiTheme="minorHAnsi" w:cstheme="minorHAnsi"/>
          <w:sz w:val="16"/>
        </w:rPr>
        <w:t xml:space="preserve"> absolutely necessary or as </w:t>
      </w:r>
      <w:r w:rsidRPr="00774CA5">
        <w:rPr>
          <w:rStyle w:val="Emphasis"/>
          <w:rFonts w:asciiTheme="minorHAnsi" w:hAnsiTheme="minorHAnsi" w:cstheme="minorHAnsi"/>
        </w:rPr>
        <w:t>dictated by the market</w:t>
      </w:r>
      <w:r w:rsidRPr="00774CA5">
        <w:rPr>
          <w:rFonts w:asciiTheme="minorHAnsi" w:hAnsiTheme="minorHAnsi" w:cstheme="minorHAnsi"/>
          <w:sz w:val="16"/>
        </w:rPr>
        <w:t xml:space="preserve">. </w:t>
      </w:r>
      <w:r w:rsidRPr="00774CA5">
        <w:rPr>
          <w:rStyle w:val="Emphasis"/>
          <w:rFonts w:asciiTheme="minorHAnsi" w:hAnsiTheme="minorHAnsi" w:cstheme="minorHAnsi"/>
        </w:rPr>
        <w:t>In the short term</w:t>
      </w:r>
      <w:r w:rsidRPr="00774CA5">
        <w:rPr>
          <w:rFonts w:asciiTheme="minorHAnsi" w:hAnsiTheme="minorHAnsi" w:cstheme="minorHAnsi"/>
          <w:sz w:val="16"/>
        </w:rPr>
        <w:t xml:space="preserve">, production for the domestic market is unlikely to move overseas, due to the established infrastructure and feed-production capacity of the United States. Production could, however, continue to relocate domestically. There is no clear evidence that food safety would worsen with a shift from domestically produced to imported meat, poultry, and eggs. Data on food safety are poor, the researchers note. Of the markets reviewed in this assessment, the United States has the most detailed tracking, but even here, the cause of 80 percent of all foodborne illnesses cannot be attributed to a specific food, much less whether it is imported. </w:t>
      </w:r>
      <w:r w:rsidRPr="00774CA5">
        <w:rPr>
          <w:rStyle w:val="StyleUnderline"/>
          <w:rFonts w:asciiTheme="minorHAnsi" w:hAnsiTheme="minorHAnsi" w:cstheme="minorHAnsi"/>
        </w:rPr>
        <w:t>The</w:t>
      </w:r>
      <w:r w:rsidRPr="00774CA5">
        <w:rPr>
          <w:rFonts w:asciiTheme="minorHAnsi" w:hAnsiTheme="minorHAnsi" w:cstheme="minorHAnsi"/>
          <w:sz w:val="16"/>
        </w:rPr>
        <w:t xml:space="preserve"> more likely </w:t>
      </w:r>
      <w:r w:rsidRPr="00BC7DD7">
        <w:rPr>
          <w:rStyle w:val="StyleUnderline"/>
          <w:rFonts w:asciiTheme="minorHAnsi" w:hAnsiTheme="minorHAnsi" w:cstheme="minorHAnsi"/>
          <w:highlight w:val="green"/>
        </w:rPr>
        <w:t>threat for U.S. farmers</w:t>
      </w:r>
      <w:r w:rsidRPr="00774CA5">
        <w:rPr>
          <w:rStyle w:val="StyleUnderline"/>
          <w:rFonts w:asciiTheme="minorHAnsi" w:hAnsiTheme="minorHAnsi" w:cstheme="minorHAnsi"/>
        </w:rPr>
        <w:t xml:space="preserve"> and ranchers from excess regulation </w:t>
      </w:r>
      <w:r w:rsidRPr="00BC7DD7">
        <w:rPr>
          <w:rStyle w:val="StyleUnderline"/>
          <w:rFonts w:asciiTheme="minorHAnsi" w:hAnsiTheme="minorHAnsi" w:cstheme="minorHAnsi"/>
          <w:highlight w:val="green"/>
        </w:rPr>
        <w:t xml:space="preserve">comes from </w:t>
      </w:r>
      <w:r w:rsidRPr="00BC7DD7">
        <w:rPr>
          <w:rStyle w:val="Emphasis"/>
          <w:rFonts w:asciiTheme="minorHAnsi" w:hAnsiTheme="minorHAnsi" w:cstheme="minorHAnsi"/>
          <w:highlight w:val="green"/>
        </w:rPr>
        <w:t>reduced competitiveness</w:t>
      </w:r>
      <w:r w:rsidRPr="00774CA5">
        <w:rPr>
          <w:rStyle w:val="StyleUnderline"/>
          <w:rFonts w:asciiTheme="minorHAnsi" w:hAnsiTheme="minorHAnsi" w:cstheme="minorHAnsi"/>
        </w:rPr>
        <w:t xml:space="preserve"> in export markets</w:t>
      </w:r>
      <w:r w:rsidRPr="00774CA5">
        <w:rPr>
          <w:rFonts w:asciiTheme="minorHAnsi" w:hAnsiTheme="minorHAnsi" w:cstheme="minorHAnsi"/>
          <w:sz w:val="16"/>
        </w:rPr>
        <w:t xml:space="preserve">. Much </w:t>
      </w:r>
      <w:r w:rsidRPr="00774CA5">
        <w:rPr>
          <w:rStyle w:val="StyleUnderline"/>
          <w:rFonts w:asciiTheme="minorHAnsi" w:hAnsiTheme="minorHAnsi" w:cstheme="minorHAnsi"/>
        </w:rPr>
        <w:t>of the growth in output in U.S.</w:t>
      </w:r>
      <w:r w:rsidRPr="00774CA5">
        <w:rPr>
          <w:rFonts w:asciiTheme="minorHAnsi" w:hAnsiTheme="minorHAnsi" w:cstheme="minorHAnsi"/>
          <w:sz w:val="16"/>
        </w:rPr>
        <w:t xml:space="preserve"> animal </w:t>
      </w:r>
      <w:r w:rsidRPr="00774CA5">
        <w:rPr>
          <w:rStyle w:val="StyleUnderline"/>
          <w:rFonts w:asciiTheme="minorHAnsi" w:hAnsiTheme="minorHAnsi" w:cstheme="minorHAnsi"/>
        </w:rPr>
        <w:t>ag</w:t>
      </w:r>
      <w:r w:rsidRPr="00774CA5">
        <w:rPr>
          <w:rFonts w:asciiTheme="minorHAnsi" w:hAnsiTheme="minorHAnsi" w:cstheme="minorHAnsi"/>
          <w:sz w:val="16"/>
        </w:rPr>
        <w:t xml:space="preserve">riculture </w:t>
      </w:r>
      <w:r w:rsidRPr="00774CA5">
        <w:rPr>
          <w:rStyle w:val="StyleUnderline"/>
          <w:rFonts w:asciiTheme="minorHAnsi" w:hAnsiTheme="minorHAnsi" w:cstheme="minorHAnsi"/>
        </w:rPr>
        <w:t>is driving exports rather than fueling internal demand, which has flattened</w:t>
      </w:r>
      <w:r w:rsidRPr="00774CA5">
        <w:rPr>
          <w:rFonts w:asciiTheme="minorHAnsi" w:hAnsiTheme="minorHAnsi" w:cstheme="minorHAnsi"/>
          <w:sz w:val="16"/>
        </w:rPr>
        <w:t xml:space="preserve"> on a per capita basis. Much of </w:t>
      </w:r>
      <w:r w:rsidRPr="00774CA5">
        <w:rPr>
          <w:rStyle w:val="Emphasis"/>
          <w:rFonts w:asciiTheme="minorHAnsi" w:hAnsiTheme="minorHAnsi" w:cstheme="minorHAnsi"/>
        </w:rPr>
        <w:t xml:space="preserve">the </w:t>
      </w:r>
      <w:r w:rsidRPr="00BC7DD7">
        <w:rPr>
          <w:rStyle w:val="Emphasis"/>
          <w:rFonts w:asciiTheme="minorHAnsi" w:hAnsiTheme="minorHAnsi" w:cstheme="minorHAnsi"/>
          <w:highlight w:val="green"/>
        </w:rPr>
        <w:t>growth potential for</w:t>
      </w:r>
      <w:r w:rsidRPr="00774CA5">
        <w:rPr>
          <w:rStyle w:val="Emphasis"/>
          <w:rFonts w:asciiTheme="minorHAnsi" w:hAnsiTheme="minorHAnsi" w:cstheme="minorHAnsi"/>
        </w:rPr>
        <w:t xml:space="preserve"> our </w:t>
      </w:r>
      <w:r w:rsidRPr="00BC7DD7">
        <w:rPr>
          <w:rStyle w:val="Emphasis"/>
          <w:rFonts w:asciiTheme="minorHAnsi" w:hAnsiTheme="minorHAnsi" w:cstheme="minorHAnsi"/>
          <w:highlight w:val="green"/>
        </w:rPr>
        <w:t>food products is in international markets</w:t>
      </w:r>
      <w:r w:rsidRPr="00774CA5">
        <w:rPr>
          <w:rFonts w:asciiTheme="minorHAnsi" w:hAnsiTheme="minorHAnsi" w:cstheme="minorHAnsi"/>
          <w:sz w:val="16"/>
        </w:rPr>
        <w:t>.</w:t>
      </w:r>
    </w:p>
    <w:p w14:paraId="3F976680" w14:textId="77777777" w:rsidR="00147461" w:rsidRPr="00774CA5" w:rsidRDefault="00147461" w:rsidP="00147461">
      <w:pPr>
        <w:rPr>
          <w:rFonts w:asciiTheme="minorHAnsi" w:hAnsiTheme="minorHAnsi" w:cstheme="minorHAnsi"/>
        </w:rPr>
      </w:pPr>
    </w:p>
    <w:p w14:paraId="2E441F2F" w14:textId="77777777" w:rsidR="00147461" w:rsidRPr="00774CA5" w:rsidRDefault="00147461" w:rsidP="00147461">
      <w:pPr>
        <w:pStyle w:val="Heading4"/>
        <w:rPr>
          <w:rFonts w:asciiTheme="minorHAnsi" w:eastAsia="MS Gothic" w:hAnsiTheme="minorHAnsi" w:cstheme="minorHAnsi"/>
          <w:sz w:val="28"/>
        </w:rPr>
      </w:pPr>
      <w:r w:rsidRPr="00774CA5">
        <w:rPr>
          <w:rFonts w:asciiTheme="minorHAnsi" w:eastAsia="MS Gothic" w:hAnsiTheme="minorHAnsi" w:cstheme="minorHAnsi"/>
          <w:sz w:val="28"/>
        </w:rPr>
        <w:t>Strong US ag averts great power war.</w:t>
      </w:r>
    </w:p>
    <w:p w14:paraId="066D0A05" w14:textId="77777777" w:rsidR="00147461" w:rsidRPr="00774CA5" w:rsidRDefault="00147461" w:rsidP="00147461">
      <w:pPr>
        <w:pStyle w:val="AuthorQuals"/>
        <w:rPr>
          <w:rFonts w:asciiTheme="minorHAnsi" w:hAnsiTheme="minorHAnsi" w:cstheme="minorHAnsi"/>
        </w:rPr>
      </w:pPr>
      <w:r w:rsidRPr="00774CA5">
        <w:rPr>
          <w:rFonts w:asciiTheme="minorHAnsi" w:eastAsia="Cambria" w:hAnsiTheme="minorHAnsi" w:cstheme="minorHAnsi"/>
          <w:b/>
          <w:bCs/>
          <w:sz w:val="28"/>
          <w:szCs w:val="26"/>
        </w:rPr>
        <w:t>Castellaw 17</w:t>
      </w:r>
      <w:r w:rsidRPr="00774CA5">
        <w:rPr>
          <w:rFonts w:asciiTheme="minorHAnsi" w:eastAsia="Cambria" w:hAnsiTheme="minorHAnsi" w:cstheme="minorHAnsi"/>
        </w:rPr>
        <w:t xml:space="preserve"> </w:t>
      </w:r>
      <w:r w:rsidRPr="00774CA5">
        <w:rPr>
          <w:rFonts w:asciiTheme="minorHAnsi" w:hAnsiTheme="minorHAnsi" w:cstheme="minorHAnsi"/>
        </w:rPr>
        <w:t>(John – 36-year veteran of the U.S. Marine Corps and the Founder and CEO of Farmspace Systems LLC, “Opinion: Food Security Strategy Is Essential to Our National Security,” 5/1/17, https://www.agri-pulse.com/articles/9203-opinion-food-security-strategy-is-essential-to-our-national-security)</w:t>
      </w:r>
    </w:p>
    <w:p w14:paraId="20262148" w14:textId="77777777" w:rsidR="00147461" w:rsidRPr="00774CA5" w:rsidRDefault="00147461" w:rsidP="00147461">
      <w:pPr>
        <w:rPr>
          <w:rFonts w:asciiTheme="minorHAnsi" w:eastAsia="Cambria" w:hAnsiTheme="minorHAnsi" w:cstheme="minorHAnsi"/>
          <w:sz w:val="24"/>
          <w:u w:val="single"/>
        </w:rPr>
      </w:pPr>
      <w:r w:rsidRPr="00774CA5">
        <w:rPr>
          <w:rFonts w:asciiTheme="minorHAnsi" w:eastAsia="Cambria" w:hAnsiTheme="minorHAnsi" w:cstheme="minorHAnsi"/>
          <w:u w:val="single"/>
        </w:rPr>
        <w:t xml:space="preserve">The </w:t>
      </w:r>
      <w:r w:rsidRPr="00774CA5">
        <w:rPr>
          <w:rFonts w:asciiTheme="minorHAnsi" w:eastAsia="Cambria" w:hAnsiTheme="minorHAnsi" w:cstheme="minorHAnsi"/>
          <w:b/>
          <w:iCs/>
          <w:u w:val="single"/>
          <w:bdr w:val="single" w:sz="8" w:space="0" w:color="auto"/>
        </w:rPr>
        <w:t>U</w:t>
      </w:r>
      <w:r w:rsidRPr="00774CA5">
        <w:rPr>
          <w:rFonts w:asciiTheme="minorHAnsi" w:eastAsia="Cambria" w:hAnsiTheme="minorHAnsi" w:cstheme="minorHAnsi"/>
          <w:u w:val="single"/>
        </w:rPr>
        <w:t xml:space="preserve">nited </w:t>
      </w:r>
      <w:r w:rsidRPr="00774CA5">
        <w:rPr>
          <w:rFonts w:asciiTheme="minorHAnsi" w:eastAsia="Cambria" w:hAnsiTheme="minorHAnsi" w:cstheme="minorHAnsi"/>
          <w:b/>
          <w:iCs/>
          <w:u w:val="single"/>
          <w:bdr w:val="single" w:sz="8" w:space="0" w:color="auto"/>
        </w:rPr>
        <w:t>S</w:t>
      </w:r>
      <w:r w:rsidRPr="00774CA5">
        <w:rPr>
          <w:rFonts w:asciiTheme="minorHAnsi" w:eastAsia="Cambria" w:hAnsiTheme="minorHAnsi" w:cstheme="minorHAnsi"/>
          <w:u w:val="single"/>
        </w:rPr>
        <w:t xml:space="preserve">tates faces many threats to our National Security. These </w:t>
      </w:r>
      <w:r w:rsidRPr="00BC7DD7">
        <w:rPr>
          <w:rFonts w:asciiTheme="minorHAnsi" w:eastAsia="Cambria" w:hAnsiTheme="minorHAnsi" w:cstheme="minorHAnsi"/>
          <w:highlight w:val="green"/>
          <w:u w:val="single"/>
        </w:rPr>
        <w:t xml:space="preserve">threats include </w:t>
      </w:r>
      <w:r w:rsidRPr="00774CA5">
        <w:rPr>
          <w:rFonts w:asciiTheme="minorHAnsi" w:eastAsia="Cambria" w:hAnsiTheme="minorHAnsi" w:cstheme="minorHAnsi"/>
          <w:u w:val="single"/>
        </w:rPr>
        <w:t xml:space="preserve">continuing wars with extremist elements such as </w:t>
      </w:r>
      <w:r w:rsidRPr="00774CA5">
        <w:rPr>
          <w:rFonts w:asciiTheme="minorHAnsi" w:eastAsia="Cambria" w:hAnsiTheme="minorHAnsi" w:cstheme="minorHAnsi"/>
          <w:b/>
          <w:iCs/>
          <w:u w:val="single"/>
          <w:bdr w:val="single" w:sz="8" w:space="0" w:color="auto"/>
        </w:rPr>
        <w:t>ISIS</w:t>
      </w:r>
      <w:r w:rsidRPr="00774CA5">
        <w:rPr>
          <w:rFonts w:asciiTheme="minorHAnsi" w:eastAsia="Cambria" w:hAnsiTheme="minorHAnsi" w:cstheme="minorHAnsi"/>
          <w:u w:val="single"/>
        </w:rPr>
        <w:t xml:space="preserve"> and potential wars with </w:t>
      </w:r>
      <w:r w:rsidRPr="00BC7DD7">
        <w:rPr>
          <w:rFonts w:asciiTheme="minorHAnsi" w:eastAsia="Cambria" w:hAnsiTheme="minorHAnsi" w:cstheme="minorHAnsi"/>
          <w:highlight w:val="green"/>
          <w:u w:val="single"/>
        </w:rPr>
        <w:t>rogue</w:t>
      </w:r>
      <w:r w:rsidRPr="00774CA5">
        <w:rPr>
          <w:rFonts w:asciiTheme="minorHAnsi" w:eastAsia="Cambria" w:hAnsiTheme="minorHAnsi" w:cstheme="minorHAnsi"/>
          <w:u w:val="single"/>
        </w:rPr>
        <w:t xml:space="preserve"> state </w:t>
      </w:r>
      <w:r w:rsidRPr="00774CA5">
        <w:rPr>
          <w:rFonts w:asciiTheme="minorHAnsi" w:eastAsia="Cambria" w:hAnsiTheme="minorHAnsi" w:cstheme="minorHAnsi"/>
          <w:b/>
          <w:iCs/>
          <w:u w:val="single"/>
          <w:bdr w:val="single" w:sz="8" w:space="0" w:color="auto"/>
        </w:rPr>
        <w:t xml:space="preserve">North </w:t>
      </w:r>
      <w:r w:rsidRPr="00BC7DD7">
        <w:rPr>
          <w:rFonts w:asciiTheme="minorHAnsi" w:eastAsia="Cambria" w:hAnsiTheme="minorHAnsi" w:cstheme="minorHAnsi"/>
          <w:b/>
          <w:iCs/>
          <w:highlight w:val="green"/>
          <w:u w:val="single"/>
          <w:bdr w:val="single" w:sz="8" w:space="0" w:color="auto"/>
        </w:rPr>
        <w:t>Korea</w:t>
      </w:r>
      <w:r w:rsidRPr="00774CA5">
        <w:rPr>
          <w:rFonts w:asciiTheme="minorHAnsi" w:eastAsia="Cambria" w:hAnsiTheme="minorHAnsi" w:cstheme="minorHAnsi"/>
          <w:u w:val="single"/>
        </w:rPr>
        <w:t xml:space="preserve"> or regional </w:t>
      </w:r>
      <w:r w:rsidRPr="00774CA5">
        <w:rPr>
          <w:rFonts w:asciiTheme="minorHAnsi" w:eastAsia="Cambria" w:hAnsiTheme="minorHAnsi" w:cstheme="minorHAnsi"/>
          <w:u w:val="single"/>
        </w:rPr>
        <w:lastRenderedPageBreak/>
        <w:t xml:space="preserve">nuclear power </w:t>
      </w:r>
      <w:r w:rsidRPr="00BC7DD7">
        <w:rPr>
          <w:rFonts w:asciiTheme="minorHAnsi" w:eastAsia="Cambria" w:hAnsiTheme="minorHAnsi" w:cstheme="minorHAnsi"/>
          <w:b/>
          <w:iCs/>
          <w:highlight w:val="green"/>
          <w:u w:val="single"/>
          <w:bdr w:val="single" w:sz="8" w:space="0" w:color="auto"/>
        </w:rPr>
        <w:t>Iran</w:t>
      </w:r>
      <w:r w:rsidRPr="00774CA5">
        <w:rPr>
          <w:rFonts w:asciiTheme="minorHAnsi" w:eastAsia="Cambria" w:hAnsiTheme="minorHAnsi" w:cstheme="minorHAnsi"/>
          <w:b/>
          <w:iCs/>
          <w:u w:val="single"/>
          <w:bdr w:val="single" w:sz="8" w:space="0" w:color="auto"/>
        </w:rPr>
        <w:t>.</w:t>
      </w:r>
      <w:r w:rsidRPr="00774CA5">
        <w:rPr>
          <w:rFonts w:asciiTheme="minorHAnsi" w:eastAsia="Cambria" w:hAnsiTheme="minorHAnsi" w:cstheme="minorHAnsi"/>
          <w:sz w:val="16"/>
        </w:rPr>
        <w:t xml:space="preserve"> </w:t>
      </w:r>
      <w:r w:rsidRPr="00774CA5">
        <w:rPr>
          <w:rFonts w:asciiTheme="minorHAnsi" w:eastAsia="Cambria" w:hAnsiTheme="minorHAnsi" w:cstheme="minorHAnsi"/>
          <w:u w:val="single"/>
        </w:rPr>
        <w:t xml:space="preserve">The heated economic and diplomatic competition with </w:t>
      </w:r>
      <w:r w:rsidRPr="00BC7DD7">
        <w:rPr>
          <w:rFonts w:asciiTheme="minorHAnsi" w:eastAsia="Cambria" w:hAnsiTheme="minorHAnsi" w:cstheme="minorHAnsi"/>
          <w:b/>
          <w:iCs/>
          <w:highlight w:val="green"/>
          <w:u w:val="single"/>
          <w:bdr w:val="single" w:sz="8" w:space="0" w:color="auto"/>
        </w:rPr>
        <w:t>Russia</w:t>
      </w:r>
      <w:r w:rsidRPr="00BC7DD7">
        <w:rPr>
          <w:rFonts w:asciiTheme="minorHAnsi" w:eastAsia="Cambria" w:hAnsiTheme="minorHAnsi" w:cstheme="minorHAnsi"/>
          <w:highlight w:val="green"/>
          <w:u w:val="single"/>
        </w:rPr>
        <w:t xml:space="preserve"> and</w:t>
      </w:r>
      <w:r w:rsidRPr="00774CA5">
        <w:rPr>
          <w:rFonts w:asciiTheme="minorHAnsi" w:eastAsia="Cambria" w:hAnsiTheme="minorHAnsi" w:cstheme="minorHAnsi"/>
          <w:u w:val="single"/>
        </w:rPr>
        <w:t xml:space="preserve"> a surging </w:t>
      </w:r>
      <w:r w:rsidRPr="00BC7DD7">
        <w:rPr>
          <w:rFonts w:asciiTheme="minorHAnsi" w:eastAsia="Cambria" w:hAnsiTheme="minorHAnsi" w:cstheme="minorHAnsi"/>
          <w:b/>
          <w:iCs/>
          <w:highlight w:val="green"/>
          <w:u w:val="single"/>
          <w:bdr w:val="single" w:sz="8" w:space="0" w:color="auto"/>
        </w:rPr>
        <w:t>China</w:t>
      </w:r>
      <w:r w:rsidRPr="00774CA5">
        <w:rPr>
          <w:rFonts w:asciiTheme="minorHAnsi" w:eastAsia="Cambria" w:hAnsiTheme="minorHAnsi" w:cstheme="minorHAnsi"/>
          <w:u w:val="single"/>
        </w:rPr>
        <w:t xml:space="preserve"> could </w:t>
      </w:r>
      <w:r w:rsidRPr="00774CA5">
        <w:rPr>
          <w:rFonts w:asciiTheme="minorHAnsi" w:eastAsia="Cambria" w:hAnsiTheme="minorHAnsi" w:cstheme="minorHAnsi"/>
          <w:b/>
          <w:iCs/>
          <w:u w:val="single"/>
          <w:bdr w:val="single" w:sz="8" w:space="0" w:color="auto"/>
        </w:rPr>
        <w:t>spiral out of control</w:t>
      </w:r>
      <w:r w:rsidRPr="00774CA5">
        <w:rPr>
          <w:rFonts w:asciiTheme="minorHAnsi" w:eastAsia="Cambria" w:hAnsiTheme="minorHAnsi" w:cstheme="minorHAnsi"/>
          <w:u w:val="single"/>
        </w:rPr>
        <w:t>.</w:t>
      </w:r>
      <w:r w:rsidRPr="00774CA5">
        <w:rPr>
          <w:rFonts w:asciiTheme="minorHAnsi" w:eastAsia="Cambria" w:hAnsiTheme="minorHAnsi" w:cstheme="minorHAnsi"/>
          <w:sz w:val="16"/>
        </w:rPr>
        <w:t xml:space="preserve"> Concurrently, </w:t>
      </w:r>
      <w:r w:rsidRPr="00774CA5">
        <w:rPr>
          <w:rFonts w:asciiTheme="minorHAnsi" w:eastAsia="Cambria" w:hAnsiTheme="minorHAnsi" w:cstheme="minorHAnsi"/>
          <w:u w:val="single"/>
        </w:rPr>
        <w:t xml:space="preserve">we face threats to our future security posed by growing civil strife, </w:t>
      </w:r>
      <w:r w:rsidRPr="00BC7DD7">
        <w:rPr>
          <w:rFonts w:asciiTheme="minorHAnsi" w:eastAsia="Cambria" w:hAnsiTheme="minorHAnsi" w:cstheme="minorHAnsi"/>
          <w:highlight w:val="green"/>
          <w:u w:val="single"/>
        </w:rPr>
        <w:t>famine, and refugee</w:t>
      </w:r>
      <w:r w:rsidRPr="00774CA5">
        <w:rPr>
          <w:rFonts w:asciiTheme="minorHAnsi" w:eastAsia="Cambria" w:hAnsiTheme="minorHAnsi" w:cstheme="minorHAnsi"/>
          <w:u w:val="single"/>
        </w:rPr>
        <w:t xml:space="preserve"> and migration </w:t>
      </w:r>
      <w:r w:rsidRPr="00BC7DD7">
        <w:rPr>
          <w:rFonts w:asciiTheme="minorHAnsi" w:eastAsia="Cambria" w:hAnsiTheme="minorHAnsi" w:cstheme="minorHAnsi"/>
          <w:highlight w:val="green"/>
          <w:u w:val="single"/>
        </w:rPr>
        <w:t>challenges</w:t>
      </w:r>
      <w:r w:rsidRPr="00774CA5">
        <w:rPr>
          <w:rFonts w:asciiTheme="minorHAnsi" w:eastAsia="Cambria" w:hAnsiTheme="minorHAnsi" w:cstheme="minorHAnsi"/>
          <w:u w:val="single"/>
        </w:rPr>
        <w:t xml:space="preserve"> </w:t>
      </w:r>
      <w:r w:rsidRPr="00BC7DD7">
        <w:rPr>
          <w:rFonts w:asciiTheme="minorHAnsi" w:eastAsia="Cambria" w:hAnsiTheme="minorHAnsi" w:cstheme="minorHAnsi"/>
          <w:highlight w:val="green"/>
          <w:u w:val="single"/>
        </w:rPr>
        <w:t>which</w:t>
      </w:r>
      <w:r w:rsidRPr="00774CA5">
        <w:rPr>
          <w:rFonts w:asciiTheme="minorHAnsi" w:eastAsia="Cambria" w:hAnsiTheme="minorHAnsi" w:cstheme="minorHAnsi"/>
          <w:u w:val="single"/>
        </w:rPr>
        <w:t xml:space="preserve"> create </w:t>
      </w:r>
      <w:r w:rsidRPr="00BC7DD7">
        <w:rPr>
          <w:rFonts w:asciiTheme="minorHAnsi" w:eastAsia="Cambria" w:hAnsiTheme="minorHAnsi" w:cstheme="minorHAnsi"/>
          <w:highlight w:val="green"/>
          <w:u w:val="single"/>
        </w:rPr>
        <w:t>incubat</w:t>
      </w:r>
      <w:r w:rsidRPr="00774CA5">
        <w:rPr>
          <w:rFonts w:asciiTheme="minorHAnsi" w:eastAsia="Cambria" w:hAnsiTheme="minorHAnsi" w:cstheme="minorHAnsi"/>
          <w:u w:val="single"/>
        </w:rPr>
        <w:t xml:space="preserve">ors for </w:t>
      </w:r>
      <w:r w:rsidRPr="00BC7DD7">
        <w:rPr>
          <w:rFonts w:asciiTheme="minorHAnsi" w:eastAsia="Cambria" w:hAnsiTheme="minorHAnsi" w:cstheme="minorHAnsi"/>
          <w:highlight w:val="green"/>
          <w:u w:val="single"/>
        </w:rPr>
        <w:t>extremist</w:t>
      </w:r>
      <w:r w:rsidRPr="00774CA5">
        <w:rPr>
          <w:rFonts w:asciiTheme="minorHAnsi" w:eastAsia="Cambria" w:hAnsiTheme="minorHAnsi" w:cstheme="minorHAnsi"/>
          <w:u w:val="single"/>
        </w:rPr>
        <w:t xml:space="preserve"> and </w:t>
      </w:r>
      <w:r w:rsidRPr="00BC7DD7">
        <w:rPr>
          <w:rFonts w:asciiTheme="minorHAnsi" w:eastAsia="Cambria" w:hAnsiTheme="minorHAnsi" w:cstheme="minorHAnsi"/>
          <w:highlight w:val="green"/>
          <w:u w:val="single"/>
        </w:rPr>
        <w:t>anti-American</w:t>
      </w:r>
      <w:r w:rsidRPr="00774CA5">
        <w:rPr>
          <w:rFonts w:asciiTheme="minorHAnsi" w:eastAsia="Cambria" w:hAnsiTheme="minorHAnsi" w:cstheme="minorHAnsi"/>
          <w:u w:val="single"/>
        </w:rPr>
        <w:t xml:space="preserve"> government </w:t>
      </w:r>
      <w:r w:rsidRPr="00BC7DD7">
        <w:rPr>
          <w:rFonts w:asciiTheme="minorHAnsi" w:eastAsia="Cambria" w:hAnsiTheme="minorHAnsi" w:cstheme="minorHAnsi"/>
          <w:highlight w:val="green"/>
          <w:u w:val="single"/>
        </w:rPr>
        <w:t>factions</w:t>
      </w:r>
      <w:r w:rsidRPr="00774CA5">
        <w:rPr>
          <w:rFonts w:asciiTheme="minorHAnsi" w:eastAsia="Cambria" w:hAnsiTheme="minorHAnsi" w:cstheme="minorHAnsi"/>
          <w:sz w:val="16"/>
        </w:rPr>
        <w:t xml:space="preserve">. Our response cannot be one dimensional but instead must be a nuanced and comprehensive National Security Strategy combining all elements of National Power including a Food Security Strategy. </w:t>
      </w:r>
      <w:r w:rsidRPr="00774CA5">
        <w:rPr>
          <w:rFonts w:asciiTheme="minorHAnsi" w:eastAsia="Cambria" w:hAnsiTheme="minorHAnsi" w:cstheme="minorHAnsi"/>
          <w:u w:val="single"/>
        </w:rPr>
        <w:t xml:space="preserve">An </w:t>
      </w:r>
      <w:r w:rsidRPr="00774CA5">
        <w:rPr>
          <w:rFonts w:asciiTheme="minorHAnsi" w:eastAsia="Cambria" w:hAnsiTheme="minorHAnsi" w:cstheme="minorHAnsi"/>
          <w:b/>
          <w:iCs/>
          <w:u w:val="single"/>
          <w:bdr w:val="single" w:sz="8" w:space="0" w:color="auto"/>
        </w:rPr>
        <w:t>American Food Security Strategy</w:t>
      </w:r>
      <w:r w:rsidRPr="00774CA5">
        <w:rPr>
          <w:rFonts w:asciiTheme="minorHAnsi" w:eastAsia="Cambria" w:hAnsiTheme="minorHAnsi" w:cstheme="minorHAnsi"/>
          <w:u w:val="single"/>
        </w:rPr>
        <w:t xml:space="preserve"> is an imperative factor in </w:t>
      </w:r>
      <w:r w:rsidRPr="00774CA5">
        <w:rPr>
          <w:rFonts w:asciiTheme="minorHAnsi" w:eastAsia="Cambria" w:hAnsiTheme="minorHAnsi" w:cstheme="minorHAnsi"/>
          <w:b/>
          <w:iCs/>
          <w:u w:val="single"/>
          <w:bdr w:val="single" w:sz="8" w:space="0" w:color="auto"/>
        </w:rPr>
        <w:t>reducing the multiple threats impacting our National wellbeing.</w:t>
      </w:r>
      <w:r w:rsidRPr="00774CA5">
        <w:rPr>
          <w:rFonts w:asciiTheme="minorHAnsi" w:eastAsia="Cambria" w:hAnsiTheme="minorHAnsi" w:cstheme="minorHAnsi"/>
          <w:sz w:val="16"/>
        </w:rPr>
        <w:t xml:space="preserve"> </w:t>
      </w:r>
      <w:r w:rsidRPr="00774CA5">
        <w:rPr>
          <w:rFonts w:asciiTheme="minorHAnsi" w:eastAsia="Cambria" w:hAnsiTheme="minorHAnsi" w:cstheme="minorHAnsi"/>
          <w:u w:val="single"/>
        </w:rPr>
        <w:t xml:space="preserve">Recent history has shown that </w:t>
      </w:r>
      <w:r w:rsidRPr="00BC7DD7">
        <w:rPr>
          <w:rFonts w:asciiTheme="minorHAnsi" w:eastAsia="Cambria" w:hAnsiTheme="minorHAnsi" w:cstheme="minorHAnsi"/>
          <w:b/>
          <w:iCs/>
          <w:highlight w:val="green"/>
          <w:u w:val="single"/>
          <w:bdr w:val="single" w:sz="8" w:space="0" w:color="auto"/>
        </w:rPr>
        <w:t>reliable</w:t>
      </w:r>
      <w:r w:rsidRPr="00774CA5">
        <w:rPr>
          <w:rFonts w:asciiTheme="minorHAnsi" w:eastAsia="Cambria" w:hAnsiTheme="minorHAnsi" w:cstheme="minorHAnsi"/>
          <w:b/>
          <w:iCs/>
          <w:u w:val="single"/>
          <w:bdr w:val="single" w:sz="8" w:space="0" w:color="auto"/>
        </w:rPr>
        <w:t xml:space="preserve"> </w:t>
      </w:r>
      <w:r w:rsidRPr="00BC7DD7">
        <w:rPr>
          <w:rFonts w:asciiTheme="minorHAnsi" w:eastAsia="Cambria" w:hAnsiTheme="minorHAnsi" w:cstheme="minorHAnsi"/>
          <w:b/>
          <w:iCs/>
          <w:highlight w:val="green"/>
          <w:u w:val="single"/>
          <w:bdr w:val="single" w:sz="8" w:space="0" w:color="auto"/>
        </w:rPr>
        <w:t>food supplies and stable prices produce</w:t>
      </w:r>
      <w:r w:rsidRPr="00774CA5">
        <w:rPr>
          <w:rFonts w:asciiTheme="minorHAnsi" w:eastAsia="Cambria" w:hAnsiTheme="minorHAnsi" w:cstheme="minorHAnsi"/>
          <w:b/>
          <w:iCs/>
          <w:u w:val="single"/>
          <w:bdr w:val="single" w:sz="8" w:space="0" w:color="auto"/>
        </w:rPr>
        <w:t xml:space="preserve"> more stable and </w:t>
      </w:r>
      <w:r w:rsidRPr="00BC7DD7">
        <w:rPr>
          <w:rFonts w:asciiTheme="minorHAnsi" w:eastAsia="Cambria" w:hAnsiTheme="minorHAnsi" w:cstheme="minorHAnsi"/>
          <w:b/>
          <w:iCs/>
          <w:highlight w:val="green"/>
          <w:u w:val="single"/>
          <w:bdr w:val="single" w:sz="8" w:space="0" w:color="auto"/>
        </w:rPr>
        <w:t>secure</w:t>
      </w:r>
      <w:r w:rsidRPr="00774CA5">
        <w:rPr>
          <w:rFonts w:asciiTheme="minorHAnsi" w:eastAsia="Cambria" w:hAnsiTheme="minorHAnsi" w:cstheme="minorHAnsi"/>
          <w:b/>
          <w:iCs/>
          <w:u w:val="single"/>
          <w:bdr w:val="single" w:sz="8" w:space="0" w:color="auto"/>
        </w:rPr>
        <w:t xml:space="preserve"> </w:t>
      </w:r>
      <w:r w:rsidRPr="00BC7DD7">
        <w:rPr>
          <w:rFonts w:asciiTheme="minorHAnsi" w:eastAsia="Cambria" w:hAnsiTheme="minorHAnsi" w:cstheme="minorHAnsi"/>
          <w:b/>
          <w:iCs/>
          <w:highlight w:val="green"/>
          <w:u w:val="single"/>
          <w:bdr w:val="single" w:sz="8" w:space="0" w:color="auto"/>
        </w:rPr>
        <w:t>countries</w:t>
      </w:r>
      <w:r w:rsidRPr="00774CA5">
        <w:rPr>
          <w:rFonts w:asciiTheme="minorHAnsi" w:eastAsia="Cambria" w:hAnsiTheme="minorHAnsi" w:cstheme="minorHAnsi"/>
          <w:b/>
          <w:iCs/>
          <w:u w:val="single"/>
          <w:bdr w:val="single" w:sz="8" w:space="0" w:color="auto"/>
        </w:rPr>
        <w:t>.</w:t>
      </w:r>
      <w:r w:rsidRPr="00774CA5">
        <w:rPr>
          <w:rFonts w:asciiTheme="minorHAnsi" w:eastAsia="Cambria" w:hAnsiTheme="minorHAnsi" w:cstheme="minorHAnsi"/>
          <w:u w:val="single"/>
        </w:rPr>
        <w:t xml:space="preserve"> Conversely, </w:t>
      </w:r>
      <w:r w:rsidRPr="00BC7DD7">
        <w:rPr>
          <w:rFonts w:asciiTheme="minorHAnsi" w:eastAsia="Cambria" w:hAnsiTheme="minorHAnsi" w:cstheme="minorHAnsi"/>
          <w:highlight w:val="green"/>
          <w:u w:val="single"/>
        </w:rPr>
        <w:t>food insecurity</w:t>
      </w:r>
      <w:r w:rsidRPr="00774CA5">
        <w:rPr>
          <w:rFonts w:asciiTheme="minorHAnsi" w:eastAsia="Cambria" w:hAnsiTheme="minorHAnsi" w:cstheme="minorHAnsi"/>
          <w:u w:val="single"/>
        </w:rPr>
        <w:t xml:space="preserve">, particularly in poorer countries, can </w:t>
      </w:r>
      <w:r w:rsidRPr="00BC7DD7">
        <w:rPr>
          <w:rFonts w:asciiTheme="minorHAnsi" w:eastAsia="Cambria" w:hAnsiTheme="minorHAnsi" w:cstheme="minorHAnsi"/>
          <w:highlight w:val="green"/>
          <w:u w:val="single"/>
        </w:rPr>
        <w:t>lead to instability</w:t>
      </w:r>
      <w:r w:rsidRPr="00774CA5">
        <w:rPr>
          <w:rFonts w:asciiTheme="minorHAnsi" w:eastAsia="Cambria" w:hAnsiTheme="minorHAnsi" w:cstheme="minorHAnsi"/>
          <w:u w:val="single"/>
        </w:rPr>
        <w:t xml:space="preserve">, unrest, and violence. </w:t>
      </w:r>
      <w:r w:rsidRPr="00774CA5">
        <w:rPr>
          <w:rFonts w:asciiTheme="minorHAnsi" w:eastAsia="Cambria" w:hAnsiTheme="minorHAnsi" w:cstheme="minorHAnsi"/>
          <w:b/>
          <w:iCs/>
          <w:u w:val="single"/>
          <w:bdr w:val="single" w:sz="8" w:space="0" w:color="auto"/>
        </w:rPr>
        <w:t>Food insecurity</w:t>
      </w:r>
      <w:r w:rsidRPr="00774CA5">
        <w:rPr>
          <w:rFonts w:asciiTheme="minorHAnsi" w:eastAsia="Cambria" w:hAnsiTheme="minorHAnsi" w:cstheme="minorHAnsi"/>
          <w:u w:val="single"/>
        </w:rPr>
        <w:t xml:space="preserve"> drives </w:t>
      </w:r>
      <w:r w:rsidRPr="00774CA5">
        <w:rPr>
          <w:rFonts w:asciiTheme="minorHAnsi" w:eastAsia="Cambria" w:hAnsiTheme="minorHAnsi" w:cstheme="minorHAnsi"/>
          <w:b/>
          <w:iCs/>
          <w:u w:val="single"/>
          <w:bdr w:val="single" w:sz="8" w:space="0" w:color="auto"/>
        </w:rPr>
        <w:t>mass migration</w:t>
      </w:r>
      <w:r w:rsidRPr="00774CA5">
        <w:rPr>
          <w:rFonts w:asciiTheme="minorHAnsi" w:eastAsia="Cambria" w:hAnsiTheme="minorHAnsi" w:cstheme="minorHAnsi"/>
          <w:u w:val="single"/>
        </w:rPr>
        <w:t xml:space="preserve"> around the world from the Middle East, to Africa, to Southeast Asia, destabilizing neighboring populations, </w:t>
      </w:r>
      <w:r w:rsidRPr="00BC7DD7">
        <w:rPr>
          <w:rFonts w:asciiTheme="minorHAnsi" w:eastAsia="Cambria" w:hAnsiTheme="minorHAnsi" w:cstheme="minorHAnsi"/>
          <w:b/>
          <w:iCs/>
          <w:highlight w:val="green"/>
          <w:u w:val="single"/>
          <w:bdr w:val="single" w:sz="8" w:space="0" w:color="auto"/>
        </w:rPr>
        <w:t>generating conflicts</w:t>
      </w:r>
      <w:r w:rsidRPr="00774CA5">
        <w:rPr>
          <w:rFonts w:asciiTheme="minorHAnsi" w:eastAsia="Cambria" w:hAnsiTheme="minorHAnsi" w:cstheme="minorHAnsi"/>
          <w:u w:val="single"/>
        </w:rPr>
        <w:t xml:space="preserve">, and threatening our own security by </w:t>
      </w:r>
      <w:r w:rsidRPr="00BC7DD7">
        <w:rPr>
          <w:rFonts w:asciiTheme="minorHAnsi" w:eastAsia="Cambria" w:hAnsiTheme="minorHAnsi" w:cstheme="minorHAnsi"/>
          <w:b/>
          <w:iCs/>
          <w:highlight w:val="green"/>
          <w:u w:val="single"/>
          <w:bdr w:val="single" w:sz="8" w:space="0" w:color="auto"/>
        </w:rPr>
        <w:t>disrupting</w:t>
      </w:r>
      <w:r w:rsidRPr="00774CA5">
        <w:rPr>
          <w:rFonts w:asciiTheme="minorHAnsi" w:eastAsia="Cambria" w:hAnsiTheme="minorHAnsi" w:cstheme="minorHAnsi"/>
          <w:u w:val="single"/>
        </w:rPr>
        <w:t xml:space="preserve"> our </w:t>
      </w:r>
      <w:r w:rsidRPr="00774CA5">
        <w:rPr>
          <w:rFonts w:asciiTheme="minorHAnsi" w:eastAsia="Cambria" w:hAnsiTheme="minorHAnsi" w:cstheme="minorHAnsi"/>
          <w:b/>
          <w:iCs/>
          <w:u w:val="single"/>
          <w:bdr w:val="single" w:sz="8" w:space="0" w:color="auto"/>
        </w:rPr>
        <w:t xml:space="preserve">economic, </w:t>
      </w:r>
      <w:r w:rsidRPr="00BC7DD7">
        <w:rPr>
          <w:rFonts w:asciiTheme="minorHAnsi" w:eastAsia="Cambria" w:hAnsiTheme="minorHAnsi" w:cstheme="minorHAnsi"/>
          <w:b/>
          <w:iCs/>
          <w:highlight w:val="green"/>
          <w:u w:val="single"/>
          <w:bdr w:val="single" w:sz="8" w:space="0" w:color="auto"/>
        </w:rPr>
        <w:t>military</w:t>
      </w:r>
      <w:r w:rsidRPr="00774CA5">
        <w:rPr>
          <w:rFonts w:asciiTheme="minorHAnsi" w:eastAsia="Cambria" w:hAnsiTheme="minorHAnsi" w:cstheme="minorHAnsi"/>
          <w:b/>
          <w:iCs/>
          <w:u w:val="single"/>
          <w:bdr w:val="single" w:sz="8" w:space="0" w:color="auto"/>
        </w:rPr>
        <w:t xml:space="preserve">, and diplomatic </w:t>
      </w:r>
      <w:r w:rsidRPr="00BC7DD7">
        <w:rPr>
          <w:rFonts w:asciiTheme="minorHAnsi" w:eastAsia="Cambria" w:hAnsiTheme="minorHAnsi" w:cstheme="minorHAnsi"/>
          <w:b/>
          <w:iCs/>
          <w:highlight w:val="green"/>
          <w:u w:val="single"/>
          <w:bdr w:val="single" w:sz="8" w:space="0" w:color="auto"/>
        </w:rPr>
        <w:t>relationships</w:t>
      </w:r>
      <w:r w:rsidRPr="00774CA5">
        <w:rPr>
          <w:rFonts w:asciiTheme="minorHAnsi" w:eastAsia="Cambria" w:hAnsiTheme="minorHAnsi" w:cstheme="minorHAnsi"/>
          <w:u w:val="single"/>
        </w:rPr>
        <w:t>.</w:t>
      </w:r>
      <w:r w:rsidRPr="00774CA5">
        <w:rPr>
          <w:rFonts w:asciiTheme="minorHAnsi" w:eastAsia="Cambria" w:hAnsiTheme="minorHAnsi" w:cstheme="minorHAnsi"/>
          <w:sz w:val="16"/>
        </w:rPr>
        <w:t xml:space="preserve"> </w:t>
      </w:r>
      <w:r w:rsidRPr="00774CA5">
        <w:rPr>
          <w:rFonts w:asciiTheme="minorHAnsi" w:eastAsia="Cambria" w:hAnsiTheme="minorHAnsi" w:cstheme="minorHAnsi"/>
          <w:u w:val="single"/>
        </w:rPr>
        <w:t>Food system shocks from extreme food-price volatility can be correlated with protests and riots.</w:t>
      </w:r>
      <w:r w:rsidRPr="00774CA5">
        <w:rPr>
          <w:rFonts w:asciiTheme="minorHAnsi" w:eastAsia="Cambria" w:hAnsiTheme="minorHAnsi" w:cstheme="minorHAnsi"/>
          <w:sz w:val="16"/>
        </w:rPr>
        <w:t xml:space="preserve"> Food price related protests toppled governments in Haiti and Madagascar in 2007 and 2008. In 2010 and in 2011, food prices and grievances related to food policy were one of the major drivers of the Arab Spring uprisings. Repeatedly, history has taught us that </w:t>
      </w:r>
      <w:r w:rsidRPr="00774CA5">
        <w:rPr>
          <w:rFonts w:asciiTheme="minorHAnsi" w:eastAsia="Cambria" w:hAnsiTheme="minorHAnsi" w:cstheme="minorHAnsi"/>
          <w:b/>
          <w:iCs/>
          <w:u w:val="single"/>
          <w:bdr w:val="single" w:sz="8" w:space="0" w:color="auto"/>
        </w:rPr>
        <w:t xml:space="preserve">a </w:t>
      </w:r>
      <w:r w:rsidRPr="00BC7DD7">
        <w:rPr>
          <w:rFonts w:asciiTheme="minorHAnsi" w:eastAsia="Cambria" w:hAnsiTheme="minorHAnsi" w:cstheme="minorHAnsi"/>
          <w:b/>
          <w:iCs/>
          <w:highlight w:val="green"/>
          <w:u w:val="single"/>
          <w:bdr w:val="single" w:sz="8" w:space="0" w:color="auto"/>
        </w:rPr>
        <w:t>strong ag</w:t>
      </w:r>
      <w:r w:rsidRPr="00774CA5">
        <w:rPr>
          <w:rFonts w:asciiTheme="minorHAnsi" w:eastAsia="Cambria" w:hAnsiTheme="minorHAnsi" w:cstheme="minorHAnsi"/>
          <w:b/>
          <w:iCs/>
          <w:u w:val="single"/>
          <w:bdr w:val="single" w:sz="8" w:space="0" w:color="auto"/>
        </w:rPr>
        <w:t>ricultural sector</w:t>
      </w:r>
      <w:r w:rsidRPr="00774CA5">
        <w:rPr>
          <w:rFonts w:asciiTheme="minorHAnsi" w:eastAsia="Cambria" w:hAnsiTheme="minorHAnsi" w:cstheme="minorHAnsi"/>
          <w:u w:val="single"/>
        </w:rPr>
        <w:t xml:space="preserve"> </w:t>
      </w:r>
      <w:r w:rsidRPr="00BC7DD7">
        <w:rPr>
          <w:rFonts w:asciiTheme="minorHAnsi" w:eastAsia="Cambria" w:hAnsiTheme="minorHAnsi" w:cstheme="minorHAnsi"/>
          <w:highlight w:val="green"/>
          <w:u w:val="single"/>
        </w:rPr>
        <w:t xml:space="preserve">is </w:t>
      </w:r>
      <w:r w:rsidRPr="00BC7DD7">
        <w:rPr>
          <w:rFonts w:asciiTheme="minorHAnsi" w:eastAsia="Cambria" w:hAnsiTheme="minorHAnsi" w:cstheme="minorHAnsi"/>
          <w:b/>
          <w:iCs/>
          <w:highlight w:val="green"/>
          <w:u w:val="single"/>
          <w:bdr w:val="single" w:sz="8" w:space="0" w:color="auto"/>
        </w:rPr>
        <w:t>a</w:t>
      </w:r>
      <w:r w:rsidRPr="00774CA5">
        <w:rPr>
          <w:rFonts w:asciiTheme="minorHAnsi" w:eastAsia="Cambria" w:hAnsiTheme="minorHAnsi" w:cstheme="minorHAnsi"/>
          <w:b/>
          <w:iCs/>
          <w:u w:val="single"/>
          <w:bdr w:val="single" w:sz="8" w:space="0" w:color="auto"/>
        </w:rPr>
        <w:t xml:space="preserve">n unquestionable </w:t>
      </w:r>
      <w:r w:rsidRPr="00BC7DD7">
        <w:rPr>
          <w:rFonts w:asciiTheme="minorHAnsi" w:eastAsia="Cambria" w:hAnsiTheme="minorHAnsi" w:cstheme="minorHAnsi"/>
          <w:b/>
          <w:iCs/>
          <w:highlight w:val="green"/>
          <w:u w:val="single"/>
          <w:bdr w:val="single" w:sz="8" w:space="0" w:color="auto"/>
        </w:rPr>
        <w:t>requirement</w:t>
      </w:r>
      <w:r w:rsidRPr="00BC7DD7">
        <w:rPr>
          <w:rFonts w:asciiTheme="minorHAnsi" w:eastAsia="Cambria" w:hAnsiTheme="minorHAnsi" w:cstheme="minorHAnsi"/>
          <w:highlight w:val="green"/>
          <w:u w:val="single"/>
        </w:rPr>
        <w:t xml:space="preserve"> for</w:t>
      </w:r>
      <w:r w:rsidRPr="00774CA5">
        <w:rPr>
          <w:rFonts w:asciiTheme="minorHAnsi" w:eastAsia="Cambria" w:hAnsiTheme="minorHAnsi" w:cstheme="minorHAnsi"/>
          <w:sz w:val="16"/>
        </w:rPr>
        <w:t xml:space="preserve"> inclusive and sustainable growth, broad-based development progress, and </w:t>
      </w:r>
      <w:r w:rsidRPr="00774CA5">
        <w:rPr>
          <w:rFonts w:asciiTheme="minorHAnsi" w:eastAsia="Cambria" w:hAnsiTheme="minorHAnsi" w:cstheme="minorHAnsi"/>
          <w:b/>
          <w:iCs/>
          <w:u w:val="single"/>
          <w:bdr w:val="single" w:sz="8" w:space="0" w:color="auto"/>
        </w:rPr>
        <w:t xml:space="preserve">long-term </w:t>
      </w:r>
      <w:r w:rsidRPr="00BC7DD7">
        <w:rPr>
          <w:rFonts w:asciiTheme="minorHAnsi" w:eastAsia="Cambria" w:hAnsiTheme="minorHAnsi" w:cstheme="minorHAnsi"/>
          <w:b/>
          <w:iCs/>
          <w:highlight w:val="green"/>
          <w:u w:val="single"/>
          <w:bdr w:val="single" w:sz="8" w:space="0" w:color="auto"/>
        </w:rPr>
        <w:t>stability</w:t>
      </w:r>
      <w:r w:rsidRPr="00774CA5">
        <w:rPr>
          <w:rFonts w:asciiTheme="minorHAnsi" w:eastAsia="Cambria" w:hAnsiTheme="minorHAnsi" w:cstheme="minorHAnsi"/>
          <w:sz w:val="16"/>
        </w:rPr>
        <w:t xml:space="preserve">. The impact can be remarkable and far reaching. </w:t>
      </w:r>
      <w:r w:rsidRPr="00774CA5">
        <w:rPr>
          <w:rFonts w:asciiTheme="minorHAnsi" w:eastAsia="Cambria" w:hAnsiTheme="minorHAnsi" w:cstheme="minorHAnsi"/>
          <w:b/>
          <w:iCs/>
          <w:u w:val="single"/>
          <w:bdr w:val="single" w:sz="8" w:space="0" w:color="auto"/>
        </w:rPr>
        <w:t>Rising income</w:t>
      </w:r>
      <w:r w:rsidRPr="00774CA5">
        <w:rPr>
          <w:rFonts w:asciiTheme="minorHAnsi" w:eastAsia="Cambria" w:hAnsiTheme="minorHAnsi" w:cstheme="minorHAnsi"/>
          <w:u w:val="single"/>
        </w:rPr>
        <w:t xml:space="preserve">, in addition to reducing the opportunities for an upsurge in extremism, leads to changes in diet, producing </w:t>
      </w:r>
      <w:r w:rsidRPr="00774CA5">
        <w:rPr>
          <w:rFonts w:asciiTheme="minorHAnsi" w:eastAsia="Cambria" w:hAnsiTheme="minorHAnsi" w:cstheme="minorHAnsi"/>
          <w:b/>
          <w:iCs/>
          <w:u w:val="single"/>
          <w:bdr w:val="single" w:sz="8" w:space="0" w:color="auto"/>
        </w:rPr>
        <w:t>demand</w:t>
      </w:r>
      <w:r w:rsidRPr="00774CA5">
        <w:rPr>
          <w:rFonts w:asciiTheme="minorHAnsi" w:eastAsia="Cambria" w:hAnsiTheme="minorHAnsi" w:cstheme="minorHAnsi"/>
          <w:u w:val="single"/>
        </w:rPr>
        <w:t xml:space="preserve"> for more diverse and nutritious foods provided, in many cases, from </w:t>
      </w:r>
      <w:r w:rsidRPr="00774CA5">
        <w:rPr>
          <w:rFonts w:asciiTheme="minorHAnsi" w:eastAsia="Cambria" w:hAnsiTheme="minorHAnsi" w:cstheme="minorHAnsi"/>
          <w:b/>
          <w:iCs/>
          <w:u w:val="single"/>
          <w:bdr w:val="single" w:sz="8" w:space="0" w:color="auto"/>
        </w:rPr>
        <w:t>American farmers</w:t>
      </w:r>
      <w:r w:rsidRPr="00774CA5">
        <w:rPr>
          <w:rFonts w:asciiTheme="minorHAnsi" w:eastAsia="Cambria" w:hAnsiTheme="minorHAnsi" w:cstheme="minorHAnsi"/>
          <w:u w:val="single"/>
        </w:rPr>
        <w:t xml:space="preserve"> and ranchers.</w:t>
      </w:r>
      <w:r w:rsidRPr="00774CA5">
        <w:rPr>
          <w:rFonts w:asciiTheme="minorHAnsi" w:eastAsia="Cambria" w:hAnsiTheme="minorHAnsi" w:cstheme="minorHAnsi"/>
          <w:sz w:val="16"/>
        </w:rPr>
        <w:t xml:space="preserve"> </w:t>
      </w:r>
      <w:r w:rsidRPr="00774CA5">
        <w:rPr>
          <w:rFonts w:asciiTheme="minorHAnsi" w:eastAsia="Cambria" w:hAnsiTheme="minorHAnsi" w:cstheme="minorHAnsi"/>
          <w:b/>
          <w:iCs/>
          <w:u w:val="single"/>
          <w:bdr w:val="single" w:sz="8" w:space="0" w:color="auto"/>
        </w:rPr>
        <w:t xml:space="preserve">Emerging </w:t>
      </w:r>
      <w:r w:rsidRPr="00BC7DD7">
        <w:rPr>
          <w:rFonts w:asciiTheme="minorHAnsi" w:eastAsia="Cambria" w:hAnsiTheme="minorHAnsi" w:cstheme="minorHAnsi"/>
          <w:b/>
          <w:iCs/>
          <w:highlight w:val="green"/>
          <w:u w:val="single"/>
          <w:bdr w:val="single" w:sz="8" w:space="0" w:color="auto"/>
        </w:rPr>
        <w:t>markets</w:t>
      </w:r>
      <w:r w:rsidRPr="00774CA5">
        <w:rPr>
          <w:rFonts w:asciiTheme="minorHAnsi" w:eastAsia="Cambria" w:hAnsiTheme="minorHAnsi" w:cstheme="minorHAnsi"/>
          <w:u w:val="single"/>
        </w:rPr>
        <w:t xml:space="preserve"> currently </w:t>
      </w:r>
      <w:r w:rsidRPr="00BC7DD7">
        <w:rPr>
          <w:rFonts w:asciiTheme="minorHAnsi" w:eastAsia="Cambria" w:hAnsiTheme="minorHAnsi" w:cstheme="minorHAnsi"/>
          <w:highlight w:val="green"/>
          <w:u w:val="single"/>
        </w:rPr>
        <w:t xml:space="preserve">purchase </w:t>
      </w:r>
      <w:r w:rsidRPr="00BC7DD7">
        <w:rPr>
          <w:rFonts w:asciiTheme="minorHAnsi" w:eastAsia="Cambria" w:hAnsiTheme="minorHAnsi" w:cstheme="minorHAnsi"/>
          <w:b/>
          <w:iCs/>
          <w:highlight w:val="green"/>
          <w:u w:val="single"/>
          <w:bdr w:val="single" w:sz="8" w:space="0" w:color="auto"/>
        </w:rPr>
        <w:t>20 percent of U.S. ag</w:t>
      </w:r>
      <w:r w:rsidRPr="00774CA5">
        <w:rPr>
          <w:rFonts w:asciiTheme="minorHAnsi" w:eastAsia="Cambria" w:hAnsiTheme="minorHAnsi" w:cstheme="minorHAnsi"/>
          <w:b/>
          <w:iCs/>
          <w:u w:val="single"/>
          <w:bdr w:val="single" w:sz="8" w:space="0" w:color="auto"/>
        </w:rPr>
        <w:t>riculture</w:t>
      </w:r>
      <w:r w:rsidRPr="00774CA5">
        <w:rPr>
          <w:rFonts w:asciiTheme="minorHAnsi" w:eastAsia="Cambria" w:hAnsiTheme="minorHAnsi" w:cstheme="minorHAnsi"/>
          <w:u w:val="single"/>
        </w:rPr>
        <w:t xml:space="preserve"> </w:t>
      </w:r>
      <w:r w:rsidRPr="00BC7DD7">
        <w:rPr>
          <w:rFonts w:asciiTheme="minorHAnsi" w:eastAsia="Cambria" w:hAnsiTheme="minorHAnsi" w:cstheme="minorHAnsi"/>
          <w:highlight w:val="green"/>
          <w:u w:val="single"/>
        </w:rPr>
        <w:t>exports</w:t>
      </w:r>
      <w:r w:rsidRPr="00774CA5">
        <w:rPr>
          <w:rFonts w:asciiTheme="minorHAnsi" w:eastAsia="Cambria" w:hAnsiTheme="minorHAnsi" w:cstheme="minorHAnsi"/>
          <w:u w:val="single"/>
        </w:rPr>
        <w:t xml:space="preserve"> and that figure is </w:t>
      </w:r>
      <w:r w:rsidRPr="00774CA5">
        <w:rPr>
          <w:rFonts w:asciiTheme="minorHAnsi" w:eastAsia="Cambria" w:hAnsiTheme="minorHAnsi" w:cstheme="minorHAnsi"/>
          <w:b/>
          <w:iCs/>
          <w:u w:val="single"/>
          <w:bdr w:val="single" w:sz="8" w:space="0" w:color="auto"/>
        </w:rPr>
        <w:t>expected to grow</w:t>
      </w:r>
      <w:r w:rsidRPr="00774CA5">
        <w:rPr>
          <w:rFonts w:asciiTheme="minorHAnsi" w:eastAsia="Cambria" w:hAnsiTheme="minorHAnsi" w:cstheme="minorHAnsi"/>
          <w:u w:val="single"/>
        </w:rPr>
        <w:t xml:space="preserve"> as populations boom.</w:t>
      </w:r>
      <w:r w:rsidRPr="00774CA5">
        <w:rPr>
          <w:rFonts w:asciiTheme="minorHAnsi" w:eastAsia="Cambria" w:hAnsiTheme="minorHAnsi" w:cstheme="minorHAnsi"/>
          <w:sz w:val="16"/>
          <w:u w:val="single"/>
        </w:rPr>
        <w:t xml:space="preserve"> </w:t>
      </w:r>
      <w:r w:rsidRPr="00774CA5">
        <w:rPr>
          <w:rFonts w:asciiTheme="minorHAnsi" w:eastAsia="Cambria" w:hAnsiTheme="minorHAnsi" w:cstheme="minorHAnsi"/>
          <w:sz w:val="16"/>
        </w:rPr>
        <w:t xml:space="preserve">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rocket science. We know where the instability is most likely to occur. The world population will grow by 2.5 billion people by 2050. Unfortunately, this massive population boom is projected to occur primarily in the most fragile and food insecure countries.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BC7DD7">
        <w:rPr>
          <w:rFonts w:asciiTheme="minorHAnsi" w:eastAsia="Cambria" w:hAnsiTheme="minorHAnsi" w:cstheme="minorHAnsi"/>
          <w:b/>
          <w:iCs/>
          <w:highlight w:val="green"/>
          <w:u w:val="single"/>
          <w:bdr w:val="single" w:sz="8" w:space="0" w:color="auto"/>
        </w:rPr>
        <w:t>these</w:t>
      </w:r>
      <w:r w:rsidRPr="00774CA5">
        <w:rPr>
          <w:rFonts w:asciiTheme="minorHAnsi" w:eastAsia="Cambria" w:hAnsiTheme="minorHAnsi" w:cstheme="minorHAnsi"/>
          <w:b/>
          <w:iCs/>
          <w:u w:val="single"/>
          <w:bdr w:val="single" w:sz="8" w:space="0" w:color="auto"/>
        </w:rPr>
        <w:t xml:space="preserve"> situations </w:t>
      </w:r>
      <w:r w:rsidRPr="00BC7DD7">
        <w:rPr>
          <w:rFonts w:asciiTheme="minorHAnsi" w:eastAsia="Cambria" w:hAnsiTheme="minorHAnsi" w:cstheme="minorHAnsi"/>
          <w:b/>
          <w:iCs/>
          <w:highlight w:val="green"/>
          <w:u w:val="single"/>
          <w:bdr w:val="single" w:sz="8" w:space="0" w:color="auto"/>
        </w:rPr>
        <w:t>deteriorate</w:t>
      </w:r>
      <w:r w:rsidRPr="00774CA5">
        <w:rPr>
          <w:rFonts w:asciiTheme="minorHAnsi" w:eastAsia="Cambria" w:hAnsiTheme="minorHAnsi" w:cstheme="minorHAnsi"/>
          <w:b/>
          <w:iCs/>
          <w:u w:val="single"/>
          <w:bdr w:val="single" w:sz="8" w:space="0" w:color="auto"/>
        </w:rPr>
        <w:t xml:space="preserve"> int</w:t>
      </w:r>
      <w:r w:rsidRPr="00BC7DD7">
        <w:rPr>
          <w:rFonts w:asciiTheme="minorHAnsi" w:eastAsia="Cambria" w:hAnsiTheme="minorHAnsi" w:cstheme="minorHAnsi"/>
          <w:b/>
          <w:iCs/>
          <w:highlight w:val="green"/>
          <w:u w:val="single"/>
          <w:bdr w:val="single" w:sz="8" w:space="0" w:color="auto"/>
        </w:rPr>
        <w:t>o shooting wars</w:t>
      </w:r>
      <w:r w:rsidRPr="00774CA5">
        <w:rPr>
          <w:rFonts w:asciiTheme="minorHAnsi" w:eastAsia="Cambria" w:hAnsiTheme="minorHAnsi" w:cstheme="minorHAnsi"/>
          <w:sz w:val="16"/>
        </w:rPr>
        <w:t xml:space="preserve"> requiring the deployment of our military forces. We should be continually mindful that the price we pay for committing military forces is measured in our most precious national resource, the blood of those who serve. For those who live in </w:t>
      </w:r>
      <w:r w:rsidRPr="00774CA5">
        <w:rPr>
          <w:rFonts w:asciiTheme="minorHAnsi" w:eastAsia="Cambria" w:hAnsiTheme="minorHAnsi" w:cstheme="minorHAnsi"/>
          <w:b/>
          <w:iCs/>
          <w:u w:val="single"/>
          <w:bdr w:val="single" w:sz="8" w:space="0" w:color="auto"/>
        </w:rPr>
        <w:t>rural America</w:t>
      </w:r>
      <w:r w:rsidRPr="00774CA5">
        <w:rPr>
          <w:rFonts w:asciiTheme="minorHAnsi" w:eastAsia="Cambria" w:hAnsiTheme="minorHAnsi" w:cstheme="minorHAnsi"/>
          <w:sz w:val="16"/>
        </w:rPr>
        <w:t xml:space="preserve">,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agriculture development as the core essential for providing greater food security, economic growth, and population well-being. </w:t>
      </w:r>
      <w:r w:rsidRPr="00774CA5">
        <w:rPr>
          <w:rFonts w:asciiTheme="minorHAnsi" w:eastAsia="Cambria" w:hAnsiTheme="minorHAnsi" w:cstheme="minorHAnsi"/>
          <w:u w:val="single"/>
        </w:rPr>
        <w:t xml:space="preserve">Our active support for </w:t>
      </w:r>
      <w:r w:rsidRPr="00774CA5">
        <w:rPr>
          <w:rFonts w:asciiTheme="minorHAnsi" w:eastAsia="Cambria" w:hAnsiTheme="minorHAnsi" w:cstheme="minorHAnsi"/>
          <w:b/>
          <w:iCs/>
          <w:u w:val="single"/>
          <w:bdr w:val="single" w:sz="8" w:space="0" w:color="auto"/>
        </w:rPr>
        <w:t>food security</w:t>
      </w:r>
      <w:r w:rsidRPr="00774CA5">
        <w:rPr>
          <w:rFonts w:asciiTheme="minorHAnsi" w:eastAsia="Cambria" w:hAnsiTheme="minorHAnsi" w:cstheme="minorHAnsi"/>
          <w:u w:val="single"/>
        </w:rPr>
        <w:t xml:space="preserve">, including </w:t>
      </w:r>
      <w:r w:rsidRPr="00BC7DD7">
        <w:rPr>
          <w:rFonts w:asciiTheme="minorHAnsi" w:eastAsia="Cambria" w:hAnsiTheme="minorHAnsi" w:cstheme="minorHAnsi"/>
          <w:highlight w:val="green"/>
          <w:u w:val="single"/>
        </w:rPr>
        <w:t>ag</w:t>
      </w:r>
      <w:r w:rsidRPr="00774CA5">
        <w:rPr>
          <w:rFonts w:asciiTheme="minorHAnsi" w:eastAsia="Cambria" w:hAnsiTheme="minorHAnsi" w:cstheme="minorHAnsi"/>
          <w:u w:val="single"/>
        </w:rPr>
        <w:t xml:space="preserve">riculture </w:t>
      </w:r>
      <w:r w:rsidRPr="00BC7DD7">
        <w:rPr>
          <w:rFonts w:asciiTheme="minorHAnsi" w:eastAsia="Cambria" w:hAnsiTheme="minorHAnsi" w:cstheme="minorHAnsi"/>
          <w:highlight w:val="green"/>
          <w:u w:val="single"/>
        </w:rPr>
        <w:t>development</w:t>
      </w:r>
      <w:r w:rsidRPr="00774CA5">
        <w:rPr>
          <w:rFonts w:asciiTheme="minorHAnsi" w:eastAsia="Cambria" w:hAnsiTheme="minorHAnsi" w:cstheme="minorHAnsi"/>
          <w:u w:val="single"/>
        </w:rPr>
        <w:t xml:space="preserve">, has helped </w:t>
      </w:r>
      <w:r w:rsidRPr="00BC7DD7">
        <w:rPr>
          <w:rFonts w:asciiTheme="minorHAnsi" w:eastAsia="Cambria" w:hAnsiTheme="minorHAnsi" w:cstheme="minorHAnsi"/>
          <w:b/>
          <w:iCs/>
          <w:highlight w:val="green"/>
          <w:u w:val="single"/>
          <w:bdr w:val="single" w:sz="8" w:space="0" w:color="auto"/>
        </w:rPr>
        <w:t>stabilize key regions</w:t>
      </w:r>
      <w:r w:rsidRPr="00BC7DD7">
        <w:rPr>
          <w:rFonts w:asciiTheme="minorHAnsi" w:eastAsia="Cambria" w:hAnsiTheme="minorHAnsi" w:cstheme="minorHAnsi"/>
          <w:highlight w:val="green"/>
          <w:u w:val="single"/>
        </w:rPr>
        <w:t xml:space="preserve"> over</w:t>
      </w:r>
      <w:r w:rsidRPr="00774CA5">
        <w:rPr>
          <w:rFonts w:asciiTheme="minorHAnsi" w:eastAsia="Cambria" w:hAnsiTheme="minorHAnsi" w:cstheme="minorHAnsi"/>
          <w:u w:val="single"/>
        </w:rPr>
        <w:t xml:space="preserve"> the past </w:t>
      </w:r>
      <w:r w:rsidRPr="00BC7DD7">
        <w:rPr>
          <w:rFonts w:asciiTheme="minorHAnsi" w:eastAsia="Cambria" w:hAnsiTheme="minorHAnsi" w:cstheme="minorHAnsi"/>
          <w:highlight w:val="green"/>
          <w:u w:val="single"/>
        </w:rPr>
        <w:t>60 years</w:t>
      </w:r>
      <w:r w:rsidRPr="00774CA5">
        <w:rPr>
          <w:rFonts w:asciiTheme="minorHAnsi" w:eastAsia="Cambria" w:hAnsiTheme="minorHAnsi" w:cstheme="minorHAnsi"/>
          <w:u w:val="single"/>
        </w:rPr>
        <w:t xml:space="preserve">. A robust food security strategy, as a part of our overall security strategy, can </w:t>
      </w:r>
      <w:r w:rsidRPr="00BC7DD7">
        <w:rPr>
          <w:rFonts w:asciiTheme="minorHAnsi" w:eastAsia="Cambria" w:hAnsiTheme="minorHAnsi" w:cstheme="minorHAnsi"/>
          <w:highlight w:val="green"/>
          <w:u w:val="single"/>
        </w:rPr>
        <w:t>mitigate</w:t>
      </w:r>
      <w:r w:rsidRPr="00774CA5">
        <w:rPr>
          <w:rFonts w:asciiTheme="minorHAnsi" w:eastAsia="Cambria" w:hAnsiTheme="minorHAnsi" w:cstheme="minorHAnsi"/>
          <w:u w:val="single"/>
        </w:rPr>
        <w:t xml:space="preserve"> the growth of </w:t>
      </w:r>
      <w:r w:rsidRPr="00BC7DD7">
        <w:rPr>
          <w:rFonts w:asciiTheme="minorHAnsi" w:eastAsia="Cambria" w:hAnsiTheme="minorHAnsi" w:cstheme="minorHAnsi"/>
          <w:highlight w:val="green"/>
          <w:u w:val="single"/>
        </w:rPr>
        <w:t>terror</w:t>
      </w:r>
      <w:r w:rsidRPr="00774CA5">
        <w:rPr>
          <w:rFonts w:asciiTheme="minorHAnsi" w:eastAsia="Cambria" w:hAnsiTheme="minorHAnsi" w:cstheme="minorHAnsi"/>
          <w:u w:val="single"/>
        </w:rPr>
        <w:t xml:space="preserve">ism, build important relationships, </w:t>
      </w:r>
      <w:r w:rsidRPr="00BC7DD7">
        <w:rPr>
          <w:rFonts w:asciiTheme="minorHAnsi" w:eastAsia="Cambria" w:hAnsiTheme="minorHAnsi" w:cstheme="minorHAnsi"/>
          <w:highlight w:val="green"/>
          <w:u w:val="single"/>
        </w:rPr>
        <w:t>and support</w:t>
      </w:r>
      <w:r w:rsidRPr="00774CA5">
        <w:rPr>
          <w:rFonts w:asciiTheme="minorHAnsi" w:eastAsia="Cambria" w:hAnsiTheme="minorHAnsi" w:cstheme="minorHAnsi"/>
          <w:u w:val="single"/>
        </w:rPr>
        <w:t xml:space="preserve"> continued American economic and agricultural prosperity while materially contributing to our Nation’s and the world’s </w:t>
      </w:r>
      <w:r w:rsidRPr="00BC7DD7">
        <w:rPr>
          <w:rFonts w:asciiTheme="minorHAnsi" w:eastAsia="Cambria" w:hAnsiTheme="minorHAnsi" w:cstheme="minorHAnsi"/>
          <w:highlight w:val="green"/>
          <w:u w:val="single"/>
        </w:rPr>
        <w:t>security</w:t>
      </w:r>
      <w:r w:rsidRPr="00774CA5">
        <w:rPr>
          <w:rFonts w:asciiTheme="minorHAnsi" w:eastAsia="Cambria" w:hAnsiTheme="minorHAnsi" w:cstheme="minorHAnsi"/>
          <w:u w:val="single"/>
        </w:rPr>
        <w:t>.</w:t>
      </w:r>
    </w:p>
    <w:p w14:paraId="71D79B39" w14:textId="77777777" w:rsidR="00147461" w:rsidRDefault="00147461" w:rsidP="00147461">
      <w:pPr>
        <w:pStyle w:val="Heading3"/>
      </w:pPr>
      <w:r>
        <w:lastRenderedPageBreak/>
        <w:t>3</w:t>
      </w:r>
    </w:p>
    <w:p w14:paraId="776AD243" w14:textId="77777777" w:rsidR="00147461" w:rsidRDefault="00147461" w:rsidP="00147461"/>
    <w:p w14:paraId="5AD32221" w14:textId="77777777" w:rsidR="003E085C" w:rsidRDefault="003E085C" w:rsidP="003E085C">
      <w:pPr>
        <w:pStyle w:val="Heading4"/>
      </w:pPr>
      <w:r>
        <w:t xml:space="preserve">The bill </w:t>
      </w:r>
      <w:r w:rsidRPr="00292916">
        <w:rPr>
          <w:u w:val="single"/>
        </w:rPr>
        <w:t>passes now</w:t>
      </w:r>
      <w:r>
        <w:rPr>
          <w:u w:val="single"/>
        </w:rPr>
        <w:t>,</w:t>
      </w:r>
      <w:r>
        <w:t xml:space="preserve"> but the fate of the bill is </w:t>
      </w:r>
      <w:r w:rsidRPr="00292916">
        <w:rPr>
          <w:u w:val="single"/>
        </w:rPr>
        <w:t>still in the air</w:t>
      </w:r>
      <w:r>
        <w:t xml:space="preserve"> --- it’s fate depends on a few key senators.</w:t>
      </w:r>
    </w:p>
    <w:p w14:paraId="70D1442C" w14:textId="77777777" w:rsidR="003E085C" w:rsidRPr="00292916" w:rsidRDefault="003E085C" w:rsidP="003E085C">
      <w:r w:rsidRPr="00292916">
        <w:t xml:space="preserve">Kevin </w:t>
      </w:r>
      <w:r w:rsidRPr="00292916">
        <w:rPr>
          <w:rStyle w:val="Style13ptBold"/>
        </w:rPr>
        <w:t>Freking</w:t>
      </w:r>
      <w:r>
        <w:t xml:space="preserve"> and Lisa </w:t>
      </w:r>
      <w:r w:rsidRPr="00292916">
        <w:rPr>
          <w:rStyle w:val="Style13ptBold"/>
        </w:rPr>
        <w:t>Mascaro</w:t>
      </w:r>
      <w:r w:rsidRPr="00292916">
        <w:t xml:space="preserve"> </w:t>
      </w:r>
      <w:r w:rsidRPr="00292916">
        <w:rPr>
          <w:rStyle w:val="Style13ptBold"/>
        </w:rPr>
        <w:t>7/31</w:t>
      </w:r>
      <w:r>
        <w:t xml:space="preserve"> (Reporter @ AP, BA of Journalism @ KU. Reporter @ AP.</w:t>
      </w:r>
      <w:r w:rsidRPr="00292916">
        <w:t xml:space="preserve"> "Schumer: Senators will 'get the job done' on infrastructure," AP NEWS, </w:t>
      </w:r>
      <w:hyperlink r:id="rId5" w:history="1">
        <w:r w:rsidRPr="005936B6">
          <w:rPr>
            <w:rStyle w:val="Hyperlink"/>
          </w:rPr>
          <w:t>https://apnews.com/article/joe-biden-business-legislation-bills-john-cornyn-1b3f22fa5c7e0440526272a99902bd06</w:t>
        </w:r>
      </w:hyperlink>
      <w:r>
        <w:t>) ym</w:t>
      </w:r>
    </w:p>
    <w:p w14:paraId="27313350" w14:textId="77777777" w:rsidR="003E085C" w:rsidRDefault="003E085C" w:rsidP="003E085C">
      <w:r w:rsidRPr="00292916">
        <w:rPr>
          <w:rStyle w:val="StyleUnderline"/>
          <w:highlight w:val="green"/>
        </w:rPr>
        <w:t xml:space="preserve">A </w:t>
      </w:r>
      <w:r w:rsidRPr="00292916">
        <w:rPr>
          <w:rStyle w:val="Emphasis"/>
          <w:highlight w:val="green"/>
        </w:rPr>
        <w:t>bipartisan</w:t>
      </w:r>
      <w:r w:rsidRPr="00292916">
        <w:rPr>
          <w:rStyle w:val="StyleUnderline"/>
          <w:highlight w:val="green"/>
        </w:rPr>
        <w:t xml:space="preserve"> </w:t>
      </w:r>
      <w:r w:rsidRPr="00292916">
        <w:rPr>
          <w:rStyle w:val="Emphasis"/>
          <w:highlight w:val="green"/>
        </w:rPr>
        <w:t>group</w:t>
      </w:r>
      <w:r w:rsidRPr="00292916">
        <w:rPr>
          <w:rStyle w:val="StyleUnderline"/>
          <w:highlight w:val="green"/>
        </w:rPr>
        <w:t xml:space="preserve"> of senators helped it </w:t>
      </w:r>
      <w:r w:rsidRPr="00292916">
        <w:rPr>
          <w:rStyle w:val="Emphasis"/>
          <w:highlight w:val="green"/>
        </w:rPr>
        <w:t>clear</w:t>
      </w:r>
      <w:r w:rsidRPr="00292916">
        <w:rPr>
          <w:rStyle w:val="StyleUnderline"/>
          <w:highlight w:val="green"/>
        </w:rPr>
        <w:t xml:space="preserve"> one </w:t>
      </w:r>
      <w:r w:rsidRPr="00292916">
        <w:rPr>
          <w:rStyle w:val="Emphasis"/>
          <w:highlight w:val="green"/>
        </w:rPr>
        <w:t>more</w:t>
      </w:r>
      <w:r w:rsidRPr="00292916">
        <w:rPr>
          <w:rStyle w:val="StyleUnderline"/>
          <w:highlight w:val="green"/>
        </w:rPr>
        <w:t xml:space="preserve"> </w:t>
      </w:r>
      <w:r w:rsidRPr="00292916">
        <w:rPr>
          <w:rStyle w:val="Emphasis"/>
          <w:highlight w:val="green"/>
        </w:rPr>
        <w:t>hurdle</w:t>
      </w:r>
      <w:r w:rsidRPr="00292916">
        <w:rPr>
          <w:rStyle w:val="StyleUnderline"/>
        </w:rPr>
        <w:t xml:space="preserve"> Friday </w:t>
      </w:r>
      <w:r w:rsidRPr="00292916">
        <w:rPr>
          <w:rStyle w:val="StyleUnderline"/>
          <w:highlight w:val="green"/>
        </w:rPr>
        <w:t xml:space="preserve">and </w:t>
      </w:r>
      <w:r w:rsidRPr="00292916">
        <w:rPr>
          <w:rStyle w:val="Emphasis"/>
          <w:highlight w:val="green"/>
        </w:rPr>
        <w:t>braced</w:t>
      </w:r>
      <w:r w:rsidRPr="00292916">
        <w:rPr>
          <w:rStyle w:val="StyleUnderline"/>
          <w:highlight w:val="green"/>
        </w:rPr>
        <w:t xml:space="preserve"> to see if </w:t>
      </w:r>
      <w:r w:rsidRPr="00292916">
        <w:rPr>
          <w:rStyle w:val="Emphasis"/>
          <w:highlight w:val="green"/>
        </w:rPr>
        <w:t>support</w:t>
      </w:r>
      <w:r w:rsidRPr="00292916">
        <w:rPr>
          <w:rStyle w:val="StyleUnderline"/>
          <w:highlight w:val="green"/>
        </w:rPr>
        <w:t xml:space="preserve"> </w:t>
      </w:r>
      <w:r w:rsidRPr="00292916">
        <w:rPr>
          <w:rStyle w:val="Emphasis"/>
          <w:highlight w:val="green"/>
        </w:rPr>
        <w:t>could hold</w:t>
      </w:r>
      <w:r>
        <w:t xml:space="preserve"> during the next few days of debate and efforts to amend it.</w:t>
      </w:r>
    </w:p>
    <w:p w14:paraId="258A4A1F" w14:textId="77777777" w:rsidR="003E085C" w:rsidRDefault="003E085C" w:rsidP="003E085C">
      <w:r w:rsidRPr="00292916">
        <w:rPr>
          <w:rStyle w:val="Emphasis"/>
        </w:rPr>
        <w:t>Schumer</w:t>
      </w:r>
      <w:r w:rsidRPr="00292916">
        <w:rPr>
          <w:rStyle w:val="StyleUnderline"/>
        </w:rPr>
        <w:t xml:space="preserve"> wants the voting to be </w:t>
      </w:r>
      <w:r w:rsidRPr="00292916">
        <w:rPr>
          <w:rStyle w:val="Emphasis"/>
        </w:rPr>
        <w:t>wrapped</w:t>
      </w:r>
      <w:r w:rsidRPr="00292916">
        <w:rPr>
          <w:rStyle w:val="StyleUnderline"/>
        </w:rPr>
        <w:t xml:space="preserve"> up</w:t>
      </w:r>
      <w:r>
        <w:t xml:space="preserve"> before senators break for their August recess.</w:t>
      </w:r>
    </w:p>
    <w:p w14:paraId="454A5ABB" w14:textId="77777777" w:rsidR="003E085C" w:rsidRDefault="003E085C" w:rsidP="003E085C">
      <w:r>
        <w:t>“</w:t>
      </w:r>
      <w:r w:rsidRPr="00292916">
        <w:rPr>
          <w:rStyle w:val="StyleUnderline"/>
        </w:rPr>
        <w:t xml:space="preserve">We may need the </w:t>
      </w:r>
      <w:r w:rsidRPr="00292916">
        <w:rPr>
          <w:rStyle w:val="Emphasis"/>
        </w:rPr>
        <w:t>weekend</w:t>
      </w:r>
      <w:r w:rsidRPr="00292916">
        <w:rPr>
          <w:rStyle w:val="StyleUnderline"/>
        </w:rPr>
        <w:t xml:space="preserve">, we may </w:t>
      </w:r>
      <w:r w:rsidRPr="00292916">
        <w:rPr>
          <w:rStyle w:val="Emphasis"/>
        </w:rPr>
        <w:t>vote</w:t>
      </w:r>
      <w:r w:rsidRPr="00292916">
        <w:rPr>
          <w:rStyle w:val="StyleUnderline"/>
        </w:rPr>
        <w:t xml:space="preserve"> on several amendments, but with the </w:t>
      </w:r>
      <w:r w:rsidRPr="00292916">
        <w:rPr>
          <w:rStyle w:val="Emphasis"/>
        </w:rPr>
        <w:t>cooperation</w:t>
      </w:r>
      <w:r w:rsidRPr="00292916">
        <w:rPr>
          <w:rStyle w:val="StyleUnderline"/>
        </w:rPr>
        <w:t xml:space="preserve"> of our Republican colleagues</w:t>
      </w:r>
      <w:r>
        <w:t>, I believe we can finish the bipartisan infrastructure bill in a matter of days,” Schumer said Friday night.</w:t>
      </w:r>
    </w:p>
    <w:p w14:paraId="50879F1C" w14:textId="77777777" w:rsidR="003E085C" w:rsidRPr="00292916" w:rsidRDefault="003E085C" w:rsidP="003E085C">
      <w:pPr>
        <w:rPr>
          <w:rStyle w:val="StyleUnderline"/>
        </w:rPr>
      </w:pPr>
      <w:r w:rsidRPr="00292916">
        <w:rPr>
          <w:rStyle w:val="StyleUnderline"/>
        </w:rPr>
        <w:t xml:space="preserve">But Sen. John </w:t>
      </w:r>
      <w:r w:rsidRPr="00292916">
        <w:rPr>
          <w:rStyle w:val="StyleUnderline"/>
          <w:highlight w:val="green"/>
        </w:rPr>
        <w:t>Cornyn</w:t>
      </w:r>
      <w:r w:rsidRPr="00292916">
        <w:rPr>
          <w:rStyle w:val="StyleUnderline"/>
        </w:rPr>
        <w:t xml:space="preserve">, R-Texas, </w:t>
      </w:r>
      <w:r w:rsidRPr="00292916">
        <w:rPr>
          <w:rStyle w:val="StyleUnderline"/>
          <w:highlight w:val="green"/>
        </w:rPr>
        <w:t>predicted</w:t>
      </w:r>
      <w:r w:rsidRPr="00292916">
        <w:rPr>
          <w:rStyle w:val="Emphasis"/>
          <w:highlight w:val="green"/>
        </w:rPr>
        <w:t>, “It’s going to be a grind.”</w:t>
      </w:r>
    </w:p>
    <w:p w14:paraId="7DEFD394" w14:textId="77777777" w:rsidR="003E085C" w:rsidRDefault="003E085C" w:rsidP="003E085C">
      <w:r>
        <w:t xml:space="preserve">Earlier this week, </w:t>
      </w:r>
      <w:r w:rsidRPr="00292916">
        <w:rPr>
          <w:rStyle w:val="StyleUnderline"/>
          <w:highlight w:val="green"/>
        </w:rPr>
        <w:t>17 GOP senators joined all Democrats in voting to start</w:t>
      </w:r>
      <w:r w:rsidRPr="00292916">
        <w:rPr>
          <w:rStyle w:val="StyleUnderline"/>
        </w:rPr>
        <w:t xml:space="preserve"> the </w:t>
      </w:r>
      <w:r w:rsidRPr="00292916">
        <w:rPr>
          <w:rStyle w:val="StyleUnderline"/>
          <w:highlight w:val="green"/>
        </w:rPr>
        <w:t>debate, launching</w:t>
      </w:r>
      <w:r w:rsidRPr="00292916">
        <w:rPr>
          <w:rStyle w:val="StyleUnderline"/>
        </w:rPr>
        <w:t xml:space="preserve"> what will be a </w:t>
      </w:r>
      <w:r w:rsidRPr="00292916">
        <w:rPr>
          <w:rStyle w:val="Emphasis"/>
          <w:highlight w:val="green"/>
        </w:rPr>
        <w:t>dayslong</w:t>
      </w:r>
      <w:r w:rsidRPr="00292916">
        <w:rPr>
          <w:rStyle w:val="StyleUnderline"/>
          <w:highlight w:val="green"/>
        </w:rPr>
        <w:t xml:space="preserve"> </w:t>
      </w:r>
      <w:r w:rsidRPr="00292916">
        <w:rPr>
          <w:rStyle w:val="Emphasis"/>
          <w:highlight w:val="green"/>
        </w:rPr>
        <w:t>process</w:t>
      </w:r>
      <w:r w:rsidRPr="00292916">
        <w:rPr>
          <w:rStyle w:val="StyleUnderline"/>
        </w:rPr>
        <w:t xml:space="preserve"> to consider the bi</w:t>
      </w:r>
      <w:r>
        <w:t>ll. That support largely held Friday during another procedural vote, with Minority Leader Mitch McConnell, R-Ky., again voting yes to nudge the process along.</w:t>
      </w:r>
    </w:p>
    <w:p w14:paraId="7494CFDF" w14:textId="77777777" w:rsidR="003E085C" w:rsidRPr="00292916" w:rsidRDefault="003E085C" w:rsidP="003E085C">
      <w:pPr>
        <w:rPr>
          <w:rStyle w:val="StyleUnderline"/>
        </w:rPr>
      </w:pPr>
      <w:r w:rsidRPr="00292916">
        <w:rPr>
          <w:rStyle w:val="StyleUnderline"/>
        </w:rPr>
        <w:t xml:space="preserve">But </w:t>
      </w:r>
      <w:r w:rsidRPr="00292916">
        <w:rPr>
          <w:rStyle w:val="StyleUnderline"/>
          <w:highlight w:val="green"/>
        </w:rPr>
        <w:t>whether</w:t>
      </w:r>
      <w:r w:rsidRPr="00292916">
        <w:rPr>
          <w:rStyle w:val="StyleUnderline"/>
        </w:rPr>
        <w:t xml:space="preserve"> the number of </w:t>
      </w:r>
      <w:r w:rsidRPr="00292916">
        <w:rPr>
          <w:rStyle w:val="StyleUnderline"/>
          <w:highlight w:val="green"/>
        </w:rPr>
        <w:t xml:space="preserve">Republican senators </w:t>
      </w:r>
      <w:r w:rsidRPr="00292916">
        <w:rPr>
          <w:rStyle w:val="Emphasis"/>
          <w:highlight w:val="green"/>
        </w:rPr>
        <w:t>willing</w:t>
      </w:r>
      <w:r w:rsidRPr="00292916">
        <w:rPr>
          <w:rStyle w:val="StyleUnderline"/>
          <w:highlight w:val="green"/>
        </w:rPr>
        <w:t xml:space="preserve"> to </w:t>
      </w:r>
      <w:r w:rsidRPr="00292916">
        <w:rPr>
          <w:rStyle w:val="Emphasis"/>
          <w:highlight w:val="green"/>
        </w:rPr>
        <w:t>pass</w:t>
      </w:r>
      <w:r w:rsidRPr="00292916">
        <w:rPr>
          <w:rStyle w:val="StyleUnderline"/>
        </w:rPr>
        <w:t xml:space="preserve"> a key part of President Joe </w:t>
      </w:r>
      <w:r w:rsidRPr="00292916">
        <w:rPr>
          <w:rStyle w:val="StyleUnderline"/>
          <w:highlight w:val="green"/>
        </w:rPr>
        <w:t>Biden’s</w:t>
      </w:r>
      <w:r w:rsidRPr="00292916">
        <w:rPr>
          <w:rStyle w:val="StyleUnderline"/>
        </w:rPr>
        <w:t xml:space="preserve"> </w:t>
      </w:r>
      <w:r w:rsidRPr="00292916">
        <w:rPr>
          <w:rStyle w:val="StyleUnderline"/>
          <w:highlight w:val="green"/>
        </w:rPr>
        <w:t xml:space="preserve">agenda </w:t>
      </w:r>
      <w:r w:rsidRPr="00292916">
        <w:rPr>
          <w:rStyle w:val="Emphasis"/>
          <w:highlight w:val="green"/>
        </w:rPr>
        <w:t>grows or shrinks</w:t>
      </w:r>
      <w:r w:rsidRPr="00292916">
        <w:rPr>
          <w:rStyle w:val="StyleUnderline"/>
        </w:rPr>
        <w:t xml:space="preserve"> in the days ahead </w:t>
      </w:r>
      <w:r w:rsidRPr="00292916">
        <w:rPr>
          <w:rStyle w:val="StyleUnderline"/>
          <w:highlight w:val="green"/>
        </w:rPr>
        <w:t xml:space="preserve">will </w:t>
      </w:r>
      <w:r w:rsidRPr="00292916">
        <w:rPr>
          <w:rStyle w:val="Emphasis"/>
          <w:highlight w:val="green"/>
        </w:rPr>
        <w:t>determine</w:t>
      </w:r>
      <w:r w:rsidRPr="00292916">
        <w:rPr>
          <w:rStyle w:val="StyleUnderline"/>
          <w:highlight w:val="green"/>
        </w:rPr>
        <w:t xml:space="preserve"> if</w:t>
      </w:r>
      <w:r>
        <w:t xml:space="preserve"> the president’s signature </w:t>
      </w:r>
      <w:r w:rsidRPr="00292916">
        <w:rPr>
          <w:rStyle w:val="StyleUnderline"/>
          <w:highlight w:val="green"/>
        </w:rPr>
        <w:t>issue</w:t>
      </w:r>
      <w:r w:rsidRPr="00292916">
        <w:rPr>
          <w:highlight w:val="green"/>
        </w:rPr>
        <w:t xml:space="preserve"> </w:t>
      </w:r>
      <w:r w:rsidRPr="00292916">
        <w:rPr>
          <w:rStyle w:val="Emphasis"/>
          <w:highlight w:val="green"/>
        </w:rPr>
        <w:t>can make</w:t>
      </w:r>
      <w:r w:rsidRPr="00292916">
        <w:rPr>
          <w:rStyle w:val="StyleUnderline"/>
          <w:highlight w:val="green"/>
        </w:rPr>
        <w:t xml:space="preserve"> it across</w:t>
      </w:r>
      <w:r w:rsidRPr="00292916">
        <w:rPr>
          <w:rStyle w:val="StyleUnderline"/>
        </w:rPr>
        <w:t xml:space="preserve"> the </w:t>
      </w:r>
      <w:r w:rsidRPr="00292916">
        <w:rPr>
          <w:rStyle w:val="StyleUnderline"/>
          <w:highlight w:val="green"/>
        </w:rPr>
        <w:t>finish</w:t>
      </w:r>
      <w:r w:rsidRPr="00292916">
        <w:rPr>
          <w:rStyle w:val="StyleUnderline"/>
        </w:rPr>
        <w:t xml:space="preserve"> line.</w:t>
      </w:r>
    </w:p>
    <w:p w14:paraId="26487ECC" w14:textId="77777777" w:rsidR="00147461" w:rsidRPr="008A069E" w:rsidRDefault="00147461" w:rsidP="00147461"/>
    <w:p w14:paraId="463530AD" w14:textId="5C9875D3" w:rsidR="00147461" w:rsidRPr="00774CA5" w:rsidRDefault="00147461" w:rsidP="00147461">
      <w:pPr>
        <w:pStyle w:val="Heading4"/>
        <w:rPr>
          <w:rFonts w:asciiTheme="minorHAnsi" w:hAnsiTheme="minorHAnsi" w:cstheme="minorHAnsi"/>
        </w:rPr>
      </w:pPr>
      <w:r w:rsidRPr="00774CA5">
        <w:rPr>
          <w:rFonts w:asciiTheme="minorHAnsi" w:hAnsiTheme="minorHAnsi" w:cstheme="minorHAnsi"/>
        </w:rPr>
        <w:t xml:space="preserve">Biden is </w:t>
      </w:r>
      <w:r w:rsidRPr="00774CA5">
        <w:rPr>
          <w:rFonts w:asciiTheme="minorHAnsi" w:hAnsiTheme="minorHAnsi" w:cstheme="minorHAnsi"/>
          <w:u w:val="single"/>
        </w:rPr>
        <w:t>deliberately</w:t>
      </w:r>
      <w:r w:rsidRPr="00774CA5">
        <w:rPr>
          <w:rFonts w:asciiTheme="minorHAnsi" w:hAnsiTheme="minorHAnsi" w:cstheme="minorHAnsi"/>
        </w:rPr>
        <w:t xml:space="preserve"> </w:t>
      </w:r>
      <w:r w:rsidRPr="00774CA5">
        <w:rPr>
          <w:rFonts w:asciiTheme="minorHAnsi" w:hAnsiTheme="minorHAnsi" w:cstheme="minorHAnsi"/>
          <w:u w:val="single"/>
        </w:rPr>
        <w:t>staying away</w:t>
      </w:r>
      <w:r w:rsidRPr="00774CA5">
        <w:rPr>
          <w:rFonts w:asciiTheme="minorHAnsi" w:hAnsiTheme="minorHAnsi" w:cstheme="minorHAnsi"/>
        </w:rPr>
        <w:t xml:space="preserve"> from controversial regulations on CAFOs---it’s a </w:t>
      </w:r>
      <w:r w:rsidRPr="00774CA5">
        <w:rPr>
          <w:rFonts w:asciiTheme="minorHAnsi" w:hAnsiTheme="minorHAnsi" w:cstheme="minorHAnsi"/>
          <w:u w:val="single"/>
        </w:rPr>
        <w:t>culture war issue</w:t>
      </w:r>
      <w:r w:rsidR="003E085C">
        <w:rPr>
          <w:rFonts w:asciiTheme="minorHAnsi" w:hAnsiTheme="minorHAnsi" w:cstheme="minorHAnsi"/>
          <w:u w:val="single"/>
        </w:rPr>
        <w:t xml:space="preserve"> and alienates </w:t>
      </w:r>
      <w:r w:rsidR="003E085C" w:rsidRPr="003E085C">
        <w:rPr>
          <w:rFonts w:asciiTheme="minorHAnsi" w:hAnsiTheme="minorHAnsi" w:cstheme="minorHAnsi"/>
        </w:rPr>
        <w:t>republicans and moderate dems</w:t>
      </w:r>
      <w:r w:rsidR="003E085C">
        <w:rPr>
          <w:rFonts w:asciiTheme="minorHAnsi" w:hAnsiTheme="minorHAnsi" w:cstheme="minorHAnsi"/>
          <w:u w:val="single"/>
        </w:rPr>
        <w:t>.</w:t>
      </w:r>
    </w:p>
    <w:p w14:paraId="01992B27" w14:textId="77777777" w:rsidR="00147461" w:rsidRPr="00774CA5" w:rsidRDefault="00147461" w:rsidP="00147461">
      <w:pPr>
        <w:pStyle w:val="AuthorQuals"/>
        <w:rPr>
          <w:rFonts w:asciiTheme="minorHAnsi" w:hAnsiTheme="minorHAnsi" w:cstheme="minorHAnsi"/>
        </w:rPr>
      </w:pPr>
      <w:r w:rsidRPr="00774CA5">
        <w:rPr>
          <w:rFonts w:asciiTheme="minorHAnsi" w:hAnsiTheme="minorHAnsi" w:cstheme="minorHAnsi"/>
        </w:rPr>
        <w:t xml:space="preserve">Sinema filed legislation to </w:t>
      </w:r>
      <w:r w:rsidRPr="00774CA5">
        <w:rPr>
          <w:rFonts w:asciiTheme="minorHAnsi" w:hAnsiTheme="minorHAnsi" w:cstheme="minorHAnsi"/>
          <w:u w:val="single"/>
        </w:rPr>
        <w:t>decrease</w:t>
      </w:r>
      <w:r w:rsidRPr="00774CA5">
        <w:rPr>
          <w:rFonts w:asciiTheme="minorHAnsi" w:hAnsiTheme="minorHAnsi" w:cstheme="minorHAnsi"/>
        </w:rPr>
        <w:t xml:space="preserve"> regs on factory farms---proves the moderate Dems link</w:t>
      </w:r>
    </w:p>
    <w:p w14:paraId="6C192386" w14:textId="77777777" w:rsidR="00147461" w:rsidRPr="00774CA5" w:rsidRDefault="00147461" w:rsidP="00147461">
      <w:pPr>
        <w:pStyle w:val="AuthorQuals"/>
        <w:rPr>
          <w:rFonts w:asciiTheme="minorHAnsi" w:hAnsiTheme="minorHAnsi" w:cstheme="minorHAnsi"/>
        </w:rPr>
      </w:pPr>
      <w:r w:rsidRPr="00774CA5">
        <w:rPr>
          <w:rStyle w:val="Style13ptBold"/>
          <w:rFonts w:asciiTheme="minorHAnsi" w:hAnsiTheme="minorHAnsi" w:cstheme="minorHAnsi"/>
        </w:rPr>
        <w:t>McCrimmon 21</w:t>
      </w:r>
      <w:r w:rsidRPr="00774CA5">
        <w:rPr>
          <w:rFonts w:asciiTheme="minorHAnsi" w:hAnsiTheme="minorHAnsi" w:cstheme="minorHAnsi"/>
        </w:rPr>
        <w:t xml:space="preserve"> – agriculture reporter for POLITICO Pro, where he covers the farm economy, agricultural trade, federal spending on food and farm programs and other ag issues Ryan, 5/23. “The red meat issue Biden won't touch.” https://www.politico.com/news/2021/05/23/biden-farmers-beef-climate-emissions-490237</w:t>
      </w:r>
    </w:p>
    <w:p w14:paraId="1B74B9E7" w14:textId="77777777" w:rsidR="00147461" w:rsidRPr="00774CA5" w:rsidRDefault="00147461" w:rsidP="00147461">
      <w:pPr>
        <w:rPr>
          <w:rFonts w:asciiTheme="minorHAnsi" w:hAnsiTheme="minorHAnsi" w:cstheme="minorHAnsi"/>
          <w:sz w:val="16"/>
        </w:rPr>
      </w:pPr>
      <w:r w:rsidRPr="00774CA5">
        <w:rPr>
          <w:rFonts w:asciiTheme="minorHAnsi" w:hAnsiTheme="minorHAnsi" w:cstheme="minorHAnsi"/>
          <w:sz w:val="16"/>
        </w:rPr>
        <w:t xml:space="preserve">President Joe </w:t>
      </w:r>
      <w:r w:rsidRPr="00BC7DD7">
        <w:rPr>
          <w:rStyle w:val="StyleUnderline"/>
          <w:rFonts w:asciiTheme="minorHAnsi" w:hAnsiTheme="minorHAnsi" w:cstheme="minorHAnsi"/>
          <w:highlight w:val="green"/>
        </w:rPr>
        <w:t>Biden</w:t>
      </w:r>
      <w:r w:rsidRPr="00774CA5">
        <w:rPr>
          <w:rStyle w:val="StyleUnderline"/>
          <w:rFonts w:asciiTheme="minorHAnsi" w:hAnsiTheme="minorHAnsi" w:cstheme="minorHAnsi"/>
        </w:rPr>
        <w:t xml:space="preserve"> </w:t>
      </w:r>
      <w:r w:rsidRPr="00774CA5">
        <w:rPr>
          <w:rFonts w:asciiTheme="minorHAnsi" w:hAnsiTheme="minorHAnsi" w:cstheme="minorHAnsi"/>
          <w:sz w:val="16"/>
        </w:rPr>
        <w:t>is not going to ban red meat. In fact, his administration</w:t>
      </w:r>
      <w:r w:rsidRPr="00774CA5">
        <w:rPr>
          <w:rStyle w:val="StyleUnderline"/>
          <w:rFonts w:asciiTheme="minorHAnsi" w:hAnsiTheme="minorHAnsi" w:cstheme="minorHAnsi"/>
        </w:rPr>
        <w:t xml:space="preserve"> </w:t>
      </w:r>
      <w:r w:rsidRPr="00BC7DD7">
        <w:rPr>
          <w:rStyle w:val="StyleUnderline"/>
          <w:rFonts w:asciiTheme="minorHAnsi" w:hAnsiTheme="minorHAnsi" w:cstheme="minorHAnsi"/>
          <w:highlight w:val="green"/>
        </w:rPr>
        <w:t>isn’t</w:t>
      </w:r>
      <w:r w:rsidRPr="00774CA5">
        <w:rPr>
          <w:rStyle w:val="StyleUnderline"/>
          <w:rFonts w:asciiTheme="minorHAnsi" w:hAnsiTheme="minorHAnsi" w:cstheme="minorHAnsi"/>
        </w:rPr>
        <w:t xml:space="preserve"> doing much to </w:t>
      </w:r>
      <w:r w:rsidRPr="00BC7DD7">
        <w:rPr>
          <w:rStyle w:val="StyleUnderline"/>
          <w:rFonts w:asciiTheme="minorHAnsi" w:hAnsiTheme="minorHAnsi" w:cstheme="minorHAnsi"/>
          <w:highlight w:val="green"/>
        </w:rPr>
        <w:t>confron</w:t>
      </w:r>
      <w:r w:rsidRPr="00BC7DD7">
        <w:rPr>
          <w:rFonts w:asciiTheme="minorHAnsi" w:hAnsiTheme="minorHAnsi" w:cstheme="minorHAnsi"/>
          <w:sz w:val="16"/>
          <w:highlight w:val="green"/>
        </w:rPr>
        <w:t>t</w:t>
      </w:r>
      <w:r w:rsidRPr="00774CA5">
        <w:rPr>
          <w:rFonts w:asciiTheme="minorHAnsi" w:hAnsiTheme="minorHAnsi" w:cstheme="minorHAnsi"/>
          <w:sz w:val="16"/>
        </w:rPr>
        <w:t xml:space="preserve"> the flow of harmful greenhouse gases from the very </w:t>
      </w:r>
      <w:r w:rsidRPr="00774CA5">
        <w:rPr>
          <w:rStyle w:val="StyleUnderline"/>
          <w:rFonts w:asciiTheme="minorHAnsi" w:hAnsiTheme="minorHAnsi" w:cstheme="minorHAnsi"/>
        </w:rPr>
        <w:t>big</w:t>
      </w:r>
      <w:r w:rsidRPr="00774CA5">
        <w:rPr>
          <w:rFonts w:asciiTheme="minorHAnsi" w:hAnsiTheme="minorHAnsi" w:cstheme="minorHAnsi"/>
          <w:sz w:val="16"/>
        </w:rPr>
        <w:t xml:space="preserve"> business of </w:t>
      </w:r>
      <w:r w:rsidRPr="00774CA5">
        <w:rPr>
          <w:rStyle w:val="StyleUnderline"/>
          <w:rFonts w:asciiTheme="minorHAnsi" w:hAnsiTheme="minorHAnsi" w:cstheme="minorHAnsi"/>
        </w:rPr>
        <w:t xml:space="preserve">animal </w:t>
      </w:r>
      <w:r w:rsidRPr="00BC7DD7">
        <w:rPr>
          <w:rStyle w:val="StyleUnderline"/>
          <w:rFonts w:asciiTheme="minorHAnsi" w:hAnsiTheme="minorHAnsi" w:cstheme="minorHAnsi"/>
          <w:highlight w:val="green"/>
        </w:rPr>
        <w:t>ag</w:t>
      </w:r>
      <w:r w:rsidRPr="00774CA5">
        <w:rPr>
          <w:rFonts w:asciiTheme="minorHAnsi" w:hAnsiTheme="minorHAnsi" w:cstheme="minorHAnsi"/>
          <w:sz w:val="16"/>
        </w:rPr>
        <w:t>riculture.</w:t>
      </w:r>
    </w:p>
    <w:p w14:paraId="680C996C" w14:textId="77777777" w:rsidR="00147461" w:rsidRPr="00774CA5" w:rsidRDefault="00147461" w:rsidP="00147461">
      <w:pPr>
        <w:rPr>
          <w:rFonts w:asciiTheme="minorHAnsi" w:hAnsiTheme="minorHAnsi" w:cstheme="minorHAnsi"/>
          <w:sz w:val="16"/>
        </w:rPr>
      </w:pPr>
      <w:r w:rsidRPr="00774CA5">
        <w:rPr>
          <w:rStyle w:val="StyleUnderline"/>
          <w:rFonts w:asciiTheme="minorHAnsi" w:hAnsiTheme="minorHAnsi" w:cstheme="minorHAnsi"/>
        </w:rPr>
        <w:t>The Ag</w:t>
      </w:r>
      <w:r w:rsidRPr="00774CA5">
        <w:rPr>
          <w:rFonts w:asciiTheme="minorHAnsi" w:hAnsiTheme="minorHAnsi" w:cstheme="minorHAnsi"/>
          <w:sz w:val="16"/>
        </w:rPr>
        <w:t xml:space="preserve">riculture </w:t>
      </w:r>
      <w:r w:rsidRPr="00774CA5">
        <w:rPr>
          <w:rStyle w:val="StyleUnderline"/>
          <w:rFonts w:asciiTheme="minorHAnsi" w:hAnsiTheme="minorHAnsi" w:cstheme="minorHAnsi"/>
        </w:rPr>
        <w:t>Department</w:t>
      </w:r>
      <w:r w:rsidRPr="00774CA5">
        <w:rPr>
          <w:rFonts w:asciiTheme="minorHAnsi" w:hAnsiTheme="minorHAnsi" w:cstheme="minorHAnsi"/>
          <w:sz w:val="16"/>
        </w:rPr>
        <w:t xml:space="preserve">’s newly published “climate-smart agriculture and forestry” outline </w:t>
      </w:r>
      <w:r w:rsidRPr="00774CA5">
        <w:rPr>
          <w:rStyle w:val="StyleUnderline"/>
          <w:rFonts w:asciiTheme="minorHAnsi" w:hAnsiTheme="minorHAnsi" w:cstheme="minorHAnsi"/>
        </w:rPr>
        <w:t>says</w:t>
      </w:r>
      <w:r w:rsidRPr="00774CA5">
        <w:rPr>
          <w:rFonts w:asciiTheme="minorHAnsi" w:hAnsiTheme="minorHAnsi" w:cstheme="minorHAnsi"/>
          <w:sz w:val="16"/>
        </w:rPr>
        <w:t xml:space="preserve"> almost </w:t>
      </w:r>
      <w:r w:rsidRPr="00774CA5">
        <w:rPr>
          <w:rStyle w:val="StyleUnderline"/>
          <w:rFonts w:asciiTheme="minorHAnsi" w:hAnsiTheme="minorHAnsi" w:cstheme="minorHAnsi"/>
        </w:rPr>
        <w:t>nothing about how Biden aims to curb</w:t>
      </w:r>
      <w:r w:rsidRPr="00774CA5">
        <w:rPr>
          <w:rFonts w:asciiTheme="minorHAnsi" w:hAnsiTheme="minorHAnsi" w:cstheme="minorHAnsi"/>
          <w:sz w:val="16"/>
        </w:rPr>
        <w:t xml:space="preserve"> methane </w:t>
      </w:r>
      <w:r w:rsidRPr="00774CA5">
        <w:rPr>
          <w:rStyle w:val="StyleUnderline"/>
          <w:rFonts w:asciiTheme="minorHAnsi" w:hAnsiTheme="minorHAnsi" w:cstheme="minorHAnsi"/>
        </w:rPr>
        <w:t xml:space="preserve">emissions from livestock </w:t>
      </w:r>
      <w:r w:rsidRPr="00BC7DD7">
        <w:rPr>
          <w:rStyle w:val="StyleUnderline"/>
          <w:rFonts w:asciiTheme="minorHAnsi" w:hAnsiTheme="minorHAnsi" w:cstheme="minorHAnsi"/>
          <w:highlight w:val="green"/>
        </w:rPr>
        <w:t>operations</w:t>
      </w:r>
      <w:r w:rsidRPr="00774CA5">
        <w:rPr>
          <w:rFonts w:asciiTheme="minorHAnsi" w:hAnsiTheme="minorHAnsi" w:cstheme="minorHAnsi"/>
          <w:sz w:val="16"/>
        </w:rPr>
        <w:t>. But environmentalists argue that any effort to shrink the farm industry’s climate footprint is half-baked if it relies on voluntary efforts and doesn’t address America’s system of meat production.</w:t>
      </w:r>
    </w:p>
    <w:p w14:paraId="4666C184" w14:textId="77777777" w:rsidR="00147461" w:rsidRPr="00774CA5" w:rsidRDefault="00147461" w:rsidP="00147461">
      <w:pPr>
        <w:rPr>
          <w:rFonts w:asciiTheme="minorHAnsi" w:hAnsiTheme="minorHAnsi" w:cstheme="minorHAnsi"/>
          <w:sz w:val="16"/>
        </w:rPr>
      </w:pPr>
      <w:r w:rsidRPr="00774CA5">
        <w:rPr>
          <w:rFonts w:asciiTheme="minorHAnsi" w:hAnsiTheme="minorHAnsi" w:cstheme="minorHAnsi"/>
          <w:sz w:val="16"/>
        </w:rPr>
        <w:t>“USDA is setting itself up to fail on its climate and environmental justice goals,” says Chloe Waterman, senior program manager at Friends of the Earth U.S., a nonprofit environmental advocacy group.</w:t>
      </w:r>
    </w:p>
    <w:p w14:paraId="6F1AB367" w14:textId="77777777" w:rsidR="00147461" w:rsidRPr="00774CA5" w:rsidRDefault="00147461" w:rsidP="00147461">
      <w:pPr>
        <w:rPr>
          <w:rFonts w:asciiTheme="minorHAnsi" w:hAnsiTheme="minorHAnsi" w:cstheme="minorHAnsi"/>
          <w:sz w:val="16"/>
        </w:rPr>
      </w:pPr>
      <w:r w:rsidRPr="00774CA5">
        <w:rPr>
          <w:rFonts w:asciiTheme="minorHAnsi" w:hAnsiTheme="minorHAnsi" w:cstheme="minorHAnsi"/>
          <w:sz w:val="16"/>
        </w:rPr>
        <w:t>USDA didn’t respond to several requests for comment on this article.</w:t>
      </w:r>
    </w:p>
    <w:p w14:paraId="6E615713" w14:textId="77777777" w:rsidR="00147461" w:rsidRPr="00774CA5" w:rsidRDefault="00147461" w:rsidP="00147461">
      <w:pPr>
        <w:rPr>
          <w:rFonts w:asciiTheme="minorHAnsi" w:hAnsiTheme="minorHAnsi" w:cstheme="minorHAnsi"/>
          <w:sz w:val="16"/>
        </w:rPr>
      </w:pPr>
      <w:r w:rsidRPr="00774CA5">
        <w:rPr>
          <w:rStyle w:val="StyleUnderline"/>
          <w:rFonts w:asciiTheme="minorHAnsi" w:hAnsiTheme="minorHAnsi" w:cstheme="minorHAnsi"/>
        </w:rPr>
        <w:lastRenderedPageBreak/>
        <w:t>The problem is that</w:t>
      </w:r>
      <w:r w:rsidRPr="00774CA5">
        <w:rPr>
          <w:rFonts w:asciiTheme="minorHAnsi" w:hAnsiTheme="minorHAnsi" w:cstheme="minorHAnsi"/>
          <w:sz w:val="16"/>
        </w:rPr>
        <w:t xml:space="preserve"> </w:t>
      </w:r>
      <w:r w:rsidRPr="00BC7DD7">
        <w:rPr>
          <w:rStyle w:val="StyleUnderline"/>
          <w:rFonts w:asciiTheme="minorHAnsi" w:hAnsiTheme="minorHAnsi" w:cstheme="minorHAnsi"/>
          <w:highlight w:val="green"/>
        </w:rPr>
        <w:t>meat</w:t>
      </w:r>
      <w:r w:rsidRPr="00774CA5">
        <w:rPr>
          <w:rStyle w:val="StyleUnderline"/>
          <w:rFonts w:asciiTheme="minorHAnsi" w:hAnsiTheme="minorHAnsi" w:cstheme="minorHAnsi"/>
        </w:rPr>
        <w:t xml:space="preserve"> has become </w:t>
      </w:r>
      <w:r w:rsidRPr="00BC7DD7">
        <w:rPr>
          <w:rStyle w:val="StyleUnderline"/>
          <w:rFonts w:asciiTheme="minorHAnsi" w:hAnsiTheme="minorHAnsi" w:cstheme="minorHAnsi"/>
          <w:highlight w:val="green"/>
        </w:rPr>
        <w:t xml:space="preserve">an </w:t>
      </w:r>
      <w:r w:rsidRPr="00BC7DD7">
        <w:rPr>
          <w:rStyle w:val="Emphasis"/>
          <w:rFonts w:asciiTheme="minorHAnsi" w:hAnsiTheme="minorHAnsi" w:cstheme="minorHAnsi"/>
          <w:highlight w:val="green"/>
        </w:rPr>
        <w:t>intense culture war issue</w:t>
      </w:r>
      <w:r w:rsidRPr="00774CA5">
        <w:rPr>
          <w:rFonts w:asciiTheme="minorHAnsi" w:hAnsiTheme="minorHAnsi" w:cstheme="minorHAnsi"/>
          <w:sz w:val="16"/>
        </w:rPr>
        <w:t xml:space="preserve">. </w:t>
      </w:r>
      <w:r w:rsidRPr="00774CA5">
        <w:rPr>
          <w:rStyle w:val="StyleUnderline"/>
          <w:rFonts w:asciiTheme="minorHAnsi" w:hAnsiTheme="minorHAnsi" w:cstheme="minorHAnsi"/>
        </w:rPr>
        <w:t xml:space="preserve">Look no further than the manufactured </w:t>
      </w:r>
      <w:r w:rsidRPr="00BC7DD7">
        <w:rPr>
          <w:rStyle w:val="StyleUnderline"/>
          <w:rFonts w:asciiTheme="minorHAnsi" w:hAnsiTheme="minorHAnsi" w:cstheme="minorHAnsi"/>
          <w:highlight w:val="green"/>
        </w:rPr>
        <w:t>outrage</w:t>
      </w:r>
      <w:r w:rsidRPr="00774CA5">
        <w:rPr>
          <w:rStyle w:val="StyleUnderline"/>
          <w:rFonts w:asciiTheme="minorHAnsi" w:hAnsiTheme="minorHAnsi" w:cstheme="minorHAnsi"/>
        </w:rPr>
        <w:t xml:space="preserve"> over the recent right-wing media attack </w:t>
      </w:r>
      <w:r w:rsidRPr="00BC7DD7">
        <w:rPr>
          <w:rStyle w:val="StyleUnderline"/>
          <w:rFonts w:asciiTheme="minorHAnsi" w:hAnsiTheme="minorHAnsi" w:cstheme="minorHAnsi"/>
          <w:highlight w:val="green"/>
        </w:rPr>
        <w:t>falsely claiming</w:t>
      </w:r>
      <w:r w:rsidRPr="00774CA5">
        <w:rPr>
          <w:rStyle w:val="StyleUnderline"/>
          <w:rFonts w:asciiTheme="minorHAnsi" w:hAnsiTheme="minorHAnsi" w:cstheme="minorHAnsi"/>
        </w:rPr>
        <w:t xml:space="preserve"> that </w:t>
      </w:r>
      <w:r w:rsidRPr="00BC7DD7">
        <w:rPr>
          <w:rStyle w:val="StyleUnderline"/>
          <w:rFonts w:asciiTheme="minorHAnsi" w:hAnsiTheme="minorHAnsi" w:cstheme="minorHAnsi"/>
          <w:highlight w:val="green"/>
        </w:rPr>
        <w:t>Biden</w:t>
      </w:r>
      <w:r w:rsidRPr="00774CA5">
        <w:rPr>
          <w:rStyle w:val="StyleUnderline"/>
          <w:rFonts w:asciiTheme="minorHAnsi" w:hAnsiTheme="minorHAnsi" w:cstheme="minorHAnsi"/>
        </w:rPr>
        <w:t xml:space="preserve"> wants to </w:t>
      </w:r>
      <w:r w:rsidRPr="00BC7DD7">
        <w:rPr>
          <w:rStyle w:val="StyleUnderline"/>
          <w:rFonts w:asciiTheme="minorHAnsi" w:hAnsiTheme="minorHAnsi" w:cstheme="minorHAnsi"/>
          <w:highlight w:val="green"/>
        </w:rPr>
        <w:t>control</w:t>
      </w:r>
      <w:r w:rsidRPr="00774CA5">
        <w:rPr>
          <w:rFonts w:asciiTheme="minorHAnsi" w:hAnsiTheme="minorHAnsi" w:cstheme="minorHAnsi"/>
          <w:sz w:val="16"/>
        </w:rPr>
        <w:t xml:space="preserve"> each individual’s </w:t>
      </w:r>
      <w:r w:rsidRPr="00BC7DD7">
        <w:rPr>
          <w:rStyle w:val="StyleUnderline"/>
          <w:rFonts w:asciiTheme="minorHAnsi" w:hAnsiTheme="minorHAnsi" w:cstheme="minorHAnsi"/>
          <w:highlight w:val="green"/>
        </w:rPr>
        <w:t>beef</w:t>
      </w:r>
      <w:r w:rsidRPr="00774CA5">
        <w:rPr>
          <w:rStyle w:val="StyleUnderline"/>
          <w:rFonts w:asciiTheme="minorHAnsi" w:hAnsiTheme="minorHAnsi" w:cstheme="minorHAnsi"/>
        </w:rPr>
        <w:t xml:space="preserve"> intake</w:t>
      </w:r>
      <w:r w:rsidRPr="00774CA5">
        <w:rPr>
          <w:rFonts w:asciiTheme="minorHAnsi" w:hAnsiTheme="minorHAnsi" w:cstheme="minorHAnsi"/>
          <w:sz w:val="16"/>
        </w:rPr>
        <w:t xml:space="preserve">. Or </w:t>
      </w:r>
      <w:r w:rsidRPr="00774CA5">
        <w:rPr>
          <w:rStyle w:val="StyleUnderline"/>
          <w:rFonts w:asciiTheme="minorHAnsi" w:hAnsiTheme="minorHAnsi" w:cstheme="minorHAnsi"/>
        </w:rPr>
        <w:t>look at the steady stream of press releases by farm-state lawmakers</w:t>
      </w:r>
      <w:r w:rsidRPr="00774CA5">
        <w:rPr>
          <w:rFonts w:asciiTheme="minorHAnsi" w:hAnsiTheme="minorHAnsi" w:cstheme="minorHAnsi"/>
          <w:sz w:val="16"/>
        </w:rPr>
        <w:t xml:space="preserve"> </w:t>
      </w:r>
      <w:r w:rsidRPr="00774CA5">
        <w:rPr>
          <w:rStyle w:val="Emphasis"/>
          <w:rFonts w:asciiTheme="minorHAnsi" w:hAnsiTheme="minorHAnsi" w:cstheme="minorHAnsi"/>
        </w:rPr>
        <w:t>blasting</w:t>
      </w:r>
      <w:r w:rsidRPr="00774CA5">
        <w:rPr>
          <w:rFonts w:asciiTheme="minorHAnsi" w:hAnsiTheme="minorHAnsi" w:cstheme="minorHAnsi"/>
          <w:sz w:val="16"/>
        </w:rPr>
        <w:t xml:space="preserve"> </w:t>
      </w:r>
      <w:r w:rsidRPr="00774CA5">
        <w:rPr>
          <w:rStyle w:val="StyleUnderline"/>
          <w:rFonts w:asciiTheme="minorHAnsi" w:hAnsiTheme="minorHAnsi" w:cstheme="minorHAnsi"/>
        </w:rPr>
        <w:t>any hint that federal</w:t>
      </w:r>
      <w:r w:rsidRPr="00774CA5">
        <w:rPr>
          <w:rFonts w:asciiTheme="minorHAnsi" w:hAnsiTheme="minorHAnsi" w:cstheme="minorHAnsi"/>
          <w:sz w:val="16"/>
        </w:rPr>
        <w:t xml:space="preserve"> or local </w:t>
      </w:r>
      <w:r w:rsidRPr="00774CA5">
        <w:rPr>
          <w:rStyle w:val="StyleUnderline"/>
          <w:rFonts w:asciiTheme="minorHAnsi" w:hAnsiTheme="minorHAnsi" w:cstheme="minorHAnsi"/>
        </w:rPr>
        <w:t>governments are</w:t>
      </w:r>
      <w:r w:rsidRPr="00774CA5">
        <w:rPr>
          <w:rFonts w:asciiTheme="minorHAnsi" w:hAnsiTheme="minorHAnsi" w:cstheme="minorHAnsi"/>
          <w:sz w:val="16"/>
        </w:rPr>
        <w:t xml:space="preserve"> somehow </w:t>
      </w:r>
      <w:r w:rsidRPr="00774CA5">
        <w:rPr>
          <w:rStyle w:val="StyleUnderline"/>
          <w:rFonts w:asciiTheme="minorHAnsi" w:hAnsiTheme="minorHAnsi" w:cstheme="minorHAnsi"/>
        </w:rPr>
        <w:t>helping “meatless Monday</w:t>
      </w:r>
      <w:r w:rsidRPr="00774CA5">
        <w:rPr>
          <w:rFonts w:asciiTheme="minorHAnsi" w:hAnsiTheme="minorHAnsi" w:cstheme="minorHAnsi"/>
          <w:sz w:val="16"/>
        </w:rPr>
        <w:t>” campaigns.</w:t>
      </w:r>
    </w:p>
    <w:p w14:paraId="27565A08" w14:textId="77777777" w:rsidR="00147461" w:rsidRPr="00774CA5" w:rsidRDefault="00147461" w:rsidP="00147461">
      <w:pPr>
        <w:rPr>
          <w:rFonts w:asciiTheme="minorHAnsi" w:hAnsiTheme="minorHAnsi" w:cstheme="minorHAnsi"/>
          <w:sz w:val="16"/>
        </w:rPr>
      </w:pPr>
      <w:r w:rsidRPr="00774CA5">
        <w:rPr>
          <w:rFonts w:asciiTheme="minorHAnsi" w:hAnsiTheme="minorHAnsi" w:cstheme="minorHAnsi"/>
          <w:sz w:val="16"/>
        </w:rPr>
        <w:t>But by the numbers, agriculture is a significant part of the climate problem: it accounts for 10 percent of all U.S. greenhouse gases. Livestock production — everything from raising pigs for bacon to dairy herds — is the largest source of potent methane emissions, according to the Environmental Protection Agency. That means addressing how we produce and consume meat is critical to Biden’s pledge to put the U.S. on track to reach net-zero agricultural emissions before any other nation.</w:t>
      </w:r>
    </w:p>
    <w:p w14:paraId="36C8AE90" w14:textId="77777777" w:rsidR="00147461" w:rsidRPr="00774CA5" w:rsidRDefault="00147461" w:rsidP="00147461">
      <w:pPr>
        <w:rPr>
          <w:rFonts w:asciiTheme="minorHAnsi" w:hAnsiTheme="minorHAnsi" w:cstheme="minorHAnsi"/>
          <w:sz w:val="16"/>
        </w:rPr>
      </w:pPr>
      <w:r w:rsidRPr="00774CA5">
        <w:rPr>
          <w:rStyle w:val="StyleUnderline"/>
          <w:rFonts w:asciiTheme="minorHAnsi" w:hAnsiTheme="minorHAnsi" w:cstheme="minorHAnsi"/>
        </w:rPr>
        <w:t xml:space="preserve">The </w:t>
      </w:r>
      <w:r w:rsidRPr="00BC7DD7">
        <w:rPr>
          <w:rStyle w:val="Emphasis"/>
          <w:rFonts w:asciiTheme="minorHAnsi" w:hAnsiTheme="minorHAnsi" w:cstheme="minorHAnsi"/>
          <w:highlight w:val="green"/>
        </w:rPr>
        <w:t>powerful farm lobby in Washington</w:t>
      </w:r>
      <w:r w:rsidRPr="00774CA5">
        <w:rPr>
          <w:rFonts w:asciiTheme="minorHAnsi" w:hAnsiTheme="minorHAnsi" w:cstheme="minorHAnsi"/>
          <w:sz w:val="16"/>
        </w:rPr>
        <w:t xml:space="preserve"> and state capitals </w:t>
      </w:r>
      <w:r w:rsidRPr="00BC7DD7">
        <w:rPr>
          <w:rStyle w:val="Emphasis"/>
          <w:rFonts w:asciiTheme="minorHAnsi" w:hAnsiTheme="minorHAnsi" w:cstheme="minorHAnsi"/>
          <w:highlight w:val="green"/>
        </w:rPr>
        <w:t>opposes reg</w:t>
      </w:r>
      <w:r w:rsidRPr="00774CA5">
        <w:rPr>
          <w:rStyle w:val="Emphasis"/>
          <w:rFonts w:asciiTheme="minorHAnsi" w:hAnsiTheme="minorHAnsi" w:cstheme="minorHAnsi"/>
        </w:rPr>
        <w:t>ulation</w:t>
      </w:r>
      <w:r w:rsidRPr="00774CA5">
        <w:rPr>
          <w:rStyle w:val="StyleUnderline"/>
          <w:rFonts w:asciiTheme="minorHAnsi" w:hAnsiTheme="minorHAnsi" w:cstheme="minorHAnsi"/>
        </w:rPr>
        <w:t xml:space="preserve"> of large-scale livestock operations</w:t>
      </w:r>
      <w:r w:rsidRPr="00774CA5">
        <w:rPr>
          <w:rFonts w:asciiTheme="minorHAnsi" w:hAnsiTheme="minorHAnsi" w:cstheme="minorHAnsi"/>
          <w:sz w:val="16"/>
        </w:rPr>
        <w:t xml:space="preserve"> and the promotion of alternatives to meat and dairy. </w:t>
      </w:r>
      <w:r w:rsidRPr="00774CA5">
        <w:rPr>
          <w:rStyle w:val="StyleUnderline"/>
          <w:rFonts w:asciiTheme="minorHAnsi" w:hAnsiTheme="minorHAnsi" w:cstheme="minorHAnsi"/>
        </w:rPr>
        <w:t xml:space="preserve">Instead, </w:t>
      </w:r>
      <w:r w:rsidRPr="00BC7DD7">
        <w:rPr>
          <w:rStyle w:val="StyleUnderline"/>
          <w:rFonts w:asciiTheme="minorHAnsi" w:hAnsiTheme="minorHAnsi" w:cstheme="minorHAnsi"/>
          <w:highlight w:val="green"/>
        </w:rPr>
        <w:t>Biden</w:t>
      </w:r>
      <w:r w:rsidRPr="00774CA5">
        <w:rPr>
          <w:rStyle w:val="StyleUnderline"/>
          <w:rFonts w:asciiTheme="minorHAnsi" w:hAnsiTheme="minorHAnsi" w:cstheme="minorHAnsi"/>
        </w:rPr>
        <w:t xml:space="preserve"> administration officials are </w:t>
      </w:r>
      <w:r w:rsidRPr="00BC7DD7">
        <w:rPr>
          <w:rStyle w:val="StyleUnderline"/>
          <w:rFonts w:asciiTheme="minorHAnsi" w:hAnsiTheme="minorHAnsi" w:cstheme="minorHAnsi"/>
          <w:highlight w:val="green"/>
        </w:rPr>
        <w:t>talking</w:t>
      </w:r>
      <w:r w:rsidRPr="00774CA5">
        <w:rPr>
          <w:rStyle w:val="StyleUnderline"/>
          <w:rFonts w:asciiTheme="minorHAnsi" w:hAnsiTheme="minorHAnsi" w:cstheme="minorHAnsi"/>
        </w:rPr>
        <w:t xml:space="preserve"> up</w:t>
      </w:r>
      <w:r w:rsidRPr="00774CA5">
        <w:rPr>
          <w:rFonts w:asciiTheme="minorHAnsi" w:hAnsiTheme="minorHAnsi" w:cstheme="minorHAnsi"/>
          <w:sz w:val="16"/>
        </w:rPr>
        <w:t xml:space="preserve"> unproven </w:t>
      </w:r>
      <w:r w:rsidRPr="00BC7DD7">
        <w:rPr>
          <w:rStyle w:val="StyleUnderline"/>
          <w:rFonts w:asciiTheme="minorHAnsi" w:hAnsiTheme="minorHAnsi" w:cstheme="minorHAnsi"/>
          <w:highlight w:val="green"/>
        </w:rPr>
        <w:t>tech</w:t>
      </w:r>
      <w:r w:rsidRPr="00774CA5">
        <w:rPr>
          <w:rFonts w:asciiTheme="minorHAnsi" w:hAnsiTheme="minorHAnsi" w:cstheme="minorHAnsi"/>
          <w:sz w:val="16"/>
        </w:rPr>
        <w:t xml:space="preserve">nologies </w:t>
      </w:r>
      <w:r w:rsidRPr="00BC7DD7">
        <w:rPr>
          <w:rStyle w:val="StyleUnderline"/>
          <w:rFonts w:asciiTheme="minorHAnsi" w:hAnsiTheme="minorHAnsi" w:cstheme="minorHAnsi"/>
          <w:highlight w:val="green"/>
        </w:rPr>
        <w:t>and</w:t>
      </w:r>
      <w:r w:rsidRPr="00774CA5">
        <w:rPr>
          <w:rStyle w:val="StyleUnderline"/>
          <w:rFonts w:asciiTheme="minorHAnsi" w:hAnsiTheme="minorHAnsi" w:cstheme="minorHAnsi"/>
        </w:rPr>
        <w:t xml:space="preserve"> feel-good </w:t>
      </w:r>
      <w:r w:rsidRPr="00BC7DD7">
        <w:rPr>
          <w:rStyle w:val="StyleUnderline"/>
          <w:rFonts w:asciiTheme="minorHAnsi" w:hAnsiTheme="minorHAnsi" w:cstheme="minorHAnsi"/>
          <w:highlight w:val="green"/>
        </w:rPr>
        <w:t>sustainability</w:t>
      </w:r>
      <w:r w:rsidRPr="00774CA5">
        <w:rPr>
          <w:rStyle w:val="StyleUnderline"/>
          <w:rFonts w:asciiTheme="minorHAnsi" w:hAnsiTheme="minorHAnsi" w:cstheme="minorHAnsi"/>
        </w:rPr>
        <w:t xml:space="preserve"> goals</w:t>
      </w:r>
      <w:r w:rsidRPr="00774CA5">
        <w:rPr>
          <w:rFonts w:asciiTheme="minorHAnsi" w:hAnsiTheme="minorHAnsi" w:cstheme="minorHAnsi"/>
          <w:sz w:val="16"/>
        </w:rPr>
        <w:t xml:space="preserve"> when they discuss methods of how to tackle climate change with the agriculture industry.</w:t>
      </w:r>
    </w:p>
    <w:p w14:paraId="4BDD92FE" w14:textId="77777777" w:rsidR="00147461" w:rsidRPr="00774CA5" w:rsidRDefault="00147461" w:rsidP="00147461">
      <w:pPr>
        <w:rPr>
          <w:rFonts w:asciiTheme="minorHAnsi" w:hAnsiTheme="minorHAnsi" w:cstheme="minorHAnsi"/>
          <w:sz w:val="16"/>
        </w:rPr>
      </w:pPr>
      <w:r w:rsidRPr="00774CA5">
        <w:rPr>
          <w:rFonts w:asciiTheme="minorHAnsi" w:hAnsiTheme="minorHAnsi" w:cstheme="minorHAnsi"/>
          <w:sz w:val="16"/>
        </w:rPr>
        <w:t xml:space="preserve">Agriculture Secretary Tom </w:t>
      </w:r>
      <w:r w:rsidRPr="00774CA5">
        <w:rPr>
          <w:rStyle w:val="StyleUnderline"/>
          <w:rFonts w:asciiTheme="minorHAnsi" w:hAnsiTheme="minorHAnsi" w:cstheme="minorHAnsi"/>
        </w:rPr>
        <w:t>Vilsack is</w:t>
      </w:r>
      <w:r w:rsidRPr="00774CA5">
        <w:rPr>
          <w:rFonts w:asciiTheme="minorHAnsi" w:hAnsiTheme="minorHAnsi" w:cstheme="minorHAnsi"/>
          <w:sz w:val="16"/>
        </w:rPr>
        <w:t xml:space="preserve"> largely </w:t>
      </w:r>
      <w:r w:rsidRPr="00774CA5">
        <w:rPr>
          <w:rStyle w:val="StyleUnderline"/>
          <w:rFonts w:asciiTheme="minorHAnsi" w:hAnsiTheme="minorHAnsi" w:cstheme="minorHAnsi"/>
        </w:rPr>
        <w:t>focused on</w:t>
      </w:r>
      <w:r w:rsidRPr="00774CA5">
        <w:rPr>
          <w:rFonts w:asciiTheme="minorHAnsi" w:hAnsiTheme="minorHAnsi" w:cstheme="minorHAnsi"/>
          <w:sz w:val="16"/>
        </w:rPr>
        <w:t xml:space="preserve"> offering </w:t>
      </w:r>
      <w:r w:rsidRPr="00BC7DD7">
        <w:rPr>
          <w:rStyle w:val="StyleUnderline"/>
          <w:rFonts w:asciiTheme="minorHAnsi" w:hAnsiTheme="minorHAnsi" w:cstheme="minorHAnsi"/>
          <w:highlight w:val="green"/>
        </w:rPr>
        <w:t>new financial incentives</w:t>
      </w:r>
      <w:r w:rsidRPr="00774CA5">
        <w:rPr>
          <w:rStyle w:val="StyleUnderline"/>
          <w:rFonts w:asciiTheme="minorHAnsi" w:hAnsiTheme="minorHAnsi" w:cstheme="minorHAnsi"/>
        </w:rPr>
        <w:t xml:space="preserve"> for farmers and ranchers</w:t>
      </w:r>
      <w:r w:rsidRPr="00774CA5">
        <w:rPr>
          <w:rFonts w:asciiTheme="minorHAnsi" w:hAnsiTheme="minorHAnsi" w:cstheme="minorHAnsi"/>
          <w:sz w:val="16"/>
        </w:rPr>
        <w:t xml:space="preserve"> to adopt more climate-friendly practices. In terms of livestock emissions, Vilsack touts innovations like feed additives that reduce the potency of an animal’s gas and feces, or digester systems that capture methane fumes from manure pits and convert them into a source of energy.</w:t>
      </w:r>
    </w:p>
    <w:p w14:paraId="0E5CFB75" w14:textId="77777777" w:rsidR="00147461" w:rsidRPr="00774CA5" w:rsidRDefault="00147461" w:rsidP="00147461">
      <w:pPr>
        <w:rPr>
          <w:rFonts w:asciiTheme="minorHAnsi" w:hAnsiTheme="minorHAnsi" w:cstheme="minorHAnsi"/>
          <w:sz w:val="16"/>
        </w:rPr>
      </w:pPr>
      <w:r w:rsidRPr="00774CA5">
        <w:rPr>
          <w:rFonts w:asciiTheme="minorHAnsi" w:hAnsiTheme="minorHAnsi" w:cstheme="minorHAnsi"/>
          <w:sz w:val="16"/>
        </w:rPr>
        <w:t>Stephanie Feldstein, population and sustainability director at the Center for Biological Diversity, a nonprofit environmental group, argues that such methods only have marginal benefits for the environment.</w:t>
      </w:r>
    </w:p>
    <w:p w14:paraId="20278189" w14:textId="77777777" w:rsidR="00147461" w:rsidRPr="00774CA5" w:rsidRDefault="00147461" w:rsidP="00147461">
      <w:pPr>
        <w:rPr>
          <w:rFonts w:asciiTheme="minorHAnsi" w:hAnsiTheme="minorHAnsi" w:cstheme="minorHAnsi"/>
          <w:sz w:val="16"/>
        </w:rPr>
      </w:pPr>
      <w:r w:rsidRPr="00774CA5">
        <w:rPr>
          <w:rFonts w:asciiTheme="minorHAnsi" w:hAnsiTheme="minorHAnsi" w:cstheme="minorHAnsi"/>
          <w:sz w:val="16"/>
        </w:rPr>
        <w:t xml:space="preserve">“There’s simply too much meat and dairy being produced right now for any of those small tweaks to get the emissions reductions that we need,” she said. “There are so many </w:t>
      </w:r>
      <w:r w:rsidRPr="00774CA5">
        <w:rPr>
          <w:rStyle w:val="StyleUnderline"/>
          <w:rFonts w:asciiTheme="minorHAnsi" w:hAnsiTheme="minorHAnsi" w:cstheme="minorHAnsi"/>
        </w:rPr>
        <w:t>policies</w:t>
      </w:r>
      <w:r w:rsidRPr="00774CA5">
        <w:rPr>
          <w:rFonts w:asciiTheme="minorHAnsi" w:hAnsiTheme="minorHAnsi" w:cstheme="minorHAnsi"/>
          <w:sz w:val="16"/>
        </w:rPr>
        <w:t xml:space="preserve">, from dietary guidelines to what school meals are reimbursed, to agricultural loans and government purchases, that </w:t>
      </w:r>
      <w:r w:rsidRPr="00774CA5">
        <w:rPr>
          <w:rStyle w:val="StyleUnderline"/>
          <w:rFonts w:asciiTheme="minorHAnsi" w:hAnsiTheme="minorHAnsi" w:cstheme="minorHAnsi"/>
        </w:rPr>
        <w:t>are</w:t>
      </w:r>
      <w:r w:rsidRPr="00774CA5">
        <w:rPr>
          <w:rFonts w:asciiTheme="minorHAnsi" w:hAnsiTheme="minorHAnsi" w:cstheme="minorHAnsi"/>
          <w:sz w:val="16"/>
        </w:rPr>
        <w:t xml:space="preserve"> currently </w:t>
      </w:r>
      <w:r w:rsidRPr="00774CA5">
        <w:rPr>
          <w:rStyle w:val="StyleUnderline"/>
          <w:rFonts w:asciiTheme="minorHAnsi" w:hAnsiTheme="minorHAnsi" w:cstheme="minorHAnsi"/>
        </w:rPr>
        <w:t>promoting overproduction of meat</w:t>
      </w:r>
      <w:r w:rsidRPr="00774CA5">
        <w:rPr>
          <w:rFonts w:asciiTheme="minorHAnsi" w:hAnsiTheme="minorHAnsi" w:cstheme="minorHAnsi"/>
          <w:sz w:val="16"/>
        </w:rPr>
        <w:t xml:space="preserve"> — and all of that needs to change.”</w:t>
      </w:r>
    </w:p>
    <w:p w14:paraId="26A129EE" w14:textId="77777777" w:rsidR="00147461" w:rsidRPr="00774CA5" w:rsidRDefault="00147461" w:rsidP="00147461">
      <w:pPr>
        <w:rPr>
          <w:rFonts w:asciiTheme="minorHAnsi" w:hAnsiTheme="minorHAnsi" w:cstheme="minorHAnsi"/>
          <w:sz w:val="16"/>
        </w:rPr>
      </w:pPr>
      <w:r w:rsidRPr="00774CA5">
        <w:rPr>
          <w:rStyle w:val="StyleUnderline"/>
          <w:rFonts w:asciiTheme="minorHAnsi" w:hAnsiTheme="minorHAnsi" w:cstheme="minorHAnsi"/>
        </w:rPr>
        <w:t>It’s not just Biden’s farm chief who is treading carefully on livestock</w:t>
      </w:r>
      <w:r w:rsidRPr="00774CA5">
        <w:rPr>
          <w:rFonts w:asciiTheme="minorHAnsi" w:hAnsiTheme="minorHAnsi" w:cstheme="minorHAnsi"/>
          <w:sz w:val="16"/>
        </w:rPr>
        <w:t xml:space="preserve"> emissions: John </w:t>
      </w:r>
      <w:r w:rsidRPr="00774CA5">
        <w:rPr>
          <w:rStyle w:val="StyleUnderline"/>
          <w:rFonts w:asciiTheme="minorHAnsi" w:hAnsiTheme="minorHAnsi" w:cstheme="minorHAnsi"/>
        </w:rPr>
        <w:t>Kerry</w:t>
      </w:r>
      <w:r w:rsidRPr="00774CA5">
        <w:rPr>
          <w:rFonts w:asciiTheme="minorHAnsi" w:hAnsiTheme="minorHAnsi" w:cstheme="minorHAnsi"/>
          <w:sz w:val="16"/>
        </w:rPr>
        <w:t xml:space="preserve">, the president’s special climate envoy, </w:t>
      </w:r>
      <w:r w:rsidRPr="00774CA5">
        <w:rPr>
          <w:rStyle w:val="StyleUnderline"/>
          <w:rFonts w:asciiTheme="minorHAnsi" w:hAnsiTheme="minorHAnsi" w:cstheme="minorHAnsi"/>
        </w:rPr>
        <w:t>rejected the idea that the government will</w:t>
      </w:r>
      <w:r w:rsidRPr="00774CA5">
        <w:rPr>
          <w:rFonts w:asciiTheme="minorHAnsi" w:hAnsiTheme="minorHAnsi" w:cstheme="minorHAnsi"/>
          <w:sz w:val="16"/>
        </w:rPr>
        <w:t xml:space="preserve"> eventually have to </w:t>
      </w:r>
      <w:r w:rsidRPr="00774CA5">
        <w:rPr>
          <w:rStyle w:val="StyleUnderline"/>
          <w:rFonts w:asciiTheme="minorHAnsi" w:hAnsiTheme="minorHAnsi" w:cstheme="minorHAnsi"/>
        </w:rPr>
        <w:t>tell Americans to eat less meat</w:t>
      </w:r>
      <w:r w:rsidRPr="00774CA5">
        <w:rPr>
          <w:rFonts w:asciiTheme="minorHAnsi" w:hAnsiTheme="minorHAnsi" w:cstheme="minorHAnsi"/>
          <w:sz w:val="16"/>
        </w:rPr>
        <w:t>.</w:t>
      </w:r>
    </w:p>
    <w:p w14:paraId="0FD25C0A" w14:textId="77777777" w:rsidR="00147461" w:rsidRPr="00774CA5" w:rsidRDefault="00147461" w:rsidP="00147461">
      <w:pPr>
        <w:rPr>
          <w:rFonts w:asciiTheme="minorHAnsi" w:hAnsiTheme="minorHAnsi" w:cstheme="minorHAnsi"/>
          <w:sz w:val="16"/>
        </w:rPr>
      </w:pPr>
      <w:r w:rsidRPr="00774CA5">
        <w:rPr>
          <w:rFonts w:asciiTheme="minorHAnsi" w:hAnsiTheme="minorHAnsi" w:cstheme="minorHAnsi"/>
          <w:sz w:val="16"/>
        </w:rPr>
        <w:t>“Not necessarily, because there’s a lot of research being done now that will change both the way meat is produced, cattle are herded and fed,” Kerry said in a recent BBC interview. But he also acknowledged that Biden’s aggressive goals for slashing greenhouse gas emissions rely heavily on technology that hasn’t been developed yet.</w:t>
      </w:r>
    </w:p>
    <w:p w14:paraId="1421B78A" w14:textId="77777777" w:rsidR="00147461" w:rsidRPr="00774CA5" w:rsidRDefault="00147461" w:rsidP="00147461">
      <w:pPr>
        <w:rPr>
          <w:rFonts w:asciiTheme="minorHAnsi" w:hAnsiTheme="minorHAnsi" w:cstheme="minorHAnsi"/>
          <w:sz w:val="16"/>
        </w:rPr>
      </w:pPr>
      <w:r w:rsidRPr="00774CA5">
        <w:rPr>
          <w:rFonts w:asciiTheme="minorHAnsi" w:hAnsiTheme="minorHAnsi" w:cstheme="minorHAnsi"/>
          <w:sz w:val="16"/>
        </w:rPr>
        <w:t>That’s why environmental advocates are pressing for more immediate action. More than two dozen groups petitioned the EPA last month to restrict greenhouse gases from large dairy and hog farms under the Clean Air Act, specifically operations with at least 500 cows or 1,000 hogs.</w:t>
      </w:r>
    </w:p>
    <w:p w14:paraId="6C8ADCAE" w14:textId="77777777" w:rsidR="00147461" w:rsidRPr="00774CA5" w:rsidRDefault="00147461" w:rsidP="00147461">
      <w:pPr>
        <w:rPr>
          <w:rFonts w:asciiTheme="minorHAnsi" w:hAnsiTheme="minorHAnsi" w:cstheme="minorHAnsi"/>
          <w:sz w:val="16"/>
        </w:rPr>
      </w:pPr>
      <w:r w:rsidRPr="00774CA5">
        <w:rPr>
          <w:rFonts w:asciiTheme="minorHAnsi" w:hAnsiTheme="minorHAnsi" w:cstheme="minorHAnsi"/>
          <w:sz w:val="16"/>
        </w:rPr>
        <w:t>Many such large operations are propped up by USDA’s guaranteed loans and other farm support programs, Ben Lillliston, director of rural strategies and climate change at the left-leaning Institute for Agriculture and Trade Policy, noted recently.</w:t>
      </w:r>
    </w:p>
    <w:p w14:paraId="2640FE37" w14:textId="77777777" w:rsidR="00147461" w:rsidRPr="00774CA5" w:rsidRDefault="00147461" w:rsidP="00147461">
      <w:pPr>
        <w:rPr>
          <w:rFonts w:asciiTheme="minorHAnsi" w:hAnsiTheme="minorHAnsi" w:cstheme="minorHAnsi"/>
          <w:sz w:val="16"/>
        </w:rPr>
      </w:pPr>
      <w:r w:rsidRPr="00774CA5">
        <w:rPr>
          <w:rFonts w:asciiTheme="minorHAnsi" w:hAnsiTheme="minorHAnsi" w:cstheme="minorHAnsi"/>
          <w:sz w:val="16"/>
        </w:rPr>
        <w:t>He’s urging USDA to “stop public funding for high emitting factory farms,” referring to what the industry prefers to call concentrated animal feeding operations, or CAFOs.</w:t>
      </w:r>
    </w:p>
    <w:p w14:paraId="26655953" w14:textId="77777777" w:rsidR="00147461" w:rsidRPr="00774CA5" w:rsidRDefault="00147461" w:rsidP="00147461">
      <w:pPr>
        <w:rPr>
          <w:rFonts w:asciiTheme="minorHAnsi" w:hAnsiTheme="minorHAnsi" w:cstheme="minorHAnsi"/>
          <w:sz w:val="16"/>
        </w:rPr>
      </w:pPr>
      <w:r w:rsidRPr="00774CA5">
        <w:rPr>
          <w:rStyle w:val="StyleUnderline"/>
          <w:rFonts w:asciiTheme="minorHAnsi" w:hAnsiTheme="minorHAnsi" w:cstheme="minorHAnsi"/>
        </w:rPr>
        <w:t>Since</w:t>
      </w:r>
      <w:r w:rsidRPr="00774CA5">
        <w:rPr>
          <w:rFonts w:asciiTheme="minorHAnsi" w:hAnsiTheme="minorHAnsi" w:cstheme="minorHAnsi"/>
          <w:sz w:val="16"/>
        </w:rPr>
        <w:t xml:space="preserve"> the </w:t>
      </w:r>
      <w:r w:rsidRPr="00774CA5">
        <w:rPr>
          <w:rStyle w:val="StyleUnderline"/>
          <w:rFonts w:asciiTheme="minorHAnsi" w:hAnsiTheme="minorHAnsi" w:cstheme="minorHAnsi"/>
        </w:rPr>
        <w:t>Biden</w:t>
      </w:r>
      <w:r w:rsidRPr="00774CA5">
        <w:rPr>
          <w:rFonts w:asciiTheme="minorHAnsi" w:hAnsiTheme="minorHAnsi" w:cstheme="minorHAnsi"/>
          <w:sz w:val="16"/>
        </w:rPr>
        <w:t xml:space="preserve"> administration </w:t>
      </w:r>
      <w:r w:rsidRPr="00774CA5">
        <w:rPr>
          <w:rStyle w:val="StyleUnderline"/>
          <w:rFonts w:asciiTheme="minorHAnsi" w:hAnsiTheme="minorHAnsi" w:cstheme="minorHAnsi"/>
        </w:rPr>
        <w:t xml:space="preserve">took over, agribusinesses and the prominent </w:t>
      </w:r>
      <w:r w:rsidRPr="00BC7DD7">
        <w:rPr>
          <w:rStyle w:val="StyleUnderline"/>
          <w:rFonts w:asciiTheme="minorHAnsi" w:hAnsiTheme="minorHAnsi" w:cstheme="minorHAnsi"/>
          <w:highlight w:val="green"/>
        </w:rPr>
        <w:t>ag</w:t>
      </w:r>
      <w:r w:rsidRPr="00774CA5">
        <w:rPr>
          <w:rFonts w:asciiTheme="minorHAnsi" w:hAnsiTheme="minorHAnsi" w:cstheme="minorHAnsi"/>
          <w:sz w:val="16"/>
        </w:rPr>
        <w:t xml:space="preserve">ricultural </w:t>
      </w:r>
      <w:r w:rsidRPr="00774CA5">
        <w:rPr>
          <w:rStyle w:val="StyleUnderline"/>
          <w:rFonts w:asciiTheme="minorHAnsi" w:hAnsiTheme="minorHAnsi" w:cstheme="minorHAnsi"/>
        </w:rPr>
        <w:t xml:space="preserve">trade </w:t>
      </w:r>
      <w:r w:rsidRPr="00BC7DD7">
        <w:rPr>
          <w:rStyle w:val="StyleUnderline"/>
          <w:rFonts w:asciiTheme="minorHAnsi" w:hAnsiTheme="minorHAnsi" w:cstheme="minorHAnsi"/>
          <w:highlight w:val="green"/>
        </w:rPr>
        <w:t>groups</w:t>
      </w:r>
      <w:r w:rsidRPr="00774CA5">
        <w:rPr>
          <w:rStyle w:val="StyleUnderline"/>
          <w:rFonts w:asciiTheme="minorHAnsi" w:hAnsiTheme="minorHAnsi" w:cstheme="minorHAnsi"/>
        </w:rPr>
        <w:t xml:space="preserve"> have </w:t>
      </w:r>
      <w:r w:rsidRPr="00BC7DD7">
        <w:rPr>
          <w:rStyle w:val="StyleUnderline"/>
          <w:rFonts w:asciiTheme="minorHAnsi" w:hAnsiTheme="minorHAnsi" w:cstheme="minorHAnsi"/>
          <w:highlight w:val="green"/>
        </w:rPr>
        <w:t xml:space="preserve">accelerated efforts to </w:t>
      </w:r>
      <w:r w:rsidRPr="00BC7DD7">
        <w:rPr>
          <w:rStyle w:val="Emphasis"/>
          <w:rFonts w:asciiTheme="minorHAnsi" w:hAnsiTheme="minorHAnsi" w:cstheme="minorHAnsi"/>
          <w:highlight w:val="green"/>
        </w:rPr>
        <w:t>head off federal regulators</w:t>
      </w:r>
      <w:r w:rsidRPr="00774CA5">
        <w:rPr>
          <w:rFonts w:asciiTheme="minorHAnsi" w:hAnsiTheme="minorHAnsi" w:cstheme="minorHAnsi"/>
          <w:sz w:val="16"/>
        </w:rPr>
        <w:t xml:space="preserve"> by setting their own climate goals and </w:t>
      </w:r>
      <w:r w:rsidRPr="00774CA5">
        <w:rPr>
          <w:rStyle w:val="StyleUnderline"/>
          <w:rFonts w:asciiTheme="minorHAnsi" w:hAnsiTheme="minorHAnsi" w:cstheme="minorHAnsi"/>
        </w:rPr>
        <w:t xml:space="preserve">trumpeting </w:t>
      </w:r>
      <w:r w:rsidRPr="00BC7DD7">
        <w:rPr>
          <w:rStyle w:val="StyleUnderline"/>
          <w:rFonts w:asciiTheme="minorHAnsi" w:hAnsiTheme="minorHAnsi" w:cstheme="minorHAnsi"/>
          <w:highlight w:val="green"/>
        </w:rPr>
        <w:t>steps</w:t>
      </w:r>
      <w:r w:rsidRPr="00774CA5">
        <w:rPr>
          <w:rStyle w:val="StyleUnderline"/>
          <w:rFonts w:asciiTheme="minorHAnsi" w:hAnsiTheme="minorHAnsi" w:cstheme="minorHAnsi"/>
        </w:rPr>
        <w:t xml:space="preserve"> that producers are taking </w:t>
      </w:r>
      <w:r w:rsidRPr="00BC7DD7">
        <w:rPr>
          <w:rStyle w:val="StyleUnderline"/>
          <w:rFonts w:asciiTheme="minorHAnsi" w:hAnsiTheme="minorHAnsi" w:cstheme="minorHAnsi"/>
          <w:highlight w:val="green"/>
        </w:rPr>
        <w:t>to lower</w:t>
      </w:r>
      <w:r w:rsidRPr="00774CA5">
        <w:rPr>
          <w:rStyle w:val="StyleUnderline"/>
          <w:rFonts w:asciiTheme="minorHAnsi" w:hAnsiTheme="minorHAnsi" w:cstheme="minorHAnsi"/>
        </w:rPr>
        <w:t xml:space="preserve"> their </w:t>
      </w:r>
      <w:r w:rsidRPr="00BC7DD7">
        <w:rPr>
          <w:rStyle w:val="StyleUnderline"/>
          <w:rFonts w:asciiTheme="minorHAnsi" w:hAnsiTheme="minorHAnsi" w:cstheme="minorHAnsi"/>
          <w:highlight w:val="green"/>
        </w:rPr>
        <w:t>environmental</w:t>
      </w:r>
      <w:r w:rsidRPr="00774CA5">
        <w:rPr>
          <w:rStyle w:val="StyleUnderline"/>
          <w:rFonts w:asciiTheme="minorHAnsi" w:hAnsiTheme="minorHAnsi" w:cstheme="minorHAnsi"/>
        </w:rPr>
        <w:t xml:space="preserve"> </w:t>
      </w:r>
      <w:r w:rsidRPr="00BC7DD7">
        <w:rPr>
          <w:rStyle w:val="StyleUnderline"/>
          <w:rFonts w:asciiTheme="minorHAnsi" w:hAnsiTheme="minorHAnsi" w:cstheme="minorHAnsi"/>
          <w:highlight w:val="green"/>
        </w:rPr>
        <w:t>footprint</w:t>
      </w:r>
      <w:r w:rsidRPr="00774CA5">
        <w:rPr>
          <w:rFonts w:asciiTheme="minorHAnsi" w:hAnsiTheme="minorHAnsi" w:cstheme="minorHAnsi"/>
          <w:sz w:val="16"/>
        </w:rPr>
        <w:t>.</w:t>
      </w:r>
    </w:p>
    <w:p w14:paraId="19209AB9" w14:textId="77777777" w:rsidR="00147461" w:rsidRPr="00774CA5" w:rsidRDefault="00147461" w:rsidP="00147461">
      <w:pPr>
        <w:rPr>
          <w:rFonts w:asciiTheme="minorHAnsi" w:hAnsiTheme="minorHAnsi" w:cstheme="minorHAnsi"/>
          <w:sz w:val="16"/>
        </w:rPr>
      </w:pPr>
      <w:r w:rsidRPr="00774CA5">
        <w:rPr>
          <w:rFonts w:asciiTheme="minorHAnsi" w:hAnsiTheme="minorHAnsi" w:cstheme="minorHAnsi"/>
          <w:sz w:val="16"/>
        </w:rPr>
        <w:t>“Many meat producers, packers and processors have already committed to further strengthen their contributions to healthy land, air and water,” said Eric Mittenthal, a spokesperson for the North American Meat Institute, which represents meatpackers and processors.</w:t>
      </w:r>
    </w:p>
    <w:p w14:paraId="12DC6F52" w14:textId="77777777" w:rsidR="00147461" w:rsidRPr="00774CA5" w:rsidRDefault="00147461" w:rsidP="00147461">
      <w:pPr>
        <w:rPr>
          <w:rFonts w:asciiTheme="minorHAnsi" w:hAnsiTheme="minorHAnsi" w:cstheme="minorHAnsi"/>
          <w:sz w:val="16"/>
        </w:rPr>
      </w:pPr>
      <w:r w:rsidRPr="00774CA5">
        <w:rPr>
          <w:rFonts w:asciiTheme="minorHAnsi" w:hAnsiTheme="minorHAnsi" w:cstheme="minorHAnsi"/>
          <w:sz w:val="16"/>
        </w:rPr>
        <w:t>Other groups are throwing their weight behind the sort of voluntary efforts that Vilsack is promoting. The National Pork Producers Council has been touting the potential climate benefits of methane capture and genetically engineered pigs that better digest nutrients and effectively give off less gas. But it warned that more aggressive measures, such as curbing the growth of hog operations, would backfire.</w:t>
      </w:r>
    </w:p>
    <w:p w14:paraId="2DA7548A" w14:textId="77777777" w:rsidR="00147461" w:rsidRPr="00774CA5" w:rsidRDefault="00147461" w:rsidP="00147461">
      <w:pPr>
        <w:rPr>
          <w:rFonts w:asciiTheme="minorHAnsi" w:hAnsiTheme="minorHAnsi" w:cstheme="minorHAnsi"/>
          <w:sz w:val="16"/>
        </w:rPr>
      </w:pPr>
      <w:r w:rsidRPr="00774CA5">
        <w:rPr>
          <w:rFonts w:asciiTheme="minorHAnsi" w:hAnsiTheme="minorHAnsi" w:cstheme="minorHAnsi"/>
          <w:sz w:val="16"/>
        </w:rPr>
        <w:t>The National Cattlemen’s Beef Association also supports voluntary initiatives along the lines of existing USDA conservation programs. Practices like rotational grazing and planting cover crops “have lately become buzzwords for policymakers in Washington,” but they’ve long been employed by farmers and ranchers, Ethan Lane, the group’s vice president of government affairs, said.</w:t>
      </w:r>
    </w:p>
    <w:p w14:paraId="0762EB02" w14:textId="77777777" w:rsidR="00147461" w:rsidRPr="00774CA5" w:rsidRDefault="00147461" w:rsidP="00147461">
      <w:pPr>
        <w:rPr>
          <w:rFonts w:asciiTheme="minorHAnsi" w:hAnsiTheme="minorHAnsi" w:cstheme="minorHAnsi"/>
          <w:sz w:val="16"/>
        </w:rPr>
      </w:pPr>
      <w:r w:rsidRPr="00774CA5">
        <w:rPr>
          <w:rFonts w:asciiTheme="minorHAnsi" w:hAnsiTheme="minorHAnsi" w:cstheme="minorHAnsi"/>
          <w:sz w:val="16"/>
        </w:rPr>
        <w:lastRenderedPageBreak/>
        <w:t>“It’s important to note that a sustainable future for the cattle industry does not necessitate a total overhaul of the way producers do business,” Lane said. “The U.S. cattle and beef industry has had the lowest greenhouse gas emissions intensity in the world for 25 years. Direct emissions from cattle account for only 2 percent of the nation’s overall emissions.”</w:t>
      </w:r>
    </w:p>
    <w:p w14:paraId="78DE5A07" w14:textId="77777777" w:rsidR="00147461" w:rsidRPr="00774CA5" w:rsidRDefault="00147461" w:rsidP="00147461">
      <w:pPr>
        <w:rPr>
          <w:rFonts w:asciiTheme="minorHAnsi" w:hAnsiTheme="minorHAnsi" w:cstheme="minorHAnsi"/>
          <w:sz w:val="16"/>
        </w:rPr>
      </w:pPr>
      <w:r w:rsidRPr="00774CA5">
        <w:rPr>
          <w:rStyle w:val="StyleUnderline"/>
          <w:rFonts w:asciiTheme="minorHAnsi" w:hAnsiTheme="minorHAnsi" w:cstheme="minorHAnsi"/>
        </w:rPr>
        <w:t>There’s</w:t>
      </w:r>
      <w:r w:rsidRPr="00774CA5">
        <w:rPr>
          <w:rFonts w:asciiTheme="minorHAnsi" w:hAnsiTheme="minorHAnsi" w:cstheme="minorHAnsi"/>
          <w:sz w:val="16"/>
        </w:rPr>
        <w:t xml:space="preserve"> also </w:t>
      </w:r>
      <w:r w:rsidRPr="00BC7DD7">
        <w:rPr>
          <w:rStyle w:val="Emphasis"/>
          <w:rFonts w:asciiTheme="minorHAnsi" w:hAnsiTheme="minorHAnsi" w:cstheme="minorHAnsi"/>
          <w:highlight w:val="green"/>
        </w:rPr>
        <w:t>not much appetite</w:t>
      </w:r>
      <w:r w:rsidRPr="00774CA5">
        <w:rPr>
          <w:rStyle w:val="Emphasis"/>
          <w:rFonts w:asciiTheme="minorHAnsi" w:hAnsiTheme="minorHAnsi" w:cstheme="minorHAnsi"/>
        </w:rPr>
        <w:t xml:space="preserve"> in Congress </w:t>
      </w:r>
      <w:r w:rsidRPr="00BC7DD7">
        <w:rPr>
          <w:rStyle w:val="Emphasis"/>
          <w:rFonts w:asciiTheme="minorHAnsi" w:hAnsiTheme="minorHAnsi" w:cstheme="minorHAnsi"/>
          <w:highlight w:val="green"/>
        </w:rPr>
        <w:t>for stricter reg</w:t>
      </w:r>
      <w:r w:rsidRPr="00774CA5">
        <w:rPr>
          <w:rStyle w:val="Emphasis"/>
          <w:rFonts w:asciiTheme="minorHAnsi" w:hAnsiTheme="minorHAnsi" w:cstheme="minorHAnsi"/>
        </w:rPr>
        <w:t>ulations</w:t>
      </w:r>
      <w:r w:rsidRPr="00774CA5">
        <w:rPr>
          <w:rFonts w:asciiTheme="minorHAnsi" w:hAnsiTheme="minorHAnsi" w:cstheme="minorHAnsi"/>
          <w:sz w:val="16"/>
        </w:rPr>
        <w:t xml:space="preserve">. Sens. John </w:t>
      </w:r>
      <w:r w:rsidRPr="00BC7DD7">
        <w:rPr>
          <w:rStyle w:val="StyleUnderline"/>
          <w:rFonts w:asciiTheme="minorHAnsi" w:hAnsiTheme="minorHAnsi" w:cstheme="minorHAnsi"/>
          <w:highlight w:val="green"/>
        </w:rPr>
        <w:t>Thune</w:t>
      </w:r>
      <w:r w:rsidRPr="00774CA5">
        <w:rPr>
          <w:rFonts w:asciiTheme="minorHAnsi" w:hAnsiTheme="minorHAnsi" w:cstheme="minorHAnsi"/>
          <w:sz w:val="16"/>
        </w:rPr>
        <w:t xml:space="preserve"> (R-S.D.) </w:t>
      </w:r>
      <w:r w:rsidRPr="00774CA5">
        <w:rPr>
          <w:rStyle w:val="StyleUnderline"/>
          <w:rFonts w:asciiTheme="minorHAnsi" w:hAnsiTheme="minorHAnsi" w:cstheme="minorHAnsi"/>
        </w:rPr>
        <w:t>and</w:t>
      </w:r>
      <w:r w:rsidRPr="00774CA5">
        <w:rPr>
          <w:rFonts w:asciiTheme="minorHAnsi" w:hAnsiTheme="minorHAnsi" w:cstheme="minorHAnsi"/>
          <w:sz w:val="16"/>
        </w:rPr>
        <w:t xml:space="preserve"> Kyrsten </w:t>
      </w:r>
      <w:r w:rsidRPr="00BC7DD7">
        <w:rPr>
          <w:rStyle w:val="StyleUnderline"/>
          <w:rFonts w:asciiTheme="minorHAnsi" w:hAnsiTheme="minorHAnsi" w:cstheme="minorHAnsi"/>
          <w:highlight w:val="green"/>
        </w:rPr>
        <w:t>Sinema</w:t>
      </w:r>
      <w:r w:rsidRPr="00774CA5">
        <w:rPr>
          <w:rFonts w:asciiTheme="minorHAnsi" w:hAnsiTheme="minorHAnsi" w:cstheme="minorHAnsi"/>
          <w:sz w:val="16"/>
        </w:rPr>
        <w:t xml:space="preserve"> (D-Ariz.) recently </w:t>
      </w:r>
      <w:r w:rsidRPr="00BC7DD7">
        <w:rPr>
          <w:rStyle w:val="StyleUnderline"/>
          <w:rFonts w:asciiTheme="minorHAnsi" w:hAnsiTheme="minorHAnsi" w:cstheme="minorHAnsi"/>
          <w:highlight w:val="green"/>
        </w:rPr>
        <w:t>filed legislation that</w:t>
      </w:r>
      <w:r w:rsidRPr="00774CA5">
        <w:rPr>
          <w:rStyle w:val="StyleUnderline"/>
          <w:rFonts w:asciiTheme="minorHAnsi" w:hAnsiTheme="minorHAnsi" w:cstheme="minorHAnsi"/>
        </w:rPr>
        <w:t xml:space="preserve"> would </w:t>
      </w:r>
      <w:r w:rsidRPr="00BC7DD7">
        <w:rPr>
          <w:rStyle w:val="StyleUnderline"/>
          <w:rFonts w:asciiTheme="minorHAnsi" w:hAnsiTheme="minorHAnsi" w:cstheme="minorHAnsi"/>
          <w:highlight w:val="green"/>
        </w:rPr>
        <w:t>prohibit</w:t>
      </w:r>
      <w:r w:rsidRPr="00774CA5">
        <w:rPr>
          <w:rStyle w:val="StyleUnderline"/>
          <w:rFonts w:asciiTheme="minorHAnsi" w:hAnsiTheme="minorHAnsi" w:cstheme="minorHAnsi"/>
        </w:rPr>
        <w:t xml:space="preserve"> the </w:t>
      </w:r>
      <w:r w:rsidRPr="00BC7DD7">
        <w:rPr>
          <w:rStyle w:val="StyleUnderline"/>
          <w:rFonts w:asciiTheme="minorHAnsi" w:hAnsiTheme="minorHAnsi" w:cstheme="minorHAnsi"/>
          <w:highlight w:val="green"/>
        </w:rPr>
        <w:t>gov</w:t>
      </w:r>
      <w:r w:rsidRPr="00774CA5">
        <w:rPr>
          <w:rStyle w:val="StyleUnderline"/>
          <w:rFonts w:asciiTheme="minorHAnsi" w:hAnsiTheme="minorHAnsi" w:cstheme="minorHAnsi"/>
        </w:rPr>
        <w:t xml:space="preserve">ernment from </w:t>
      </w:r>
      <w:r w:rsidRPr="00BC7DD7">
        <w:rPr>
          <w:rStyle w:val="StyleUnderline"/>
          <w:rFonts w:asciiTheme="minorHAnsi" w:hAnsiTheme="minorHAnsi" w:cstheme="minorHAnsi"/>
          <w:highlight w:val="green"/>
        </w:rPr>
        <w:t>requiring</w:t>
      </w:r>
      <w:r w:rsidRPr="00774CA5">
        <w:rPr>
          <w:rStyle w:val="StyleUnderline"/>
          <w:rFonts w:asciiTheme="minorHAnsi" w:hAnsiTheme="minorHAnsi" w:cstheme="minorHAnsi"/>
        </w:rPr>
        <w:t xml:space="preserve"> livestock emission </w:t>
      </w:r>
      <w:r w:rsidRPr="00BC7DD7">
        <w:rPr>
          <w:rStyle w:val="StyleUnderline"/>
          <w:rFonts w:asciiTheme="minorHAnsi" w:hAnsiTheme="minorHAnsi" w:cstheme="minorHAnsi"/>
          <w:highlight w:val="green"/>
        </w:rPr>
        <w:t>permits</w:t>
      </w:r>
      <w:r w:rsidRPr="00774CA5">
        <w:rPr>
          <w:rFonts w:asciiTheme="minorHAnsi" w:hAnsiTheme="minorHAnsi" w:cstheme="minorHAnsi"/>
          <w:sz w:val="16"/>
        </w:rPr>
        <w:t>.</w:t>
      </w:r>
    </w:p>
    <w:p w14:paraId="0530C87D" w14:textId="77777777" w:rsidR="00147461" w:rsidRPr="00774CA5" w:rsidRDefault="00147461" w:rsidP="00147461">
      <w:pPr>
        <w:rPr>
          <w:rFonts w:asciiTheme="minorHAnsi" w:hAnsiTheme="minorHAnsi" w:cstheme="minorHAnsi"/>
          <w:sz w:val="16"/>
        </w:rPr>
      </w:pPr>
      <w:r w:rsidRPr="00774CA5">
        <w:rPr>
          <w:rFonts w:asciiTheme="minorHAnsi" w:hAnsiTheme="minorHAnsi" w:cstheme="minorHAnsi"/>
          <w:sz w:val="16"/>
        </w:rPr>
        <w:t xml:space="preserve">“Livestock producers are working to improve efficiency and reduce emissions from their operations,” </w:t>
      </w:r>
      <w:r w:rsidRPr="00774CA5">
        <w:rPr>
          <w:rStyle w:val="StyleUnderline"/>
          <w:rFonts w:asciiTheme="minorHAnsi" w:hAnsiTheme="minorHAnsi" w:cstheme="minorHAnsi"/>
        </w:rPr>
        <w:t>Thune</w:t>
      </w:r>
      <w:r w:rsidRPr="00774CA5">
        <w:rPr>
          <w:rFonts w:asciiTheme="minorHAnsi" w:hAnsiTheme="minorHAnsi" w:cstheme="minorHAnsi"/>
          <w:sz w:val="16"/>
        </w:rPr>
        <w:t xml:space="preserve">, the second-ranked Senate Republican, </w:t>
      </w:r>
      <w:r w:rsidRPr="00774CA5">
        <w:rPr>
          <w:rStyle w:val="StyleUnderline"/>
          <w:rFonts w:asciiTheme="minorHAnsi" w:hAnsiTheme="minorHAnsi" w:cstheme="minorHAnsi"/>
        </w:rPr>
        <w:t>said</w:t>
      </w:r>
      <w:r w:rsidRPr="00774CA5">
        <w:rPr>
          <w:rFonts w:asciiTheme="minorHAnsi" w:hAnsiTheme="minorHAnsi" w:cstheme="minorHAnsi"/>
          <w:sz w:val="16"/>
        </w:rPr>
        <w:t xml:space="preserve"> in a statement. “</w:t>
      </w:r>
      <w:r w:rsidRPr="00774CA5">
        <w:rPr>
          <w:rStyle w:val="StyleUnderline"/>
          <w:rFonts w:asciiTheme="minorHAnsi" w:hAnsiTheme="minorHAnsi" w:cstheme="minorHAnsi"/>
        </w:rPr>
        <w:t xml:space="preserve">They should </w:t>
      </w:r>
      <w:r w:rsidRPr="00BC7DD7">
        <w:rPr>
          <w:rStyle w:val="StyleUnderline"/>
          <w:rFonts w:asciiTheme="minorHAnsi" w:hAnsiTheme="minorHAnsi" w:cstheme="minorHAnsi"/>
          <w:highlight w:val="green"/>
        </w:rPr>
        <w:t>not</w:t>
      </w:r>
      <w:r w:rsidRPr="00774CA5">
        <w:rPr>
          <w:rStyle w:val="StyleUnderline"/>
          <w:rFonts w:asciiTheme="minorHAnsi" w:hAnsiTheme="minorHAnsi" w:cstheme="minorHAnsi"/>
        </w:rPr>
        <w:t xml:space="preserve"> be </w:t>
      </w:r>
      <w:r w:rsidRPr="00BC7DD7">
        <w:rPr>
          <w:rStyle w:val="StyleUnderline"/>
          <w:rFonts w:asciiTheme="minorHAnsi" w:hAnsiTheme="minorHAnsi" w:cstheme="minorHAnsi"/>
          <w:highlight w:val="green"/>
        </w:rPr>
        <w:t>subject to</w:t>
      </w:r>
      <w:r w:rsidRPr="00774CA5">
        <w:rPr>
          <w:rStyle w:val="StyleUnderline"/>
          <w:rFonts w:asciiTheme="minorHAnsi" w:hAnsiTheme="minorHAnsi" w:cstheme="minorHAnsi"/>
        </w:rPr>
        <w:t xml:space="preserve"> onerous </w:t>
      </w:r>
      <w:r w:rsidRPr="00BC7DD7">
        <w:rPr>
          <w:rStyle w:val="StyleUnderline"/>
          <w:rFonts w:asciiTheme="minorHAnsi" w:hAnsiTheme="minorHAnsi" w:cstheme="minorHAnsi"/>
          <w:highlight w:val="green"/>
        </w:rPr>
        <w:t>reg</w:t>
      </w:r>
      <w:r w:rsidRPr="00774CA5">
        <w:rPr>
          <w:rStyle w:val="StyleUnderline"/>
          <w:rFonts w:asciiTheme="minorHAnsi" w:hAnsiTheme="minorHAnsi" w:cstheme="minorHAnsi"/>
        </w:rPr>
        <w:t xml:space="preserve">ulations </w:t>
      </w:r>
      <w:r w:rsidRPr="00BC7DD7">
        <w:rPr>
          <w:rStyle w:val="StyleUnderline"/>
          <w:rFonts w:asciiTheme="minorHAnsi" w:hAnsiTheme="minorHAnsi" w:cstheme="minorHAnsi"/>
          <w:highlight w:val="green"/>
        </w:rPr>
        <w:t>and</w:t>
      </w:r>
      <w:r w:rsidRPr="00774CA5">
        <w:rPr>
          <w:rStyle w:val="StyleUnderline"/>
          <w:rFonts w:asciiTheme="minorHAnsi" w:hAnsiTheme="minorHAnsi" w:cstheme="minorHAnsi"/>
        </w:rPr>
        <w:t xml:space="preserve"> costly </w:t>
      </w:r>
      <w:r w:rsidRPr="00BC7DD7">
        <w:rPr>
          <w:rStyle w:val="StyleUnderline"/>
          <w:rFonts w:asciiTheme="minorHAnsi" w:hAnsiTheme="minorHAnsi" w:cstheme="minorHAnsi"/>
          <w:highlight w:val="green"/>
        </w:rPr>
        <w:t>permit</w:t>
      </w:r>
      <w:r w:rsidRPr="00774CA5">
        <w:rPr>
          <w:rStyle w:val="StyleUnderline"/>
          <w:rFonts w:asciiTheme="minorHAnsi" w:hAnsiTheme="minorHAnsi" w:cstheme="minorHAnsi"/>
        </w:rPr>
        <w:t xml:space="preserve"> fees</w:t>
      </w:r>
      <w:r w:rsidRPr="00774CA5">
        <w:rPr>
          <w:rFonts w:asciiTheme="minorHAnsi" w:hAnsiTheme="minorHAnsi" w:cstheme="minorHAnsi"/>
          <w:sz w:val="16"/>
        </w:rPr>
        <w:t xml:space="preserve"> for their animals’ emissions, which could ultimately lead to higher food costs for consumers.”</w:t>
      </w:r>
    </w:p>
    <w:p w14:paraId="3B882652" w14:textId="77777777" w:rsidR="00147461" w:rsidRPr="00774CA5" w:rsidRDefault="00147461" w:rsidP="00147461">
      <w:pPr>
        <w:rPr>
          <w:rFonts w:asciiTheme="minorHAnsi" w:hAnsiTheme="minorHAnsi" w:cstheme="minorHAnsi"/>
        </w:rPr>
      </w:pPr>
    </w:p>
    <w:p w14:paraId="7132F97E" w14:textId="77777777" w:rsidR="00147461" w:rsidRDefault="00147461" w:rsidP="00147461">
      <w:pPr>
        <w:pStyle w:val="Heading4"/>
      </w:pPr>
      <w:r>
        <w:t>Infrastructure bill key to US economic competitiveness</w:t>
      </w:r>
    </w:p>
    <w:p w14:paraId="4B9A5195" w14:textId="77777777" w:rsidR="00147461" w:rsidRDefault="00147461" w:rsidP="00147461">
      <w:r w:rsidRPr="00A64A82">
        <w:rPr>
          <w:rStyle w:val="Style13ptBold"/>
        </w:rPr>
        <w:t>Tankersley 21</w:t>
      </w:r>
      <w:r>
        <w:t xml:space="preserve"> –</w:t>
      </w:r>
      <w:r w:rsidRPr="00A64A82">
        <w:t xml:space="preserve"> </w:t>
      </w:r>
      <w:r>
        <w:t>White House Correspondent and Former Tax and Economics Editor for the New York Times</w:t>
      </w:r>
    </w:p>
    <w:p w14:paraId="7A388FE0" w14:textId="77777777" w:rsidR="00147461" w:rsidRDefault="00147461" w:rsidP="00147461">
      <w:r>
        <w:t>Jim, 3/26. ““Biden’s Task: Overhaul the Economy, as Fast as Possible.” The New York Times, Lexis</w:t>
      </w:r>
    </w:p>
    <w:p w14:paraId="66F480E7" w14:textId="77777777" w:rsidR="00147461" w:rsidRPr="00A64A82" w:rsidRDefault="00147461" w:rsidP="00147461">
      <w:pPr>
        <w:rPr>
          <w:sz w:val="16"/>
        </w:rPr>
      </w:pPr>
      <w:r w:rsidRPr="00A64A82">
        <w:rPr>
          <w:sz w:val="16"/>
        </w:rPr>
        <w:t xml:space="preserve">Mr. Biden’s forthcoming </w:t>
      </w:r>
      <w:r w:rsidRPr="00A64A82">
        <w:rPr>
          <w:rStyle w:val="StyleUnderline"/>
        </w:rPr>
        <w:t>proposals</w:t>
      </w:r>
      <w:r w:rsidRPr="00A64A82">
        <w:rPr>
          <w:sz w:val="16"/>
        </w:rPr>
        <w:t xml:space="preserve">, which aides and documents suggest could cost as much as $4 trillion over the next decade, </w:t>
      </w:r>
      <w:r w:rsidRPr="00A64A82">
        <w:rPr>
          <w:rStyle w:val="StyleUnderline"/>
        </w:rPr>
        <w:t>are a pivot to</w:t>
      </w:r>
      <w:r w:rsidRPr="00A64A82">
        <w:rPr>
          <w:sz w:val="16"/>
        </w:rPr>
        <w:t xml:space="preserve"> the core </w:t>
      </w:r>
      <w:r w:rsidRPr="00A64A82">
        <w:rPr>
          <w:rStyle w:val="Emphasis"/>
        </w:rPr>
        <w:t>economic agenda</w:t>
      </w:r>
      <w:r w:rsidRPr="00A64A82">
        <w:rPr>
          <w:sz w:val="16"/>
        </w:rPr>
        <w:t xml:space="preserve"> he campaigned on: </w:t>
      </w:r>
      <w:r w:rsidRPr="00BC7DD7">
        <w:rPr>
          <w:rStyle w:val="StyleUnderline"/>
          <w:highlight w:val="green"/>
        </w:rPr>
        <w:t xml:space="preserve">rebuilding </w:t>
      </w:r>
      <w:r w:rsidRPr="00BC7DD7">
        <w:rPr>
          <w:rStyle w:val="Emphasis"/>
          <w:highlight w:val="green"/>
        </w:rPr>
        <w:t>infrastructure</w:t>
      </w:r>
      <w:r w:rsidRPr="00BC7DD7">
        <w:rPr>
          <w:rStyle w:val="StyleUnderline"/>
          <w:highlight w:val="green"/>
        </w:rPr>
        <w:t xml:space="preserve">, </w:t>
      </w:r>
      <w:r w:rsidRPr="00BC7DD7">
        <w:rPr>
          <w:rStyle w:val="Emphasis"/>
          <w:highlight w:val="green"/>
        </w:rPr>
        <w:t>revitalizing America’s competitiveness</w:t>
      </w:r>
      <w:r w:rsidRPr="00A64A82">
        <w:rPr>
          <w:rStyle w:val="StyleUnderline"/>
        </w:rPr>
        <w:t xml:space="preserve"> in </w:t>
      </w:r>
      <w:r w:rsidRPr="00A64A82">
        <w:rPr>
          <w:rStyle w:val="Emphasis"/>
        </w:rPr>
        <w:t>emerging industries</w:t>
      </w:r>
      <w:r w:rsidRPr="00A64A82">
        <w:rPr>
          <w:rStyle w:val="StyleUnderline"/>
        </w:rPr>
        <w:t xml:space="preserve"> and </w:t>
      </w:r>
      <w:r w:rsidRPr="00A64A82">
        <w:rPr>
          <w:rStyle w:val="Emphasis"/>
        </w:rPr>
        <w:t>reducing the barriers</w:t>
      </w:r>
      <w:r w:rsidRPr="00A64A82">
        <w:rPr>
          <w:rStyle w:val="StyleUnderline"/>
        </w:rPr>
        <w:t xml:space="preserve"> that hold back men of color and women in the workplace</w:t>
      </w:r>
      <w:r w:rsidRPr="00A64A82">
        <w:rPr>
          <w:sz w:val="16"/>
        </w:rPr>
        <w:t>.</w:t>
      </w:r>
    </w:p>
    <w:p w14:paraId="4D0219EC" w14:textId="77777777" w:rsidR="00147461" w:rsidRPr="00A64A82" w:rsidRDefault="00147461" w:rsidP="00147461">
      <w:pPr>
        <w:rPr>
          <w:sz w:val="16"/>
        </w:rPr>
      </w:pPr>
      <w:r w:rsidRPr="00A64A82">
        <w:rPr>
          <w:sz w:val="16"/>
        </w:rPr>
        <w:t xml:space="preserve">Mr. </w:t>
      </w:r>
      <w:r w:rsidRPr="00BC7DD7">
        <w:rPr>
          <w:rStyle w:val="StyleUnderline"/>
          <w:highlight w:val="green"/>
        </w:rPr>
        <w:t>Biden will</w:t>
      </w:r>
      <w:r w:rsidRPr="00A64A82">
        <w:rPr>
          <w:rStyle w:val="StyleUnderline"/>
        </w:rPr>
        <w:t xml:space="preserve"> have the </w:t>
      </w:r>
      <w:r w:rsidRPr="00BC7DD7">
        <w:rPr>
          <w:rStyle w:val="StyleUnderline"/>
          <w:highlight w:val="green"/>
        </w:rPr>
        <w:t>benefit</w:t>
      </w:r>
      <w:r w:rsidRPr="00A64A82">
        <w:rPr>
          <w:rStyle w:val="StyleUnderline"/>
        </w:rPr>
        <w:t xml:space="preserve"> of </w:t>
      </w:r>
      <w:r w:rsidRPr="00A64A82">
        <w:rPr>
          <w:rStyle w:val="Emphasis"/>
          <w:sz w:val="24"/>
          <w:szCs w:val="26"/>
        </w:rPr>
        <w:t>momentum</w:t>
      </w:r>
      <w:r w:rsidRPr="00A64A82">
        <w:rPr>
          <w:rStyle w:val="StyleUnderline"/>
          <w:sz w:val="24"/>
          <w:szCs w:val="26"/>
        </w:rPr>
        <w:t xml:space="preserve"> </w:t>
      </w:r>
      <w:r w:rsidRPr="00BC7DD7">
        <w:rPr>
          <w:rStyle w:val="StyleUnderline"/>
          <w:highlight w:val="green"/>
        </w:rPr>
        <w:t>in pushing</w:t>
      </w:r>
      <w:r w:rsidRPr="00A64A82">
        <w:rPr>
          <w:rStyle w:val="StyleUnderline"/>
        </w:rPr>
        <w:t xml:space="preserve"> them, and of a </w:t>
      </w:r>
      <w:r w:rsidRPr="00A64A82">
        <w:rPr>
          <w:rStyle w:val="Emphasis"/>
          <w:sz w:val="24"/>
          <w:szCs w:val="26"/>
        </w:rPr>
        <w:t>political moment</w:t>
      </w:r>
      <w:r w:rsidRPr="00A64A82">
        <w:rPr>
          <w:rStyle w:val="StyleUnderline"/>
          <w:sz w:val="24"/>
          <w:szCs w:val="26"/>
        </w:rPr>
        <w:t xml:space="preserve"> </w:t>
      </w:r>
      <w:r w:rsidRPr="00A64A82">
        <w:rPr>
          <w:rStyle w:val="StyleUnderline"/>
        </w:rPr>
        <w:t xml:space="preserve">that seems </w:t>
      </w:r>
      <w:r w:rsidRPr="00A64A82">
        <w:rPr>
          <w:rStyle w:val="Emphasis"/>
        </w:rPr>
        <w:t>ripe</w:t>
      </w:r>
      <w:r w:rsidRPr="00A64A82">
        <w:rPr>
          <w:rStyle w:val="StyleUnderline"/>
        </w:rPr>
        <w:t xml:space="preserve"> for </w:t>
      </w:r>
      <w:r w:rsidRPr="00BC7DD7">
        <w:rPr>
          <w:rStyle w:val="StyleUnderline"/>
          <w:highlight w:val="green"/>
        </w:rPr>
        <w:t>another large spending bill</w:t>
      </w:r>
      <w:r w:rsidRPr="00A64A82">
        <w:rPr>
          <w:rStyle w:val="StyleUnderline"/>
        </w:rPr>
        <w:t xml:space="preserve">. </w:t>
      </w:r>
      <w:r w:rsidRPr="00A64A82">
        <w:rPr>
          <w:rStyle w:val="Emphasis"/>
        </w:rPr>
        <w:t>Dem</w:t>
      </w:r>
      <w:r w:rsidRPr="00A64A82">
        <w:rPr>
          <w:rStyle w:val="StyleUnderline"/>
        </w:rPr>
        <w:t>ocrat</w:t>
      </w:r>
      <w:r w:rsidRPr="00A64A82">
        <w:rPr>
          <w:rStyle w:val="Emphasis"/>
        </w:rPr>
        <w:t>s</w:t>
      </w:r>
      <w:r w:rsidRPr="00A64A82">
        <w:rPr>
          <w:rStyle w:val="StyleUnderline"/>
        </w:rPr>
        <w:t xml:space="preserve"> are </w:t>
      </w:r>
      <w:r w:rsidRPr="00A64A82">
        <w:rPr>
          <w:rStyle w:val="Emphasis"/>
        </w:rPr>
        <w:t>riding high</w:t>
      </w:r>
      <w:r w:rsidRPr="00A64A82">
        <w:rPr>
          <w:rStyle w:val="StyleUnderline"/>
        </w:rPr>
        <w:t xml:space="preserve"> on the </w:t>
      </w:r>
      <w:r w:rsidRPr="00A64A82">
        <w:rPr>
          <w:rStyle w:val="Emphasis"/>
        </w:rPr>
        <w:t>public approval ratings</w:t>
      </w:r>
      <w:r w:rsidRPr="00A64A82">
        <w:rPr>
          <w:rStyle w:val="StyleUnderline"/>
        </w:rPr>
        <w:t xml:space="preserve"> for their coronavirus relief bill across the country. </w:t>
      </w:r>
      <w:r w:rsidRPr="00A64A82">
        <w:rPr>
          <w:rStyle w:val="Emphasis"/>
          <w:sz w:val="24"/>
          <w:szCs w:val="26"/>
        </w:rPr>
        <w:t>Even the most conservative Democrats in the Senate</w:t>
      </w:r>
      <w:r w:rsidRPr="00A64A82">
        <w:rPr>
          <w:rStyle w:val="StyleUnderline"/>
          <w:sz w:val="24"/>
          <w:szCs w:val="26"/>
        </w:rPr>
        <w:t xml:space="preserve"> </w:t>
      </w:r>
      <w:r w:rsidRPr="00A64A82">
        <w:rPr>
          <w:rStyle w:val="StyleUnderline"/>
        </w:rPr>
        <w:t xml:space="preserve">are </w:t>
      </w:r>
      <w:r w:rsidRPr="00A64A82">
        <w:rPr>
          <w:rStyle w:val="Emphasis"/>
        </w:rPr>
        <w:t>eager</w:t>
      </w:r>
      <w:r w:rsidRPr="00A64A82">
        <w:rPr>
          <w:rStyle w:val="StyleUnderline"/>
        </w:rPr>
        <w:t xml:space="preserve"> to </w:t>
      </w:r>
      <w:r w:rsidRPr="00A64A82">
        <w:rPr>
          <w:rStyle w:val="Emphasis"/>
        </w:rPr>
        <w:t>spend big</w:t>
      </w:r>
      <w:r w:rsidRPr="00A64A82">
        <w:rPr>
          <w:rStyle w:val="StyleUnderline"/>
        </w:rPr>
        <w:t xml:space="preserve"> again to address </w:t>
      </w:r>
      <w:r w:rsidRPr="00A64A82">
        <w:rPr>
          <w:rStyle w:val="Emphasis"/>
        </w:rPr>
        <w:t>infrastructure</w:t>
      </w:r>
      <w:r w:rsidRPr="00A64A82">
        <w:rPr>
          <w:sz w:val="16"/>
        </w:rPr>
        <w:t xml:space="preserve"> concerns that have festered for a decade, and to combat widened income inequality that has helped fuel the rise of populist politicians in both parties.</w:t>
      </w:r>
    </w:p>
    <w:p w14:paraId="64A9642D" w14:textId="77777777" w:rsidR="00147461" w:rsidRPr="00A64A82" w:rsidRDefault="00147461" w:rsidP="00147461">
      <w:pPr>
        <w:rPr>
          <w:sz w:val="12"/>
          <w:szCs w:val="18"/>
        </w:rPr>
      </w:pPr>
      <w:r w:rsidRPr="00A64A82">
        <w:rPr>
          <w:sz w:val="12"/>
          <w:szCs w:val="18"/>
        </w:rPr>
        <w:t>A year of protests over racial justice, and an early administration focus on racial equity, has energized liberal lawmakers to move aggressively to close racial opportunity gaps in the economy. And across party lines in Washington, warnings over increased federal deficits have quieted, as lawmakers voted repeatedly over the past year to spend trillions of dollars to sustain the economy through crisis.</w:t>
      </w:r>
    </w:p>
    <w:p w14:paraId="5174EC56" w14:textId="77777777" w:rsidR="00147461" w:rsidRPr="00A64A82" w:rsidRDefault="00147461" w:rsidP="00147461">
      <w:pPr>
        <w:rPr>
          <w:sz w:val="16"/>
          <w:szCs w:val="18"/>
        </w:rPr>
      </w:pPr>
      <w:r w:rsidRPr="00A64A82">
        <w:rPr>
          <w:sz w:val="16"/>
          <w:szCs w:val="18"/>
        </w:rPr>
        <w:t xml:space="preserve">Still, Mr. </w:t>
      </w:r>
      <w:r w:rsidRPr="00A64A82">
        <w:rPr>
          <w:rStyle w:val="StyleUnderline"/>
        </w:rPr>
        <w:t>Biden’s next economic task</w:t>
      </w:r>
      <w:r w:rsidRPr="00A64A82">
        <w:rPr>
          <w:sz w:val="16"/>
          <w:szCs w:val="18"/>
        </w:rPr>
        <w:t xml:space="preserve"> will be much more difficult than his relief bill, which sailed through the House and Senate with only Democratic votes. Moderate Democrats are more insistent this time that the process engage Republicans, and that at least some of the spending be paid for with tax increases that could add up to trillions of dollars. Conservatives have already lined up to reject Mr. Biden’s plans to force corporations and the rich to pay more to fund the programs.</w:t>
      </w:r>
    </w:p>
    <w:p w14:paraId="0D9B7EDB" w14:textId="77777777" w:rsidR="00147461" w:rsidRPr="00A64A82" w:rsidRDefault="00147461" w:rsidP="00147461">
      <w:pPr>
        <w:rPr>
          <w:sz w:val="16"/>
          <w:szCs w:val="18"/>
        </w:rPr>
      </w:pPr>
      <w:r w:rsidRPr="00A64A82">
        <w:rPr>
          <w:sz w:val="16"/>
          <w:szCs w:val="18"/>
        </w:rPr>
        <w:t>In navigating those obstacles, Mr. Biden faces a strategic dilemma: how to pass as much of his potentially transformative agenda, as quickly as possible, through the narrow window afforded him by Democrats’ thin margins in the House and Senate.</w:t>
      </w:r>
    </w:p>
    <w:p w14:paraId="215E4258" w14:textId="77777777" w:rsidR="00147461" w:rsidRPr="00A64A82" w:rsidRDefault="00147461" w:rsidP="00147461">
      <w:pPr>
        <w:rPr>
          <w:sz w:val="16"/>
        </w:rPr>
      </w:pPr>
      <w:r w:rsidRPr="00A64A82">
        <w:rPr>
          <w:sz w:val="16"/>
        </w:rPr>
        <w:t>Mr. Biden’s team has recommended that he split his efforts between two bills, totaling $3 trillion in new spending and up to $1 trillion more in tax breaks, seeing that as a way to ensure that at least part of his agenda makes it through Congress.</w:t>
      </w:r>
    </w:p>
    <w:p w14:paraId="3823F8F2" w14:textId="77777777" w:rsidR="00147461" w:rsidRPr="00A64A82" w:rsidRDefault="00147461" w:rsidP="00147461">
      <w:pPr>
        <w:rPr>
          <w:sz w:val="10"/>
          <w:szCs w:val="16"/>
        </w:rPr>
      </w:pPr>
      <w:r w:rsidRPr="00A64A82">
        <w:rPr>
          <w:sz w:val="10"/>
          <w:szCs w:val="16"/>
        </w:rPr>
        <w:t>Some allies wonder whether the president is willing to compromise the “human” half of his spending priorities — his plans to invest in educational access and programs to lift women in the work force, including help with care for children and aging parents — to secure what would be the most expensive federal investment ever in roads, bridges, public power and the building blocks of a low-carbon energy economy.</w:t>
      </w:r>
    </w:p>
    <w:p w14:paraId="5712209F" w14:textId="77777777" w:rsidR="00147461" w:rsidRPr="00A64A82" w:rsidRDefault="00147461" w:rsidP="00147461">
      <w:pPr>
        <w:rPr>
          <w:sz w:val="10"/>
          <w:szCs w:val="16"/>
        </w:rPr>
      </w:pPr>
      <w:r w:rsidRPr="00A64A82">
        <w:rPr>
          <w:sz w:val="10"/>
          <w:szCs w:val="16"/>
        </w:rPr>
        <w:t>Liberal economists stress that if he wants to truly upgrade the economy, Mr. Biden needs both.</w:t>
      </w:r>
    </w:p>
    <w:p w14:paraId="6D7A6341" w14:textId="77777777" w:rsidR="00147461" w:rsidRPr="00A64A82" w:rsidRDefault="00147461" w:rsidP="00147461">
      <w:pPr>
        <w:rPr>
          <w:sz w:val="10"/>
          <w:szCs w:val="16"/>
        </w:rPr>
      </w:pPr>
      <w:r w:rsidRPr="00A64A82">
        <w:rPr>
          <w:sz w:val="10"/>
          <w:szCs w:val="16"/>
        </w:rPr>
        <w:t>“This is actually a really exciting and important moment, in terms of the compelling argument for expanding our concept of infrastructure to include human capital — the idea that strengthening both the work force and the access around care is crucial,” said Thea Lee, the president of the liberal Economic Policy Institute, a think tank in Washington.</w:t>
      </w:r>
    </w:p>
    <w:p w14:paraId="0B3E993F" w14:textId="77777777" w:rsidR="00147461" w:rsidRPr="00A64A82" w:rsidRDefault="00147461" w:rsidP="00147461">
      <w:pPr>
        <w:rPr>
          <w:sz w:val="10"/>
          <w:szCs w:val="16"/>
        </w:rPr>
      </w:pPr>
      <w:r w:rsidRPr="00A64A82">
        <w:rPr>
          <w:sz w:val="10"/>
          <w:szCs w:val="16"/>
        </w:rPr>
        <w:t>“There is an old-fashioned way of thinking,” she said, “which is the only thing that counts as an investment in the future is tangible, a structure that you can pick up or kick.”</w:t>
      </w:r>
    </w:p>
    <w:p w14:paraId="7B89B743" w14:textId="77777777" w:rsidR="00147461" w:rsidRPr="00A64A82" w:rsidRDefault="00147461" w:rsidP="00147461">
      <w:pPr>
        <w:rPr>
          <w:sz w:val="10"/>
          <w:szCs w:val="16"/>
        </w:rPr>
      </w:pPr>
      <w:r w:rsidRPr="00A64A82">
        <w:rPr>
          <w:sz w:val="10"/>
          <w:szCs w:val="16"/>
        </w:rPr>
        <w:t>Mr. Biden is a politician who loves to build big, tangible things, preferably assembled by well-paid, blue-collar union members. In the waning days of his vice presidency, in 2016, he toured the Mississippi River to celebrate projects built with money from an $800 billion economic stimulus bill that had passed seven years before. He stopped at a port, a bus and train terminal, and a rail yard where he declared, “I’m a railroad guy.”</w:t>
      </w:r>
    </w:p>
    <w:p w14:paraId="6D487A13" w14:textId="77777777" w:rsidR="00147461" w:rsidRPr="00A64A82" w:rsidRDefault="00147461" w:rsidP="00147461">
      <w:pPr>
        <w:rPr>
          <w:sz w:val="16"/>
        </w:rPr>
      </w:pPr>
      <w:r w:rsidRPr="00A64A82">
        <w:rPr>
          <w:sz w:val="16"/>
        </w:rPr>
        <w:lastRenderedPageBreak/>
        <w:t xml:space="preserve">In his campaign, he spoke frequently of the </w:t>
      </w:r>
      <w:r w:rsidRPr="00A64A82">
        <w:rPr>
          <w:sz w:val="15"/>
          <w:szCs w:val="16"/>
        </w:rPr>
        <w:t>need to</w:t>
      </w:r>
      <w:r w:rsidRPr="00A64A82">
        <w:rPr>
          <w:rStyle w:val="StyleUnderline"/>
          <w:sz w:val="15"/>
          <w:szCs w:val="16"/>
        </w:rPr>
        <w:t xml:space="preserve"> </w:t>
      </w:r>
      <w:r w:rsidRPr="00BC7DD7">
        <w:rPr>
          <w:rStyle w:val="Emphasis"/>
          <w:highlight w:val="green"/>
        </w:rPr>
        <w:t>build more</w:t>
      </w:r>
      <w:r w:rsidRPr="00BC7DD7">
        <w:rPr>
          <w:rStyle w:val="StyleUnderline"/>
          <w:highlight w:val="green"/>
        </w:rPr>
        <w:t xml:space="preserve"> in the</w:t>
      </w:r>
      <w:r w:rsidRPr="00A64A82">
        <w:rPr>
          <w:rStyle w:val="StyleUnderline"/>
        </w:rPr>
        <w:t xml:space="preserve"> </w:t>
      </w:r>
      <w:r w:rsidRPr="00BC7DD7">
        <w:rPr>
          <w:rStyle w:val="Emphasis"/>
          <w:highlight w:val="green"/>
        </w:rPr>
        <w:t>U</w:t>
      </w:r>
      <w:r w:rsidRPr="00A64A82">
        <w:rPr>
          <w:sz w:val="16"/>
        </w:rPr>
        <w:t xml:space="preserve">nited </w:t>
      </w:r>
      <w:r w:rsidRPr="00BC7DD7">
        <w:rPr>
          <w:rStyle w:val="Emphasis"/>
          <w:highlight w:val="green"/>
        </w:rPr>
        <w:t>S</w:t>
      </w:r>
      <w:r w:rsidRPr="00A64A82">
        <w:rPr>
          <w:sz w:val="16"/>
        </w:rPr>
        <w:t xml:space="preserve">tates </w:t>
      </w:r>
      <w:r w:rsidRPr="00BC7DD7">
        <w:rPr>
          <w:rStyle w:val="StyleUnderline"/>
          <w:highlight w:val="green"/>
        </w:rPr>
        <w:t xml:space="preserve">to </w:t>
      </w:r>
      <w:r w:rsidRPr="00BC7DD7">
        <w:rPr>
          <w:rStyle w:val="Emphasis"/>
          <w:highlight w:val="green"/>
        </w:rPr>
        <w:t>improve the economy</w:t>
      </w:r>
      <w:r w:rsidRPr="00BC7DD7">
        <w:rPr>
          <w:rStyle w:val="StyleUnderline"/>
          <w:highlight w:val="green"/>
        </w:rPr>
        <w:t xml:space="preserve"> and </w:t>
      </w:r>
      <w:r w:rsidRPr="00BC7DD7">
        <w:rPr>
          <w:rStyle w:val="Emphasis"/>
          <w:highlight w:val="green"/>
        </w:rPr>
        <w:t>better compete</w:t>
      </w:r>
      <w:r w:rsidRPr="00BC7DD7">
        <w:rPr>
          <w:rStyle w:val="StyleUnderline"/>
          <w:highlight w:val="green"/>
        </w:rPr>
        <w:t xml:space="preserve"> with </w:t>
      </w:r>
      <w:r w:rsidRPr="00BC7DD7">
        <w:rPr>
          <w:rStyle w:val="Emphasis"/>
          <w:highlight w:val="green"/>
        </w:rPr>
        <w:t>international rivals</w:t>
      </w:r>
      <w:r w:rsidRPr="00BC7DD7">
        <w:rPr>
          <w:rStyle w:val="StyleUnderline"/>
          <w:highlight w:val="green"/>
        </w:rPr>
        <w:t xml:space="preserve"> like </w:t>
      </w:r>
      <w:r w:rsidRPr="00BC7DD7">
        <w:rPr>
          <w:rStyle w:val="Emphasis"/>
          <w:highlight w:val="green"/>
        </w:rPr>
        <w:t>China</w:t>
      </w:r>
      <w:r w:rsidRPr="00BC7DD7">
        <w:rPr>
          <w:rStyle w:val="StyleUnderline"/>
          <w:highlight w:val="green"/>
        </w:rPr>
        <w:t xml:space="preserve"> in a host of emerging industries</w:t>
      </w:r>
      <w:r w:rsidRPr="00A64A82">
        <w:rPr>
          <w:rStyle w:val="StyleUnderline"/>
        </w:rPr>
        <w:t xml:space="preserve"> like</w:t>
      </w:r>
      <w:r w:rsidRPr="00A64A82">
        <w:rPr>
          <w:sz w:val="16"/>
        </w:rPr>
        <w:t xml:space="preserve"> fifth-generation cellular networks, known as </w:t>
      </w:r>
      <w:r w:rsidRPr="00A64A82">
        <w:rPr>
          <w:rStyle w:val="Emphasis"/>
        </w:rPr>
        <w:t>5G</w:t>
      </w:r>
      <w:r w:rsidRPr="00A64A82">
        <w:rPr>
          <w:rStyle w:val="StyleUnderline"/>
        </w:rPr>
        <w:t xml:space="preserve">, and </w:t>
      </w:r>
      <w:r w:rsidRPr="00A64A82">
        <w:rPr>
          <w:rStyle w:val="Emphasis"/>
        </w:rPr>
        <w:t>advanced battery</w:t>
      </w:r>
      <w:r w:rsidRPr="00A64A82">
        <w:rPr>
          <w:rStyle w:val="StyleUnderline"/>
        </w:rPr>
        <w:t xml:space="preserve"> manufacturing</w:t>
      </w:r>
      <w:r w:rsidRPr="00A64A82">
        <w:rPr>
          <w:sz w:val="16"/>
        </w:rPr>
        <w:t xml:space="preserve">. Like President Donald J. Trump before him, </w:t>
      </w:r>
      <w:r w:rsidRPr="00A64A82">
        <w:rPr>
          <w:rStyle w:val="StyleUnderline"/>
        </w:rPr>
        <w:t>he has set</w:t>
      </w:r>
      <w:r w:rsidRPr="00A64A82">
        <w:rPr>
          <w:sz w:val="16"/>
        </w:rPr>
        <w:t xml:space="preserve"> ambitious </w:t>
      </w:r>
      <w:r w:rsidRPr="00A64A82">
        <w:rPr>
          <w:rStyle w:val="StyleUnderline"/>
        </w:rPr>
        <w:t xml:space="preserve">goals to </w:t>
      </w:r>
      <w:r w:rsidRPr="00A64A82">
        <w:rPr>
          <w:rStyle w:val="Emphasis"/>
        </w:rPr>
        <w:t>reverse</w:t>
      </w:r>
      <w:r w:rsidRPr="00A64A82">
        <w:rPr>
          <w:sz w:val="16"/>
        </w:rPr>
        <w:t xml:space="preserve"> a decades-long </w:t>
      </w:r>
      <w:r w:rsidRPr="00A64A82">
        <w:rPr>
          <w:rStyle w:val="StyleUnderline"/>
        </w:rPr>
        <w:t>slide in</w:t>
      </w:r>
      <w:r w:rsidRPr="00A64A82">
        <w:rPr>
          <w:sz w:val="16"/>
        </w:rPr>
        <w:t xml:space="preserve"> American </w:t>
      </w:r>
      <w:r w:rsidRPr="00A64A82">
        <w:rPr>
          <w:rStyle w:val="StyleUnderline"/>
        </w:rPr>
        <w:t xml:space="preserve">factory </w:t>
      </w:r>
      <w:r w:rsidRPr="00A64A82">
        <w:rPr>
          <w:rStyle w:val="Emphasis"/>
        </w:rPr>
        <w:t>employment</w:t>
      </w:r>
      <w:r w:rsidRPr="00A64A82">
        <w:rPr>
          <w:sz w:val="16"/>
        </w:rPr>
        <w:t>, pledging to create at least five million new jobs in manufacturing and innovation. Aides say he is particularly fond of repeating his pledge to install 500,000 electric-car charging stations across the country.</w:t>
      </w:r>
    </w:p>
    <w:p w14:paraId="10802B1C" w14:textId="77777777" w:rsidR="00147461" w:rsidRPr="00A64A82" w:rsidRDefault="00147461" w:rsidP="00147461">
      <w:pPr>
        <w:rPr>
          <w:sz w:val="16"/>
        </w:rPr>
      </w:pPr>
      <w:r w:rsidRPr="00BC7DD7">
        <w:rPr>
          <w:rStyle w:val="StyleUnderline"/>
          <w:highlight w:val="green"/>
        </w:rPr>
        <w:t>The</w:t>
      </w:r>
      <w:r w:rsidRPr="00A64A82">
        <w:rPr>
          <w:sz w:val="16"/>
        </w:rPr>
        <w:t xml:space="preserve"> “Build Back Better” </w:t>
      </w:r>
      <w:r w:rsidRPr="00BC7DD7">
        <w:rPr>
          <w:rStyle w:val="StyleUnderline"/>
          <w:highlight w:val="green"/>
        </w:rPr>
        <w:t>plan</w:t>
      </w:r>
      <w:r w:rsidRPr="00A64A82">
        <w:rPr>
          <w:sz w:val="16"/>
        </w:rPr>
        <w:t xml:space="preserve"> that his economic advisers recommended Mr. Biden pursue this week </w:t>
      </w:r>
      <w:r w:rsidRPr="00BC7DD7">
        <w:rPr>
          <w:rStyle w:val="StyleUnderline"/>
          <w:highlight w:val="green"/>
        </w:rPr>
        <w:t>would lead with</w:t>
      </w:r>
      <w:r w:rsidRPr="00A64A82">
        <w:rPr>
          <w:sz w:val="16"/>
        </w:rPr>
        <w:t xml:space="preserve"> those </w:t>
      </w:r>
      <w:r w:rsidRPr="00BC7DD7">
        <w:rPr>
          <w:rStyle w:val="Emphasis"/>
          <w:highlight w:val="green"/>
        </w:rPr>
        <w:t>physical investments</w:t>
      </w:r>
      <w:r w:rsidRPr="00A64A82">
        <w:rPr>
          <w:rStyle w:val="StyleUnderline"/>
        </w:rPr>
        <w:t xml:space="preserve">: a combination of spending and tax incentives on </w:t>
      </w:r>
      <w:r w:rsidRPr="00A64A82">
        <w:rPr>
          <w:rStyle w:val="Emphasis"/>
        </w:rPr>
        <w:t>traditional infrastructure</w:t>
      </w:r>
      <w:r w:rsidRPr="00A64A82">
        <w:rPr>
          <w:sz w:val="16"/>
        </w:rPr>
        <w:t>, high-growth industry cultivation and carbon-reducing energy investment that documents suggest could top $2 trillion.</w:t>
      </w:r>
    </w:p>
    <w:p w14:paraId="20027C8F" w14:textId="77777777" w:rsidR="00147461" w:rsidRDefault="00147461" w:rsidP="00147461"/>
    <w:p w14:paraId="1A7133F2" w14:textId="77777777" w:rsidR="00147461" w:rsidRPr="00CC7F1B" w:rsidRDefault="00147461" w:rsidP="00147461">
      <w:pPr>
        <w:keepNext/>
        <w:keepLines/>
        <w:spacing w:before="40" w:after="0"/>
        <w:outlineLvl w:val="3"/>
        <w:rPr>
          <w:rFonts w:asciiTheme="minorHAnsi" w:eastAsia="PMingLiU" w:hAnsiTheme="minorHAnsi" w:cs="Times New Roman"/>
          <w:b/>
          <w:iCs/>
          <w:sz w:val="26"/>
        </w:rPr>
      </w:pPr>
      <w:r>
        <w:rPr>
          <w:rFonts w:asciiTheme="minorHAnsi" w:eastAsia="PMingLiU" w:hAnsiTheme="minorHAnsi" w:cs="Times New Roman"/>
          <w:b/>
          <w:iCs/>
          <w:sz w:val="26"/>
        </w:rPr>
        <w:t>Competitiveness key to solve a litany of global issues.</w:t>
      </w:r>
    </w:p>
    <w:p w14:paraId="03E29506" w14:textId="77777777" w:rsidR="00147461" w:rsidRPr="00CC7F1B" w:rsidRDefault="00147461" w:rsidP="00147461">
      <w:pPr>
        <w:rPr>
          <w:rFonts w:asciiTheme="minorHAnsi" w:eastAsia="Calibri" w:hAnsiTheme="minorHAnsi"/>
        </w:rPr>
      </w:pPr>
      <w:r w:rsidRPr="00CC7F1B">
        <w:rPr>
          <w:rFonts w:asciiTheme="minorHAnsi" w:eastAsia="Calibri" w:hAnsiTheme="minorHAnsi"/>
        </w:rPr>
        <w:t xml:space="preserve">Zoë </w:t>
      </w:r>
      <w:r w:rsidRPr="00CC7F1B">
        <w:rPr>
          <w:rFonts w:asciiTheme="minorHAnsi" w:eastAsia="Calibri" w:hAnsiTheme="minorHAnsi"/>
          <w:b/>
          <w:bCs/>
          <w:sz w:val="26"/>
        </w:rPr>
        <w:t>Baird 20</w:t>
      </w:r>
      <w:r w:rsidRPr="00CC7F1B">
        <w:rPr>
          <w:rFonts w:asciiTheme="minorHAnsi" w:eastAsia="Calibri" w:hAnsiTheme="minorHAnsi"/>
        </w:rPr>
        <w:t>, A.B. Phi Beta Kappa and J.D. from the University of California, Berkeley, Member of the Aspen Strategy Group, CEO and President of the Markle Foundation, Former Trustee at the Council on Foreign Relations and Partner in the law firm of O’Melveny &amp; Myers, “Equitable Economic Recovery Is a National Security Imperative”, in Domestic and International (Dis)Order: A Strategic Response, Ed. Bitounis and King, October 2020, p. 89-90</w:t>
      </w:r>
    </w:p>
    <w:p w14:paraId="267BACF2" w14:textId="77777777" w:rsidR="00147461" w:rsidRPr="00CC7F1B" w:rsidRDefault="00147461" w:rsidP="00147461">
      <w:pPr>
        <w:rPr>
          <w:rFonts w:asciiTheme="minorHAnsi" w:eastAsia="Calibri" w:hAnsiTheme="minorHAnsi"/>
          <w:sz w:val="16"/>
        </w:rPr>
      </w:pPr>
      <w:r w:rsidRPr="00CC7F1B">
        <w:rPr>
          <w:rFonts w:asciiTheme="minorHAnsi" w:eastAsia="Calibri" w:hAnsiTheme="minorHAnsi"/>
          <w:sz w:val="20"/>
          <w:u w:val="single"/>
        </w:rPr>
        <w:t xml:space="preserve">Broadly shared </w:t>
      </w:r>
      <w:r w:rsidRPr="00BC7DD7">
        <w:rPr>
          <w:rFonts w:asciiTheme="minorHAnsi" w:eastAsia="Calibri" w:hAnsiTheme="minorHAnsi"/>
          <w:sz w:val="20"/>
          <w:highlight w:val="green"/>
          <w:u w:val="single"/>
        </w:rPr>
        <w:t xml:space="preserve">economic prosperity is a </w:t>
      </w:r>
      <w:r w:rsidRPr="00BC7DD7">
        <w:rPr>
          <w:rFonts w:asciiTheme="minorHAnsi" w:eastAsia="Calibri" w:hAnsiTheme="minorHAnsi"/>
          <w:b/>
          <w:iCs/>
          <w:highlight w:val="green"/>
          <w:u w:val="single"/>
        </w:rPr>
        <w:t>bedrock</w:t>
      </w:r>
      <w:r w:rsidRPr="00BC7DD7">
        <w:rPr>
          <w:rFonts w:asciiTheme="minorHAnsi" w:eastAsia="Calibri" w:hAnsiTheme="minorHAnsi"/>
          <w:sz w:val="20"/>
          <w:highlight w:val="green"/>
          <w:u w:val="single"/>
        </w:rPr>
        <w:t xml:space="preserve"> of</w:t>
      </w:r>
      <w:r w:rsidRPr="00CC7F1B">
        <w:rPr>
          <w:rFonts w:asciiTheme="minorHAnsi" w:eastAsia="Calibri" w:hAnsiTheme="minorHAnsi"/>
          <w:sz w:val="20"/>
          <w:u w:val="single"/>
        </w:rPr>
        <w:t xml:space="preserve"> America’s </w:t>
      </w:r>
      <w:r w:rsidRPr="00CC7F1B">
        <w:rPr>
          <w:rFonts w:asciiTheme="minorHAnsi" w:eastAsia="Calibri" w:hAnsiTheme="minorHAnsi"/>
          <w:b/>
          <w:iCs/>
          <w:u w:val="single"/>
        </w:rPr>
        <w:t>economic</w:t>
      </w:r>
      <w:r w:rsidRPr="00CC7F1B">
        <w:rPr>
          <w:rFonts w:asciiTheme="minorHAnsi" w:eastAsia="Calibri" w:hAnsiTheme="minorHAnsi"/>
          <w:sz w:val="20"/>
          <w:u w:val="single"/>
        </w:rPr>
        <w:t xml:space="preserve"> and </w:t>
      </w:r>
      <w:r w:rsidRPr="00BC7DD7">
        <w:rPr>
          <w:rFonts w:asciiTheme="minorHAnsi" w:eastAsia="Calibri" w:hAnsiTheme="minorHAnsi"/>
          <w:b/>
          <w:iCs/>
          <w:highlight w:val="green"/>
          <w:u w:val="single"/>
        </w:rPr>
        <w:t>political strength</w:t>
      </w:r>
      <w:r w:rsidRPr="00CC7F1B">
        <w:rPr>
          <w:rFonts w:asciiTheme="minorHAnsi" w:eastAsia="Calibri" w:hAnsiTheme="minorHAnsi"/>
          <w:sz w:val="20"/>
          <w:u w:val="single"/>
        </w:rPr>
        <w:t xml:space="preserve">—both </w:t>
      </w:r>
      <w:r w:rsidRPr="00CC7F1B">
        <w:rPr>
          <w:rFonts w:asciiTheme="minorHAnsi" w:eastAsia="Calibri" w:hAnsiTheme="minorHAnsi"/>
          <w:b/>
          <w:iCs/>
          <w:u w:val="single"/>
        </w:rPr>
        <w:t>domestically</w:t>
      </w:r>
      <w:r w:rsidRPr="00CC7F1B">
        <w:rPr>
          <w:rFonts w:asciiTheme="minorHAnsi" w:eastAsia="Calibri" w:hAnsiTheme="minorHAnsi"/>
          <w:sz w:val="20"/>
          <w:u w:val="single"/>
        </w:rPr>
        <w:t xml:space="preserve"> and in the </w:t>
      </w:r>
      <w:r w:rsidRPr="00CC7F1B">
        <w:rPr>
          <w:rFonts w:asciiTheme="minorHAnsi" w:eastAsia="Calibri" w:hAnsiTheme="minorHAnsi"/>
          <w:b/>
          <w:iCs/>
          <w:u w:val="single"/>
        </w:rPr>
        <w:t>international</w:t>
      </w:r>
      <w:r w:rsidRPr="00CC7F1B">
        <w:rPr>
          <w:rFonts w:asciiTheme="minorHAnsi" w:eastAsia="Calibri" w:hAnsiTheme="minorHAnsi"/>
          <w:sz w:val="20"/>
          <w:u w:val="single"/>
        </w:rPr>
        <w:t xml:space="preserve"> arena. A </w:t>
      </w:r>
      <w:r w:rsidRPr="00CC7F1B">
        <w:rPr>
          <w:rFonts w:asciiTheme="minorHAnsi" w:eastAsia="Calibri" w:hAnsiTheme="minorHAnsi"/>
          <w:b/>
          <w:iCs/>
          <w:u w:val="single"/>
        </w:rPr>
        <w:t>strong</w:t>
      </w:r>
      <w:r w:rsidRPr="00CC7F1B">
        <w:rPr>
          <w:rFonts w:asciiTheme="minorHAnsi" w:eastAsia="Calibri" w:hAnsiTheme="minorHAnsi"/>
          <w:sz w:val="20"/>
          <w:u w:val="single"/>
        </w:rPr>
        <w:t xml:space="preserve"> and </w:t>
      </w:r>
      <w:r w:rsidRPr="00BC7DD7">
        <w:rPr>
          <w:rFonts w:asciiTheme="minorHAnsi" w:eastAsia="Calibri" w:hAnsiTheme="minorHAnsi"/>
          <w:b/>
          <w:iCs/>
          <w:highlight w:val="green"/>
          <w:u w:val="single"/>
        </w:rPr>
        <w:t>equitable</w:t>
      </w:r>
      <w:r w:rsidRPr="00BC7DD7">
        <w:rPr>
          <w:rFonts w:asciiTheme="minorHAnsi" w:eastAsia="Calibri" w:hAnsiTheme="minorHAnsi"/>
          <w:sz w:val="20"/>
          <w:highlight w:val="green"/>
          <w:u w:val="single"/>
        </w:rPr>
        <w:t xml:space="preserve"> recovery</w:t>
      </w:r>
      <w:r w:rsidRPr="00CC7F1B">
        <w:rPr>
          <w:rFonts w:asciiTheme="minorHAnsi" w:eastAsia="Calibri" w:hAnsiTheme="minorHAnsi"/>
          <w:sz w:val="20"/>
          <w:u w:val="single"/>
        </w:rPr>
        <w:t xml:space="preserve"> from the economic crisis created by COVID-19 </w:t>
      </w:r>
      <w:r w:rsidRPr="00BC7DD7">
        <w:rPr>
          <w:rFonts w:asciiTheme="minorHAnsi" w:eastAsia="Calibri" w:hAnsiTheme="minorHAnsi"/>
          <w:sz w:val="20"/>
          <w:highlight w:val="green"/>
          <w:u w:val="single"/>
        </w:rPr>
        <w:t>would be</w:t>
      </w:r>
      <w:r w:rsidRPr="00CC7F1B">
        <w:rPr>
          <w:rFonts w:asciiTheme="minorHAnsi" w:eastAsia="Calibri" w:hAnsiTheme="minorHAnsi"/>
          <w:sz w:val="20"/>
          <w:u w:val="single"/>
        </w:rPr>
        <w:t xml:space="preserve"> a </w:t>
      </w:r>
      <w:r w:rsidRPr="00BC7DD7">
        <w:rPr>
          <w:rFonts w:asciiTheme="minorHAnsi" w:eastAsia="Calibri" w:hAnsiTheme="minorHAnsi"/>
          <w:b/>
          <w:iCs/>
          <w:highlight w:val="green"/>
          <w:u w:val="single"/>
        </w:rPr>
        <w:t>powerful</w:t>
      </w:r>
      <w:r w:rsidRPr="00CC7F1B">
        <w:rPr>
          <w:rFonts w:asciiTheme="minorHAnsi" w:eastAsia="Calibri" w:hAnsiTheme="minorHAnsi"/>
          <w:b/>
          <w:iCs/>
          <w:u w:val="single"/>
        </w:rPr>
        <w:t xml:space="preserve"> testament</w:t>
      </w:r>
      <w:r w:rsidRPr="00CC7F1B">
        <w:rPr>
          <w:rFonts w:asciiTheme="minorHAnsi" w:eastAsia="Calibri" w:hAnsiTheme="minorHAnsi"/>
          <w:sz w:val="20"/>
          <w:u w:val="single"/>
        </w:rPr>
        <w:t xml:space="preserve"> to the </w:t>
      </w:r>
      <w:r w:rsidRPr="00CC7F1B">
        <w:rPr>
          <w:rFonts w:asciiTheme="minorHAnsi" w:eastAsia="Calibri" w:hAnsiTheme="minorHAnsi"/>
          <w:b/>
          <w:iCs/>
          <w:u w:val="single"/>
        </w:rPr>
        <w:t>resilience</w:t>
      </w:r>
      <w:r w:rsidRPr="00CC7F1B">
        <w:rPr>
          <w:rFonts w:asciiTheme="minorHAnsi" w:eastAsia="Calibri" w:hAnsiTheme="minorHAnsi"/>
          <w:sz w:val="20"/>
          <w:u w:val="single"/>
        </w:rPr>
        <w:t xml:space="preserve"> of the American system and its </w:t>
      </w:r>
      <w:r w:rsidRPr="00CC7F1B">
        <w:rPr>
          <w:rFonts w:asciiTheme="minorHAnsi" w:eastAsia="Calibri" w:hAnsiTheme="minorHAnsi"/>
          <w:b/>
          <w:iCs/>
          <w:u w:val="single"/>
        </w:rPr>
        <w:t>ability to create prosperity</w:t>
      </w:r>
      <w:r w:rsidRPr="00CC7F1B">
        <w:rPr>
          <w:rFonts w:asciiTheme="minorHAnsi" w:eastAsia="Calibri" w:hAnsiTheme="minorHAnsi"/>
          <w:sz w:val="20"/>
          <w:u w:val="single"/>
        </w:rPr>
        <w:t xml:space="preserve"> at a time of </w:t>
      </w:r>
      <w:r w:rsidRPr="00CC7F1B">
        <w:rPr>
          <w:rFonts w:asciiTheme="minorHAnsi" w:eastAsia="Calibri" w:hAnsiTheme="minorHAnsi"/>
          <w:b/>
          <w:iCs/>
          <w:u w:val="single"/>
        </w:rPr>
        <w:t>seismic change</w:t>
      </w:r>
      <w:r w:rsidRPr="00CC7F1B">
        <w:rPr>
          <w:rFonts w:asciiTheme="minorHAnsi" w:eastAsia="Calibri" w:hAnsiTheme="minorHAnsi"/>
          <w:sz w:val="20"/>
          <w:u w:val="single"/>
        </w:rPr>
        <w:t xml:space="preserve"> and persistent </w:t>
      </w:r>
      <w:r w:rsidRPr="00CC7F1B">
        <w:rPr>
          <w:rFonts w:asciiTheme="minorHAnsi" w:eastAsia="Calibri" w:hAnsiTheme="minorHAnsi"/>
          <w:b/>
          <w:iCs/>
          <w:u w:val="single"/>
        </w:rPr>
        <w:t>global crisis</w:t>
      </w:r>
      <w:r w:rsidRPr="00CC7F1B">
        <w:rPr>
          <w:rFonts w:asciiTheme="minorHAnsi" w:eastAsia="Calibri" w:hAnsiTheme="minorHAnsi"/>
          <w:sz w:val="16"/>
        </w:rPr>
        <w:t xml:space="preserve">. Such a recovery could attack the profound economic inequities that have developed over the past several decades. </w:t>
      </w:r>
      <w:r w:rsidRPr="00CC7F1B">
        <w:rPr>
          <w:rFonts w:asciiTheme="minorHAnsi" w:eastAsia="Calibri" w:hAnsiTheme="minorHAnsi"/>
          <w:sz w:val="20"/>
          <w:u w:val="single"/>
        </w:rPr>
        <w:t xml:space="preserve">Without </w:t>
      </w:r>
      <w:r w:rsidRPr="00CC7F1B">
        <w:rPr>
          <w:rFonts w:asciiTheme="minorHAnsi" w:eastAsia="Calibri" w:hAnsiTheme="minorHAnsi"/>
          <w:b/>
          <w:iCs/>
          <w:u w:val="single"/>
        </w:rPr>
        <w:t>bold action</w:t>
      </w:r>
      <w:r w:rsidRPr="00CC7F1B">
        <w:rPr>
          <w:rFonts w:asciiTheme="minorHAnsi" w:eastAsia="Calibri" w:hAnsiTheme="minorHAnsi"/>
          <w:sz w:val="16"/>
        </w:rPr>
        <w:t xml:space="preserve"> to help all workers access good jobs as the economy returns, </w:t>
      </w:r>
      <w:r w:rsidRPr="00CC7F1B">
        <w:rPr>
          <w:rFonts w:asciiTheme="minorHAnsi" w:eastAsia="Calibri" w:hAnsiTheme="minorHAnsi"/>
          <w:sz w:val="20"/>
          <w:u w:val="single"/>
        </w:rPr>
        <w:t xml:space="preserve">the </w:t>
      </w:r>
      <w:r w:rsidRPr="00BC7DD7">
        <w:rPr>
          <w:rFonts w:asciiTheme="minorHAnsi" w:eastAsia="Calibri" w:hAnsiTheme="minorHAnsi"/>
          <w:b/>
          <w:iCs/>
          <w:highlight w:val="green"/>
          <w:u w:val="single"/>
        </w:rPr>
        <w:t>U</w:t>
      </w:r>
      <w:r w:rsidRPr="00CC7F1B">
        <w:rPr>
          <w:rFonts w:asciiTheme="minorHAnsi" w:eastAsia="Calibri" w:hAnsiTheme="minorHAnsi"/>
          <w:sz w:val="16"/>
        </w:rPr>
        <w:t xml:space="preserve">nited </w:t>
      </w:r>
      <w:r w:rsidRPr="00BC7DD7">
        <w:rPr>
          <w:rFonts w:asciiTheme="minorHAnsi" w:eastAsia="Calibri" w:hAnsiTheme="minorHAnsi"/>
          <w:b/>
          <w:iCs/>
          <w:highlight w:val="green"/>
          <w:u w:val="single"/>
        </w:rPr>
        <w:t>S</w:t>
      </w:r>
      <w:r w:rsidRPr="00CC7F1B">
        <w:rPr>
          <w:rFonts w:asciiTheme="minorHAnsi" w:eastAsia="Calibri" w:hAnsiTheme="minorHAnsi"/>
          <w:sz w:val="16"/>
        </w:rPr>
        <w:t xml:space="preserve">tates </w:t>
      </w:r>
      <w:r w:rsidRPr="00BC7DD7">
        <w:rPr>
          <w:rFonts w:asciiTheme="minorHAnsi" w:eastAsia="Calibri" w:hAnsiTheme="minorHAnsi"/>
          <w:sz w:val="20"/>
          <w:highlight w:val="green"/>
          <w:u w:val="single"/>
        </w:rPr>
        <w:t xml:space="preserve">risks </w:t>
      </w:r>
      <w:r w:rsidRPr="00BC7DD7">
        <w:rPr>
          <w:rFonts w:asciiTheme="minorHAnsi" w:eastAsia="Calibri" w:hAnsiTheme="minorHAnsi"/>
          <w:b/>
          <w:iCs/>
          <w:highlight w:val="green"/>
          <w:u w:val="single"/>
        </w:rPr>
        <w:t>undermining</w:t>
      </w:r>
      <w:r w:rsidRPr="00CC7F1B">
        <w:rPr>
          <w:rFonts w:asciiTheme="minorHAnsi" w:eastAsia="Calibri" w:hAnsiTheme="minorHAnsi"/>
          <w:sz w:val="20"/>
          <w:u w:val="single"/>
        </w:rPr>
        <w:t xml:space="preserve"> the </w:t>
      </w:r>
      <w:r w:rsidRPr="00BC7DD7">
        <w:rPr>
          <w:rFonts w:asciiTheme="minorHAnsi" w:eastAsia="Calibri" w:hAnsiTheme="minorHAnsi"/>
          <w:b/>
          <w:iCs/>
          <w:highlight w:val="green"/>
          <w:u w:val="single"/>
        </w:rPr>
        <w:t>legitimacy</w:t>
      </w:r>
      <w:r w:rsidRPr="00CC7F1B">
        <w:rPr>
          <w:rFonts w:asciiTheme="minorHAnsi" w:eastAsia="Calibri" w:hAnsiTheme="minorHAnsi"/>
          <w:b/>
          <w:iCs/>
          <w:u w:val="single"/>
        </w:rPr>
        <w:t xml:space="preserve"> of its institutions</w:t>
      </w:r>
      <w:r w:rsidRPr="00CC7F1B">
        <w:rPr>
          <w:rFonts w:asciiTheme="minorHAnsi" w:eastAsia="Calibri" w:hAnsiTheme="minorHAnsi"/>
          <w:sz w:val="20"/>
          <w:u w:val="single"/>
        </w:rPr>
        <w:t xml:space="preserve"> </w:t>
      </w:r>
      <w:r w:rsidRPr="00BC7DD7">
        <w:rPr>
          <w:rFonts w:asciiTheme="minorHAnsi" w:eastAsia="Calibri" w:hAnsiTheme="minorHAnsi"/>
          <w:sz w:val="20"/>
          <w:highlight w:val="green"/>
          <w:u w:val="single"/>
        </w:rPr>
        <w:t>and</w:t>
      </w:r>
      <w:r w:rsidRPr="00CC7F1B">
        <w:rPr>
          <w:rFonts w:asciiTheme="minorHAnsi" w:eastAsia="Calibri" w:hAnsiTheme="minorHAnsi"/>
          <w:sz w:val="20"/>
          <w:u w:val="single"/>
        </w:rPr>
        <w:t xml:space="preserve"> its </w:t>
      </w:r>
      <w:r w:rsidRPr="00BC7DD7">
        <w:rPr>
          <w:rFonts w:asciiTheme="minorHAnsi" w:eastAsia="Calibri" w:hAnsiTheme="minorHAnsi"/>
          <w:b/>
          <w:iCs/>
          <w:highlight w:val="green"/>
          <w:u w:val="single"/>
        </w:rPr>
        <w:t>international standing</w:t>
      </w:r>
      <w:r w:rsidRPr="00CC7F1B">
        <w:rPr>
          <w:rFonts w:asciiTheme="minorHAnsi" w:eastAsia="Calibri" w:hAnsiTheme="minorHAnsi"/>
          <w:sz w:val="20"/>
          <w:u w:val="single"/>
        </w:rPr>
        <w:t xml:space="preserve">. The </w:t>
      </w:r>
      <w:r w:rsidRPr="00CC7F1B">
        <w:rPr>
          <w:rFonts w:asciiTheme="minorHAnsi" w:eastAsia="Calibri" w:hAnsiTheme="minorHAnsi"/>
          <w:b/>
          <w:iCs/>
          <w:u w:val="single"/>
        </w:rPr>
        <w:t>outcome</w:t>
      </w:r>
      <w:r w:rsidRPr="00CC7F1B">
        <w:rPr>
          <w:rFonts w:asciiTheme="minorHAnsi" w:eastAsia="Calibri" w:hAnsiTheme="minorHAnsi"/>
          <w:sz w:val="20"/>
          <w:u w:val="single"/>
        </w:rPr>
        <w:t xml:space="preserve"> will be a </w:t>
      </w:r>
      <w:r w:rsidRPr="00CC7F1B">
        <w:rPr>
          <w:rFonts w:asciiTheme="minorHAnsi" w:eastAsia="Calibri" w:hAnsiTheme="minorHAnsi"/>
          <w:b/>
          <w:iCs/>
          <w:u w:val="single"/>
        </w:rPr>
        <w:t>key determinant</w:t>
      </w:r>
      <w:r w:rsidRPr="00CC7F1B">
        <w:rPr>
          <w:rFonts w:asciiTheme="minorHAnsi" w:eastAsia="Calibri" w:hAnsiTheme="minorHAnsi"/>
          <w:sz w:val="20"/>
          <w:u w:val="single"/>
        </w:rPr>
        <w:t xml:space="preserve"> of America’s </w:t>
      </w:r>
      <w:r w:rsidRPr="00CC7F1B">
        <w:rPr>
          <w:rFonts w:asciiTheme="minorHAnsi" w:eastAsia="Calibri" w:hAnsiTheme="minorHAnsi"/>
          <w:b/>
          <w:iCs/>
          <w:u w:val="single"/>
        </w:rPr>
        <w:t>national security</w:t>
      </w:r>
      <w:r w:rsidRPr="00CC7F1B">
        <w:rPr>
          <w:rFonts w:asciiTheme="minorHAnsi" w:eastAsia="Calibri" w:hAnsiTheme="minorHAnsi"/>
          <w:sz w:val="20"/>
          <w:u w:val="single"/>
        </w:rPr>
        <w:t xml:space="preserve"> for years to come</w:t>
      </w:r>
      <w:r w:rsidRPr="00CC7F1B">
        <w:rPr>
          <w:rFonts w:asciiTheme="minorHAnsi" w:eastAsia="Calibri" w:hAnsiTheme="minorHAnsi"/>
          <w:sz w:val="16"/>
        </w:rPr>
        <w:t>.</w:t>
      </w:r>
    </w:p>
    <w:p w14:paraId="71A6885E" w14:textId="77777777" w:rsidR="00147461" w:rsidRPr="00CC7F1B" w:rsidRDefault="00147461" w:rsidP="00147461">
      <w:pPr>
        <w:rPr>
          <w:rFonts w:asciiTheme="minorHAnsi" w:eastAsia="Calibri" w:hAnsiTheme="minorHAnsi"/>
          <w:sz w:val="12"/>
          <w:szCs w:val="18"/>
        </w:rPr>
      </w:pPr>
      <w:r w:rsidRPr="00CC7F1B">
        <w:rPr>
          <w:rFonts w:asciiTheme="minorHAnsi" w:eastAsia="Calibri" w:hAnsiTheme="minorHAnsi"/>
          <w:sz w:val="12"/>
          <w:szCs w:val="18"/>
        </w:rPr>
        <w:t>An equitable recovery requires a national commitment to help all workers obtain good jobs—particularly the two-thirds of adults without a bachelor’s degree and people of color who have been most affected by the crisis and were denied opportunity before it. As the nation engages in a historic debate about how to accelerate economic recovery, ambitious public investment is necessary to put Americans back to work with dignity and opportunity. We need an intentional effort to make sure that the jobs that come back are good jobs with decent wages, benefits, and mobility and to empower workers to access these opportunities in a profoundly changed labor market.</w:t>
      </w:r>
    </w:p>
    <w:p w14:paraId="1CCA70CB" w14:textId="77777777" w:rsidR="00147461" w:rsidRPr="00CC7F1B" w:rsidRDefault="00147461" w:rsidP="00147461">
      <w:pPr>
        <w:rPr>
          <w:rFonts w:asciiTheme="minorHAnsi" w:eastAsia="Calibri" w:hAnsiTheme="minorHAnsi"/>
          <w:sz w:val="16"/>
        </w:rPr>
      </w:pPr>
      <w:r w:rsidRPr="00CC7F1B">
        <w:rPr>
          <w:rFonts w:asciiTheme="minorHAnsi" w:eastAsia="Calibri" w:hAnsiTheme="minorHAnsi"/>
          <w:sz w:val="20"/>
          <w:u w:val="single"/>
        </w:rPr>
        <w:t xml:space="preserve">To achieve these goals, </w:t>
      </w:r>
      <w:r w:rsidRPr="00BC7DD7">
        <w:rPr>
          <w:rFonts w:asciiTheme="minorHAnsi" w:eastAsia="Calibri" w:hAnsiTheme="minorHAnsi"/>
          <w:b/>
          <w:iCs/>
          <w:highlight w:val="green"/>
          <w:u w:val="single"/>
        </w:rPr>
        <w:t>America</w:t>
      </w:r>
      <w:r w:rsidRPr="00CC7F1B">
        <w:rPr>
          <w:rFonts w:asciiTheme="minorHAnsi" w:eastAsia="Calibri" w:hAnsiTheme="minorHAnsi"/>
          <w:sz w:val="20"/>
          <w:u w:val="single"/>
        </w:rPr>
        <w:t xml:space="preserve">n policy makers </w:t>
      </w:r>
      <w:r w:rsidRPr="00BC7DD7">
        <w:rPr>
          <w:rFonts w:asciiTheme="minorHAnsi" w:eastAsia="Calibri" w:hAnsiTheme="minorHAnsi"/>
          <w:sz w:val="20"/>
          <w:highlight w:val="green"/>
          <w:u w:val="single"/>
        </w:rPr>
        <w:t>need</w:t>
      </w:r>
      <w:r w:rsidRPr="00CC7F1B">
        <w:rPr>
          <w:rFonts w:asciiTheme="minorHAnsi" w:eastAsia="Calibri" w:hAnsiTheme="minorHAnsi"/>
          <w:sz w:val="20"/>
          <w:u w:val="single"/>
        </w:rPr>
        <w:t xml:space="preserve"> to establish </w:t>
      </w:r>
      <w:r w:rsidRPr="00CC7F1B">
        <w:rPr>
          <w:rFonts w:asciiTheme="minorHAnsi" w:eastAsia="Calibri" w:hAnsiTheme="minorHAnsi"/>
          <w:b/>
          <w:iCs/>
          <w:u w:val="single"/>
        </w:rPr>
        <w:t xml:space="preserve">job </w:t>
      </w:r>
      <w:r w:rsidRPr="00BC7DD7">
        <w:rPr>
          <w:rFonts w:asciiTheme="minorHAnsi" w:eastAsia="Calibri" w:hAnsiTheme="minorHAnsi"/>
          <w:b/>
          <w:iCs/>
          <w:highlight w:val="green"/>
          <w:u w:val="single"/>
        </w:rPr>
        <w:t>growth strategies</w:t>
      </w:r>
      <w:r w:rsidRPr="00CC7F1B">
        <w:rPr>
          <w:rFonts w:asciiTheme="minorHAnsi" w:eastAsia="Calibri" w:hAnsiTheme="minorHAnsi"/>
          <w:sz w:val="20"/>
          <w:u w:val="single"/>
        </w:rPr>
        <w:t xml:space="preserve"> that address </w:t>
      </w:r>
      <w:r w:rsidRPr="00CC7F1B">
        <w:rPr>
          <w:rFonts w:asciiTheme="minorHAnsi" w:eastAsia="Calibri" w:hAnsiTheme="minorHAnsi"/>
          <w:b/>
          <w:iCs/>
          <w:u w:val="single"/>
        </w:rPr>
        <w:t>urgent public needs</w:t>
      </w:r>
      <w:r w:rsidRPr="00CC7F1B">
        <w:rPr>
          <w:rFonts w:asciiTheme="minorHAnsi" w:eastAsia="Calibri" w:hAnsiTheme="minorHAnsi"/>
          <w:sz w:val="20"/>
          <w:u w:val="single"/>
        </w:rPr>
        <w:t xml:space="preserve"> </w:t>
      </w:r>
      <w:r w:rsidRPr="00BC7DD7">
        <w:rPr>
          <w:rFonts w:asciiTheme="minorHAnsi" w:eastAsia="Calibri" w:hAnsiTheme="minorHAnsi"/>
          <w:sz w:val="20"/>
          <w:highlight w:val="green"/>
          <w:u w:val="single"/>
        </w:rPr>
        <w:t>through</w:t>
      </w:r>
      <w:r w:rsidRPr="00CC7F1B">
        <w:rPr>
          <w:rFonts w:asciiTheme="minorHAnsi" w:eastAsia="Calibri" w:hAnsiTheme="minorHAnsi"/>
          <w:sz w:val="20"/>
          <w:u w:val="single"/>
        </w:rPr>
        <w:t xml:space="preserve"> </w:t>
      </w:r>
      <w:r w:rsidRPr="00CC7F1B">
        <w:rPr>
          <w:rFonts w:asciiTheme="minorHAnsi" w:eastAsia="Calibri" w:hAnsiTheme="minorHAnsi"/>
          <w:b/>
          <w:iCs/>
          <w:u w:val="single"/>
        </w:rPr>
        <w:t>major programs</w:t>
      </w:r>
      <w:r w:rsidRPr="00CC7F1B">
        <w:rPr>
          <w:rFonts w:asciiTheme="minorHAnsi" w:eastAsia="Calibri" w:hAnsiTheme="minorHAnsi"/>
          <w:sz w:val="20"/>
          <w:u w:val="single"/>
        </w:rPr>
        <w:t xml:space="preserve"> in green energy, </w:t>
      </w:r>
      <w:r w:rsidRPr="00BC7DD7">
        <w:rPr>
          <w:rFonts w:asciiTheme="minorHAnsi" w:eastAsia="Calibri" w:hAnsiTheme="minorHAnsi"/>
          <w:b/>
          <w:iCs/>
          <w:highlight w:val="green"/>
          <w:u w:val="single"/>
        </w:rPr>
        <w:t>infrastructure</w:t>
      </w:r>
      <w:r w:rsidRPr="00CC7F1B">
        <w:rPr>
          <w:rFonts w:asciiTheme="minorHAnsi" w:eastAsia="Calibri" w:hAnsiTheme="minorHAnsi"/>
          <w:sz w:val="20"/>
          <w:u w:val="single"/>
        </w:rPr>
        <w:t>, and health</w:t>
      </w:r>
      <w:r w:rsidRPr="00CC7F1B">
        <w:rPr>
          <w:rFonts w:asciiTheme="minorHAnsi" w:eastAsia="Calibri" w:hAnsiTheme="minorHAnsi"/>
          <w:sz w:val="16"/>
        </w:rPr>
        <w:t>. Alongside these job growth strategies, we need to recognize and develop the talents of workers by creating an adult learning system that meets workers’ needs and develops skills for the digital economy. The national security community must lend its support to this cause. And as it does so, it can bring home the lessons from the advances made in these areas in other countries, particularly our European allies, and consider this a realm of international cooperation and international engagement.</w:t>
      </w:r>
    </w:p>
    <w:p w14:paraId="1D55CBED" w14:textId="77777777" w:rsidR="00147461" w:rsidRPr="00CC7F1B" w:rsidRDefault="00147461" w:rsidP="00147461">
      <w:pPr>
        <w:rPr>
          <w:rFonts w:asciiTheme="minorHAnsi" w:eastAsia="Calibri" w:hAnsiTheme="minorHAnsi"/>
          <w:sz w:val="16"/>
        </w:rPr>
      </w:pPr>
      <w:r w:rsidRPr="00CC7F1B">
        <w:rPr>
          <w:rFonts w:asciiTheme="minorHAnsi" w:eastAsia="Calibri" w:hAnsiTheme="minorHAnsi"/>
          <w:sz w:val="16"/>
        </w:rPr>
        <w:t>Shared Economic Prosperity Is a National Security Asset</w:t>
      </w:r>
    </w:p>
    <w:p w14:paraId="7F7D1511" w14:textId="77777777" w:rsidR="00147461" w:rsidRPr="00CC7F1B" w:rsidRDefault="00147461" w:rsidP="00147461">
      <w:pPr>
        <w:rPr>
          <w:rFonts w:asciiTheme="minorHAnsi" w:eastAsia="Calibri" w:hAnsiTheme="minorHAnsi"/>
          <w:sz w:val="16"/>
        </w:rPr>
      </w:pPr>
      <w:r w:rsidRPr="00CC7F1B">
        <w:rPr>
          <w:rFonts w:asciiTheme="minorHAnsi" w:eastAsia="Calibri" w:hAnsiTheme="minorHAnsi"/>
          <w:sz w:val="20"/>
          <w:u w:val="single"/>
        </w:rPr>
        <w:t xml:space="preserve">A </w:t>
      </w:r>
      <w:r w:rsidRPr="00CC7F1B">
        <w:rPr>
          <w:rFonts w:asciiTheme="minorHAnsi" w:eastAsia="Calibri" w:hAnsiTheme="minorHAnsi"/>
          <w:b/>
          <w:iCs/>
          <w:u w:val="single"/>
        </w:rPr>
        <w:t>strong economy</w:t>
      </w:r>
      <w:r w:rsidRPr="00CC7F1B">
        <w:rPr>
          <w:rFonts w:asciiTheme="minorHAnsi" w:eastAsia="Calibri" w:hAnsiTheme="minorHAnsi"/>
          <w:sz w:val="20"/>
          <w:u w:val="single"/>
        </w:rPr>
        <w:t xml:space="preserve"> is </w:t>
      </w:r>
      <w:r w:rsidRPr="00CC7F1B">
        <w:rPr>
          <w:rFonts w:asciiTheme="minorHAnsi" w:eastAsia="Calibri" w:hAnsiTheme="minorHAnsi"/>
          <w:b/>
          <w:iCs/>
          <w:u w:val="single"/>
        </w:rPr>
        <w:t>essential</w:t>
      </w:r>
      <w:r w:rsidRPr="00CC7F1B">
        <w:rPr>
          <w:rFonts w:asciiTheme="minorHAnsi" w:eastAsia="Calibri" w:hAnsiTheme="minorHAnsi"/>
          <w:sz w:val="20"/>
          <w:u w:val="single"/>
        </w:rPr>
        <w:t xml:space="preserve"> to America’s </w:t>
      </w:r>
      <w:r w:rsidRPr="00CC7F1B">
        <w:rPr>
          <w:rFonts w:asciiTheme="minorHAnsi" w:eastAsia="Calibri" w:hAnsiTheme="minorHAnsi"/>
          <w:b/>
          <w:iCs/>
          <w:u w:val="single"/>
        </w:rPr>
        <w:t>security and diplomatic strategy</w:t>
      </w:r>
      <w:r w:rsidRPr="00CC7F1B">
        <w:rPr>
          <w:rFonts w:asciiTheme="minorHAnsi" w:eastAsia="Calibri" w:hAnsiTheme="minorHAnsi"/>
          <w:sz w:val="20"/>
          <w:u w:val="single"/>
        </w:rPr>
        <w:t xml:space="preserve">. Economic </w:t>
      </w:r>
      <w:r w:rsidRPr="00BC7DD7">
        <w:rPr>
          <w:rFonts w:asciiTheme="minorHAnsi" w:eastAsia="Calibri" w:hAnsiTheme="minorHAnsi"/>
          <w:sz w:val="20"/>
          <w:highlight w:val="green"/>
          <w:u w:val="single"/>
        </w:rPr>
        <w:t>strength increases</w:t>
      </w:r>
      <w:r w:rsidRPr="00CC7F1B">
        <w:rPr>
          <w:rFonts w:asciiTheme="minorHAnsi" w:eastAsia="Calibri" w:hAnsiTheme="minorHAnsi"/>
          <w:sz w:val="20"/>
          <w:u w:val="single"/>
        </w:rPr>
        <w:t xml:space="preserve"> our </w:t>
      </w:r>
      <w:r w:rsidRPr="00BC7DD7">
        <w:rPr>
          <w:rFonts w:asciiTheme="minorHAnsi" w:eastAsia="Calibri" w:hAnsiTheme="minorHAnsi"/>
          <w:b/>
          <w:iCs/>
          <w:highlight w:val="green"/>
          <w:u w:val="single"/>
        </w:rPr>
        <w:t>influence</w:t>
      </w:r>
      <w:r w:rsidRPr="00CC7F1B">
        <w:rPr>
          <w:rFonts w:asciiTheme="minorHAnsi" w:eastAsia="Calibri" w:hAnsiTheme="minorHAnsi"/>
          <w:sz w:val="20"/>
          <w:u w:val="single"/>
        </w:rPr>
        <w:t xml:space="preserve"> on the global stage, </w:t>
      </w:r>
      <w:r w:rsidRPr="00CC7F1B">
        <w:rPr>
          <w:rFonts w:asciiTheme="minorHAnsi" w:eastAsia="Calibri" w:hAnsiTheme="minorHAnsi"/>
          <w:b/>
          <w:iCs/>
          <w:u w:val="single"/>
        </w:rPr>
        <w:t>expands markets</w:t>
      </w:r>
      <w:r w:rsidRPr="00CC7F1B">
        <w:rPr>
          <w:rFonts w:asciiTheme="minorHAnsi" w:eastAsia="Calibri" w:hAnsiTheme="minorHAnsi"/>
          <w:sz w:val="20"/>
          <w:u w:val="single"/>
        </w:rPr>
        <w:t xml:space="preserve">, </w:t>
      </w:r>
      <w:r w:rsidRPr="00BC7DD7">
        <w:rPr>
          <w:rFonts w:asciiTheme="minorHAnsi" w:eastAsia="Calibri" w:hAnsiTheme="minorHAnsi"/>
          <w:sz w:val="20"/>
          <w:highlight w:val="green"/>
          <w:u w:val="single"/>
        </w:rPr>
        <w:t xml:space="preserve">and </w:t>
      </w:r>
      <w:r w:rsidRPr="00BC7DD7">
        <w:rPr>
          <w:rFonts w:asciiTheme="minorHAnsi" w:eastAsia="Calibri" w:hAnsiTheme="minorHAnsi"/>
          <w:b/>
          <w:iCs/>
          <w:highlight w:val="green"/>
          <w:u w:val="single"/>
        </w:rPr>
        <w:t>funds</w:t>
      </w:r>
      <w:r w:rsidRPr="00BC7DD7">
        <w:rPr>
          <w:rFonts w:asciiTheme="minorHAnsi" w:eastAsia="Calibri" w:hAnsiTheme="minorHAnsi"/>
          <w:sz w:val="20"/>
          <w:highlight w:val="green"/>
          <w:u w:val="single"/>
        </w:rPr>
        <w:t xml:space="preserve"> a </w:t>
      </w:r>
      <w:r w:rsidRPr="00BC7DD7">
        <w:rPr>
          <w:rFonts w:asciiTheme="minorHAnsi" w:eastAsia="Calibri" w:hAnsiTheme="minorHAnsi"/>
          <w:b/>
          <w:iCs/>
          <w:highlight w:val="green"/>
          <w:u w:val="single"/>
        </w:rPr>
        <w:t>strong</w:t>
      </w:r>
      <w:r w:rsidRPr="00CC7F1B">
        <w:rPr>
          <w:rFonts w:asciiTheme="minorHAnsi" w:eastAsia="Calibri" w:hAnsiTheme="minorHAnsi"/>
          <w:b/>
          <w:iCs/>
          <w:u w:val="single"/>
        </w:rPr>
        <w:t xml:space="preserve"> and agile </w:t>
      </w:r>
      <w:r w:rsidRPr="00BC7DD7">
        <w:rPr>
          <w:rFonts w:asciiTheme="minorHAnsi" w:eastAsia="Calibri" w:hAnsiTheme="minorHAnsi"/>
          <w:b/>
          <w:iCs/>
          <w:highlight w:val="green"/>
          <w:u w:val="single"/>
        </w:rPr>
        <w:t>military</w:t>
      </w:r>
      <w:r w:rsidRPr="00CC7F1B">
        <w:rPr>
          <w:rFonts w:asciiTheme="minorHAnsi" w:eastAsia="Calibri" w:hAnsiTheme="minorHAnsi"/>
          <w:sz w:val="20"/>
          <w:u w:val="single"/>
        </w:rPr>
        <w:t xml:space="preserve"> and </w:t>
      </w:r>
      <w:r w:rsidRPr="00CC7F1B">
        <w:rPr>
          <w:rFonts w:asciiTheme="minorHAnsi" w:eastAsia="Calibri" w:hAnsiTheme="minorHAnsi"/>
          <w:b/>
          <w:iCs/>
          <w:u w:val="single"/>
        </w:rPr>
        <w:t>national defense</w:t>
      </w:r>
      <w:r w:rsidRPr="00CC7F1B">
        <w:rPr>
          <w:rFonts w:asciiTheme="minorHAnsi" w:eastAsia="Calibri" w:hAnsiTheme="minorHAnsi"/>
          <w:sz w:val="20"/>
          <w:u w:val="single"/>
        </w:rPr>
        <w:t xml:space="preserve">. </w:t>
      </w:r>
      <w:r w:rsidRPr="00BC7DD7">
        <w:rPr>
          <w:rFonts w:asciiTheme="minorHAnsi" w:eastAsia="Calibri" w:hAnsiTheme="minorHAnsi"/>
          <w:sz w:val="20"/>
          <w:highlight w:val="green"/>
          <w:u w:val="single"/>
        </w:rPr>
        <w:t>Yet</w:t>
      </w:r>
      <w:r w:rsidRPr="00CC7F1B">
        <w:rPr>
          <w:rFonts w:asciiTheme="minorHAnsi" w:eastAsia="Calibri" w:hAnsiTheme="minorHAnsi"/>
          <w:sz w:val="20"/>
          <w:u w:val="single"/>
        </w:rPr>
        <w:t xml:space="preserve"> it is </w:t>
      </w:r>
      <w:r w:rsidRPr="00BC7DD7">
        <w:rPr>
          <w:rFonts w:asciiTheme="minorHAnsi" w:eastAsia="Calibri" w:hAnsiTheme="minorHAnsi"/>
          <w:sz w:val="20"/>
          <w:highlight w:val="green"/>
          <w:u w:val="single"/>
        </w:rPr>
        <w:t>not enough for</w:t>
      </w:r>
      <w:r w:rsidRPr="00CC7F1B">
        <w:rPr>
          <w:rFonts w:asciiTheme="minorHAnsi" w:eastAsia="Calibri" w:hAnsiTheme="minorHAnsi"/>
          <w:sz w:val="20"/>
          <w:u w:val="single"/>
        </w:rPr>
        <w:t xml:space="preserve"> America’s economy to be strong for </w:t>
      </w:r>
      <w:r w:rsidRPr="00BC7DD7">
        <w:rPr>
          <w:rFonts w:asciiTheme="minorHAnsi" w:eastAsia="Calibri" w:hAnsiTheme="minorHAnsi"/>
          <w:b/>
          <w:iCs/>
          <w:highlight w:val="green"/>
          <w:u w:val="single"/>
        </w:rPr>
        <w:t>some</w:t>
      </w:r>
      <w:r w:rsidRPr="00BC7DD7">
        <w:rPr>
          <w:rFonts w:asciiTheme="minorHAnsi" w:eastAsia="Calibri" w:hAnsiTheme="minorHAnsi"/>
          <w:sz w:val="20"/>
          <w:highlight w:val="green"/>
          <w:u w:val="single"/>
        </w:rPr>
        <w:t>—prosperity must be</w:t>
      </w:r>
      <w:r w:rsidRPr="00CC7F1B">
        <w:rPr>
          <w:rFonts w:asciiTheme="minorHAnsi" w:eastAsia="Calibri" w:hAnsiTheme="minorHAnsi"/>
          <w:sz w:val="20"/>
          <w:u w:val="single"/>
        </w:rPr>
        <w:t xml:space="preserve"> </w:t>
      </w:r>
      <w:r w:rsidRPr="00CC7F1B">
        <w:rPr>
          <w:rFonts w:asciiTheme="minorHAnsi" w:eastAsia="Calibri" w:hAnsiTheme="minorHAnsi"/>
          <w:b/>
          <w:iCs/>
          <w:u w:val="single"/>
        </w:rPr>
        <w:t xml:space="preserve">broadly </w:t>
      </w:r>
      <w:r w:rsidRPr="00BC7DD7">
        <w:rPr>
          <w:rFonts w:asciiTheme="minorHAnsi" w:eastAsia="Calibri" w:hAnsiTheme="minorHAnsi"/>
          <w:b/>
          <w:iCs/>
          <w:highlight w:val="green"/>
          <w:u w:val="single"/>
        </w:rPr>
        <w:t>shared</w:t>
      </w:r>
      <w:r w:rsidRPr="00CC7F1B">
        <w:rPr>
          <w:rFonts w:asciiTheme="minorHAnsi" w:eastAsia="Calibri" w:hAnsiTheme="minorHAnsi"/>
          <w:sz w:val="20"/>
          <w:u w:val="single"/>
        </w:rPr>
        <w:t xml:space="preserve">. Widespread belief in the ability of the American economic system to create economic security and </w:t>
      </w:r>
      <w:r w:rsidRPr="00BC7DD7">
        <w:rPr>
          <w:rFonts w:asciiTheme="minorHAnsi" w:eastAsia="Calibri" w:hAnsiTheme="minorHAnsi"/>
          <w:sz w:val="20"/>
          <w:highlight w:val="green"/>
          <w:u w:val="single"/>
        </w:rPr>
        <w:t>mobility</w:t>
      </w:r>
      <w:r w:rsidRPr="00CC7F1B">
        <w:rPr>
          <w:rFonts w:asciiTheme="minorHAnsi" w:eastAsia="Calibri" w:hAnsiTheme="minorHAnsi"/>
          <w:sz w:val="20"/>
          <w:u w:val="single"/>
        </w:rPr>
        <w:t xml:space="preserve"> for all—the American Dream— </w:t>
      </w:r>
      <w:r w:rsidRPr="00BC7DD7">
        <w:rPr>
          <w:rFonts w:asciiTheme="minorHAnsi" w:eastAsia="Calibri" w:hAnsiTheme="minorHAnsi"/>
          <w:sz w:val="20"/>
          <w:highlight w:val="green"/>
          <w:u w:val="single"/>
        </w:rPr>
        <w:t xml:space="preserve">creates </w:t>
      </w:r>
      <w:r w:rsidRPr="00BC7DD7">
        <w:rPr>
          <w:rFonts w:asciiTheme="minorHAnsi" w:eastAsia="Calibri" w:hAnsiTheme="minorHAnsi"/>
          <w:b/>
          <w:iCs/>
          <w:highlight w:val="green"/>
          <w:u w:val="single"/>
        </w:rPr>
        <w:t>credibility</w:t>
      </w:r>
      <w:r w:rsidRPr="00CC7F1B">
        <w:rPr>
          <w:rFonts w:asciiTheme="minorHAnsi" w:eastAsia="Calibri" w:hAnsiTheme="minorHAnsi"/>
          <w:sz w:val="20"/>
          <w:u w:val="single"/>
        </w:rPr>
        <w:t xml:space="preserve"> and </w:t>
      </w:r>
      <w:r w:rsidRPr="00CC7F1B">
        <w:rPr>
          <w:rFonts w:asciiTheme="minorHAnsi" w:eastAsia="Calibri" w:hAnsiTheme="minorHAnsi"/>
          <w:b/>
          <w:iCs/>
          <w:u w:val="single"/>
        </w:rPr>
        <w:t>legitimacy</w:t>
      </w:r>
      <w:r w:rsidRPr="00CC7F1B">
        <w:rPr>
          <w:rFonts w:asciiTheme="minorHAnsi" w:eastAsia="Calibri" w:hAnsiTheme="minorHAnsi"/>
          <w:sz w:val="20"/>
          <w:u w:val="single"/>
        </w:rPr>
        <w:t xml:space="preserve"> </w:t>
      </w:r>
      <w:r w:rsidRPr="00BC7DD7">
        <w:rPr>
          <w:rFonts w:asciiTheme="minorHAnsi" w:eastAsia="Calibri" w:hAnsiTheme="minorHAnsi"/>
          <w:sz w:val="20"/>
          <w:highlight w:val="green"/>
          <w:u w:val="single"/>
        </w:rPr>
        <w:t>for</w:t>
      </w:r>
      <w:r w:rsidRPr="00CC7F1B">
        <w:rPr>
          <w:rFonts w:asciiTheme="minorHAnsi" w:eastAsia="Calibri" w:hAnsiTheme="minorHAnsi"/>
          <w:sz w:val="20"/>
          <w:u w:val="single"/>
        </w:rPr>
        <w:t xml:space="preserve"> America’s </w:t>
      </w:r>
      <w:r w:rsidRPr="00BC7DD7">
        <w:rPr>
          <w:rFonts w:asciiTheme="minorHAnsi" w:eastAsia="Calibri" w:hAnsiTheme="minorHAnsi"/>
          <w:b/>
          <w:iCs/>
          <w:highlight w:val="green"/>
          <w:u w:val="single"/>
        </w:rPr>
        <w:t>values</w:t>
      </w:r>
      <w:r w:rsidRPr="00CC7F1B">
        <w:rPr>
          <w:rFonts w:asciiTheme="minorHAnsi" w:eastAsia="Calibri" w:hAnsiTheme="minorHAnsi"/>
          <w:sz w:val="20"/>
          <w:u w:val="single"/>
        </w:rPr>
        <w:t xml:space="preserve">, </w:t>
      </w:r>
      <w:r w:rsidRPr="00CC7F1B">
        <w:rPr>
          <w:rFonts w:asciiTheme="minorHAnsi" w:eastAsia="Calibri" w:hAnsiTheme="minorHAnsi"/>
          <w:b/>
          <w:iCs/>
          <w:u w:val="single"/>
        </w:rPr>
        <w:t>governance</w:t>
      </w:r>
      <w:r w:rsidRPr="00CC7F1B">
        <w:rPr>
          <w:rFonts w:asciiTheme="minorHAnsi" w:eastAsia="Calibri" w:hAnsiTheme="minorHAnsi"/>
          <w:sz w:val="20"/>
          <w:u w:val="single"/>
        </w:rPr>
        <w:t xml:space="preserve">, and </w:t>
      </w:r>
      <w:r w:rsidRPr="00CC7F1B">
        <w:rPr>
          <w:rFonts w:asciiTheme="minorHAnsi" w:eastAsia="Calibri" w:hAnsiTheme="minorHAnsi"/>
          <w:b/>
          <w:iCs/>
          <w:u w:val="single"/>
        </w:rPr>
        <w:t>alliances</w:t>
      </w:r>
      <w:r w:rsidRPr="00CC7F1B">
        <w:rPr>
          <w:rFonts w:asciiTheme="minorHAnsi" w:eastAsia="Calibri" w:hAnsiTheme="minorHAnsi"/>
          <w:sz w:val="20"/>
          <w:u w:val="single"/>
        </w:rPr>
        <w:t xml:space="preserve"> around the world</w:t>
      </w:r>
      <w:r w:rsidRPr="00CC7F1B">
        <w:rPr>
          <w:rFonts w:asciiTheme="minorHAnsi" w:eastAsia="Calibri" w:hAnsiTheme="minorHAnsi"/>
          <w:sz w:val="16"/>
        </w:rPr>
        <w:t>.</w:t>
      </w:r>
    </w:p>
    <w:p w14:paraId="7C9E226F" w14:textId="77777777" w:rsidR="00147461" w:rsidRPr="00CC7F1B" w:rsidRDefault="00147461" w:rsidP="00147461">
      <w:pPr>
        <w:rPr>
          <w:rFonts w:asciiTheme="minorHAnsi" w:eastAsia="Calibri" w:hAnsiTheme="minorHAnsi"/>
          <w:sz w:val="16"/>
        </w:rPr>
      </w:pPr>
      <w:r w:rsidRPr="00CC7F1B">
        <w:rPr>
          <w:rFonts w:asciiTheme="minorHAnsi" w:eastAsia="Calibri" w:hAnsiTheme="minorHAnsi"/>
          <w:sz w:val="20"/>
          <w:u w:val="single"/>
        </w:rPr>
        <w:t xml:space="preserve">After World War II, the </w:t>
      </w:r>
      <w:r w:rsidRPr="00CC7F1B">
        <w:rPr>
          <w:rFonts w:asciiTheme="minorHAnsi" w:eastAsia="Calibri" w:hAnsiTheme="minorHAnsi"/>
          <w:b/>
          <w:iCs/>
          <w:u w:val="single"/>
        </w:rPr>
        <w:t>U</w:t>
      </w:r>
      <w:r w:rsidRPr="00CC7F1B">
        <w:rPr>
          <w:rFonts w:asciiTheme="minorHAnsi" w:eastAsia="Calibri" w:hAnsiTheme="minorHAnsi"/>
          <w:sz w:val="16"/>
        </w:rPr>
        <w:t xml:space="preserve">nited </w:t>
      </w:r>
      <w:r w:rsidRPr="00CC7F1B">
        <w:rPr>
          <w:rFonts w:asciiTheme="minorHAnsi" w:eastAsia="Calibri" w:hAnsiTheme="minorHAnsi"/>
          <w:b/>
          <w:iCs/>
          <w:u w:val="single"/>
        </w:rPr>
        <w:t>S</w:t>
      </w:r>
      <w:r w:rsidRPr="00CC7F1B">
        <w:rPr>
          <w:rFonts w:asciiTheme="minorHAnsi" w:eastAsia="Calibri" w:hAnsiTheme="minorHAnsi"/>
          <w:sz w:val="16"/>
        </w:rPr>
        <w:t xml:space="preserve">tates </w:t>
      </w:r>
      <w:r w:rsidRPr="00CC7F1B">
        <w:rPr>
          <w:rFonts w:asciiTheme="minorHAnsi" w:eastAsia="Calibri" w:hAnsiTheme="minorHAnsi"/>
          <w:sz w:val="20"/>
          <w:u w:val="single"/>
        </w:rPr>
        <w:t xml:space="preserve">grew the middle class to historic size and strength. This achievement made America </w:t>
      </w:r>
      <w:r w:rsidRPr="00BC7DD7">
        <w:rPr>
          <w:rFonts w:asciiTheme="minorHAnsi" w:eastAsia="Calibri" w:hAnsiTheme="minorHAnsi"/>
          <w:sz w:val="20"/>
          <w:highlight w:val="green"/>
          <w:u w:val="single"/>
        </w:rPr>
        <w:t xml:space="preserve">the </w:t>
      </w:r>
      <w:r w:rsidRPr="00BC7DD7">
        <w:rPr>
          <w:rFonts w:asciiTheme="minorHAnsi" w:eastAsia="Calibri" w:hAnsiTheme="minorHAnsi"/>
          <w:b/>
          <w:iCs/>
          <w:highlight w:val="green"/>
          <w:u w:val="single"/>
        </w:rPr>
        <w:t>model</w:t>
      </w:r>
      <w:r w:rsidRPr="00CC7F1B">
        <w:rPr>
          <w:rFonts w:asciiTheme="minorHAnsi" w:eastAsia="Calibri" w:hAnsiTheme="minorHAnsi"/>
          <w:sz w:val="20"/>
          <w:u w:val="single"/>
        </w:rPr>
        <w:t xml:space="preserve"> of the free world—</w:t>
      </w:r>
      <w:r w:rsidRPr="00BC7DD7">
        <w:rPr>
          <w:rFonts w:asciiTheme="minorHAnsi" w:eastAsia="Calibri" w:hAnsiTheme="minorHAnsi"/>
          <w:b/>
          <w:iCs/>
          <w:highlight w:val="green"/>
          <w:u w:val="single"/>
        </w:rPr>
        <w:t>set</w:t>
      </w:r>
      <w:r w:rsidRPr="00CC7F1B">
        <w:rPr>
          <w:rFonts w:asciiTheme="minorHAnsi" w:eastAsia="Calibri" w:hAnsiTheme="minorHAnsi"/>
          <w:b/>
          <w:iCs/>
          <w:u w:val="single"/>
        </w:rPr>
        <w:t xml:space="preserve">ting </w:t>
      </w:r>
      <w:r w:rsidRPr="00BC7DD7">
        <w:rPr>
          <w:rFonts w:asciiTheme="minorHAnsi" w:eastAsia="Calibri" w:hAnsiTheme="minorHAnsi"/>
          <w:b/>
          <w:iCs/>
          <w:highlight w:val="green"/>
          <w:u w:val="single"/>
        </w:rPr>
        <w:t>the stage</w:t>
      </w:r>
      <w:r w:rsidRPr="00BC7DD7">
        <w:rPr>
          <w:rFonts w:asciiTheme="minorHAnsi" w:eastAsia="Calibri" w:hAnsiTheme="minorHAnsi"/>
          <w:sz w:val="20"/>
          <w:highlight w:val="green"/>
          <w:u w:val="single"/>
        </w:rPr>
        <w:t xml:space="preserve"> for</w:t>
      </w:r>
      <w:r w:rsidRPr="00CC7F1B">
        <w:rPr>
          <w:rFonts w:asciiTheme="minorHAnsi" w:eastAsia="Calibri" w:hAnsiTheme="minorHAnsi"/>
          <w:sz w:val="20"/>
          <w:u w:val="single"/>
        </w:rPr>
        <w:t xml:space="preserve"> decades of American political and economic </w:t>
      </w:r>
      <w:r w:rsidRPr="00BC7DD7">
        <w:rPr>
          <w:rFonts w:asciiTheme="minorHAnsi" w:eastAsia="Calibri" w:hAnsiTheme="minorHAnsi"/>
          <w:b/>
          <w:iCs/>
          <w:highlight w:val="green"/>
          <w:u w:val="single"/>
        </w:rPr>
        <w:lastRenderedPageBreak/>
        <w:t>leadership</w:t>
      </w:r>
      <w:r w:rsidRPr="00CC7F1B">
        <w:rPr>
          <w:rFonts w:asciiTheme="minorHAnsi" w:eastAsia="Calibri" w:hAnsiTheme="minorHAnsi"/>
          <w:sz w:val="20"/>
          <w:u w:val="single"/>
        </w:rPr>
        <w:t xml:space="preserve">. Domestically, broad participation in the economy is </w:t>
      </w:r>
      <w:r w:rsidRPr="00CC7F1B">
        <w:rPr>
          <w:rFonts w:asciiTheme="minorHAnsi" w:eastAsia="Calibri" w:hAnsiTheme="minorHAnsi"/>
          <w:b/>
          <w:iCs/>
          <w:u w:val="single"/>
        </w:rPr>
        <w:t>core</w:t>
      </w:r>
      <w:r w:rsidRPr="00CC7F1B">
        <w:rPr>
          <w:rFonts w:asciiTheme="minorHAnsi" w:eastAsia="Calibri" w:hAnsiTheme="minorHAnsi"/>
          <w:sz w:val="20"/>
          <w:u w:val="single"/>
        </w:rPr>
        <w:t xml:space="preserve"> to the </w:t>
      </w:r>
      <w:r w:rsidRPr="00CC7F1B">
        <w:rPr>
          <w:rFonts w:asciiTheme="minorHAnsi" w:eastAsia="Calibri" w:hAnsiTheme="minorHAnsi"/>
          <w:b/>
          <w:iCs/>
          <w:u w:val="single"/>
        </w:rPr>
        <w:t>legitimacy</w:t>
      </w:r>
      <w:r w:rsidRPr="00CC7F1B">
        <w:rPr>
          <w:rFonts w:asciiTheme="minorHAnsi" w:eastAsia="Calibri" w:hAnsiTheme="minorHAnsi"/>
          <w:sz w:val="20"/>
          <w:u w:val="single"/>
        </w:rPr>
        <w:t xml:space="preserve"> of</w:t>
      </w:r>
      <w:r w:rsidRPr="00CC7F1B">
        <w:rPr>
          <w:rFonts w:asciiTheme="minorHAnsi" w:eastAsia="Calibri" w:hAnsiTheme="minorHAnsi"/>
          <w:sz w:val="16"/>
        </w:rPr>
        <w:t xml:space="preserve"> our </w:t>
      </w:r>
      <w:r w:rsidRPr="00CC7F1B">
        <w:rPr>
          <w:rFonts w:asciiTheme="minorHAnsi" w:eastAsia="Calibri" w:hAnsiTheme="minorHAnsi"/>
          <w:sz w:val="20"/>
          <w:u w:val="single"/>
        </w:rPr>
        <w:t xml:space="preserve">democracy and the strength of </w:t>
      </w:r>
      <w:r w:rsidRPr="00CC7F1B">
        <w:rPr>
          <w:rFonts w:asciiTheme="minorHAnsi" w:eastAsia="Calibri" w:hAnsiTheme="minorHAnsi"/>
          <w:sz w:val="16"/>
        </w:rPr>
        <w:t xml:space="preserve">our </w:t>
      </w:r>
      <w:r w:rsidRPr="00CC7F1B">
        <w:rPr>
          <w:rFonts w:asciiTheme="minorHAnsi" w:eastAsia="Calibri" w:hAnsiTheme="minorHAnsi"/>
          <w:sz w:val="20"/>
          <w:u w:val="single"/>
        </w:rPr>
        <w:t>political institutions</w:t>
      </w:r>
      <w:r w:rsidRPr="00CC7F1B">
        <w:rPr>
          <w:rFonts w:asciiTheme="minorHAnsi" w:eastAsia="Calibri" w:hAnsiTheme="minorHAnsi"/>
          <w:sz w:val="16"/>
        </w:rPr>
        <w:t>. A belief that the economic system works for millions is an important part of creating trust in a democratic government’s ability to meet the needs of the people.</w:t>
      </w:r>
    </w:p>
    <w:p w14:paraId="599C06DE" w14:textId="77777777" w:rsidR="00147461" w:rsidRPr="00CC7F1B" w:rsidRDefault="00147461" w:rsidP="00147461">
      <w:pPr>
        <w:rPr>
          <w:rFonts w:asciiTheme="minorHAnsi" w:eastAsia="Calibri" w:hAnsiTheme="minorHAnsi"/>
          <w:sz w:val="12"/>
          <w:szCs w:val="18"/>
        </w:rPr>
      </w:pPr>
      <w:r w:rsidRPr="00CC7F1B">
        <w:rPr>
          <w:rFonts w:asciiTheme="minorHAnsi" w:eastAsia="Calibri" w:hAnsiTheme="minorHAnsi"/>
          <w:sz w:val="12"/>
          <w:szCs w:val="18"/>
        </w:rPr>
        <w:t>The COVID-19 Crisis Puts Millions of American Workers at Risk</w:t>
      </w:r>
    </w:p>
    <w:p w14:paraId="51C046F1" w14:textId="77777777" w:rsidR="00147461" w:rsidRPr="00CC7F1B" w:rsidRDefault="00147461" w:rsidP="00147461">
      <w:pPr>
        <w:rPr>
          <w:rFonts w:asciiTheme="minorHAnsi" w:eastAsia="Calibri" w:hAnsiTheme="minorHAnsi"/>
          <w:sz w:val="12"/>
          <w:szCs w:val="18"/>
        </w:rPr>
      </w:pPr>
      <w:r w:rsidRPr="00CC7F1B">
        <w:rPr>
          <w:rFonts w:asciiTheme="minorHAnsi" w:eastAsia="Calibri" w:hAnsiTheme="minorHAnsi"/>
          <w:sz w:val="12"/>
          <w:szCs w:val="18"/>
        </w:rPr>
        <w:t>For the last several decades, the American Dream has been on the wane. Opportunity has been increasingly concentrated in the hands of a small share of workers able to access the knowledge economy. Too many Americans, particularly those without four-year degrees, experienced stagnant wages, less stability, and fewer opportunities for advancement.</w:t>
      </w:r>
    </w:p>
    <w:p w14:paraId="586E72A7" w14:textId="77777777" w:rsidR="00147461" w:rsidRPr="00CC7F1B" w:rsidRDefault="00147461" w:rsidP="00147461">
      <w:pPr>
        <w:rPr>
          <w:rFonts w:asciiTheme="minorHAnsi" w:eastAsia="Calibri" w:hAnsiTheme="minorHAnsi"/>
          <w:sz w:val="12"/>
          <w:szCs w:val="18"/>
        </w:rPr>
      </w:pPr>
      <w:r w:rsidRPr="00CC7F1B">
        <w:rPr>
          <w:rFonts w:asciiTheme="minorHAnsi" w:eastAsia="Calibri" w:hAnsiTheme="minorHAnsi"/>
          <w:sz w:val="12"/>
          <w:szCs w:val="18"/>
        </w:rPr>
        <w:t>Since COVID-19 hit, millions have lost their jobs or income and are struggling to meet their basic needs—including food, housing, and medical care.1 The crisis has impacted sectors like hospitality, leisure, and retail, which employ a large share of America’s most economically vulnerable workers, resulting in alarming disparities in unemployment rates along education and racial lines. In August, the unemployment rate for those with a high school degree or less was more than double the rate for those with a bachelor’s degree.2 Black and Hispanic Americans are experiencing disproportionately high unemployment, with the gulf widening as the crisis continues.3</w:t>
      </w:r>
    </w:p>
    <w:p w14:paraId="2031481D" w14:textId="77777777" w:rsidR="00147461" w:rsidRPr="00CC7F1B" w:rsidRDefault="00147461" w:rsidP="00147461">
      <w:pPr>
        <w:rPr>
          <w:rFonts w:asciiTheme="minorHAnsi" w:eastAsia="Calibri" w:hAnsiTheme="minorHAnsi"/>
          <w:sz w:val="12"/>
          <w:szCs w:val="18"/>
        </w:rPr>
      </w:pPr>
      <w:r w:rsidRPr="00CC7F1B">
        <w:rPr>
          <w:rFonts w:asciiTheme="minorHAnsi" w:eastAsia="Calibri" w:hAnsiTheme="minorHAnsi"/>
          <w:sz w:val="12"/>
          <w:szCs w:val="18"/>
        </w:rPr>
        <w:t>The experience of the Great Recession shows that without intentional effort to drive an inclusive recovery, inequality may get worse: while workers with a high school education or less experienced the majority of job losses, nearly all new jobs went to workers with postsecondary education. Inequalities across racial lines also increased as workers of color worked in the hardest-hit sectors and were slower to recover earnings and income than White workers.4</w:t>
      </w:r>
    </w:p>
    <w:p w14:paraId="1DA8330A" w14:textId="77777777" w:rsidR="00147461" w:rsidRPr="00CC7F1B" w:rsidRDefault="00147461" w:rsidP="00147461">
      <w:pPr>
        <w:rPr>
          <w:rFonts w:asciiTheme="minorHAnsi" w:eastAsia="Calibri" w:hAnsiTheme="minorHAnsi"/>
          <w:sz w:val="12"/>
          <w:szCs w:val="18"/>
        </w:rPr>
      </w:pPr>
      <w:r w:rsidRPr="00CC7F1B">
        <w:rPr>
          <w:rFonts w:asciiTheme="minorHAnsi" w:eastAsia="Calibri" w:hAnsiTheme="minorHAnsi"/>
          <w:sz w:val="12"/>
          <w:szCs w:val="18"/>
        </w:rPr>
        <w:t>The Case for an Inclusive Recovery</w:t>
      </w:r>
    </w:p>
    <w:p w14:paraId="58BACA71" w14:textId="77777777" w:rsidR="00147461" w:rsidRPr="00CC7F1B" w:rsidRDefault="00147461" w:rsidP="00147461">
      <w:pPr>
        <w:rPr>
          <w:rFonts w:asciiTheme="minorHAnsi" w:eastAsia="Calibri" w:hAnsiTheme="minorHAnsi"/>
          <w:sz w:val="16"/>
        </w:rPr>
      </w:pPr>
      <w:r w:rsidRPr="00CC7F1B">
        <w:rPr>
          <w:rFonts w:asciiTheme="minorHAnsi" w:eastAsia="Calibri" w:hAnsiTheme="minorHAnsi"/>
          <w:sz w:val="20"/>
          <w:u w:val="single"/>
        </w:rPr>
        <w:t xml:space="preserve">A recovery that promotes broad economic participation, renewed opportunity, and equity will strengthen American moral and political authority </w:t>
      </w:r>
      <w:r w:rsidRPr="00CC7F1B">
        <w:rPr>
          <w:rFonts w:asciiTheme="minorHAnsi" w:eastAsia="Calibri" w:hAnsiTheme="minorHAnsi"/>
          <w:b/>
          <w:iCs/>
          <w:u w:val="single"/>
        </w:rPr>
        <w:t>around the world</w:t>
      </w:r>
      <w:r w:rsidRPr="00CC7F1B">
        <w:rPr>
          <w:rFonts w:asciiTheme="minorHAnsi" w:eastAsia="Calibri" w:hAnsiTheme="minorHAnsi"/>
          <w:sz w:val="20"/>
          <w:u w:val="single"/>
        </w:rPr>
        <w:t xml:space="preserve">. It will </w:t>
      </w:r>
      <w:r w:rsidRPr="00CC7F1B">
        <w:rPr>
          <w:rFonts w:asciiTheme="minorHAnsi" w:eastAsia="Calibri" w:hAnsiTheme="minorHAnsi"/>
          <w:b/>
          <w:iCs/>
          <w:u w:val="single"/>
        </w:rPr>
        <w:t>send a strong message</w:t>
      </w:r>
      <w:r w:rsidRPr="00CC7F1B">
        <w:rPr>
          <w:rFonts w:asciiTheme="minorHAnsi" w:eastAsia="Calibri" w:hAnsiTheme="minorHAnsi"/>
          <w:sz w:val="20"/>
          <w:u w:val="single"/>
        </w:rPr>
        <w:t xml:space="preserve"> about the strength and resilience of democratic government and the American people’s </w:t>
      </w:r>
      <w:r w:rsidRPr="00CC7F1B">
        <w:rPr>
          <w:rFonts w:asciiTheme="minorHAnsi" w:eastAsia="Calibri" w:hAnsiTheme="minorHAnsi"/>
          <w:b/>
          <w:iCs/>
          <w:u w:val="single"/>
        </w:rPr>
        <w:t>ability to adapt</w:t>
      </w:r>
      <w:r w:rsidRPr="00CC7F1B">
        <w:rPr>
          <w:rFonts w:asciiTheme="minorHAnsi" w:eastAsia="Calibri" w:hAnsiTheme="minorHAnsi"/>
          <w:sz w:val="20"/>
          <w:u w:val="single"/>
        </w:rPr>
        <w:t xml:space="preserve"> to a changing global economic landscape</w:t>
      </w:r>
      <w:r w:rsidRPr="00CC7F1B">
        <w:rPr>
          <w:rFonts w:asciiTheme="minorHAnsi" w:eastAsia="Calibri" w:hAnsiTheme="minorHAnsi"/>
          <w:sz w:val="16"/>
        </w:rPr>
        <w:t xml:space="preserve">. An inclusive recovery will reaffirm American leadership as core to the success of our most critical international alliances, which are rooted in the notion of shared destiny and interdependence. For example, NATO, which has been a cornerstone of U.S. foreign policy and a force of global stability for decades, has suffered from American disengagement in recent years. </w:t>
      </w:r>
      <w:r w:rsidRPr="00BC7DD7">
        <w:rPr>
          <w:rFonts w:asciiTheme="minorHAnsi" w:eastAsia="Calibri" w:hAnsiTheme="minorHAnsi"/>
          <w:sz w:val="20"/>
          <w:highlight w:val="green"/>
          <w:u w:val="single"/>
        </w:rPr>
        <w:t>A strong</w:t>
      </w:r>
      <w:r w:rsidRPr="00CC7F1B">
        <w:rPr>
          <w:rFonts w:asciiTheme="minorHAnsi" w:eastAsia="Calibri" w:hAnsiTheme="minorHAnsi"/>
          <w:sz w:val="20"/>
          <w:u w:val="single"/>
        </w:rPr>
        <w:t xml:space="preserve"> American </w:t>
      </w:r>
      <w:r w:rsidRPr="00BC7DD7">
        <w:rPr>
          <w:rFonts w:asciiTheme="minorHAnsi" w:eastAsia="Calibri" w:hAnsiTheme="minorHAnsi"/>
          <w:sz w:val="20"/>
          <w:highlight w:val="green"/>
          <w:u w:val="single"/>
        </w:rPr>
        <w:t>recovery</w:t>
      </w:r>
      <w:r w:rsidRPr="00CC7F1B">
        <w:rPr>
          <w:rFonts w:asciiTheme="minorHAnsi" w:eastAsia="Calibri" w:hAnsiTheme="minorHAnsi"/>
          <w:sz w:val="16"/>
        </w:rPr>
        <w:t>—coupled with a renewed openness to international collaboration—</w:t>
      </w:r>
      <w:r w:rsidRPr="00BC7DD7">
        <w:rPr>
          <w:rFonts w:asciiTheme="minorHAnsi" w:eastAsia="Calibri" w:hAnsiTheme="minorHAnsi"/>
          <w:sz w:val="20"/>
          <w:highlight w:val="green"/>
          <w:u w:val="single"/>
        </w:rPr>
        <w:t>is core to</w:t>
      </w:r>
      <w:r w:rsidRPr="00CC7F1B">
        <w:rPr>
          <w:rFonts w:asciiTheme="minorHAnsi" w:eastAsia="Calibri" w:hAnsiTheme="minorHAnsi"/>
          <w:sz w:val="16"/>
        </w:rPr>
        <w:t xml:space="preserve"> NATO’s </w:t>
      </w:r>
      <w:r w:rsidRPr="00BC7DD7">
        <w:rPr>
          <w:rFonts w:asciiTheme="minorHAnsi" w:eastAsia="Calibri" w:hAnsiTheme="minorHAnsi"/>
          <w:sz w:val="20"/>
          <w:highlight w:val="green"/>
          <w:u w:val="single"/>
        </w:rPr>
        <w:t xml:space="preserve">ability to solve </w:t>
      </w:r>
      <w:r w:rsidRPr="00BC7DD7">
        <w:rPr>
          <w:rFonts w:asciiTheme="minorHAnsi" w:eastAsia="Calibri" w:hAnsiTheme="minorHAnsi"/>
          <w:b/>
          <w:iCs/>
          <w:highlight w:val="green"/>
          <w:u w:val="single"/>
        </w:rPr>
        <w:t>shared geopolitical</w:t>
      </w:r>
      <w:r w:rsidRPr="00CC7F1B">
        <w:rPr>
          <w:rFonts w:asciiTheme="minorHAnsi" w:eastAsia="Calibri" w:hAnsiTheme="minorHAnsi"/>
          <w:b/>
          <w:iCs/>
          <w:u w:val="single"/>
        </w:rPr>
        <w:t xml:space="preserve"> and security </w:t>
      </w:r>
      <w:r w:rsidRPr="00BC7DD7">
        <w:rPr>
          <w:rFonts w:asciiTheme="minorHAnsi" w:eastAsia="Calibri" w:hAnsiTheme="minorHAnsi"/>
          <w:b/>
          <w:iCs/>
          <w:highlight w:val="green"/>
          <w:u w:val="single"/>
        </w:rPr>
        <w:t>challenges</w:t>
      </w:r>
      <w:r w:rsidRPr="00CC7F1B">
        <w:rPr>
          <w:rFonts w:asciiTheme="minorHAnsi" w:eastAsia="Calibri" w:hAnsiTheme="minorHAnsi"/>
          <w:sz w:val="20"/>
          <w:u w:val="single"/>
        </w:rPr>
        <w:t>. A renewed partnership</w:t>
      </w:r>
      <w:r w:rsidRPr="00CC7F1B">
        <w:rPr>
          <w:rFonts w:asciiTheme="minorHAnsi" w:eastAsia="Calibri" w:hAnsiTheme="minorHAnsi"/>
          <w:sz w:val="16"/>
        </w:rPr>
        <w:t xml:space="preserve"> with our European allies </w:t>
      </w:r>
      <w:r w:rsidRPr="00CC7F1B">
        <w:rPr>
          <w:rFonts w:asciiTheme="minorHAnsi" w:eastAsia="Calibri" w:hAnsiTheme="minorHAnsi"/>
          <w:sz w:val="20"/>
          <w:u w:val="single"/>
        </w:rPr>
        <w:t xml:space="preserve">from </w:t>
      </w:r>
      <w:r w:rsidRPr="00BC7DD7">
        <w:rPr>
          <w:rFonts w:asciiTheme="minorHAnsi" w:eastAsia="Calibri" w:hAnsiTheme="minorHAnsi"/>
          <w:sz w:val="20"/>
          <w:highlight w:val="green"/>
          <w:u w:val="single"/>
        </w:rPr>
        <w:t xml:space="preserve">a </w:t>
      </w:r>
      <w:r w:rsidRPr="00BC7DD7">
        <w:rPr>
          <w:rFonts w:asciiTheme="minorHAnsi" w:eastAsia="Calibri" w:hAnsiTheme="minorHAnsi"/>
          <w:b/>
          <w:iCs/>
          <w:highlight w:val="green"/>
          <w:u w:val="single"/>
        </w:rPr>
        <w:t>position of</w:t>
      </w:r>
      <w:r w:rsidRPr="00CC7F1B">
        <w:rPr>
          <w:rFonts w:asciiTheme="minorHAnsi" w:eastAsia="Calibri" w:hAnsiTheme="minorHAnsi"/>
          <w:b/>
          <w:iCs/>
          <w:u w:val="single"/>
        </w:rPr>
        <w:t xml:space="preserve"> economic </w:t>
      </w:r>
      <w:r w:rsidRPr="00BC7DD7">
        <w:rPr>
          <w:rFonts w:asciiTheme="minorHAnsi" w:eastAsia="Calibri" w:hAnsiTheme="minorHAnsi"/>
          <w:b/>
          <w:iCs/>
          <w:highlight w:val="green"/>
          <w:u w:val="single"/>
        </w:rPr>
        <w:t>strength</w:t>
      </w:r>
      <w:r w:rsidRPr="00CC7F1B">
        <w:rPr>
          <w:rFonts w:asciiTheme="minorHAnsi" w:eastAsia="Calibri" w:hAnsiTheme="minorHAnsi"/>
          <w:sz w:val="20"/>
          <w:u w:val="single"/>
        </w:rPr>
        <w:t xml:space="preserve"> will </w:t>
      </w:r>
      <w:r w:rsidRPr="00BC7DD7">
        <w:rPr>
          <w:rFonts w:asciiTheme="minorHAnsi" w:eastAsia="Calibri" w:hAnsiTheme="minorHAnsi"/>
          <w:sz w:val="20"/>
          <w:highlight w:val="green"/>
          <w:u w:val="single"/>
        </w:rPr>
        <w:t xml:space="preserve">enable us to address </w:t>
      </w:r>
      <w:r w:rsidRPr="00BC7DD7">
        <w:rPr>
          <w:rFonts w:asciiTheme="minorHAnsi" w:eastAsia="Calibri" w:hAnsiTheme="minorHAnsi"/>
          <w:b/>
          <w:iCs/>
          <w:sz w:val="24"/>
          <w:szCs w:val="26"/>
          <w:highlight w:val="green"/>
          <w:u w:val="single"/>
        </w:rPr>
        <w:t>global crises</w:t>
      </w:r>
      <w:r w:rsidRPr="00BC7DD7">
        <w:rPr>
          <w:rFonts w:asciiTheme="minorHAnsi" w:eastAsia="Calibri" w:hAnsiTheme="minorHAnsi"/>
          <w:sz w:val="24"/>
          <w:szCs w:val="26"/>
          <w:highlight w:val="green"/>
          <w:u w:val="single"/>
        </w:rPr>
        <w:t xml:space="preserve"> </w:t>
      </w:r>
      <w:r w:rsidRPr="00BC7DD7">
        <w:rPr>
          <w:rFonts w:asciiTheme="minorHAnsi" w:eastAsia="Calibri" w:hAnsiTheme="minorHAnsi"/>
          <w:sz w:val="20"/>
          <w:highlight w:val="green"/>
          <w:u w:val="single"/>
        </w:rPr>
        <w:t xml:space="preserve">such as </w:t>
      </w:r>
      <w:r w:rsidRPr="00BC7DD7">
        <w:rPr>
          <w:rFonts w:asciiTheme="minorHAnsi" w:eastAsia="Calibri" w:hAnsiTheme="minorHAnsi"/>
          <w:b/>
          <w:iCs/>
          <w:highlight w:val="green"/>
          <w:u w:val="single"/>
        </w:rPr>
        <w:t>climate</w:t>
      </w:r>
      <w:r w:rsidRPr="00CC7F1B">
        <w:rPr>
          <w:rFonts w:asciiTheme="minorHAnsi" w:eastAsia="Calibri" w:hAnsiTheme="minorHAnsi"/>
          <w:b/>
          <w:iCs/>
          <w:u w:val="single"/>
        </w:rPr>
        <w:t xml:space="preserve"> change</w:t>
      </w:r>
      <w:r w:rsidRPr="00CC7F1B">
        <w:rPr>
          <w:rFonts w:asciiTheme="minorHAnsi" w:eastAsia="Calibri" w:hAnsiTheme="minorHAnsi"/>
          <w:sz w:val="20"/>
          <w:u w:val="single"/>
        </w:rPr>
        <w:t xml:space="preserve">, </w:t>
      </w:r>
      <w:r w:rsidRPr="00CC7F1B">
        <w:rPr>
          <w:rFonts w:asciiTheme="minorHAnsi" w:eastAsia="Calibri" w:hAnsiTheme="minorHAnsi"/>
          <w:b/>
          <w:iCs/>
          <w:u w:val="single"/>
        </w:rPr>
        <w:t xml:space="preserve">global </w:t>
      </w:r>
      <w:r w:rsidRPr="00BC7DD7">
        <w:rPr>
          <w:rFonts w:asciiTheme="minorHAnsi" w:eastAsia="Calibri" w:hAnsiTheme="minorHAnsi"/>
          <w:b/>
          <w:iCs/>
          <w:highlight w:val="green"/>
          <w:u w:val="single"/>
        </w:rPr>
        <w:t>pandemics</w:t>
      </w:r>
      <w:r w:rsidRPr="00BC7DD7">
        <w:rPr>
          <w:rFonts w:asciiTheme="minorHAnsi" w:eastAsia="Calibri" w:hAnsiTheme="minorHAnsi"/>
          <w:sz w:val="20"/>
          <w:highlight w:val="green"/>
          <w:u w:val="single"/>
        </w:rPr>
        <w:t xml:space="preserve">, and </w:t>
      </w:r>
      <w:r w:rsidRPr="00BC7DD7">
        <w:rPr>
          <w:rFonts w:asciiTheme="minorHAnsi" w:eastAsia="Calibri" w:hAnsiTheme="minorHAnsi"/>
          <w:b/>
          <w:iCs/>
          <w:highlight w:val="green"/>
          <w:u w:val="single"/>
        </w:rPr>
        <w:t>refugees</w:t>
      </w:r>
      <w:r w:rsidRPr="00CC7F1B">
        <w:rPr>
          <w:rFonts w:asciiTheme="minorHAnsi" w:eastAsia="Calibri" w:hAnsiTheme="minorHAnsi"/>
          <w:sz w:val="16"/>
        </w:rPr>
        <w:t>. Together, the United States and Europe can pursue a commitment to investing in workers for shared economic competitiveness, innovation, and long-term prosperity.</w:t>
      </w:r>
    </w:p>
    <w:p w14:paraId="10F539A7" w14:textId="77777777" w:rsidR="00147461" w:rsidRPr="00CC7F1B" w:rsidRDefault="00147461" w:rsidP="00147461">
      <w:pPr>
        <w:rPr>
          <w:rFonts w:asciiTheme="minorHAnsi" w:eastAsia="Calibri" w:hAnsiTheme="minorHAnsi"/>
          <w:sz w:val="16"/>
        </w:rPr>
      </w:pPr>
      <w:r w:rsidRPr="00CC7F1B">
        <w:rPr>
          <w:rFonts w:asciiTheme="minorHAnsi" w:eastAsia="Calibri" w:hAnsiTheme="minorHAnsi"/>
          <w:sz w:val="20"/>
          <w:u w:val="single"/>
        </w:rPr>
        <w:t xml:space="preserve">The </w:t>
      </w:r>
      <w:r w:rsidRPr="00BC7DD7">
        <w:rPr>
          <w:rFonts w:asciiTheme="minorHAnsi" w:eastAsia="Calibri" w:hAnsiTheme="minorHAnsi"/>
          <w:sz w:val="20"/>
          <w:highlight w:val="green"/>
          <w:u w:val="single"/>
        </w:rPr>
        <w:t xml:space="preserve">U.S. has </w:t>
      </w:r>
      <w:r w:rsidRPr="00BC7DD7">
        <w:rPr>
          <w:rFonts w:asciiTheme="minorHAnsi" w:eastAsia="Calibri" w:hAnsiTheme="minorHAnsi"/>
          <w:b/>
          <w:iCs/>
          <w:highlight w:val="green"/>
          <w:u w:val="single"/>
        </w:rPr>
        <w:t>unique</w:t>
      </w:r>
      <w:r w:rsidRPr="00CC7F1B">
        <w:rPr>
          <w:rFonts w:asciiTheme="minorHAnsi" w:eastAsia="Calibri" w:hAnsiTheme="minorHAnsi"/>
          <w:b/>
          <w:iCs/>
          <w:u w:val="single"/>
        </w:rPr>
        <w:t xml:space="preserve"> advantages</w:t>
      </w:r>
      <w:r w:rsidRPr="00CC7F1B">
        <w:rPr>
          <w:rFonts w:asciiTheme="minorHAnsi" w:eastAsia="Calibri" w:hAnsiTheme="minorHAnsi"/>
          <w:sz w:val="20"/>
          <w:u w:val="single"/>
        </w:rPr>
        <w:t xml:space="preserve"> that give it the </w:t>
      </w:r>
      <w:r w:rsidRPr="00BC7DD7">
        <w:rPr>
          <w:rFonts w:asciiTheme="minorHAnsi" w:eastAsia="Calibri" w:hAnsiTheme="minorHAnsi"/>
          <w:b/>
          <w:iCs/>
          <w:highlight w:val="green"/>
          <w:u w:val="single"/>
        </w:rPr>
        <w:t>tools</w:t>
      </w:r>
      <w:r w:rsidRPr="00CC7F1B">
        <w:rPr>
          <w:rFonts w:asciiTheme="minorHAnsi" w:eastAsia="Calibri" w:hAnsiTheme="minorHAnsi"/>
          <w:sz w:val="20"/>
          <w:u w:val="single"/>
        </w:rPr>
        <w:t xml:space="preserve"> to emerge from the crisis with </w:t>
      </w:r>
      <w:r w:rsidRPr="00CC7F1B">
        <w:rPr>
          <w:rFonts w:asciiTheme="minorHAnsi" w:eastAsia="Calibri" w:hAnsiTheme="minorHAnsi"/>
          <w:b/>
          <w:iCs/>
          <w:u w:val="single"/>
        </w:rPr>
        <w:t>tremendous economic strength</w:t>
      </w:r>
      <w:r w:rsidRPr="00CC7F1B">
        <w:rPr>
          <w:rFonts w:asciiTheme="minorHAnsi" w:eastAsia="Calibri" w:hAnsiTheme="minorHAnsi"/>
          <w:sz w:val="16"/>
        </w:rPr>
        <w:t>— including an entrepreneurial spirit and the technological and scientific infrastructure to lead global efforts in developing industries like green energy and biosciences that will shape the international economy for decades to come.</w:t>
      </w:r>
    </w:p>
    <w:p w14:paraId="2AB18506" w14:textId="77777777" w:rsidR="00147461" w:rsidRDefault="00147461" w:rsidP="00147461"/>
    <w:p w14:paraId="77490A59" w14:textId="77777777" w:rsidR="00147461" w:rsidRPr="00317CA5" w:rsidRDefault="00147461" w:rsidP="00147461">
      <w:pPr>
        <w:pStyle w:val="Heading3"/>
      </w:pPr>
      <w:r w:rsidRPr="00317CA5">
        <w:lastRenderedPageBreak/>
        <w:t>4</w:t>
      </w:r>
    </w:p>
    <w:p w14:paraId="481EEA00" w14:textId="77777777" w:rsidR="00147461" w:rsidRDefault="00147461" w:rsidP="00147461"/>
    <w:p w14:paraId="6503CA9B" w14:textId="77777777" w:rsidR="00147461" w:rsidRDefault="00147461" w:rsidP="00147461">
      <w:pPr>
        <w:pStyle w:val="Heading4"/>
      </w:pPr>
      <w:r>
        <w:t xml:space="preserve">The EPA is </w:t>
      </w:r>
      <w:r w:rsidRPr="00E74C76">
        <w:rPr>
          <w:u w:val="single"/>
        </w:rPr>
        <w:t>recovering now</w:t>
      </w:r>
      <w:r>
        <w:t xml:space="preserve"> – Biden’s initiatives are undoing Trump’s legacy.</w:t>
      </w:r>
    </w:p>
    <w:p w14:paraId="5D807685" w14:textId="77777777" w:rsidR="00147461" w:rsidRPr="005C45E5" w:rsidRDefault="00147461" w:rsidP="00147461">
      <w:r w:rsidRPr="00913DA9">
        <w:rPr>
          <w:rStyle w:val="Style13ptBold"/>
        </w:rPr>
        <w:t xml:space="preserve">Roos and Symons </w:t>
      </w:r>
      <w:r>
        <w:rPr>
          <w:rStyle w:val="Style13ptBold"/>
        </w:rPr>
        <w:t>21</w:t>
      </w:r>
      <w:r>
        <w:t xml:space="preserve"> – Roos is executive director of Environmental Protection Network. Symons is an adviser at Environmental Protection Network and principal at Symons Public Affairs. (Michelle and Jeremy; Published: May 17, 2021; “A Breath of Fresh Air at the EPA, But Budget, Staff Need Boost”; Bloomberg Law; Accessed: July 12, 2021; https://news.bloomberglaw.com/us-law-week/a-breath-of-fresh-air-at-the-epa-but-budget-staff-need-boost)//CYang</w:t>
      </w:r>
    </w:p>
    <w:p w14:paraId="244FC0D5" w14:textId="77777777" w:rsidR="00147461" w:rsidRPr="009F7314" w:rsidRDefault="00147461" w:rsidP="00147461">
      <w:pPr>
        <w:rPr>
          <w:sz w:val="16"/>
        </w:rPr>
      </w:pPr>
      <w:r w:rsidRPr="009F7314">
        <w:rPr>
          <w:sz w:val="16"/>
        </w:rPr>
        <w:t xml:space="preserve">The </w:t>
      </w:r>
      <w:r w:rsidRPr="00BC7DD7">
        <w:rPr>
          <w:rStyle w:val="StyleUnderline"/>
          <w:highlight w:val="green"/>
        </w:rPr>
        <w:t>EPA</w:t>
      </w:r>
      <w:r w:rsidRPr="009F7314">
        <w:rPr>
          <w:sz w:val="16"/>
        </w:rPr>
        <w:t xml:space="preserve"> has suffered too much damage for too long to be fixed overnight. Nevertheless, we can all breathe a little easier knowing that </w:t>
      </w:r>
      <w:r w:rsidRPr="009F7314">
        <w:rPr>
          <w:rStyle w:val="StyleUnderline"/>
        </w:rPr>
        <w:t xml:space="preserve">the agency is </w:t>
      </w:r>
      <w:r w:rsidRPr="00BC7DD7">
        <w:rPr>
          <w:rStyle w:val="StyleUnderline"/>
          <w:highlight w:val="green"/>
        </w:rPr>
        <w:t>getting back to work</w:t>
      </w:r>
      <w:r w:rsidRPr="009F7314">
        <w:rPr>
          <w:sz w:val="16"/>
        </w:rPr>
        <w:t xml:space="preserve">. The </w:t>
      </w:r>
      <w:r w:rsidRPr="00BC7DD7">
        <w:rPr>
          <w:rStyle w:val="StyleUnderline"/>
          <w:highlight w:val="green"/>
        </w:rPr>
        <w:t>Biden</w:t>
      </w:r>
      <w:r w:rsidRPr="009F7314">
        <w:rPr>
          <w:rStyle w:val="StyleUnderline"/>
        </w:rPr>
        <w:t xml:space="preserve"> administration has </w:t>
      </w:r>
      <w:r w:rsidRPr="00BC7DD7">
        <w:rPr>
          <w:rStyle w:val="StyleUnderline"/>
          <w:highlight w:val="green"/>
        </w:rPr>
        <w:t xml:space="preserve">acted </w:t>
      </w:r>
      <w:r w:rsidRPr="00BC7DD7">
        <w:rPr>
          <w:rStyle w:val="Emphasis"/>
          <w:highlight w:val="green"/>
        </w:rPr>
        <w:t>swiftly</w:t>
      </w:r>
      <w:r w:rsidRPr="003C74D3">
        <w:rPr>
          <w:rStyle w:val="Emphasis"/>
        </w:rPr>
        <w:t xml:space="preserve"> and boldly</w:t>
      </w:r>
      <w:r w:rsidRPr="009F7314">
        <w:rPr>
          <w:rStyle w:val="StyleUnderline"/>
        </w:rPr>
        <w:t xml:space="preserve"> </w:t>
      </w:r>
      <w:r w:rsidRPr="00BC7DD7">
        <w:rPr>
          <w:rStyle w:val="StyleUnderline"/>
          <w:highlight w:val="green"/>
        </w:rPr>
        <w:t>to take</w:t>
      </w:r>
      <w:r w:rsidRPr="009F7314">
        <w:rPr>
          <w:rStyle w:val="StyleUnderline"/>
        </w:rPr>
        <w:t xml:space="preserve"> </w:t>
      </w:r>
      <w:r w:rsidRPr="009F7314">
        <w:rPr>
          <w:rStyle w:val="Emphasis"/>
        </w:rPr>
        <w:t xml:space="preserve">critically </w:t>
      </w:r>
      <w:r w:rsidRPr="00BC7DD7">
        <w:rPr>
          <w:rStyle w:val="Emphasis"/>
          <w:highlight w:val="green"/>
        </w:rPr>
        <w:t>important</w:t>
      </w:r>
      <w:r w:rsidRPr="009F7314">
        <w:rPr>
          <w:rStyle w:val="StyleUnderline"/>
        </w:rPr>
        <w:t xml:space="preserve"> first </w:t>
      </w:r>
      <w:r w:rsidRPr="00BC7DD7">
        <w:rPr>
          <w:rStyle w:val="StyleUnderline"/>
          <w:highlight w:val="green"/>
        </w:rPr>
        <w:t>steps across</w:t>
      </w:r>
      <w:r w:rsidRPr="009F7314">
        <w:rPr>
          <w:sz w:val="16"/>
        </w:rPr>
        <w:t xml:space="preserve"> four </w:t>
      </w:r>
      <w:r w:rsidRPr="009F7314">
        <w:rPr>
          <w:rStyle w:val="Emphasis"/>
        </w:rPr>
        <w:t xml:space="preserve">major </w:t>
      </w:r>
      <w:r w:rsidRPr="00BC7DD7">
        <w:rPr>
          <w:rStyle w:val="Emphasis"/>
          <w:highlight w:val="green"/>
        </w:rPr>
        <w:t>areas</w:t>
      </w:r>
      <w:r w:rsidRPr="00BC7DD7">
        <w:rPr>
          <w:rStyle w:val="StyleUnderline"/>
          <w:highlight w:val="green"/>
        </w:rPr>
        <w:t xml:space="preserve"> that will help the agency</w:t>
      </w:r>
      <w:r w:rsidRPr="00AE5712">
        <w:rPr>
          <w:rStyle w:val="StyleUnderline"/>
        </w:rPr>
        <w:t xml:space="preserve"> fulfill its mission </w:t>
      </w:r>
      <w:r w:rsidRPr="009F7314">
        <w:rPr>
          <w:sz w:val="16"/>
        </w:rPr>
        <w:t xml:space="preserve">of </w:t>
      </w:r>
      <w:r w:rsidRPr="00BC7DD7">
        <w:rPr>
          <w:rStyle w:val="StyleUnderline"/>
          <w:highlight w:val="green"/>
        </w:rPr>
        <w:t>protect</w:t>
      </w:r>
      <w:r w:rsidRPr="009F7314">
        <w:rPr>
          <w:rStyle w:val="StyleUnderline"/>
        </w:rPr>
        <w:t>ing</w:t>
      </w:r>
      <w:r w:rsidRPr="009F7314">
        <w:rPr>
          <w:sz w:val="16"/>
        </w:rPr>
        <w:t xml:space="preserve"> public health and </w:t>
      </w:r>
      <w:r w:rsidRPr="00BC7DD7">
        <w:rPr>
          <w:rStyle w:val="StyleUnderline"/>
          <w:highlight w:val="green"/>
        </w:rPr>
        <w:t>the environment</w:t>
      </w:r>
      <w:r w:rsidRPr="009F7314">
        <w:rPr>
          <w:sz w:val="16"/>
        </w:rPr>
        <w:t>.</w:t>
      </w:r>
    </w:p>
    <w:p w14:paraId="22A5702A" w14:textId="77777777" w:rsidR="00147461" w:rsidRPr="0022390C" w:rsidRDefault="00147461" w:rsidP="00147461">
      <w:pPr>
        <w:rPr>
          <w:sz w:val="16"/>
        </w:rPr>
      </w:pPr>
      <w:r w:rsidRPr="0022390C">
        <w:rPr>
          <w:sz w:val="16"/>
        </w:rPr>
        <w:t xml:space="preserve">First, the administration has </w:t>
      </w:r>
      <w:r w:rsidRPr="00BC7DD7">
        <w:rPr>
          <w:rStyle w:val="StyleUnderline"/>
          <w:highlight w:val="green"/>
        </w:rPr>
        <w:t>appointed</w:t>
      </w:r>
      <w:r w:rsidRPr="0022390C">
        <w:rPr>
          <w:rStyle w:val="StyleUnderline"/>
        </w:rPr>
        <w:t xml:space="preserve"> and nominated </w:t>
      </w:r>
      <w:r w:rsidRPr="00BC7DD7">
        <w:rPr>
          <w:rStyle w:val="StyleUnderline"/>
          <w:highlight w:val="green"/>
        </w:rPr>
        <w:t>a</w:t>
      </w:r>
      <w:r w:rsidRPr="000A4337">
        <w:rPr>
          <w:rStyle w:val="StyleUnderline"/>
        </w:rPr>
        <w:t>n</w:t>
      </w:r>
      <w:r w:rsidRPr="0022390C">
        <w:rPr>
          <w:rStyle w:val="StyleUnderline"/>
        </w:rPr>
        <w:t xml:space="preserve"> </w:t>
      </w:r>
      <w:r w:rsidRPr="0022390C">
        <w:rPr>
          <w:rStyle w:val="Emphasis"/>
        </w:rPr>
        <w:t xml:space="preserve">exceptionally </w:t>
      </w:r>
      <w:r w:rsidRPr="00BC7DD7">
        <w:rPr>
          <w:rStyle w:val="Emphasis"/>
          <w:highlight w:val="green"/>
        </w:rPr>
        <w:t>qualified</w:t>
      </w:r>
      <w:r w:rsidRPr="0022390C">
        <w:rPr>
          <w:rStyle w:val="StyleUnderline"/>
        </w:rPr>
        <w:t xml:space="preserve"> and competent </w:t>
      </w:r>
      <w:r w:rsidRPr="00BC7DD7">
        <w:rPr>
          <w:rStyle w:val="StyleUnderline"/>
          <w:highlight w:val="green"/>
        </w:rPr>
        <w:t>leadership team</w:t>
      </w:r>
      <w:r w:rsidRPr="0022390C">
        <w:rPr>
          <w:sz w:val="16"/>
        </w:rPr>
        <w:t xml:space="preserve">. The </w:t>
      </w:r>
      <w:r w:rsidRPr="0022390C">
        <w:rPr>
          <w:rStyle w:val="StyleUnderline"/>
        </w:rPr>
        <w:t xml:space="preserve">new </w:t>
      </w:r>
      <w:r w:rsidRPr="00BC7DD7">
        <w:rPr>
          <w:rStyle w:val="StyleUnderline"/>
          <w:highlight w:val="green"/>
        </w:rPr>
        <w:t>appointees</w:t>
      </w:r>
      <w:r w:rsidRPr="0022390C">
        <w:rPr>
          <w:sz w:val="16"/>
        </w:rPr>
        <w:t xml:space="preserve"> already have </w:t>
      </w:r>
      <w:r w:rsidRPr="00BC7DD7">
        <w:rPr>
          <w:rStyle w:val="StyleUnderline"/>
          <w:highlight w:val="green"/>
        </w:rPr>
        <w:t>demonstrated</w:t>
      </w:r>
      <w:r w:rsidRPr="0022390C">
        <w:rPr>
          <w:sz w:val="16"/>
        </w:rPr>
        <w:t xml:space="preserve"> a </w:t>
      </w:r>
      <w:r w:rsidRPr="0022390C">
        <w:rPr>
          <w:rStyle w:val="Emphasis"/>
        </w:rPr>
        <w:t xml:space="preserve">renewed </w:t>
      </w:r>
      <w:r w:rsidRPr="00BC7DD7">
        <w:rPr>
          <w:rStyle w:val="Emphasis"/>
          <w:highlight w:val="green"/>
        </w:rPr>
        <w:t>commitment</w:t>
      </w:r>
      <w:r w:rsidRPr="0022390C">
        <w:rPr>
          <w:rStyle w:val="StyleUnderline"/>
        </w:rPr>
        <w:t xml:space="preserve"> to transparency, stakeholder</w:t>
      </w:r>
      <w:r w:rsidRPr="0022390C">
        <w:rPr>
          <w:sz w:val="16"/>
        </w:rPr>
        <w:t xml:space="preserve"> engagement, </w:t>
      </w:r>
      <w:r w:rsidRPr="0022390C">
        <w:rPr>
          <w:rStyle w:val="StyleUnderline"/>
        </w:rPr>
        <w:t>cooperation</w:t>
      </w:r>
      <w:r w:rsidRPr="0022390C">
        <w:rPr>
          <w:sz w:val="16"/>
        </w:rPr>
        <w:t xml:space="preserve"> with Congress, </w:t>
      </w:r>
      <w:r w:rsidRPr="0022390C">
        <w:rPr>
          <w:rStyle w:val="StyleUnderline"/>
        </w:rPr>
        <w:t>and respect</w:t>
      </w:r>
      <w:r w:rsidRPr="0022390C">
        <w:rPr>
          <w:sz w:val="16"/>
        </w:rPr>
        <w:t xml:space="preserve"> for the career staff that are the expert backbone of the agency.</w:t>
      </w:r>
    </w:p>
    <w:p w14:paraId="3FCCCB5B" w14:textId="77777777" w:rsidR="00147461" w:rsidRPr="0022390C" w:rsidRDefault="00147461" w:rsidP="00147461">
      <w:pPr>
        <w:rPr>
          <w:sz w:val="16"/>
          <w:szCs w:val="16"/>
        </w:rPr>
      </w:pPr>
      <w:r w:rsidRPr="0022390C">
        <w:rPr>
          <w:sz w:val="16"/>
          <w:szCs w:val="16"/>
        </w:rPr>
        <w:t>Michael Regan was confirmed by a bipartisan and overwhelming Senate vote to be EPA administrator. He brings extensive state experience from his work in North Carolina, and has earned high marks already from staff for his engagement and transparency. Regan’s April memo to EPA staff directed them, like great predecessors before him, to operate “in a fishbowl,” working transparently and restoring public trust.</w:t>
      </w:r>
    </w:p>
    <w:p w14:paraId="2EA24291" w14:textId="77777777" w:rsidR="00147461" w:rsidRPr="00A25FED" w:rsidRDefault="00147461" w:rsidP="00147461">
      <w:pPr>
        <w:rPr>
          <w:sz w:val="16"/>
        </w:rPr>
      </w:pPr>
      <w:r w:rsidRPr="00A25FED">
        <w:rPr>
          <w:sz w:val="16"/>
        </w:rPr>
        <w:t xml:space="preserve">Second, the </w:t>
      </w:r>
      <w:r w:rsidRPr="00A25FED">
        <w:rPr>
          <w:rStyle w:val="StyleUnderline"/>
        </w:rPr>
        <w:t>EPA</w:t>
      </w:r>
      <w:r w:rsidRPr="00A25FED">
        <w:rPr>
          <w:sz w:val="16"/>
        </w:rPr>
        <w:t xml:space="preserve"> has </w:t>
      </w:r>
      <w:r w:rsidRPr="00A25FED">
        <w:rPr>
          <w:rStyle w:val="StyleUnderline"/>
        </w:rPr>
        <w:t xml:space="preserve">taken strong </w:t>
      </w:r>
      <w:r w:rsidRPr="00BC7DD7">
        <w:rPr>
          <w:rStyle w:val="StyleUnderline"/>
          <w:highlight w:val="green"/>
        </w:rPr>
        <w:t>steps to restore</w:t>
      </w:r>
      <w:r w:rsidRPr="00A25FED">
        <w:rPr>
          <w:rStyle w:val="StyleUnderline"/>
        </w:rPr>
        <w:t xml:space="preserve"> </w:t>
      </w:r>
      <w:r w:rsidRPr="00A25FED">
        <w:rPr>
          <w:rStyle w:val="Emphasis"/>
        </w:rPr>
        <w:t xml:space="preserve">scientific </w:t>
      </w:r>
      <w:r w:rsidRPr="00BC7DD7">
        <w:rPr>
          <w:rStyle w:val="Emphasis"/>
          <w:highlight w:val="green"/>
        </w:rPr>
        <w:t>integrity</w:t>
      </w:r>
      <w:r w:rsidRPr="00A25FED">
        <w:rPr>
          <w:sz w:val="16"/>
        </w:rPr>
        <w:t xml:space="preserve"> at the agency. On March 31, Regan took decisive action to restore the integrity of the EPA’s independent science advisory committees. And EPA’s move to </w:t>
      </w:r>
      <w:r w:rsidRPr="00BC7DD7">
        <w:rPr>
          <w:rStyle w:val="StyleUnderline"/>
          <w:highlight w:val="green"/>
        </w:rPr>
        <w:t>reinstall</w:t>
      </w:r>
      <w:r w:rsidRPr="00A25FED">
        <w:rPr>
          <w:rStyle w:val="StyleUnderline"/>
        </w:rPr>
        <w:t xml:space="preserve"> the agency’s </w:t>
      </w:r>
      <w:r w:rsidRPr="00BC7DD7">
        <w:rPr>
          <w:rStyle w:val="StyleUnderline"/>
          <w:highlight w:val="green"/>
        </w:rPr>
        <w:t>climate</w:t>
      </w:r>
      <w:r w:rsidRPr="00A25FED">
        <w:rPr>
          <w:rStyle w:val="StyleUnderline"/>
        </w:rPr>
        <w:t xml:space="preserve"> change </w:t>
      </w:r>
      <w:r w:rsidRPr="00BC7DD7">
        <w:rPr>
          <w:rStyle w:val="StyleUnderline"/>
          <w:highlight w:val="green"/>
        </w:rPr>
        <w:t>website</w:t>
      </w:r>
      <w:r w:rsidRPr="00A25FED">
        <w:rPr>
          <w:sz w:val="16"/>
        </w:rPr>
        <w:t xml:space="preserve">, previously removed by the Trump administration, </w:t>
      </w:r>
      <w:r w:rsidRPr="00BC7DD7">
        <w:rPr>
          <w:rStyle w:val="StyleUnderline"/>
          <w:highlight w:val="green"/>
        </w:rPr>
        <w:t>and</w:t>
      </w:r>
      <w:r w:rsidRPr="00A25FED">
        <w:rPr>
          <w:sz w:val="16"/>
        </w:rPr>
        <w:t xml:space="preserve"> to </w:t>
      </w:r>
      <w:r w:rsidRPr="00BC7DD7">
        <w:rPr>
          <w:rStyle w:val="StyleUnderline"/>
          <w:highlight w:val="green"/>
        </w:rPr>
        <w:t>provide</w:t>
      </w:r>
      <w:r w:rsidRPr="00A25FED">
        <w:rPr>
          <w:rStyle w:val="StyleUnderline"/>
        </w:rPr>
        <w:t xml:space="preserve"> public </w:t>
      </w:r>
      <w:r w:rsidRPr="00BC7DD7">
        <w:rPr>
          <w:rStyle w:val="StyleUnderline"/>
          <w:highlight w:val="green"/>
        </w:rPr>
        <w:t>access to</w:t>
      </w:r>
      <w:r w:rsidRPr="00A25FED">
        <w:rPr>
          <w:rStyle w:val="StyleUnderline"/>
        </w:rPr>
        <w:t xml:space="preserve"> </w:t>
      </w:r>
      <w:r w:rsidRPr="00A25FED">
        <w:rPr>
          <w:rStyle w:val="Emphasis"/>
        </w:rPr>
        <w:t>science-based</w:t>
      </w:r>
      <w:r w:rsidRPr="00A25FED">
        <w:rPr>
          <w:rStyle w:val="StyleUnderline"/>
        </w:rPr>
        <w:t xml:space="preserve"> climate change </w:t>
      </w:r>
      <w:r w:rsidRPr="00BC7DD7">
        <w:rPr>
          <w:rStyle w:val="StyleUnderline"/>
          <w:highlight w:val="green"/>
        </w:rPr>
        <w:t>information</w:t>
      </w:r>
      <w:r w:rsidRPr="00A25FED">
        <w:rPr>
          <w:sz w:val="16"/>
        </w:rPr>
        <w:t xml:space="preserve">, is </w:t>
      </w:r>
      <w:r w:rsidRPr="00A25FED">
        <w:rPr>
          <w:rStyle w:val="StyleUnderline"/>
        </w:rPr>
        <w:t xml:space="preserve">a welcome </w:t>
      </w:r>
      <w:r w:rsidRPr="00BC7DD7">
        <w:rPr>
          <w:rStyle w:val="StyleUnderline"/>
          <w:highlight w:val="green"/>
        </w:rPr>
        <w:t>departure from</w:t>
      </w:r>
      <w:r w:rsidRPr="00A25FED">
        <w:rPr>
          <w:rStyle w:val="StyleUnderline"/>
        </w:rPr>
        <w:t xml:space="preserve"> four </w:t>
      </w:r>
      <w:r w:rsidRPr="00BC7DD7">
        <w:rPr>
          <w:rStyle w:val="StyleUnderline"/>
          <w:highlight w:val="green"/>
        </w:rPr>
        <w:t>years of</w:t>
      </w:r>
      <w:r w:rsidRPr="00A25FED">
        <w:rPr>
          <w:rStyle w:val="StyleUnderline"/>
        </w:rPr>
        <w:t xml:space="preserve"> </w:t>
      </w:r>
      <w:r w:rsidRPr="00A25FED">
        <w:rPr>
          <w:rStyle w:val="Emphasis"/>
        </w:rPr>
        <w:t xml:space="preserve">politically imposed </w:t>
      </w:r>
      <w:r w:rsidRPr="00BC7DD7">
        <w:rPr>
          <w:rStyle w:val="Emphasis"/>
          <w:highlight w:val="green"/>
        </w:rPr>
        <w:t>censorship</w:t>
      </w:r>
      <w:r w:rsidRPr="00A25FED">
        <w:rPr>
          <w:sz w:val="16"/>
        </w:rPr>
        <w:t>.</w:t>
      </w:r>
    </w:p>
    <w:p w14:paraId="21E08CB8" w14:textId="77777777" w:rsidR="00147461" w:rsidRPr="007778FA" w:rsidRDefault="00147461" w:rsidP="00147461">
      <w:pPr>
        <w:rPr>
          <w:sz w:val="16"/>
        </w:rPr>
      </w:pPr>
      <w:r w:rsidRPr="007778FA">
        <w:rPr>
          <w:sz w:val="16"/>
        </w:rPr>
        <w:t xml:space="preserve">Third, Regan has directed the agency to </w:t>
      </w:r>
      <w:r w:rsidRPr="00BC7DD7">
        <w:rPr>
          <w:rStyle w:val="StyleUnderline"/>
          <w:highlight w:val="green"/>
        </w:rPr>
        <w:t>step up</w:t>
      </w:r>
      <w:r w:rsidRPr="007778FA">
        <w:rPr>
          <w:rStyle w:val="StyleUnderline"/>
        </w:rPr>
        <w:t xml:space="preserve"> its </w:t>
      </w:r>
      <w:r w:rsidRPr="00BC7DD7">
        <w:rPr>
          <w:rStyle w:val="StyleUnderline"/>
          <w:highlight w:val="green"/>
        </w:rPr>
        <w:t xml:space="preserve">work on </w:t>
      </w:r>
      <w:r w:rsidRPr="00BC7DD7">
        <w:rPr>
          <w:rStyle w:val="Emphasis"/>
          <w:highlight w:val="green"/>
        </w:rPr>
        <w:t>environment</w:t>
      </w:r>
      <w:r w:rsidRPr="007778FA">
        <w:rPr>
          <w:rStyle w:val="Emphasis"/>
        </w:rPr>
        <w:t>al justice</w:t>
      </w:r>
      <w:r w:rsidRPr="007778FA">
        <w:rPr>
          <w:sz w:val="16"/>
        </w:rPr>
        <w:t xml:space="preserve"> and better serve historically marginalized communities, </w:t>
      </w:r>
      <w:r w:rsidRPr="007778FA">
        <w:rPr>
          <w:rStyle w:val="StyleUnderline"/>
        </w:rPr>
        <w:t xml:space="preserve">including </w:t>
      </w:r>
      <w:r w:rsidRPr="00BC7DD7">
        <w:rPr>
          <w:rStyle w:val="StyleUnderline"/>
          <w:highlight w:val="green"/>
        </w:rPr>
        <w:t>by</w:t>
      </w:r>
      <w:r w:rsidRPr="007778FA">
        <w:rPr>
          <w:rStyle w:val="StyleUnderline"/>
        </w:rPr>
        <w:t xml:space="preserve"> </w:t>
      </w:r>
      <w:r w:rsidRPr="007778FA">
        <w:rPr>
          <w:rStyle w:val="Emphasis"/>
        </w:rPr>
        <w:t>boosting investment</w:t>
      </w:r>
      <w:r w:rsidRPr="007778FA">
        <w:rPr>
          <w:rStyle w:val="StyleUnderline"/>
        </w:rPr>
        <w:t xml:space="preserve"> and </w:t>
      </w:r>
      <w:r w:rsidRPr="00BC7DD7">
        <w:rPr>
          <w:rStyle w:val="StyleUnderline"/>
          <w:highlight w:val="green"/>
        </w:rPr>
        <w:t>strengthening enforcement</w:t>
      </w:r>
      <w:r w:rsidRPr="007778FA">
        <w:rPr>
          <w:rStyle w:val="StyleUnderline"/>
        </w:rPr>
        <w:t xml:space="preserve"> of environmental violations</w:t>
      </w:r>
      <w:r w:rsidRPr="007778FA">
        <w:rPr>
          <w:sz w:val="16"/>
        </w:rPr>
        <w:t>.</w:t>
      </w:r>
    </w:p>
    <w:p w14:paraId="3E8332BB" w14:textId="77777777" w:rsidR="00147461" w:rsidRPr="006201FA" w:rsidRDefault="00147461" w:rsidP="00147461">
      <w:pPr>
        <w:rPr>
          <w:sz w:val="16"/>
          <w:szCs w:val="16"/>
        </w:rPr>
      </w:pPr>
      <w:r w:rsidRPr="006201FA">
        <w:rPr>
          <w:sz w:val="16"/>
          <w:szCs w:val="16"/>
        </w:rPr>
        <w:t>“Too many communities whose residents are predominantly of color, Indigenous, or low-income continue to suffer from disproportionately high pollution levels and the resulting adverse health and environmental impacts,” Regan said in a message to all agency staff. “We must do better. This will be one of my top priorities as Administrator, and I expect it to be one of yours as well.”</w:t>
      </w:r>
    </w:p>
    <w:p w14:paraId="4A3DF923" w14:textId="77777777" w:rsidR="00147461" w:rsidRPr="00807C3B" w:rsidRDefault="00147461" w:rsidP="00147461">
      <w:pPr>
        <w:rPr>
          <w:sz w:val="16"/>
        </w:rPr>
      </w:pPr>
      <w:r w:rsidRPr="00807C3B">
        <w:rPr>
          <w:sz w:val="16"/>
        </w:rPr>
        <w:t xml:space="preserve">Fourth, the </w:t>
      </w:r>
      <w:r w:rsidRPr="00BC7DD7">
        <w:rPr>
          <w:rStyle w:val="StyleUnderline"/>
          <w:highlight w:val="green"/>
        </w:rPr>
        <w:t>EPA</w:t>
      </w:r>
      <w:r w:rsidRPr="00807C3B">
        <w:rPr>
          <w:sz w:val="16"/>
        </w:rPr>
        <w:t xml:space="preserve"> has </w:t>
      </w:r>
      <w:r w:rsidRPr="00BC7DD7">
        <w:rPr>
          <w:rStyle w:val="Emphasis"/>
          <w:highlight w:val="green"/>
        </w:rPr>
        <w:t>acted</w:t>
      </w:r>
      <w:r w:rsidRPr="00AB6B4C">
        <w:rPr>
          <w:rStyle w:val="Emphasis"/>
        </w:rPr>
        <w:t xml:space="preserve"> decisively</w:t>
      </w:r>
      <w:r w:rsidRPr="00807C3B">
        <w:rPr>
          <w:rStyle w:val="StyleUnderline"/>
        </w:rPr>
        <w:t xml:space="preserve"> </w:t>
      </w:r>
      <w:r w:rsidRPr="00BC7DD7">
        <w:rPr>
          <w:rStyle w:val="StyleUnderline"/>
          <w:highlight w:val="green"/>
        </w:rPr>
        <w:t>to restore</w:t>
      </w:r>
      <w:r w:rsidRPr="00807C3B">
        <w:rPr>
          <w:rStyle w:val="StyleUnderline"/>
        </w:rPr>
        <w:t xml:space="preserve"> its </w:t>
      </w:r>
      <w:r w:rsidRPr="00BC7DD7">
        <w:rPr>
          <w:rStyle w:val="StyleUnderline"/>
          <w:highlight w:val="green"/>
        </w:rPr>
        <w:t>responsibilities</w:t>
      </w:r>
      <w:r w:rsidRPr="00807C3B">
        <w:rPr>
          <w:rStyle w:val="StyleUnderline"/>
        </w:rPr>
        <w:t xml:space="preserve"> to protect public health</w:t>
      </w:r>
      <w:r w:rsidRPr="00807C3B">
        <w:rPr>
          <w:sz w:val="16"/>
        </w:rPr>
        <w:t xml:space="preserve"> under the law. The </w:t>
      </w:r>
      <w:r w:rsidRPr="00807C3B">
        <w:rPr>
          <w:rStyle w:val="StyleUnderline"/>
        </w:rPr>
        <w:t xml:space="preserve">EPA is </w:t>
      </w:r>
      <w:r w:rsidRPr="00BC7DD7">
        <w:rPr>
          <w:rStyle w:val="Emphasis"/>
          <w:highlight w:val="green"/>
        </w:rPr>
        <w:t>moving swiftly</w:t>
      </w:r>
      <w:r w:rsidRPr="00807C3B">
        <w:rPr>
          <w:sz w:val="16"/>
        </w:rPr>
        <w:t xml:space="preserve"> but smartly </w:t>
      </w:r>
      <w:r w:rsidRPr="00BC7DD7">
        <w:rPr>
          <w:rStyle w:val="StyleUnderline"/>
          <w:highlight w:val="green"/>
        </w:rPr>
        <w:t>to scale back</w:t>
      </w:r>
      <w:r w:rsidRPr="00807C3B">
        <w:rPr>
          <w:rStyle w:val="StyleUnderline"/>
        </w:rPr>
        <w:t xml:space="preserve"> </w:t>
      </w:r>
      <w:r w:rsidRPr="00F95C8B">
        <w:rPr>
          <w:rStyle w:val="Emphasis"/>
        </w:rPr>
        <w:t xml:space="preserve">Trump-era </w:t>
      </w:r>
      <w:r w:rsidRPr="00BC7DD7">
        <w:rPr>
          <w:rStyle w:val="Emphasis"/>
          <w:highlight w:val="green"/>
        </w:rPr>
        <w:t>rollbacks</w:t>
      </w:r>
      <w:r w:rsidRPr="00807C3B">
        <w:rPr>
          <w:rStyle w:val="StyleUnderline"/>
        </w:rPr>
        <w:t>, step up on climate change, accelerate action on PFAS</w:t>
      </w:r>
      <w:r w:rsidRPr="00807C3B">
        <w:rPr>
          <w:sz w:val="16"/>
        </w:rPr>
        <w:t xml:space="preserve"> forever chemicals, </w:t>
      </w:r>
      <w:r w:rsidRPr="00807C3B">
        <w:rPr>
          <w:rStyle w:val="StyleUnderline"/>
        </w:rPr>
        <w:t>and</w:t>
      </w:r>
      <w:r w:rsidRPr="00807C3B">
        <w:rPr>
          <w:sz w:val="16"/>
        </w:rPr>
        <w:t xml:space="preserve"> take </w:t>
      </w:r>
      <w:r w:rsidRPr="00903DF6">
        <w:rPr>
          <w:rStyle w:val="StyleUnderline"/>
        </w:rPr>
        <w:t>other steps focused</w:t>
      </w:r>
      <w:r w:rsidRPr="00807C3B">
        <w:rPr>
          <w:rStyle w:val="StyleUnderline"/>
        </w:rPr>
        <w:t xml:space="preserve"> on</w:t>
      </w:r>
      <w:r w:rsidRPr="00807C3B">
        <w:rPr>
          <w:sz w:val="16"/>
        </w:rPr>
        <w:t xml:space="preserve"> fulfilling the agency’s mission to protect public health and </w:t>
      </w:r>
      <w:r w:rsidRPr="00807C3B">
        <w:rPr>
          <w:rStyle w:val="StyleUnderline"/>
        </w:rPr>
        <w:t>the environment</w:t>
      </w:r>
      <w:r w:rsidRPr="00807C3B">
        <w:rPr>
          <w:sz w:val="16"/>
        </w:rPr>
        <w:t>.</w:t>
      </w:r>
    </w:p>
    <w:p w14:paraId="468B9F50" w14:textId="77777777" w:rsidR="00147461" w:rsidRPr="006C13B9" w:rsidRDefault="00147461" w:rsidP="00147461">
      <w:pPr>
        <w:rPr>
          <w:sz w:val="16"/>
          <w:szCs w:val="16"/>
        </w:rPr>
      </w:pPr>
      <w:r w:rsidRPr="00FE2D05">
        <w:rPr>
          <w:sz w:val="16"/>
          <w:szCs w:val="16"/>
        </w:rPr>
        <w:t>We are heartened to see that so much has been done in such a short time to restore “protection,” EPA’s middle name. The work, however, is far from done.</w:t>
      </w:r>
      <w:r>
        <w:rPr>
          <w:sz w:val="16"/>
          <w:szCs w:val="16"/>
        </w:rPr>
        <w:t xml:space="preserve"> </w:t>
      </w:r>
      <w:r w:rsidRPr="006C13B9">
        <w:rPr>
          <w:sz w:val="16"/>
          <w:szCs w:val="16"/>
        </w:rPr>
        <w:t>The Work Ahead: Historic Budget Request</w:t>
      </w:r>
      <w:r>
        <w:rPr>
          <w:sz w:val="16"/>
          <w:szCs w:val="16"/>
        </w:rPr>
        <w:t xml:space="preserve"> </w:t>
      </w:r>
      <w:r w:rsidRPr="006C13B9">
        <w:rPr>
          <w:sz w:val="16"/>
          <w:szCs w:val="16"/>
        </w:rPr>
        <w:t>One critical benchmark that looms large for the months ahead: Rebuilding the agency’s capacity after years of budget and staff cuts.</w:t>
      </w:r>
      <w:r>
        <w:rPr>
          <w:sz w:val="16"/>
          <w:szCs w:val="16"/>
        </w:rPr>
        <w:t xml:space="preserve"> </w:t>
      </w:r>
      <w:r w:rsidRPr="006C13B9">
        <w:rPr>
          <w:sz w:val="16"/>
          <w:szCs w:val="16"/>
        </w:rPr>
        <w:t>The EPA’s budget has been substantially “hollowed out” from inadequate resources that long have been dangerously declining to a point at which the EPA is spending, in real dollars, less than half what it spent in 1980. These cuts have especially eroded the EPA core programs that are the backbone and muscle of the nation’s environmental protection system, protecting air, water, and drinking water; addressing the harmful effects of pesticides, chemicals, and hazardous waste; promoting environmental justice; and responding to emergencies.</w:t>
      </w:r>
      <w:r>
        <w:rPr>
          <w:sz w:val="16"/>
          <w:szCs w:val="16"/>
        </w:rPr>
        <w:t xml:space="preserve"> </w:t>
      </w:r>
      <w:r w:rsidRPr="006C13B9">
        <w:rPr>
          <w:sz w:val="16"/>
          <w:szCs w:val="16"/>
        </w:rPr>
        <w:t xml:space="preserve">If EPA spending since 1980 </w:t>
      </w:r>
      <w:r w:rsidRPr="006C13B9">
        <w:rPr>
          <w:sz w:val="16"/>
          <w:szCs w:val="16"/>
        </w:rPr>
        <w:lastRenderedPageBreak/>
        <w:t>had just kept pace with increases in discretionary federal spending, as the agency has taken on a growing list of environmental responsibilities, its budget would be three times as large as it is today.</w:t>
      </w:r>
    </w:p>
    <w:p w14:paraId="756B939B" w14:textId="77777777" w:rsidR="00147461" w:rsidRPr="006C13B9" w:rsidRDefault="00147461" w:rsidP="00147461">
      <w:pPr>
        <w:rPr>
          <w:sz w:val="16"/>
          <w:szCs w:val="16"/>
        </w:rPr>
      </w:pPr>
      <w:r w:rsidRPr="00BC7DD7">
        <w:rPr>
          <w:rStyle w:val="StyleUnderline"/>
          <w:highlight w:val="green"/>
        </w:rPr>
        <w:t>Biden</w:t>
      </w:r>
      <w:r w:rsidRPr="009943E4">
        <w:rPr>
          <w:rStyle w:val="StyleUnderline"/>
        </w:rPr>
        <w:t xml:space="preserve"> and Regan</w:t>
      </w:r>
      <w:r w:rsidRPr="006C13B9">
        <w:rPr>
          <w:sz w:val="16"/>
          <w:szCs w:val="16"/>
        </w:rPr>
        <w:t xml:space="preserve"> have </w:t>
      </w:r>
      <w:r w:rsidRPr="00BC7DD7">
        <w:rPr>
          <w:rStyle w:val="StyleUnderline"/>
          <w:highlight w:val="green"/>
        </w:rPr>
        <w:t>proposed</w:t>
      </w:r>
      <w:r w:rsidRPr="006C13B9">
        <w:rPr>
          <w:sz w:val="16"/>
          <w:szCs w:val="16"/>
        </w:rPr>
        <w:t xml:space="preserve"> to Congress </w:t>
      </w:r>
      <w:r w:rsidRPr="009943E4">
        <w:rPr>
          <w:rStyle w:val="StyleUnderline"/>
        </w:rPr>
        <w:t xml:space="preserve">a </w:t>
      </w:r>
      <w:r w:rsidRPr="009943E4">
        <w:rPr>
          <w:rStyle w:val="Emphasis"/>
        </w:rPr>
        <w:t xml:space="preserve">desperately </w:t>
      </w:r>
      <w:r w:rsidRPr="00BC7DD7">
        <w:rPr>
          <w:rStyle w:val="Emphasis"/>
          <w:highlight w:val="green"/>
        </w:rPr>
        <w:t>needed</w:t>
      </w:r>
      <w:r w:rsidRPr="00BC7DD7">
        <w:rPr>
          <w:rStyle w:val="StyleUnderline"/>
          <w:highlight w:val="green"/>
        </w:rPr>
        <w:t xml:space="preserve"> budget increase</w:t>
      </w:r>
      <w:r w:rsidRPr="006C13B9">
        <w:rPr>
          <w:sz w:val="16"/>
          <w:szCs w:val="16"/>
        </w:rPr>
        <w:t xml:space="preserve"> for the agency. The $11.2 billion budget request</w:t>
      </w:r>
      <w:r>
        <w:rPr>
          <w:sz w:val="16"/>
          <w:szCs w:val="16"/>
        </w:rPr>
        <w:t xml:space="preserve"> – </w:t>
      </w:r>
      <w:r w:rsidRPr="006C13B9">
        <w:rPr>
          <w:sz w:val="16"/>
          <w:szCs w:val="16"/>
        </w:rPr>
        <w:t>a $2 billion increase over current funding level</w:t>
      </w:r>
      <w:r>
        <w:rPr>
          <w:sz w:val="16"/>
          <w:szCs w:val="16"/>
        </w:rPr>
        <w:t xml:space="preserve"> – </w:t>
      </w:r>
      <w:r w:rsidRPr="006C13B9">
        <w:rPr>
          <w:sz w:val="16"/>
          <w:szCs w:val="16"/>
        </w:rPr>
        <w:t xml:space="preserve">would </w:t>
      </w:r>
      <w:r w:rsidRPr="00BC7DD7">
        <w:rPr>
          <w:rStyle w:val="StyleUnderline"/>
          <w:highlight w:val="green"/>
        </w:rPr>
        <w:t>make</w:t>
      </w:r>
      <w:r w:rsidRPr="009943E4">
        <w:rPr>
          <w:rStyle w:val="StyleUnderline"/>
        </w:rPr>
        <w:t xml:space="preserve"> </w:t>
      </w:r>
      <w:r w:rsidRPr="009943E4">
        <w:rPr>
          <w:rStyle w:val="Emphasis"/>
        </w:rPr>
        <w:t xml:space="preserve">historic </w:t>
      </w:r>
      <w:r w:rsidRPr="00BC7DD7">
        <w:rPr>
          <w:rStyle w:val="Emphasis"/>
          <w:highlight w:val="green"/>
        </w:rPr>
        <w:t>investments</w:t>
      </w:r>
      <w:r w:rsidRPr="00BC7DD7">
        <w:rPr>
          <w:rStyle w:val="StyleUnderline"/>
          <w:highlight w:val="green"/>
        </w:rPr>
        <w:t xml:space="preserve"> in</w:t>
      </w:r>
      <w:r w:rsidRPr="006C13B9">
        <w:rPr>
          <w:sz w:val="16"/>
          <w:szCs w:val="16"/>
        </w:rPr>
        <w:t xml:space="preserve"> public health and </w:t>
      </w:r>
      <w:r w:rsidRPr="00BC7DD7">
        <w:rPr>
          <w:rStyle w:val="StyleUnderline"/>
          <w:highlight w:val="green"/>
        </w:rPr>
        <w:t>the environment</w:t>
      </w:r>
      <w:r w:rsidRPr="006C13B9">
        <w:rPr>
          <w:sz w:val="16"/>
          <w:szCs w:val="16"/>
        </w:rPr>
        <w:t>, especially in disproportionately impacted low income and BIPOC communities.</w:t>
      </w:r>
    </w:p>
    <w:p w14:paraId="3B0A8F74" w14:textId="77777777" w:rsidR="00147461" w:rsidRPr="00FA0072" w:rsidRDefault="00147461" w:rsidP="00147461">
      <w:pPr>
        <w:rPr>
          <w:sz w:val="16"/>
          <w:szCs w:val="16"/>
        </w:rPr>
      </w:pPr>
      <w:r w:rsidRPr="00FA0072">
        <w:rPr>
          <w:sz w:val="16"/>
          <w:szCs w:val="16"/>
        </w:rPr>
        <w:t xml:space="preserve">Particularly important: The $110 million </w:t>
      </w:r>
      <w:r w:rsidRPr="00BC7DD7">
        <w:rPr>
          <w:rStyle w:val="StyleUnderline"/>
          <w:highlight w:val="green"/>
        </w:rPr>
        <w:t>increase</w:t>
      </w:r>
      <w:r w:rsidRPr="009943E4">
        <w:rPr>
          <w:rStyle w:val="StyleUnderline"/>
        </w:rPr>
        <w:t xml:space="preserve"> proposed </w:t>
      </w:r>
      <w:r w:rsidRPr="00BC7DD7">
        <w:rPr>
          <w:rStyle w:val="StyleUnderline"/>
          <w:highlight w:val="green"/>
        </w:rPr>
        <w:t>for</w:t>
      </w:r>
      <w:r w:rsidRPr="00FA0072">
        <w:rPr>
          <w:sz w:val="16"/>
          <w:szCs w:val="16"/>
        </w:rPr>
        <w:t xml:space="preserve"> the EPA’s </w:t>
      </w:r>
      <w:r w:rsidRPr="009943E4">
        <w:rPr>
          <w:rStyle w:val="Emphasis"/>
        </w:rPr>
        <w:t xml:space="preserve">core </w:t>
      </w:r>
      <w:r w:rsidRPr="00BC7DD7">
        <w:rPr>
          <w:rStyle w:val="Emphasis"/>
          <w:highlight w:val="green"/>
        </w:rPr>
        <w:t>operating programs</w:t>
      </w:r>
      <w:r w:rsidRPr="009943E4">
        <w:rPr>
          <w:rStyle w:val="StyleUnderline"/>
        </w:rPr>
        <w:t xml:space="preserve"> to rebuild the agency’s capacity to</w:t>
      </w:r>
      <w:r w:rsidRPr="00FA0072">
        <w:rPr>
          <w:sz w:val="16"/>
          <w:szCs w:val="16"/>
        </w:rPr>
        <w:t xml:space="preserve"> carry out its mission to </w:t>
      </w:r>
      <w:r w:rsidRPr="009943E4">
        <w:rPr>
          <w:rStyle w:val="StyleUnderline"/>
        </w:rPr>
        <w:t>protect</w:t>
      </w:r>
      <w:r w:rsidRPr="00FA0072">
        <w:rPr>
          <w:sz w:val="16"/>
          <w:szCs w:val="16"/>
        </w:rPr>
        <w:t xml:space="preserve"> public health and </w:t>
      </w:r>
      <w:r w:rsidRPr="009943E4">
        <w:rPr>
          <w:rStyle w:val="StyleUnderline"/>
        </w:rPr>
        <w:t>the environment</w:t>
      </w:r>
      <w:r w:rsidRPr="00FA0072">
        <w:rPr>
          <w:sz w:val="16"/>
          <w:szCs w:val="16"/>
        </w:rPr>
        <w:t>.</w:t>
      </w:r>
    </w:p>
    <w:p w14:paraId="1F2E2F95" w14:textId="77777777" w:rsidR="00147461" w:rsidRPr="00FA0072" w:rsidRDefault="00147461" w:rsidP="00147461">
      <w:pPr>
        <w:rPr>
          <w:sz w:val="16"/>
          <w:szCs w:val="16"/>
        </w:rPr>
      </w:pPr>
      <w:r w:rsidRPr="00FA0072">
        <w:rPr>
          <w:sz w:val="16"/>
          <w:szCs w:val="16"/>
        </w:rPr>
        <w:t xml:space="preserve">In addition, the </w:t>
      </w:r>
      <w:r w:rsidRPr="00BC7DD7">
        <w:rPr>
          <w:rStyle w:val="StyleUnderline"/>
          <w:highlight w:val="green"/>
        </w:rPr>
        <w:t>agency</w:t>
      </w:r>
      <w:r w:rsidRPr="00FA0072">
        <w:rPr>
          <w:sz w:val="16"/>
          <w:szCs w:val="16"/>
        </w:rPr>
        <w:t xml:space="preserve"> has </w:t>
      </w:r>
      <w:r w:rsidRPr="006B3B18">
        <w:rPr>
          <w:rStyle w:val="Emphasis"/>
        </w:rPr>
        <w:t xml:space="preserve">boldly </w:t>
      </w:r>
      <w:r w:rsidRPr="00BC7DD7">
        <w:rPr>
          <w:rStyle w:val="Emphasis"/>
          <w:highlight w:val="green"/>
        </w:rPr>
        <w:t>staked</w:t>
      </w:r>
      <w:r w:rsidRPr="00BC7DD7">
        <w:rPr>
          <w:rStyle w:val="StyleUnderline"/>
          <w:highlight w:val="green"/>
        </w:rPr>
        <w:t xml:space="preserve"> out an</w:t>
      </w:r>
      <w:r w:rsidRPr="009943E4">
        <w:rPr>
          <w:rStyle w:val="StyleUnderline"/>
        </w:rPr>
        <w:t xml:space="preserve"> </w:t>
      </w:r>
      <w:r w:rsidRPr="009943E4">
        <w:rPr>
          <w:rStyle w:val="Emphasis"/>
        </w:rPr>
        <w:t xml:space="preserve">overdue </w:t>
      </w:r>
      <w:r w:rsidRPr="00BC7DD7">
        <w:rPr>
          <w:rStyle w:val="Emphasis"/>
          <w:highlight w:val="green"/>
        </w:rPr>
        <w:t>investment</w:t>
      </w:r>
      <w:r w:rsidRPr="009943E4">
        <w:rPr>
          <w:rStyle w:val="StyleUnderline"/>
        </w:rPr>
        <w:t xml:space="preserve"> in environmental justice</w:t>
      </w:r>
      <w:r w:rsidRPr="00FA0072">
        <w:rPr>
          <w:sz w:val="16"/>
          <w:szCs w:val="16"/>
        </w:rPr>
        <w:t>, proposing $900 million towards an initiative to accelerate environmental and economic Justice and help create jobs, clean up pollution, and secure environmental justice for communities that too often have been left behind.</w:t>
      </w:r>
    </w:p>
    <w:p w14:paraId="49E423D2" w14:textId="77777777" w:rsidR="00147461" w:rsidRPr="00FA0072" w:rsidRDefault="00147461" w:rsidP="00147461">
      <w:pPr>
        <w:rPr>
          <w:sz w:val="16"/>
          <w:szCs w:val="16"/>
        </w:rPr>
      </w:pPr>
      <w:r w:rsidRPr="00FA0072">
        <w:rPr>
          <w:sz w:val="16"/>
          <w:szCs w:val="16"/>
        </w:rPr>
        <w:t>The EPA’s future success at confronting climate change, cleaning up toxic threats, and protecting vulnerable communities will depend heavily on whether Congress steps up and delivers the funding it needs.</w:t>
      </w:r>
      <w:r>
        <w:rPr>
          <w:sz w:val="16"/>
          <w:szCs w:val="16"/>
        </w:rPr>
        <w:t xml:space="preserve"> </w:t>
      </w:r>
      <w:r w:rsidRPr="00FA0072">
        <w:rPr>
          <w:sz w:val="16"/>
          <w:szCs w:val="16"/>
        </w:rPr>
        <w:t>After all, the EPA’s budget accounts for less than 1% of the total federal discretionary budget—a small price to pay for the health of children, the elderly, the infirm, disadvantaged communities, and others who are especially vulnerable to environmental threats.</w:t>
      </w:r>
      <w:r>
        <w:rPr>
          <w:sz w:val="16"/>
          <w:szCs w:val="16"/>
        </w:rPr>
        <w:t xml:space="preserve"> </w:t>
      </w:r>
      <w:r w:rsidRPr="00FA0072">
        <w:rPr>
          <w:sz w:val="16"/>
          <w:szCs w:val="16"/>
        </w:rPr>
        <w:t>In addition to new funding, fulfilling the agency’s good intentions will require hard work, the highest ethical standards and integrity, and more.</w:t>
      </w:r>
    </w:p>
    <w:p w14:paraId="503F0E13" w14:textId="77777777" w:rsidR="00147461" w:rsidRDefault="00147461" w:rsidP="00147461">
      <w:pPr>
        <w:rPr>
          <w:sz w:val="16"/>
        </w:rPr>
      </w:pPr>
      <w:r w:rsidRPr="00FA0072">
        <w:rPr>
          <w:sz w:val="16"/>
        </w:rPr>
        <w:t xml:space="preserve">Fortunately, the </w:t>
      </w:r>
      <w:r w:rsidRPr="00BC7DD7">
        <w:rPr>
          <w:rStyle w:val="StyleUnderline"/>
          <w:highlight w:val="green"/>
        </w:rPr>
        <w:t>EPA</w:t>
      </w:r>
      <w:r w:rsidRPr="00FA0072">
        <w:rPr>
          <w:sz w:val="16"/>
        </w:rPr>
        <w:t xml:space="preserve"> has </w:t>
      </w:r>
      <w:r w:rsidRPr="00FA0072">
        <w:rPr>
          <w:rStyle w:val="StyleUnderline"/>
        </w:rPr>
        <w:t xml:space="preserve">hit </w:t>
      </w:r>
      <w:r w:rsidRPr="00BC7DD7">
        <w:rPr>
          <w:rStyle w:val="Emphasis"/>
          <w:highlight w:val="green"/>
        </w:rPr>
        <w:t>reset</w:t>
      </w:r>
      <w:r w:rsidRPr="00BC7DD7">
        <w:rPr>
          <w:rStyle w:val="StyleUnderline"/>
          <w:highlight w:val="green"/>
        </w:rPr>
        <w:t xml:space="preserve"> and is off to a </w:t>
      </w:r>
      <w:r w:rsidRPr="00BC7DD7">
        <w:rPr>
          <w:rStyle w:val="Emphasis"/>
          <w:highlight w:val="green"/>
        </w:rPr>
        <w:t>great start</w:t>
      </w:r>
      <w:r w:rsidRPr="00FA0072">
        <w:rPr>
          <w:sz w:val="16"/>
        </w:rPr>
        <w:t>.</w:t>
      </w:r>
    </w:p>
    <w:p w14:paraId="1E0BC021" w14:textId="77777777" w:rsidR="00147461" w:rsidRDefault="00147461" w:rsidP="00147461"/>
    <w:p w14:paraId="43D66191" w14:textId="77777777" w:rsidR="00147461" w:rsidRPr="00124A08" w:rsidRDefault="00147461" w:rsidP="00147461">
      <w:pPr>
        <w:pStyle w:val="Heading4"/>
      </w:pPr>
      <w:r>
        <w:t xml:space="preserve">Increasing CAFO inspections requires </w:t>
      </w:r>
      <w:r w:rsidRPr="004C0C79">
        <w:rPr>
          <w:u w:val="single"/>
        </w:rPr>
        <w:t>immense</w:t>
      </w:r>
      <w:r>
        <w:t xml:space="preserve"> resources. </w:t>
      </w:r>
    </w:p>
    <w:p w14:paraId="1269DEA1" w14:textId="77777777" w:rsidR="00147461" w:rsidRPr="00D6711E" w:rsidRDefault="00147461" w:rsidP="00147461">
      <w:r w:rsidRPr="00D6711E">
        <w:rPr>
          <w:rStyle w:val="Heading4Char"/>
        </w:rPr>
        <w:t>EPA 01</w:t>
      </w:r>
      <w:r w:rsidRPr="00D6711E">
        <w:t>.</w:t>
      </w:r>
      <w:r>
        <w:t xml:space="preserve"> Environmental Protection Agency</w:t>
      </w:r>
      <w:r w:rsidRPr="00D6711E">
        <w:t xml:space="preserve">. “What Changes to the NPDES CAFO Regulations Are Being Proposed?.” </w:t>
      </w:r>
      <w:r>
        <w:t>EPA</w:t>
      </w:r>
      <w:r w:rsidRPr="00D6711E">
        <w:t>. January 12, 2001. https://www3.epa.gov/npdes/pubs/cafo_ch7.pdf //EM</w:t>
      </w:r>
    </w:p>
    <w:p w14:paraId="028E8FFF" w14:textId="77777777" w:rsidR="00147461" w:rsidRPr="00124A08" w:rsidRDefault="00147461" w:rsidP="00147461">
      <w:pPr>
        <w:rPr>
          <w:sz w:val="16"/>
        </w:rPr>
      </w:pPr>
      <w:r w:rsidRPr="00124A08">
        <w:rPr>
          <w:sz w:val="16"/>
        </w:rPr>
        <w:t xml:space="preserve">It is likely that </w:t>
      </w:r>
      <w:r w:rsidRPr="00124A08">
        <w:rPr>
          <w:rStyle w:val="StyleUnderline"/>
        </w:rPr>
        <w:t>few AFOs</w:t>
      </w:r>
      <w:r w:rsidRPr="00124A08">
        <w:rPr>
          <w:sz w:val="16"/>
        </w:rPr>
        <w:t xml:space="preserve"> </w:t>
      </w:r>
      <w:r w:rsidRPr="00124A08">
        <w:rPr>
          <w:rStyle w:val="StyleUnderline"/>
        </w:rPr>
        <w:t>with less than 300 AU</w:t>
      </w:r>
      <w:r w:rsidRPr="00124A08">
        <w:rPr>
          <w:sz w:val="16"/>
        </w:rPr>
        <w:t xml:space="preserve"> </w:t>
      </w:r>
      <w:r w:rsidRPr="00124A08">
        <w:rPr>
          <w:rStyle w:val="StyleUnderline"/>
        </w:rPr>
        <w:t xml:space="preserve">are </w:t>
      </w:r>
      <w:r w:rsidRPr="00124A08">
        <w:rPr>
          <w:rStyle w:val="Emphasis"/>
        </w:rPr>
        <w:t>significant contributors</w:t>
      </w:r>
      <w:r w:rsidRPr="00124A08">
        <w:rPr>
          <w:sz w:val="16"/>
        </w:rPr>
        <w:t xml:space="preserve"> of pollutants, </w:t>
      </w:r>
      <w:r w:rsidRPr="00124A08">
        <w:rPr>
          <w:rStyle w:val="StyleUnderline"/>
        </w:rPr>
        <w:t xml:space="preserve">and permit </w:t>
      </w:r>
      <w:r w:rsidRPr="00BC7DD7">
        <w:rPr>
          <w:rStyle w:val="StyleUnderline"/>
          <w:highlight w:val="green"/>
        </w:rPr>
        <w:t>authorities</w:t>
      </w:r>
      <w:r w:rsidRPr="00124A08">
        <w:rPr>
          <w:sz w:val="16"/>
        </w:rPr>
        <w:t xml:space="preserve"> </w:t>
      </w:r>
      <w:r w:rsidRPr="00124A08">
        <w:rPr>
          <w:rStyle w:val="StyleUnderline"/>
        </w:rPr>
        <w:t>may be appropriately</w:t>
      </w:r>
      <w:r w:rsidRPr="00124A08">
        <w:rPr>
          <w:sz w:val="16"/>
        </w:rPr>
        <w:t xml:space="preserve"> </w:t>
      </w:r>
      <w:r w:rsidRPr="00BC7DD7">
        <w:rPr>
          <w:rStyle w:val="Emphasis"/>
          <w:highlight w:val="green"/>
        </w:rPr>
        <w:t>focusing scarce resources</w:t>
      </w:r>
      <w:r w:rsidRPr="00124A08">
        <w:rPr>
          <w:rStyle w:val="StyleUnderline"/>
        </w:rPr>
        <w:t xml:space="preserve"> on larger facilities</w:t>
      </w:r>
      <w:r w:rsidRPr="00124A08">
        <w:rPr>
          <w:sz w:val="16"/>
        </w:rPr>
        <w:t xml:space="preserve">. Further, some also believe that it may be appropriate under a two-tier structure to retain the two criteria as well as the on-site inspection criterion to AFOs under the regulatory threshold, e.g. with fewer than 500 AU or 750 AU. SERs during the SBREFA process indicated that family farmers operating AFOs with fewer than 1,000 AU tend to have a direct interest in environmental stewardship, since their livelihood (e.g., soil quality and drinking water) often depends on it. They also argued that </w:t>
      </w:r>
      <w:r w:rsidRPr="00124A08">
        <w:rPr>
          <w:rStyle w:val="StyleUnderline"/>
        </w:rPr>
        <w:t xml:space="preserve">EPA should not </w:t>
      </w:r>
      <w:r w:rsidRPr="00124A08">
        <w:rPr>
          <w:rStyle w:val="Emphasis"/>
        </w:rPr>
        <w:t>divert resources away</w:t>
      </w:r>
      <w:r w:rsidRPr="00124A08">
        <w:rPr>
          <w:rStyle w:val="StyleUnderline"/>
        </w:rPr>
        <w:t xml:space="preserve"> from AFOs</w:t>
      </w:r>
      <w:r w:rsidRPr="00124A08">
        <w:rPr>
          <w:sz w:val="16"/>
        </w:rPr>
        <w:t xml:space="preserve"> </w:t>
      </w:r>
      <w:r w:rsidRPr="00124A08">
        <w:rPr>
          <w:rStyle w:val="StyleUnderline"/>
        </w:rPr>
        <w:t xml:space="preserve">with the </w:t>
      </w:r>
      <w:r w:rsidRPr="00124A08">
        <w:rPr>
          <w:rStyle w:val="Emphasis"/>
        </w:rPr>
        <w:t>greatest potential</w:t>
      </w:r>
      <w:r w:rsidRPr="00124A08">
        <w:rPr>
          <w:rStyle w:val="StyleUnderline"/>
        </w:rPr>
        <w:t xml:space="preserve"> to discharge</w:t>
      </w:r>
      <w:r w:rsidRPr="00124A08">
        <w:rPr>
          <w:sz w:val="16"/>
        </w:rPr>
        <w:t xml:space="preserve"> – those with 1,000 AU or more. EPA is soliciting comment on whether to retain the designation criteria for all AFOs below the regulatory threshold in a two-tier structure, and whether this option will be protective of the environment. 148</w:t>
      </w:r>
    </w:p>
    <w:p w14:paraId="3236E462" w14:textId="77777777" w:rsidR="00147461" w:rsidRPr="00D00C02" w:rsidRDefault="00147461" w:rsidP="00147461">
      <w:pPr>
        <w:rPr>
          <w:sz w:val="16"/>
        </w:rPr>
      </w:pPr>
      <w:r w:rsidRPr="00D00C02">
        <w:rPr>
          <w:sz w:val="16"/>
        </w:rPr>
        <w:t xml:space="preserve">While </w:t>
      </w:r>
      <w:r w:rsidRPr="00BC7DD7">
        <w:rPr>
          <w:rStyle w:val="StyleUnderline"/>
          <w:highlight w:val="green"/>
        </w:rPr>
        <w:t>permit authorities</w:t>
      </w:r>
      <w:r w:rsidRPr="00D00C02">
        <w:rPr>
          <w:sz w:val="16"/>
        </w:rPr>
        <w:t xml:space="preserve"> </w:t>
      </w:r>
      <w:r w:rsidRPr="00124A08">
        <w:rPr>
          <w:rStyle w:val="StyleUnderline"/>
        </w:rPr>
        <w:t xml:space="preserve">have </w:t>
      </w:r>
      <w:r w:rsidRPr="00BC7DD7">
        <w:rPr>
          <w:rStyle w:val="StyleUnderline"/>
          <w:highlight w:val="green"/>
        </w:rPr>
        <w:t>indicated</w:t>
      </w:r>
      <w:r w:rsidRPr="00D00C02">
        <w:rPr>
          <w:sz w:val="16"/>
        </w:rPr>
        <w:t xml:space="preserve"> </w:t>
      </w:r>
      <w:r w:rsidRPr="00124A08">
        <w:rPr>
          <w:rStyle w:val="StyleUnderline"/>
        </w:rPr>
        <w:t>that</w:t>
      </w:r>
      <w:r w:rsidRPr="00D00C02">
        <w:rPr>
          <w:sz w:val="16"/>
        </w:rPr>
        <w:t xml:space="preserve"> the requirement for an </w:t>
      </w:r>
      <w:r w:rsidRPr="00BC7DD7">
        <w:rPr>
          <w:rStyle w:val="Emphasis"/>
          <w:highlight w:val="green"/>
        </w:rPr>
        <w:t>on-site inspection</w:t>
      </w:r>
      <w:r w:rsidRPr="00BC7DD7">
        <w:rPr>
          <w:sz w:val="16"/>
          <w:highlight w:val="green"/>
        </w:rPr>
        <w:t xml:space="preserve"> </w:t>
      </w:r>
      <w:r w:rsidRPr="00BC7DD7">
        <w:rPr>
          <w:rStyle w:val="StyleUnderline"/>
          <w:highlight w:val="green"/>
        </w:rPr>
        <w:t>makes</w:t>
      </w:r>
      <w:r w:rsidRPr="00124A08">
        <w:rPr>
          <w:rStyle w:val="StyleUnderline"/>
        </w:rPr>
        <w:t xml:space="preserve"> the designation </w:t>
      </w:r>
      <w:r w:rsidRPr="00BC7DD7">
        <w:rPr>
          <w:rStyle w:val="StyleUnderline"/>
          <w:highlight w:val="green"/>
        </w:rPr>
        <w:t>process</w:t>
      </w:r>
      <w:r w:rsidRPr="00BC7DD7">
        <w:rPr>
          <w:sz w:val="16"/>
          <w:highlight w:val="green"/>
        </w:rPr>
        <w:t xml:space="preserve"> </w:t>
      </w:r>
      <w:r w:rsidRPr="00BC7DD7">
        <w:rPr>
          <w:rStyle w:val="Emphasis"/>
          <w:highlight w:val="green"/>
        </w:rPr>
        <w:t>resource intensive</w:t>
      </w:r>
      <w:r w:rsidRPr="00D00C02">
        <w:rPr>
          <w:sz w:val="16"/>
        </w:rPr>
        <w:t xml:space="preserve">, recommendations resulting from the SBREFA small business consultation process encouraged EPA not to remove the on-site inspection requirement. Some were concerned that </w:t>
      </w:r>
      <w:r w:rsidRPr="00196AD4">
        <w:rPr>
          <w:rStyle w:val="StyleUnderline"/>
        </w:rPr>
        <w:t>EPA</w:t>
      </w:r>
      <w:r w:rsidRPr="00D00C02">
        <w:rPr>
          <w:sz w:val="16"/>
        </w:rPr>
        <w:t xml:space="preserve"> might </w:t>
      </w:r>
      <w:r w:rsidRPr="00124A08">
        <w:rPr>
          <w:rStyle w:val="StyleUnderline"/>
        </w:rPr>
        <w:t xml:space="preserve">do </w:t>
      </w:r>
      <w:r w:rsidRPr="00D00C02">
        <w:rPr>
          <w:rStyle w:val="Emphasis"/>
        </w:rPr>
        <w:t>widespread blanket</w:t>
      </w:r>
      <w:r w:rsidRPr="00124A08">
        <w:rPr>
          <w:rStyle w:val="StyleUnderline"/>
        </w:rPr>
        <w:t xml:space="preserve"> designations</w:t>
      </w:r>
      <w:r w:rsidRPr="00D00C02">
        <w:rPr>
          <w:sz w:val="16"/>
        </w:rPr>
        <w:t xml:space="preserve"> </w:t>
      </w:r>
      <w:r w:rsidRPr="00124A08">
        <w:rPr>
          <w:rStyle w:val="StyleUnderline"/>
        </w:rPr>
        <w:t>of large numbers</w:t>
      </w:r>
      <w:r w:rsidRPr="00D00C02">
        <w:rPr>
          <w:sz w:val="16"/>
        </w:rPr>
        <w:t xml:space="preserve"> </w:t>
      </w:r>
      <w:r w:rsidRPr="00124A08">
        <w:rPr>
          <w:rStyle w:val="StyleUnderline"/>
        </w:rPr>
        <w:t>of operations</w:t>
      </w:r>
      <w:r w:rsidRPr="00D00C02">
        <w:rPr>
          <w:sz w:val="16"/>
        </w:rPr>
        <w:t xml:space="preserve">, especially in watersheds that have been listed under the CWA 303(d), Total Maximum Daily Load (TMDL) process. Thus, EPA is soliciting comment on whether to eliminate the requirement that the inspection be “on-site,” perhaps by allowing, in lieu of on-site inspections, other forms of site-specific information gathering, such as use of monitoring data, fly-overs, satellite imagery, etc. Other parts of the NPDES program allow such information gathering and do not require inspections to be “on-site.” </w:t>
      </w:r>
    </w:p>
    <w:p w14:paraId="7EE446A9" w14:textId="77777777" w:rsidR="00147461" w:rsidRPr="00D00C02" w:rsidRDefault="00147461" w:rsidP="00147461">
      <w:pPr>
        <w:rPr>
          <w:sz w:val="16"/>
        </w:rPr>
      </w:pPr>
      <w:r w:rsidRPr="00BC7DD7">
        <w:rPr>
          <w:rStyle w:val="StyleUnderline"/>
          <w:highlight w:val="green"/>
        </w:rPr>
        <w:t>If</w:t>
      </w:r>
      <w:r w:rsidRPr="00D00C02">
        <w:rPr>
          <w:rStyle w:val="StyleUnderline"/>
        </w:rPr>
        <w:t xml:space="preserve"> the on-site </w:t>
      </w:r>
      <w:r w:rsidRPr="00BC7DD7">
        <w:rPr>
          <w:rStyle w:val="StyleUnderline"/>
          <w:highlight w:val="green"/>
        </w:rPr>
        <w:t>requirement</w:t>
      </w:r>
      <w:r w:rsidRPr="00D00C02">
        <w:rPr>
          <w:sz w:val="16"/>
        </w:rPr>
        <w:t xml:space="preserve"> </w:t>
      </w:r>
      <w:r w:rsidRPr="00D00C02">
        <w:rPr>
          <w:rStyle w:val="StyleUnderline"/>
        </w:rPr>
        <w:t xml:space="preserve">were </w:t>
      </w:r>
      <w:r w:rsidRPr="00BC7DD7">
        <w:rPr>
          <w:rStyle w:val="Emphasis"/>
          <w:highlight w:val="green"/>
        </w:rPr>
        <w:t>eliminated</w:t>
      </w:r>
      <w:r w:rsidRPr="00D00C02">
        <w:rPr>
          <w:sz w:val="16"/>
        </w:rPr>
        <w:t xml:space="preserve">, </w:t>
      </w:r>
      <w:r w:rsidRPr="00D00C02">
        <w:rPr>
          <w:rStyle w:val="StyleUnderline"/>
        </w:rPr>
        <w:t xml:space="preserve">the </w:t>
      </w:r>
      <w:r w:rsidRPr="00BC7DD7">
        <w:rPr>
          <w:rStyle w:val="StyleUnderline"/>
          <w:highlight w:val="green"/>
        </w:rPr>
        <w:t>permit authority</w:t>
      </w:r>
      <w:r w:rsidRPr="00BC7DD7">
        <w:rPr>
          <w:sz w:val="16"/>
          <w:highlight w:val="green"/>
        </w:rPr>
        <w:t xml:space="preserve"> </w:t>
      </w:r>
      <w:r w:rsidRPr="00BC7DD7">
        <w:rPr>
          <w:rStyle w:val="StyleUnderline"/>
          <w:highlight w:val="green"/>
        </w:rPr>
        <w:t xml:space="preserve">would </w:t>
      </w:r>
      <w:r w:rsidRPr="00BC7DD7">
        <w:rPr>
          <w:rStyle w:val="Emphasis"/>
          <w:highlight w:val="green"/>
        </w:rPr>
        <w:t>still need</w:t>
      </w:r>
      <w:r w:rsidRPr="00BC7DD7">
        <w:rPr>
          <w:rStyle w:val="StyleUnderline"/>
          <w:highlight w:val="green"/>
        </w:rPr>
        <w:t xml:space="preserve"> to make</w:t>
      </w:r>
      <w:r w:rsidRPr="00D00C02">
        <w:rPr>
          <w:sz w:val="16"/>
        </w:rPr>
        <w:t xml:space="preserve"> </w:t>
      </w:r>
      <w:r w:rsidRPr="00D00C02">
        <w:rPr>
          <w:rStyle w:val="StyleUnderline"/>
        </w:rPr>
        <w:t xml:space="preserve">a </w:t>
      </w:r>
      <w:r w:rsidRPr="00BC7DD7">
        <w:rPr>
          <w:rStyle w:val="Emphasis"/>
          <w:highlight w:val="green"/>
        </w:rPr>
        <w:t>determination</w:t>
      </w:r>
      <w:r w:rsidRPr="00D00C02">
        <w:rPr>
          <w:rStyle w:val="StyleUnderline"/>
        </w:rPr>
        <w:t xml:space="preserve"> that the </w:t>
      </w:r>
      <w:r w:rsidRPr="00BC7DD7">
        <w:rPr>
          <w:rStyle w:val="StyleUnderline"/>
          <w:highlight w:val="green"/>
        </w:rPr>
        <w:t>facility</w:t>
      </w:r>
      <w:r w:rsidRPr="00BC7DD7">
        <w:rPr>
          <w:sz w:val="16"/>
          <w:highlight w:val="green"/>
        </w:rPr>
        <w:t xml:space="preserve"> </w:t>
      </w:r>
      <w:r w:rsidRPr="00BC7DD7">
        <w:rPr>
          <w:rStyle w:val="StyleUnderline"/>
          <w:highlight w:val="green"/>
        </w:rPr>
        <w:t xml:space="preserve">is a </w:t>
      </w:r>
      <w:r w:rsidRPr="00BC7DD7">
        <w:rPr>
          <w:rStyle w:val="Emphasis"/>
          <w:highlight w:val="green"/>
        </w:rPr>
        <w:t>significant contributor</w:t>
      </w:r>
      <w:r w:rsidRPr="00D00C02">
        <w:rPr>
          <w:sz w:val="16"/>
        </w:rPr>
        <w:t xml:space="preserve"> of pollution, </w:t>
      </w:r>
      <w:r w:rsidRPr="00BC7DD7">
        <w:rPr>
          <w:rStyle w:val="StyleUnderline"/>
          <w:highlight w:val="green"/>
        </w:rPr>
        <w:t>which</w:t>
      </w:r>
      <w:r w:rsidRPr="00D00C02">
        <w:rPr>
          <w:rStyle w:val="StyleUnderline"/>
        </w:rPr>
        <w:t xml:space="preserve"> </w:t>
      </w:r>
      <w:r w:rsidRPr="00D00C02">
        <w:rPr>
          <w:sz w:val="16"/>
        </w:rPr>
        <w:t>might</w:t>
      </w:r>
      <w:r w:rsidRPr="00D00C02">
        <w:rPr>
          <w:rStyle w:val="StyleUnderline"/>
        </w:rPr>
        <w:t xml:space="preserve"> </w:t>
      </w:r>
      <w:r w:rsidRPr="00BC7DD7">
        <w:rPr>
          <w:rStyle w:val="Emphasis"/>
          <w:highlight w:val="green"/>
        </w:rPr>
        <w:t>necessitate an on-site inspectio</w:t>
      </w:r>
      <w:r w:rsidRPr="00D00C02">
        <w:rPr>
          <w:rStyle w:val="Emphasis"/>
        </w:rPr>
        <w:t>n</w:t>
      </w:r>
      <w:r w:rsidRPr="00D00C02">
        <w:rPr>
          <w:sz w:val="16"/>
        </w:rPr>
        <w:t xml:space="preserve"> in many cases. On the other hand, in watersheds that are not meeting water quality standards for nutrients, the permit authority could designate all AFOs as CAFOs without conducting individual on-site inspections. Even in 303(d) listed watersheds, however, an operator of an individual facility might be able to demonstrate in the NPDES permit application that it has no potential to discharge, and request that it be exempted from NPDES requirements.</w:t>
      </w:r>
    </w:p>
    <w:p w14:paraId="1677C80B" w14:textId="77777777" w:rsidR="00147461" w:rsidRPr="00F22D5D" w:rsidRDefault="00147461" w:rsidP="00147461"/>
    <w:p w14:paraId="0C421136" w14:textId="77777777" w:rsidR="00147461" w:rsidRDefault="00147461" w:rsidP="00147461">
      <w:pPr>
        <w:pStyle w:val="Heading4"/>
      </w:pPr>
      <w:r>
        <w:lastRenderedPageBreak/>
        <w:t xml:space="preserve">Ensuring sufficient resources for the EPA are key to </w:t>
      </w:r>
      <w:r w:rsidRPr="00A977AE">
        <w:rPr>
          <w:u w:val="single"/>
        </w:rPr>
        <w:t>solve PFAS</w:t>
      </w:r>
      <w:r>
        <w:t xml:space="preserve">---otherwise state leadership will </w:t>
      </w:r>
      <w:r w:rsidRPr="00A977AE">
        <w:rPr>
          <w:u w:val="single"/>
        </w:rPr>
        <w:t>wreck enforcement</w:t>
      </w:r>
      <w:r>
        <w:t>.</w:t>
      </w:r>
    </w:p>
    <w:p w14:paraId="5D9AF578" w14:textId="77777777" w:rsidR="00147461" w:rsidRPr="00C10A31" w:rsidRDefault="00147461" w:rsidP="00147461">
      <w:r w:rsidRPr="00A977AE">
        <w:t xml:space="preserve">Emily </w:t>
      </w:r>
      <w:r w:rsidRPr="00A977AE">
        <w:rPr>
          <w:rStyle w:val="Heading4Char"/>
        </w:rPr>
        <w:t>Remmel 21</w:t>
      </w:r>
      <w:r>
        <w:t xml:space="preserve">, </w:t>
      </w:r>
      <w:r w:rsidRPr="00A977AE">
        <w:t>Director of Regulatory Affairs at NACWA and Adjunct Instructor at Univ. of Oklahoma</w:t>
      </w:r>
      <w:r w:rsidRPr="00C10A31">
        <w:t>.</w:t>
      </w:r>
      <w:r>
        <w:t xml:space="preserve"> </w:t>
      </w:r>
      <w:r w:rsidRPr="00C10A31">
        <w:t xml:space="preserve">“NACWA Sends Suite of Recommendations to EPA’s PFAS Council.” </w:t>
      </w:r>
      <w:r>
        <w:t>NACWA</w:t>
      </w:r>
      <w:r w:rsidRPr="00C10A31">
        <w:t>. 6-17-2021. https://www.nacwa.org/news-publications/clean-water-current-archives/clean-water-current/2021/06/17/nacwa-sends-suite-of-recommendations-to-epa-s-pfas-council //EM</w:t>
      </w:r>
    </w:p>
    <w:p w14:paraId="1CC7E6EB" w14:textId="77777777" w:rsidR="00147461" w:rsidRPr="00A977AE" w:rsidRDefault="00147461" w:rsidP="00147461">
      <w:pPr>
        <w:rPr>
          <w:sz w:val="16"/>
        </w:rPr>
      </w:pPr>
      <w:r w:rsidRPr="00A977AE">
        <w:rPr>
          <w:sz w:val="16"/>
        </w:rPr>
        <w:t xml:space="preserve">NACWA sent a letter on June 14 to EPA’s newly formed EPA PFAS Council (EPC) detailing specific recommendations for EPA to consider as it develops a multi-year strategy to address PFAS. </w:t>
      </w:r>
      <w:r w:rsidRPr="00BC7DD7">
        <w:rPr>
          <w:rStyle w:val="StyleUnderline"/>
          <w:highlight w:val="green"/>
        </w:rPr>
        <w:t>Ultimately</w:t>
      </w:r>
      <w:r w:rsidRPr="00BC7DD7">
        <w:rPr>
          <w:sz w:val="16"/>
          <w:highlight w:val="green"/>
        </w:rPr>
        <w:t xml:space="preserve">, </w:t>
      </w:r>
      <w:r w:rsidRPr="00BC7DD7">
        <w:rPr>
          <w:rStyle w:val="StyleUnderline"/>
          <w:highlight w:val="green"/>
        </w:rPr>
        <w:t>EPC’s leadership</w:t>
      </w:r>
      <w:r w:rsidRPr="00C10A31">
        <w:rPr>
          <w:rStyle w:val="StyleUnderline"/>
        </w:rPr>
        <w:t xml:space="preserve"> in articulating a vision for</w:t>
      </w:r>
      <w:r w:rsidRPr="00A977AE">
        <w:rPr>
          <w:sz w:val="16"/>
        </w:rPr>
        <w:t xml:space="preserve"> </w:t>
      </w:r>
      <w:r w:rsidRPr="00A977AE">
        <w:rPr>
          <w:rStyle w:val="Emphasis"/>
        </w:rPr>
        <w:t>addressing PFAS</w:t>
      </w:r>
      <w:r w:rsidRPr="00A977AE">
        <w:rPr>
          <w:sz w:val="16"/>
        </w:rPr>
        <w:t xml:space="preserve"> </w:t>
      </w:r>
      <w:r w:rsidRPr="00BC7DD7">
        <w:rPr>
          <w:rStyle w:val="StyleUnderline"/>
          <w:highlight w:val="green"/>
        </w:rPr>
        <w:t>will</w:t>
      </w:r>
      <w:r w:rsidRPr="00C10A31">
        <w:rPr>
          <w:rStyle w:val="StyleUnderline"/>
        </w:rPr>
        <w:t xml:space="preserve"> not only </w:t>
      </w:r>
      <w:r w:rsidRPr="00BC7DD7">
        <w:rPr>
          <w:rStyle w:val="Emphasis"/>
          <w:highlight w:val="green"/>
        </w:rPr>
        <w:t>provide greater certainty</w:t>
      </w:r>
      <w:r w:rsidRPr="00A977AE">
        <w:rPr>
          <w:sz w:val="16"/>
        </w:rPr>
        <w:t xml:space="preserve"> </w:t>
      </w:r>
      <w:r w:rsidRPr="00C10A31">
        <w:rPr>
          <w:rStyle w:val="StyleUnderline"/>
        </w:rPr>
        <w:t>to the public</w:t>
      </w:r>
      <w:r w:rsidRPr="00A977AE">
        <w:rPr>
          <w:sz w:val="16"/>
        </w:rPr>
        <w:t xml:space="preserve"> </w:t>
      </w:r>
      <w:r w:rsidRPr="00C10A31">
        <w:rPr>
          <w:rStyle w:val="StyleUnderline"/>
        </w:rPr>
        <w:t>at</w:t>
      </w:r>
      <w:r w:rsidRPr="00A977AE">
        <w:rPr>
          <w:sz w:val="16"/>
        </w:rPr>
        <w:t xml:space="preserve"> large and </w:t>
      </w:r>
      <w:r w:rsidRPr="00C10A31">
        <w:rPr>
          <w:rStyle w:val="StyleUnderline"/>
        </w:rPr>
        <w:t>the regulated community</w:t>
      </w:r>
      <w:r w:rsidRPr="00A977AE">
        <w:rPr>
          <w:sz w:val="16"/>
        </w:rPr>
        <w:t xml:space="preserve">, </w:t>
      </w:r>
      <w:r w:rsidRPr="00BC7DD7">
        <w:rPr>
          <w:rStyle w:val="StyleUnderline"/>
          <w:highlight w:val="green"/>
        </w:rPr>
        <w:t>but</w:t>
      </w:r>
      <w:r w:rsidRPr="00C10A31">
        <w:rPr>
          <w:rStyle w:val="StyleUnderline"/>
        </w:rPr>
        <w:t xml:space="preserve"> NACWA </w:t>
      </w:r>
      <w:r w:rsidRPr="00BC7DD7">
        <w:rPr>
          <w:rStyle w:val="StyleUnderline"/>
          <w:highlight w:val="green"/>
        </w:rPr>
        <w:t>also</w:t>
      </w:r>
      <w:r w:rsidRPr="00C10A31">
        <w:rPr>
          <w:rStyle w:val="StyleUnderline"/>
        </w:rPr>
        <w:t xml:space="preserve"> hopes that the</w:t>
      </w:r>
      <w:r w:rsidRPr="00A977AE">
        <w:rPr>
          <w:sz w:val="16"/>
        </w:rPr>
        <w:t xml:space="preserve"> </w:t>
      </w:r>
      <w:r w:rsidRPr="00C10A31">
        <w:rPr>
          <w:rStyle w:val="StyleUnderline"/>
        </w:rPr>
        <w:t xml:space="preserve">Agency will </w:t>
      </w:r>
      <w:r w:rsidRPr="00BC7DD7">
        <w:rPr>
          <w:rStyle w:val="Emphasis"/>
          <w:highlight w:val="green"/>
        </w:rPr>
        <w:t>prioritize</w:t>
      </w:r>
      <w:r w:rsidRPr="00A977AE">
        <w:rPr>
          <w:rStyle w:val="Emphasis"/>
        </w:rPr>
        <w:t xml:space="preserve"> the most </w:t>
      </w:r>
      <w:r w:rsidRPr="00BC7DD7">
        <w:rPr>
          <w:rStyle w:val="Emphasis"/>
          <w:highlight w:val="green"/>
        </w:rPr>
        <w:t>meaningful federal actions</w:t>
      </w:r>
      <w:r w:rsidRPr="00BC7DD7">
        <w:rPr>
          <w:sz w:val="16"/>
          <w:highlight w:val="green"/>
        </w:rPr>
        <w:t xml:space="preserve"> </w:t>
      </w:r>
      <w:r w:rsidRPr="00BC7DD7">
        <w:rPr>
          <w:rStyle w:val="StyleUnderline"/>
          <w:highlight w:val="green"/>
        </w:rPr>
        <w:t>to reign in</w:t>
      </w:r>
      <w:r w:rsidRPr="00C10A31">
        <w:rPr>
          <w:rStyle w:val="StyleUnderline"/>
        </w:rPr>
        <w:t xml:space="preserve"> the seemingly endless</w:t>
      </w:r>
      <w:r w:rsidRPr="00A977AE">
        <w:rPr>
          <w:sz w:val="16"/>
        </w:rPr>
        <w:t xml:space="preserve"> </w:t>
      </w:r>
      <w:r w:rsidRPr="00BC7DD7">
        <w:rPr>
          <w:rStyle w:val="StyleUnderline"/>
          <w:highlight w:val="green"/>
        </w:rPr>
        <w:t>use of</w:t>
      </w:r>
      <w:r w:rsidRPr="00C10A31">
        <w:rPr>
          <w:rStyle w:val="StyleUnderline"/>
        </w:rPr>
        <w:t xml:space="preserve"> a </w:t>
      </w:r>
      <w:r w:rsidRPr="00A977AE">
        <w:rPr>
          <w:rStyle w:val="Emphasis"/>
        </w:rPr>
        <w:t>ubiquitous</w:t>
      </w:r>
      <w:r w:rsidRPr="00A977AE">
        <w:rPr>
          <w:sz w:val="16"/>
        </w:rPr>
        <w:t xml:space="preserve">, nearly indestructible, anthropogenic </w:t>
      </w:r>
      <w:r w:rsidRPr="00C10A31">
        <w:rPr>
          <w:rStyle w:val="StyleUnderline"/>
        </w:rPr>
        <w:t xml:space="preserve">suite of </w:t>
      </w:r>
      <w:r w:rsidRPr="00BC7DD7">
        <w:rPr>
          <w:rStyle w:val="StyleUnderline"/>
          <w:highlight w:val="green"/>
        </w:rPr>
        <w:t>PFAS chemicals</w:t>
      </w:r>
      <w:r w:rsidRPr="00A977AE">
        <w:rPr>
          <w:sz w:val="16"/>
        </w:rPr>
        <w:t xml:space="preserve"> found in our everyday consumer products.</w:t>
      </w:r>
    </w:p>
    <w:p w14:paraId="3BF2958C" w14:textId="77777777" w:rsidR="00147461" w:rsidRDefault="00147461" w:rsidP="00147461">
      <w:pPr>
        <w:rPr>
          <w:sz w:val="16"/>
        </w:rPr>
      </w:pPr>
      <w:r w:rsidRPr="00C10A31">
        <w:rPr>
          <w:rStyle w:val="StyleUnderline"/>
        </w:rPr>
        <w:t xml:space="preserve">NACWA believes </w:t>
      </w:r>
      <w:r w:rsidRPr="00BC7DD7">
        <w:rPr>
          <w:rStyle w:val="StyleUnderline"/>
          <w:highlight w:val="green"/>
        </w:rPr>
        <w:t>EPA</w:t>
      </w:r>
      <w:r w:rsidRPr="00BC7DD7">
        <w:rPr>
          <w:sz w:val="16"/>
          <w:highlight w:val="green"/>
        </w:rPr>
        <w:t xml:space="preserve"> </w:t>
      </w:r>
      <w:r w:rsidRPr="00BC7DD7">
        <w:rPr>
          <w:rStyle w:val="StyleUnderline"/>
          <w:highlight w:val="green"/>
        </w:rPr>
        <w:t xml:space="preserve">can </w:t>
      </w:r>
      <w:r w:rsidRPr="00BC7DD7">
        <w:rPr>
          <w:rStyle w:val="Emphasis"/>
          <w:highlight w:val="green"/>
        </w:rPr>
        <w:t>leverage existing</w:t>
      </w:r>
      <w:r w:rsidRPr="00A977AE">
        <w:rPr>
          <w:rStyle w:val="Emphasis"/>
        </w:rPr>
        <w:t xml:space="preserve"> environmental </w:t>
      </w:r>
      <w:r w:rsidRPr="00BC7DD7">
        <w:rPr>
          <w:rStyle w:val="Emphasis"/>
          <w:highlight w:val="green"/>
        </w:rPr>
        <w:t>statutes</w:t>
      </w:r>
      <w:r w:rsidRPr="00A977AE">
        <w:rPr>
          <w:sz w:val="16"/>
        </w:rPr>
        <w:t xml:space="preserve"> and regulations </w:t>
      </w:r>
      <w:r w:rsidRPr="00BC7DD7">
        <w:rPr>
          <w:rStyle w:val="StyleUnderline"/>
          <w:highlight w:val="green"/>
        </w:rPr>
        <w:t>to</w:t>
      </w:r>
      <w:r w:rsidRPr="00C10A31">
        <w:rPr>
          <w:rStyle w:val="StyleUnderline"/>
        </w:rPr>
        <w:t xml:space="preserve"> effectively </w:t>
      </w:r>
      <w:r w:rsidRPr="00BC7DD7">
        <w:rPr>
          <w:rStyle w:val="StyleUnderline"/>
          <w:highlight w:val="green"/>
        </w:rPr>
        <w:t>protect</w:t>
      </w:r>
      <w:r w:rsidRPr="00A977AE">
        <w:rPr>
          <w:sz w:val="16"/>
        </w:rPr>
        <w:t xml:space="preserve"> </w:t>
      </w:r>
      <w:r w:rsidRPr="00BC7DD7">
        <w:rPr>
          <w:rStyle w:val="StyleUnderline"/>
          <w:highlight w:val="green"/>
        </w:rPr>
        <w:t>human health</w:t>
      </w:r>
      <w:r w:rsidRPr="00A977AE">
        <w:rPr>
          <w:sz w:val="16"/>
        </w:rPr>
        <w:t xml:space="preserve"> and the environment </w:t>
      </w:r>
      <w:r w:rsidRPr="00BC7DD7">
        <w:rPr>
          <w:rStyle w:val="StyleUnderline"/>
          <w:highlight w:val="green"/>
        </w:rPr>
        <w:t>while</w:t>
      </w:r>
      <w:r w:rsidRPr="00C10A31">
        <w:rPr>
          <w:rStyle w:val="StyleUnderline"/>
        </w:rPr>
        <w:t xml:space="preserve"> aggressively </w:t>
      </w:r>
      <w:r w:rsidRPr="00BC7DD7">
        <w:rPr>
          <w:rStyle w:val="StyleUnderline"/>
          <w:highlight w:val="green"/>
        </w:rPr>
        <w:t>pursuing a “</w:t>
      </w:r>
      <w:r w:rsidRPr="00BC7DD7">
        <w:rPr>
          <w:rStyle w:val="Emphasis"/>
          <w:highlight w:val="green"/>
        </w:rPr>
        <w:t>polluter pays” model</w:t>
      </w:r>
      <w:r w:rsidRPr="00A977AE">
        <w:rPr>
          <w:sz w:val="16"/>
        </w:rPr>
        <w:t xml:space="preserve">. </w:t>
      </w:r>
      <w:r w:rsidRPr="00C10A31">
        <w:rPr>
          <w:rStyle w:val="StyleUnderline"/>
        </w:rPr>
        <w:t>Due to the lack</w:t>
      </w:r>
      <w:r w:rsidRPr="00A977AE">
        <w:rPr>
          <w:sz w:val="16"/>
        </w:rPr>
        <w:t xml:space="preserve"> </w:t>
      </w:r>
      <w:r w:rsidRPr="00C10A31">
        <w:rPr>
          <w:rStyle w:val="StyleUnderline"/>
        </w:rPr>
        <w:t>of</w:t>
      </w:r>
      <w:r w:rsidRPr="00A977AE">
        <w:rPr>
          <w:sz w:val="16"/>
        </w:rPr>
        <w:t xml:space="preserve"> clear </w:t>
      </w:r>
      <w:r w:rsidRPr="00C10A31">
        <w:rPr>
          <w:rStyle w:val="StyleUnderline"/>
        </w:rPr>
        <w:t>federal direction</w:t>
      </w:r>
      <w:r w:rsidRPr="00A977AE">
        <w:rPr>
          <w:sz w:val="16"/>
        </w:rPr>
        <w:t xml:space="preserve">, </w:t>
      </w:r>
      <w:r w:rsidRPr="00C10A31">
        <w:rPr>
          <w:rStyle w:val="StyleUnderline"/>
        </w:rPr>
        <w:t>states are setting</w:t>
      </w:r>
      <w:r w:rsidRPr="00A977AE">
        <w:rPr>
          <w:sz w:val="16"/>
        </w:rPr>
        <w:t xml:space="preserve"> screening </w:t>
      </w:r>
      <w:r w:rsidRPr="00C10A31">
        <w:rPr>
          <w:rStyle w:val="StyleUnderline"/>
        </w:rPr>
        <w:t>levels and imposing regulatory</w:t>
      </w:r>
      <w:r w:rsidRPr="00A977AE">
        <w:rPr>
          <w:sz w:val="16"/>
        </w:rPr>
        <w:t xml:space="preserve"> </w:t>
      </w:r>
      <w:r w:rsidRPr="00C10A31">
        <w:rPr>
          <w:rStyle w:val="StyleUnderline"/>
        </w:rPr>
        <w:t>requirements</w:t>
      </w:r>
      <w:r w:rsidRPr="00A977AE">
        <w:rPr>
          <w:sz w:val="16"/>
        </w:rPr>
        <w:t xml:space="preserve"> – </w:t>
      </w:r>
      <w:r w:rsidRPr="00C10A31">
        <w:rPr>
          <w:rStyle w:val="StyleUnderline"/>
        </w:rPr>
        <w:t xml:space="preserve">often with </w:t>
      </w:r>
      <w:r w:rsidRPr="00A977AE">
        <w:rPr>
          <w:rStyle w:val="Emphasis"/>
        </w:rPr>
        <w:t>insufficient scientific basis</w:t>
      </w:r>
      <w:r w:rsidRPr="00A977AE">
        <w:rPr>
          <w:sz w:val="16"/>
        </w:rPr>
        <w:t xml:space="preserve"> </w:t>
      </w:r>
      <w:r w:rsidRPr="00C10A31">
        <w:rPr>
          <w:rStyle w:val="StyleUnderline"/>
        </w:rPr>
        <w:t xml:space="preserve">or </w:t>
      </w:r>
      <w:r w:rsidRPr="00A977AE">
        <w:rPr>
          <w:rStyle w:val="Emphasis"/>
        </w:rPr>
        <w:t>consideration of potential unintended consequences</w:t>
      </w:r>
      <w:r w:rsidRPr="00A977AE">
        <w:rPr>
          <w:sz w:val="16"/>
        </w:rPr>
        <w:t xml:space="preserve">. </w:t>
      </w:r>
      <w:r w:rsidRPr="00BC7DD7">
        <w:rPr>
          <w:rStyle w:val="StyleUnderline"/>
          <w:highlight w:val="green"/>
        </w:rPr>
        <w:t xml:space="preserve">Ensuring EPA has the </w:t>
      </w:r>
      <w:r w:rsidRPr="00BC7DD7">
        <w:rPr>
          <w:rStyle w:val="Emphasis"/>
          <w:highlight w:val="green"/>
        </w:rPr>
        <w:t>tools and resources</w:t>
      </w:r>
      <w:r w:rsidRPr="00BC7DD7">
        <w:rPr>
          <w:rStyle w:val="StyleUnderline"/>
          <w:highlight w:val="green"/>
        </w:rPr>
        <w:t xml:space="preserve"> it needs to</w:t>
      </w:r>
      <w:r w:rsidRPr="00C10A31">
        <w:rPr>
          <w:rStyle w:val="StyleUnderline"/>
        </w:rPr>
        <w:t xml:space="preserve"> effectively </w:t>
      </w:r>
      <w:r w:rsidRPr="00BC7DD7">
        <w:rPr>
          <w:rStyle w:val="StyleUnderline"/>
          <w:highlight w:val="green"/>
        </w:rPr>
        <w:t>eliminate</w:t>
      </w:r>
      <w:r w:rsidRPr="00C10A31">
        <w:rPr>
          <w:rStyle w:val="StyleUnderline"/>
        </w:rPr>
        <w:t xml:space="preserve"> these</w:t>
      </w:r>
      <w:r w:rsidRPr="00A977AE">
        <w:rPr>
          <w:sz w:val="16"/>
        </w:rPr>
        <w:t xml:space="preserve"> </w:t>
      </w:r>
      <w:r w:rsidRPr="00BC7DD7">
        <w:rPr>
          <w:rStyle w:val="StyleUnderline"/>
          <w:highlight w:val="green"/>
        </w:rPr>
        <w:t>chemicals</w:t>
      </w:r>
      <w:r w:rsidRPr="00A977AE">
        <w:rPr>
          <w:sz w:val="16"/>
        </w:rPr>
        <w:t xml:space="preserve"> </w:t>
      </w:r>
      <w:r w:rsidRPr="00A977AE">
        <w:rPr>
          <w:rStyle w:val="StyleUnderline"/>
        </w:rPr>
        <w:t xml:space="preserve">at the source </w:t>
      </w:r>
      <w:r w:rsidRPr="00BC7DD7">
        <w:rPr>
          <w:rStyle w:val="Emphasis"/>
          <w:highlight w:val="green"/>
        </w:rPr>
        <w:t>is paramount</w:t>
      </w:r>
      <w:r w:rsidRPr="00A977AE">
        <w:rPr>
          <w:sz w:val="16"/>
        </w:rPr>
        <w:t xml:space="preserve"> </w:t>
      </w:r>
      <w:r w:rsidRPr="00A977AE">
        <w:rPr>
          <w:rStyle w:val="StyleUnderline"/>
        </w:rPr>
        <w:t>to not only addressing</w:t>
      </w:r>
      <w:r w:rsidRPr="00A977AE">
        <w:rPr>
          <w:sz w:val="16"/>
        </w:rPr>
        <w:t xml:space="preserve"> </w:t>
      </w:r>
      <w:r w:rsidRPr="00A977AE">
        <w:rPr>
          <w:rStyle w:val="StyleUnderline"/>
        </w:rPr>
        <w:t>this</w:t>
      </w:r>
      <w:r w:rsidRPr="00A977AE">
        <w:rPr>
          <w:sz w:val="16"/>
        </w:rPr>
        <w:t xml:space="preserve"> systemic </w:t>
      </w:r>
      <w:r w:rsidRPr="00A977AE">
        <w:rPr>
          <w:rStyle w:val="StyleUnderline"/>
        </w:rPr>
        <w:t>issue</w:t>
      </w:r>
      <w:r w:rsidRPr="00A977AE">
        <w:rPr>
          <w:sz w:val="16"/>
        </w:rPr>
        <w:t xml:space="preserve"> </w:t>
      </w:r>
      <w:r w:rsidRPr="00A977AE">
        <w:rPr>
          <w:rStyle w:val="StyleUnderline"/>
        </w:rPr>
        <w:t>but also</w:t>
      </w:r>
      <w:r w:rsidRPr="00A977AE">
        <w:rPr>
          <w:sz w:val="16"/>
        </w:rPr>
        <w:t xml:space="preserve"> </w:t>
      </w:r>
      <w:r w:rsidRPr="00A977AE">
        <w:rPr>
          <w:rStyle w:val="StyleUnderline"/>
        </w:rPr>
        <w:t>so that state regulatory</w:t>
      </w:r>
      <w:r w:rsidRPr="00A977AE">
        <w:rPr>
          <w:sz w:val="16"/>
        </w:rPr>
        <w:t xml:space="preserve"> </w:t>
      </w:r>
      <w:r w:rsidRPr="00A977AE">
        <w:rPr>
          <w:rStyle w:val="StyleUnderline"/>
        </w:rPr>
        <w:t>agencies</w:t>
      </w:r>
      <w:r w:rsidRPr="00A977AE">
        <w:rPr>
          <w:sz w:val="16"/>
        </w:rPr>
        <w:t xml:space="preserve"> and legislatures </w:t>
      </w:r>
      <w:r w:rsidRPr="00A977AE">
        <w:rPr>
          <w:rStyle w:val="StyleUnderline"/>
        </w:rPr>
        <w:t xml:space="preserve">do not create a </w:t>
      </w:r>
      <w:r w:rsidRPr="00A977AE">
        <w:rPr>
          <w:rStyle w:val="Emphasis"/>
        </w:rPr>
        <w:t>patchwork of compliance</w:t>
      </w:r>
      <w:r w:rsidRPr="00A977AE">
        <w:rPr>
          <w:rStyle w:val="StyleUnderline"/>
        </w:rPr>
        <w:t xml:space="preserve"> regimes</w:t>
      </w:r>
      <w:r w:rsidRPr="00A977AE">
        <w:rPr>
          <w:sz w:val="16"/>
        </w:rPr>
        <w:t xml:space="preserve"> </w:t>
      </w:r>
      <w:r w:rsidRPr="00A977AE">
        <w:rPr>
          <w:rStyle w:val="StyleUnderline"/>
        </w:rPr>
        <w:t>that are</w:t>
      </w:r>
      <w:r w:rsidRPr="00A977AE">
        <w:rPr>
          <w:sz w:val="16"/>
        </w:rPr>
        <w:t xml:space="preserve"> nearly </w:t>
      </w:r>
      <w:r w:rsidRPr="00A977AE">
        <w:rPr>
          <w:rStyle w:val="Emphasis"/>
        </w:rPr>
        <w:t>impossible to manage</w:t>
      </w:r>
      <w:r w:rsidRPr="00A977AE">
        <w:rPr>
          <w:sz w:val="16"/>
        </w:rPr>
        <w:t>.</w:t>
      </w:r>
    </w:p>
    <w:p w14:paraId="645FDCF8" w14:textId="77777777" w:rsidR="00147461" w:rsidRDefault="00147461" w:rsidP="00147461">
      <w:pPr>
        <w:rPr>
          <w:sz w:val="16"/>
        </w:rPr>
      </w:pPr>
    </w:p>
    <w:p w14:paraId="4CAD1060" w14:textId="77777777" w:rsidR="00147461" w:rsidRDefault="00147461" w:rsidP="00147461">
      <w:pPr>
        <w:pStyle w:val="Heading4"/>
      </w:pPr>
      <w:r>
        <w:t>Unregulated PFAS leads to extinction.</w:t>
      </w:r>
    </w:p>
    <w:p w14:paraId="265A1D80" w14:textId="77777777" w:rsidR="00147461" w:rsidRDefault="00147461" w:rsidP="00147461">
      <w:r>
        <w:rPr>
          <w:rStyle w:val="Style13ptBold"/>
        </w:rPr>
        <w:t>Brockovich</w:t>
      </w:r>
      <w:r w:rsidRPr="007602E0">
        <w:rPr>
          <w:rStyle w:val="Style13ptBold"/>
        </w:rPr>
        <w:t xml:space="preserve"> 21</w:t>
      </w:r>
      <w:r>
        <w:t xml:space="preserve"> [Erin Brockovich, American legal clerk and environmental activist, writing about: Shanna Swanm environmental and reproductive epidemiologist at Icahn School of Medicine at Mount Sinai; Published: 3-18-2021; "Plummeting sperm counts, shrinking penises: toxic chemicals threaten humanity"; Guardian; Accessed: 7-14-2021; https://www.theguardian.com/commentisfree/2021/mar/18/toxic-chemicals-health-humanity-erin-brokovich]</w:t>
      </w:r>
    </w:p>
    <w:p w14:paraId="6A2A7D2E" w14:textId="77777777" w:rsidR="00147461" w:rsidRPr="00545C4F" w:rsidRDefault="00147461" w:rsidP="00147461">
      <w:pPr>
        <w:rPr>
          <w:sz w:val="16"/>
        </w:rPr>
      </w:pPr>
      <w:r w:rsidRPr="00A509AF">
        <w:rPr>
          <w:rStyle w:val="StyleUnderline"/>
        </w:rPr>
        <w:t xml:space="preserve">The </w:t>
      </w:r>
      <w:r w:rsidRPr="00BC7DD7">
        <w:rPr>
          <w:rStyle w:val="Emphasis"/>
          <w:highlight w:val="green"/>
        </w:rPr>
        <w:t>end</w:t>
      </w:r>
      <w:r w:rsidRPr="00BC7DD7">
        <w:rPr>
          <w:rStyle w:val="StyleUnderline"/>
          <w:highlight w:val="green"/>
        </w:rPr>
        <w:t xml:space="preserve"> of</w:t>
      </w:r>
      <w:r w:rsidRPr="00BC7DD7">
        <w:rPr>
          <w:sz w:val="16"/>
          <w:highlight w:val="green"/>
        </w:rPr>
        <w:t xml:space="preserve"> </w:t>
      </w:r>
      <w:r w:rsidRPr="00BC7DD7">
        <w:rPr>
          <w:rStyle w:val="Emphasis"/>
          <w:highlight w:val="green"/>
        </w:rPr>
        <w:t>humankind</w:t>
      </w:r>
      <w:r w:rsidRPr="00545C4F">
        <w:rPr>
          <w:sz w:val="16"/>
        </w:rPr>
        <w:t xml:space="preserve">? </w:t>
      </w:r>
      <w:r w:rsidRPr="00A509AF">
        <w:rPr>
          <w:rStyle w:val="StyleUnderline"/>
        </w:rPr>
        <w:t xml:space="preserve">It </w:t>
      </w:r>
      <w:r w:rsidRPr="00BC7DD7">
        <w:rPr>
          <w:rStyle w:val="StyleUnderline"/>
          <w:highlight w:val="green"/>
        </w:rPr>
        <w:t xml:space="preserve">may be coming </w:t>
      </w:r>
      <w:r w:rsidRPr="00BC7DD7">
        <w:rPr>
          <w:rStyle w:val="Emphasis"/>
          <w:highlight w:val="green"/>
        </w:rPr>
        <w:t>sooner</w:t>
      </w:r>
      <w:r w:rsidRPr="00A509AF">
        <w:rPr>
          <w:rStyle w:val="StyleUnderline"/>
        </w:rPr>
        <w:t xml:space="preserve"> than we think, thanks to hormone–disrupting </w:t>
      </w:r>
      <w:r w:rsidRPr="00BC7DD7">
        <w:rPr>
          <w:rStyle w:val="Emphasis"/>
          <w:highlight w:val="green"/>
        </w:rPr>
        <w:t>chemicals</w:t>
      </w:r>
      <w:r w:rsidRPr="00545C4F">
        <w:rPr>
          <w:sz w:val="16"/>
        </w:rPr>
        <w:t xml:space="preserve"> </w:t>
      </w:r>
      <w:r w:rsidRPr="00A509AF">
        <w:rPr>
          <w:rStyle w:val="StyleUnderline"/>
        </w:rPr>
        <w:t xml:space="preserve">that </w:t>
      </w:r>
      <w:r w:rsidRPr="00BC7DD7">
        <w:rPr>
          <w:rStyle w:val="StyleUnderline"/>
          <w:highlight w:val="green"/>
        </w:rPr>
        <w:t>are decimating fertility</w:t>
      </w:r>
      <w:r w:rsidRPr="00A509AF">
        <w:rPr>
          <w:rStyle w:val="StyleUnderline"/>
        </w:rPr>
        <w:t xml:space="preserve"> </w:t>
      </w:r>
      <w:r w:rsidRPr="00BC7DD7">
        <w:rPr>
          <w:rStyle w:val="StyleUnderline"/>
          <w:highlight w:val="green"/>
        </w:rPr>
        <w:t xml:space="preserve">at an </w:t>
      </w:r>
      <w:r w:rsidRPr="00BC7DD7">
        <w:rPr>
          <w:rStyle w:val="Emphasis"/>
          <w:highlight w:val="green"/>
        </w:rPr>
        <w:t>alarming rate</w:t>
      </w:r>
      <w:r w:rsidRPr="00545C4F">
        <w:rPr>
          <w:sz w:val="16"/>
        </w:rPr>
        <w:t xml:space="preserve"> around the globe.</w:t>
      </w:r>
    </w:p>
    <w:p w14:paraId="7B114B10" w14:textId="77777777" w:rsidR="00147461" w:rsidRPr="00545C4F" w:rsidRDefault="00147461" w:rsidP="00147461">
      <w:pPr>
        <w:rPr>
          <w:sz w:val="16"/>
        </w:rPr>
      </w:pPr>
      <w:r w:rsidRPr="00545C4F">
        <w:rPr>
          <w:sz w:val="16"/>
        </w:rPr>
        <w:t xml:space="preserve">A new book called “Countdown,” by Shanna Swan, an environmental and reproductive epidemiologist at Icahn School of Medicine at Mount Sinai in New York, finds that </w:t>
      </w:r>
      <w:r w:rsidRPr="00A509AF">
        <w:rPr>
          <w:rStyle w:val="StyleUnderline"/>
        </w:rPr>
        <w:t>sperm counts have dropped</w:t>
      </w:r>
      <w:r w:rsidRPr="00545C4F">
        <w:rPr>
          <w:sz w:val="16"/>
        </w:rPr>
        <w:t xml:space="preserve"> almost </w:t>
      </w:r>
      <w:r w:rsidRPr="00A509AF">
        <w:rPr>
          <w:rStyle w:val="Emphasis"/>
        </w:rPr>
        <w:t>60%</w:t>
      </w:r>
      <w:r w:rsidRPr="00A509AF">
        <w:rPr>
          <w:rStyle w:val="StyleUnderline"/>
        </w:rPr>
        <w:t xml:space="preserve"> since 1973</w:t>
      </w:r>
      <w:r w:rsidRPr="00545C4F">
        <w:rPr>
          <w:sz w:val="16"/>
        </w:rPr>
        <w:t>.</w:t>
      </w:r>
    </w:p>
    <w:p w14:paraId="6179A098" w14:textId="77777777" w:rsidR="00147461" w:rsidRPr="00545C4F" w:rsidRDefault="00147461" w:rsidP="00147461">
      <w:pPr>
        <w:rPr>
          <w:sz w:val="16"/>
        </w:rPr>
      </w:pPr>
      <w:r w:rsidRPr="00BC7DD7">
        <w:rPr>
          <w:rStyle w:val="StyleUnderline"/>
          <w:highlight w:val="green"/>
        </w:rPr>
        <w:t>Following the trajectory</w:t>
      </w:r>
      <w:r w:rsidRPr="00A509AF">
        <w:rPr>
          <w:rStyle w:val="StyleUnderline"/>
        </w:rPr>
        <w:t xml:space="preserve"> we are on</w:t>
      </w:r>
      <w:r w:rsidRPr="00545C4F">
        <w:rPr>
          <w:sz w:val="16"/>
        </w:rPr>
        <w:t xml:space="preserve">, Swan’s </w:t>
      </w:r>
      <w:r w:rsidRPr="00A509AF">
        <w:rPr>
          <w:rStyle w:val="StyleUnderline"/>
        </w:rPr>
        <w:t xml:space="preserve">research suggests sperm counts could reach </w:t>
      </w:r>
      <w:r w:rsidRPr="00A509AF">
        <w:rPr>
          <w:rStyle w:val="Emphasis"/>
        </w:rPr>
        <w:t>zero</w:t>
      </w:r>
      <w:r w:rsidRPr="00A509AF">
        <w:rPr>
          <w:rStyle w:val="StyleUnderline"/>
        </w:rPr>
        <w:t xml:space="preserve"> by </w:t>
      </w:r>
      <w:r w:rsidRPr="00A509AF">
        <w:rPr>
          <w:rStyle w:val="Emphasis"/>
        </w:rPr>
        <w:t>2045</w:t>
      </w:r>
      <w:r w:rsidRPr="00545C4F">
        <w:rPr>
          <w:sz w:val="16"/>
        </w:rPr>
        <w:t xml:space="preserve">. </w:t>
      </w:r>
      <w:r w:rsidRPr="00A509AF">
        <w:rPr>
          <w:rStyle w:val="StyleUnderline"/>
        </w:rPr>
        <w:t>Zero</w:t>
      </w:r>
      <w:r w:rsidRPr="00545C4F">
        <w:rPr>
          <w:sz w:val="16"/>
        </w:rPr>
        <w:t xml:space="preserve">. Let that sink in. </w:t>
      </w:r>
      <w:r w:rsidRPr="00BC7DD7">
        <w:rPr>
          <w:rStyle w:val="StyleUnderline"/>
          <w:highlight w:val="green"/>
        </w:rPr>
        <w:t>That would mean</w:t>
      </w:r>
      <w:r w:rsidRPr="00A509AF">
        <w:rPr>
          <w:rStyle w:val="StyleUnderline"/>
        </w:rPr>
        <w:t xml:space="preserve"> no babies</w:t>
      </w:r>
      <w:r w:rsidRPr="00545C4F">
        <w:rPr>
          <w:sz w:val="16"/>
        </w:rPr>
        <w:t>. No reproduction</w:t>
      </w:r>
      <w:r w:rsidRPr="00BC7DD7">
        <w:rPr>
          <w:sz w:val="16"/>
          <w:highlight w:val="green"/>
        </w:rPr>
        <w:t xml:space="preserve">. </w:t>
      </w:r>
      <w:r w:rsidRPr="00BC7DD7">
        <w:rPr>
          <w:rStyle w:val="Emphasis"/>
          <w:highlight w:val="green"/>
        </w:rPr>
        <w:t>No more humans</w:t>
      </w:r>
      <w:r w:rsidRPr="00545C4F">
        <w:rPr>
          <w:sz w:val="16"/>
        </w:rPr>
        <w:t>. Forgive me for asking: why isn’t the UN calling an emergency meeting on this right now?</w:t>
      </w:r>
    </w:p>
    <w:p w14:paraId="1212C3C2" w14:textId="77777777" w:rsidR="00147461" w:rsidRPr="00A509AF" w:rsidRDefault="00147461" w:rsidP="00147461">
      <w:pPr>
        <w:rPr>
          <w:rStyle w:val="StyleUnderline"/>
        </w:rPr>
      </w:pPr>
      <w:r w:rsidRPr="00A509AF">
        <w:rPr>
          <w:rStyle w:val="StyleUnderline"/>
        </w:rPr>
        <w:t xml:space="preserve">The </w:t>
      </w:r>
      <w:r w:rsidRPr="00BC7DD7">
        <w:rPr>
          <w:rStyle w:val="StyleUnderline"/>
          <w:highlight w:val="green"/>
        </w:rPr>
        <w:t>chemicals to blame</w:t>
      </w:r>
      <w:r w:rsidRPr="00A509AF">
        <w:rPr>
          <w:rStyle w:val="StyleUnderline"/>
        </w:rPr>
        <w:t xml:space="preserve"> for this crisis are found in </w:t>
      </w:r>
      <w:r w:rsidRPr="00A509AF">
        <w:rPr>
          <w:rStyle w:val="Emphasis"/>
        </w:rPr>
        <w:t>everything</w:t>
      </w:r>
      <w:r w:rsidRPr="00545C4F">
        <w:rPr>
          <w:sz w:val="16"/>
        </w:rPr>
        <w:t xml:space="preserve"> from plastic containers and food wrapping, to waterproof clothes and fragrances in cleaning products, to soaps and shampoos, to electronics and carpeting. Some of them, </w:t>
      </w:r>
      <w:r w:rsidRPr="00A509AF">
        <w:rPr>
          <w:rStyle w:val="StyleUnderline"/>
        </w:rPr>
        <w:t xml:space="preserve">called </w:t>
      </w:r>
      <w:r w:rsidRPr="00BC7DD7">
        <w:rPr>
          <w:rStyle w:val="Emphasis"/>
          <w:highlight w:val="green"/>
        </w:rPr>
        <w:t>PFAS</w:t>
      </w:r>
      <w:r w:rsidRPr="00545C4F">
        <w:rPr>
          <w:sz w:val="16"/>
        </w:rPr>
        <w:t xml:space="preserve">, </w:t>
      </w:r>
      <w:r w:rsidRPr="00A509AF">
        <w:rPr>
          <w:rStyle w:val="StyleUnderline"/>
        </w:rPr>
        <w:t>are known as “</w:t>
      </w:r>
      <w:r w:rsidRPr="00A509AF">
        <w:rPr>
          <w:rStyle w:val="Emphasis"/>
        </w:rPr>
        <w:t>forever chemicals</w:t>
      </w:r>
      <w:r w:rsidRPr="00545C4F">
        <w:rPr>
          <w:sz w:val="16"/>
        </w:rPr>
        <w:t xml:space="preserve">,” </w:t>
      </w:r>
      <w:r w:rsidRPr="00A509AF">
        <w:rPr>
          <w:rStyle w:val="StyleUnderline"/>
        </w:rPr>
        <w:t xml:space="preserve">because they </w:t>
      </w:r>
      <w:r w:rsidRPr="00A509AF">
        <w:rPr>
          <w:rStyle w:val="Emphasis"/>
        </w:rPr>
        <w:t>don’t break down</w:t>
      </w:r>
      <w:r w:rsidRPr="00A509AF">
        <w:rPr>
          <w:rStyle w:val="StyleUnderline"/>
        </w:rPr>
        <w:t xml:space="preserve"> in the environment or the human body</w:t>
      </w:r>
      <w:r w:rsidRPr="00545C4F">
        <w:rPr>
          <w:sz w:val="16"/>
        </w:rPr>
        <w:t xml:space="preserve">. </w:t>
      </w:r>
      <w:r w:rsidRPr="00A509AF">
        <w:rPr>
          <w:rStyle w:val="StyleUnderline"/>
        </w:rPr>
        <w:t xml:space="preserve">They </w:t>
      </w:r>
      <w:r w:rsidRPr="00BC7DD7">
        <w:rPr>
          <w:rStyle w:val="StyleUnderline"/>
          <w:highlight w:val="green"/>
        </w:rPr>
        <w:t xml:space="preserve">just </w:t>
      </w:r>
      <w:r w:rsidRPr="00BC7DD7">
        <w:rPr>
          <w:rStyle w:val="Emphasis"/>
          <w:highlight w:val="green"/>
        </w:rPr>
        <w:t>accumulate</w:t>
      </w:r>
      <w:r w:rsidRPr="00BC7DD7">
        <w:rPr>
          <w:rStyle w:val="StyleUnderline"/>
          <w:highlight w:val="green"/>
        </w:rPr>
        <w:t xml:space="preserve"> and </w:t>
      </w:r>
      <w:r w:rsidRPr="00BC7DD7">
        <w:rPr>
          <w:rStyle w:val="Emphasis"/>
          <w:highlight w:val="green"/>
        </w:rPr>
        <w:t>accumulate</w:t>
      </w:r>
      <w:r w:rsidRPr="00545C4F">
        <w:rPr>
          <w:sz w:val="16"/>
        </w:rPr>
        <w:t xml:space="preserve"> — doing more and more damage, minute by minute, hour by hour, day by day. Now, it seems, </w:t>
      </w:r>
      <w:r w:rsidRPr="00A509AF">
        <w:rPr>
          <w:rStyle w:val="StyleUnderline"/>
        </w:rPr>
        <w:t xml:space="preserve">humanity is reaching a </w:t>
      </w:r>
      <w:r w:rsidRPr="00A509AF">
        <w:rPr>
          <w:rStyle w:val="Emphasis"/>
        </w:rPr>
        <w:t>breaking point</w:t>
      </w:r>
      <w:r w:rsidRPr="00A509AF">
        <w:rPr>
          <w:rStyle w:val="StyleUnderline"/>
        </w:rPr>
        <w:t>.</w:t>
      </w:r>
    </w:p>
    <w:p w14:paraId="74ECA976" w14:textId="77777777" w:rsidR="00147461" w:rsidRPr="00545C4F" w:rsidRDefault="00147461" w:rsidP="00147461">
      <w:pPr>
        <w:rPr>
          <w:sz w:val="16"/>
        </w:rPr>
      </w:pPr>
      <w:r w:rsidRPr="00A509AF">
        <w:rPr>
          <w:rStyle w:val="StyleUnderline"/>
        </w:rPr>
        <w:t xml:space="preserve">Swan’s book is </w:t>
      </w:r>
      <w:r w:rsidRPr="00545C4F">
        <w:rPr>
          <w:sz w:val="16"/>
        </w:rPr>
        <w:t>staggering</w:t>
      </w:r>
      <w:r w:rsidRPr="00A509AF">
        <w:rPr>
          <w:rStyle w:val="StyleUnderline"/>
        </w:rPr>
        <w:t xml:space="preserve"> in its findings</w:t>
      </w:r>
      <w:r w:rsidRPr="00545C4F">
        <w:rPr>
          <w:sz w:val="16"/>
        </w:rPr>
        <w:t xml:space="preserve">. “In some parts of the world, </w:t>
      </w:r>
      <w:r w:rsidRPr="00A509AF">
        <w:rPr>
          <w:rStyle w:val="StyleUnderline"/>
        </w:rPr>
        <w:t xml:space="preserve">the average </w:t>
      </w:r>
      <w:r w:rsidRPr="00A509AF">
        <w:rPr>
          <w:rStyle w:val="Emphasis"/>
        </w:rPr>
        <w:t>twenty-something</w:t>
      </w:r>
      <w:r w:rsidRPr="00A509AF">
        <w:rPr>
          <w:rStyle w:val="StyleUnderline"/>
        </w:rPr>
        <w:t xml:space="preserve"> woman today is less fertile than her grandmother was at </w:t>
      </w:r>
      <w:r w:rsidRPr="00A509AF">
        <w:rPr>
          <w:rStyle w:val="Emphasis"/>
        </w:rPr>
        <w:t>35</w:t>
      </w:r>
      <w:r w:rsidRPr="00545C4F">
        <w:rPr>
          <w:sz w:val="16"/>
        </w:rPr>
        <w:t xml:space="preserve">,” Swan writes. In addition to that, Swan finds that, </w:t>
      </w:r>
      <w:r w:rsidRPr="00A509AF">
        <w:rPr>
          <w:rStyle w:val="StyleUnderline"/>
        </w:rPr>
        <w:lastRenderedPageBreak/>
        <w:t xml:space="preserve">on average, a man today will have </w:t>
      </w:r>
      <w:r w:rsidRPr="00A509AF">
        <w:rPr>
          <w:rStyle w:val="Emphasis"/>
        </w:rPr>
        <w:t>half</w:t>
      </w:r>
      <w:r w:rsidRPr="00A509AF">
        <w:rPr>
          <w:rStyle w:val="StyleUnderline"/>
        </w:rPr>
        <w:t xml:space="preserve"> of the sperm his grandfather had</w:t>
      </w:r>
      <w:r w:rsidRPr="00545C4F">
        <w:rPr>
          <w:sz w:val="16"/>
        </w:rPr>
        <w:t>. “</w:t>
      </w:r>
      <w:r w:rsidRPr="00BC7DD7">
        <w:rPr>
          <w:rStyle w:val="StyleUnderline"/>
          <w:highlight w:val="green"/>
        </w:rPr>
        <w:t>The current state of reproductive affairs can’t continue</w:t>
      </w:r>
      <w:r w:rsidRPr="00A509AF">
        <w:rPr>
          <w:rStyle w:val="StyleUnderline"/>
        </w:rPr>
        <w:t xml:space="preserve"> much longer without </w:t>
      </w:r>
      <w:r w:rsidRPr="00A509AF">
        <w:rPr>
          <w:rStyle w:val="Emphasis"/>
        </w:rPr>
        <w:t>threatening human survival</w:t>
      </w:r>
      <w:r w:rsidRPr="00545C4F">
        <w:rPr>
          <w:sz w:val="16"/>
        </w:rPr>
        <w:t>,” writes Swan, adding: “</w:t>
      </w:r>
      <w:r w:rsidRPr="00BC7DD7">
        <w:rPr>
          <w:rStyle w:val="StyleUnderline"/>
          <w:highlight w:val="green"/>
        </w:rPr>
        <w:t>It’s a</w:t>
      </w:r>
      <w:r w:rsidRPr="00A509AF">
        <w:rPr>
          <w:rStyle w:val="StyleUnderline"/>
        </w:rPr>
        <w:t xml:space="preserve"> </w:t>
      </w:r>
      <w:r w:rsidRPr="00A509AF">
        <w:rPr>
          <w:rStyle w:val="Emphasis"/>
        </w:rPr>
        <w:t xml:space="preserve">global </w:t>
      </w:r>
      <w:r w:rsidRPr="00BC7DD7">
        <w:rPr>
          <w:rStyle w:val="Emphasis"/>
          <w:highlight w:val="green"/>
        </w:rPr>
        <w:t>existential</w:t>
      </w:r>
      <w:r w:rsidRPr="00A509AF">
        <w:rPr>
          <w:rStyle w:val="Emphasis"/>
        </w:rPr>
        <w:t xml:space="preserve"> </w:t>
      </w:r>
      <w:r w:rsidRPr="00BC7DD7">
        <w:rPr>
          <w:rStyle w:val="Emphasis"/>
          <w:highlight w:val="green"/>
        </w:rPr>
        <w:t>crisis</w:t>
      </w:r>
      <w:r w:rsidRPr="00545C4F">
        <w:rPr>
          <w:sz w:val="16"/>
        </w:rPr>
        <w:t xml:space="preserve">.” That’s not hyperbole. </w:t>
      </w:r>
      <w:r w:rsidRPr="00A509AF">
        <w:rPr>
          <w:rStyle w:val="StyleUnderline"/>
        </w:rPr>
        <w:t>That’s just science.</w:t>
      </w:r>
    </w:p>
    <w:p w14:paraId="362E18B7" w14:textId="77777777" w:rsidR="00147461" w:rsidRDefault="00147461" w:rsidP="00147461">
      <w:pPr>
        <w:rPr>
          <w:sz w:val="16"/>
        </w:rPr>
      </w:pPr>
      <w:r w:rsidRPr="00A509AF">
        <w:rPr>
          <w:rStyle w:val="StyleUnderline"/>
        </w:rPr>
        <w:t>As if this wasn’t terrifying enough</w:t>
      </w:r>
      <w:r w:rsidRPr="00545C4F">
        <w:rPr>
          <w:sz w:val="16"/>
        </w:rPr>
        <w:t xml:space="preserve">, Swan’s </w:t>
      </w:r>
      <w:r w:rsidRPr="00A509AF">
        <w:rPr>
          <w:rStyle w:val="StyleUnderline"/>
        </w:rPr>
        <w:t>research finds</w:t>
      </w:r>
      <w:r w:rsidRPr="00545C4F">
        <w:rPr>
          <w:sz w:val="16"/>
        </w:rPr>
        <w:t xml:space="preserve"> that </w:t>
      </w:r>
      <w:r w:rsidRPr="00A509AF">
        <w:rPr>
          <w:rStyle w:val="StyleUnderline"/>
        </w:rPr>
        <w:t>these</w:t>
      </w:r>
      <w:r w:rsidRPr="00545C4F">
        <w:rPr>
          <w:sz w:val="16"/>
        </w:rPr>
        <w:t xml:space="preserve"> chemicals aren’t just dramatically reducing semen quality, they </w:t>
      </w:r>
      <w:r w:rsidRPr="00A509AF">
        <w:rPr>
          <w:rStyle w:val="StyleUnderline"/>
        </w:rPr>
        <w:t>are also shrinking penis size and volume of the testes</w:t>
      </w:r>
      <w:r w:rsidRPr="00545C4F">
        <w:rPr>
          <w:sz w:val="16"/>
        </w:rPr>
        <w:t xml:space="preserve">. </w:t>
      </w:r>
      <w:r w:rsidRPr="00A509AF">
        <w:rPr>
          <w:rStyle w:val="StyleUnderline"/>
        </w:rPr>
        <w:t xml:space="preserve">This is </w:t>
      </w:r>
      <w:r w:rsidRPr="00BC7DD7">
        <w:rPr>
          <w:rStyle w:val="StyleUnderline"/>
          <w:highlight w:val="green"/>
        </w:rPr>
        <w:t>nothing short of a</w:t>
      </w:r>
      <w:r w:rsidRPr="00A509AF">
        <w:rPr>
          <w:rStyle w:val="StyleUnderline"/>
        </w:rPr>
        <w:t xml:space="preserve"> </w:t>
      </w:r>
      <w:r w:rsidRPr="00A509AF">
        <w:rPr>
          <w:rStyle w:val="Emphasis"/>
        </w:rPr>
        <w:t xml:space="preserve">full-scale </w:t>
      </w:r>
      <w:r w:rsidRPr="00BC7DD7">
        <w:rPr>
          <w:rStyle w:val="Emphasis"/>
          <w:highlight w:val="green"/>
        </w:rPr>
        <w:t>emergency</w:t>
      </w:r>
      <w:r w:rsidRPr="00545C4F">
        <w:rPr>
          <w:sz w:val="16"/>
        </w:rPr>
        <w:t xml:space="preserve"> for humanity.</w:t>
      </w:r>
    </w:p>
    <w:p w14:paraId="21770045" w14:textId="77777777" w:rsidR="00147461" w:rsidRDefault="00147461" w:rsidP="00147461"/>
    <w:p w14:paraId="6D521E19" w14:textId="77777777" w:rsidR="00147461" w:rsidRDefault="00147461" w:rsidP="00147461">
      <w:pPr>
        <w:pStyle w:val="Heading3"/>
      </w:pPr>
      <w:r>
        <w:lastRenderedPageBreak/>
        <w:t>5</w:t>
      </w:r>
    </w:p>
    <w:p w14:paraId="0259866B" w14:textId="77777777" w:rsidR="00147461" w:rsidRPr="00774CA5" w:rsidRDefault="00147461" w:rsidP="00147461">
      <w:pPr>
        <w:pStyle w:val="Heading4"/>
        <w:rPr>
          <w:rFonts w:asciiTheme="minorHAnsi" w:hAnsiTheme="minorHAnsi" w:cstheme="minorHAnsi"/>
        </w:rPr>
      </w:pPr>
      <w:r w:rsidRPr="00774CA5">
        <w:rPr>
          <w:rFonts w:asciiTheme="minorHAnsi" w:hAnsiTheme="minorHAnsi" w:cstheme="minorHAnsi"/>
        </w:rPr>
        <w:t xml:space="preserve">The aff is a </w:t>
      </w:r>
      <w:r w:rsidRPr="00774CA5">
        <w:rPr>
          <w:rFonts w:asciiTheme="minorHAnsi" w:hAnsiTheme="minorHAnsi" w:cstheme="minorHAnsi"/>
          <w:u w:val="single"/>
        </w:rPr>
        <w:t>piecemeal reform</w:t>
      </w:r>
      <w:r w:rsidRPr="00774CA5">
        <w:rPr>
          <w:rFonts w:asciiTheme="minorHAnsi" w:hAnsiTheme="minorHAnsi" w:cstheme="minorHAnsi"/>
        </w:rPr>
        <w:t xml:space="preserve"> that analyzes CAFOs in </w:t>
      </w:r>
      <w:r w:rsidRPr="00774CA5">
        <w:rPr>
          <w:rFonts w:asciiTheme="minorHAnsi" w:hAnsiTheme="minorHAnsi" w:cstheme="minorHAnsi"/>
          <w:u w:val="single"/>
        </w:rPr>
        <w:t>isolation</w:t>
      </w:r>
      <w:r w:rsidRPr="00774CA5">
        <w:rPr>
          <w:rFonts w:asciiTheme="minorHAnsi" w:hAnsiTheme="minorHAnsi" w:cstheme="minorHAnsi"/>
        </w:rPr>
        <w:t xml:space="preserve"> from the global economic system that produces the impacts they identify</w:t>
      </w:r>
      <w:r>
        <w:rPr>
          <w:rFonts w:asciiTheme="minorHAnsi" w:hAnsiTheme="minorHAnsi" w:cstheme="minorHAnsi"/>
        </w:rPr>
        <w:t>.</w:t>
      </w:r>
    </w:p>
    <w:p w14:paraId="3F86688D" w14:textId="77777777" w:rsidR="00147461" w:rsidRPr="00774CA5" w:rsidRDefault="00147461" w:rsidP="00147461">
      <w:pPr>
        <w:rPr>
          <w:rFonts w:asciiTheme="minorHAnsi" w:hAnsiTheme="minorHAnsi" w:cstheme="minorHAnsi"/>
        </w:rPr>
      </w:pPr>
      <w:r w:rsidRPr="00774CA5">
        <w:rPr>
          <w:rStyle w:val="Style13ptBold"/>
          <w:rFonts w:asciiTheme="minorHAnsi" w:hAnsiTheme="minorHAnsi" w:cstheme="minorHAnsi"/>
        </w:rPr>
        <w:t>Gunderson 11</w:t>
      </w:r>
      <w:r w:rsidRPr="00774CA5">
        <w:rPr>
          <w:rFonts w:asciiTheme="minorHAnsi" w:hAnsiTheme="minorHAnsi" w:cstheme="minorHAnsi"/>
        </w:rPr>
        <w:t xml:space="preserve"> – doctoral candidate in Sociology at Michigan State University</w:t>
      </w:r>
    </w:p>
    <w:p w14:paraId="2265AD1D" w14:textId="77777777" w:rsidR="00147461" w:rsidRPr="00774CA5" w:rsidRDefault="00147461" w:rsidP="00147461">
      <w:pPr>
        <w:rPr>
          <w:rFonts w:asciiTheme="minorHAnsi" w:hAnsiTheme="minorHAnsi" w:cstheme="minorHAnsi"/>
        </w:rPr>
      </w:pPr>
      <w:r w:rsidRPr="00774CA5">
        <w:rPr>
          <w:rFonts w:asciiTheme="minorHAnsi" w:hAnsiTheme="minorHAnsi" w:cstheme="minorHAnsi"/>
        </w:rPr>
        <w:t>Ryan, “From Cattle to Capital: Exchange Value, Animal Commodification, and Barbarism.”  Critical Sociology 39(2) 259–275. SagePub. DOI: 10.1177/0896920511421031</w:t>
      </w:r>
    </w:p>
    <w:p w14:paraId="31AEEB62" w14:textId="77777777" w:rsidR="00147461" w:rsidRPr="00774CA5" w:rsidRDefault="00147461" w:rsidP="00147461">
      <w:pPr>
        <w:rPr>
          <w:rFonts w:asciiTheme="minorHAnsi" w:hAnsiTheme="minorHAnsi" w:cstheme="minorHAnsi"/>
          <w:sz w:val="16"/>
        </w:rPr>
      </w:pPr>
      <w:r w:rsidRPr="00774CA5">
        <w:rPr>
          <w:rStyle w:val="StyleUnderline"/>
          <w:rFonts w:asciiTheme="minorHAnsi" w:hAnsiTheme="minorHAnsi" w:cstheme="minorHAnsi"/>
        </w:rPr>
        <w:t>The ‘livestock revolution’ has raised considerable environmental, public health, and ethical concerns.</w:t>
      </w:r>
      <w:r w:rsidRPr="00774CA5">
        <w:rPr>
          <w:rFonts w:asciiTheme="minorHAnsi" w:hAnsiTheme="minorHAnsi" w:cstheme="minorHAnsi"/>
          <w:sz w:val="16"/>
        </w:rPr>
        <w:t xml:space="preserve"> The FAO (2006: xx) has declared livestock production to be ‘one of the top two or three most significant contributors to the most serious environmental problems, at every scale from local to global’. The ‘most serious environmental problems’ include immense greenhouse gas emissions, water pollution and depletion, increased intensive land use, and significant biodiversity loss. From a public health perspective, intensive livestock production increases saturated fat consumption, filthy conditions inside concentrated animal feeding operations [CAFOs] are related to various food and water-borne pathogens, the massive use of veterinary pharmaceuticals are associated with antibiotic-resistant pathogens, and communities with CAFOs are at an increased risk for various physical, social, and mental health problems (Walker et al., 2005).1 Although the impact of live- stock production on human societal well-being is considerable, it pales in comparison to the sus- tained wretchedness experienced by animals within these regimes. Animal welfare scientists are becoming ever more concerned with the ways and means in which animals are subjugated to increasingly confined, painful, and injurious conditions within CAFOs (Rollin, 1995).</w:t>
      </w:r>
    </w:p>
    <w:p w14:paraId="1E88CAC5" w14:textId="77777777" w:rsidR="00147461" w:rsidRPr="00774CA5" w:rsidRDefault="00147461" w:rsidP="00147461">
      <w:pPr>
        <w:rPr>
          <w:rFonts w:asciiTheme="minorHAnsi" w:hAnsiTheme="minorHAnsi" w:cstheme="minorHAnsi"/>
          <w:sz w:val="16"/>
        </w:rPr>
      </w:pPr>
      <w:r w:rsidRPr="00774CA5">
        <w:rPr>
          <w:rFonts w:asciiTheme="minorHAnsi" w:hAnsiTheme="minorHAnsi" w:cstheme="minorHAnsi"/>
          <w:sz w:val="16"/>
        </w:rPr>
        <w:t xml:space="preserve">The majority of </w:t>
      </w:r>
      <w:r w:rsidRPr="00BC7DD7">
        <w:rPr>
          <w:rStyle w:val="StyleUnderline"/>
          <w:rFonts w:asciiTheme="minorHAnsi" w:hAnsiTheme="minorHAnsi" w:cstheme="minorHAnsi"/>
          <w:highlight w:val="green"/>
        </w:rPr>
        <w:t>analyses</w:t>
      </w:r>
      <w:r w:rsidRPr="00774CA5">
        <w:rPr>
          <w:rStyle w:val="StyleUnderline"/>
          <w:rFonts w:asciiTheme="minorHAnsi" w:hAnsiTheme="minorHAnsi" w:cstheme="minorHAnsi"/>
        </w:rPr>
        <w:t xml:space="preserve"> concerning the negative outcomes associated with these transforma- tions usually blame</w:t>
      </w:r>
      <w:r w:rsidRPr="00774CA5">
        <w:rPr>
          <w:rFonts w:asciiTheme="minorHAnsi" w:hAnsiTheme="minorHAnsi" w:cstheme="minorHAnsi"/>
          <w:sz w:val="16"/>
        </w:rPr>
        <w:t xml:space="preserve"> technology, or, more specifically, industrial technologies. That is, ‘animal factories’, ‘industrialized animal agriculture’, ‘</w:t>
      </w:r>
      <w:r w:rsidRPr="00774CA5">
        <w:rPr>
          <w:rStyle w:val="StyleUnderline"/>
          <w:rFonts w:asciiTheme="minorHAnsi" w:hAnsiTheme="minorHAnsi" w:cstheme="minorHAnsi"/>
        </w:rPr>
        <w:t>factory farming’</w:t>
      </w:r>
      <w:r w:rsidRPr="00774CA5">
        <w:rPr>
          <w:rFonts w:asciiTheme="minorHAnsi" w:hAnsiTheme="minorHAnsi" w:cstheme="minorHAnsi"/>
          <w:sz w:val="16"/>
        </w:rPr>
        <w:t xml:space="preserve">, the ‘industrial animal production model’, etc. are the customary terminologies utilized when assessing the transformations described above. Undoubtedly, industrial technologies are the most visible transformation of the livestock revolution; however, </w:t>
      </w:r>
      <w:r w:rsidRPr="00774CA5">
        <w:rPr>
          <w:rStyle w:val="StyleUnderline"/>
          <w:rFonts w:asciiTheme="minorHAnsi" w:hAnsiTheme="minorHAnsi" w:cstheme="minorHAnsi"/>
        </w:rPr>
        <w:t xml:space="preserve">few confront </w:t>
      </w:r>
      <w:r w:rsidRPr="00774CA5">
        <w:rPr>
          <w:rStyle w:val="Emphasis"/>
          <w:rFonts w:asciiTheme="minorHAnsi" w:hAnsiTheme="minorHAnsi" w:cstheme="minorHAnsi"/>
        </w:rPr>
        <w:t>why</w:t>
      </w:r>
      <w:r w:rsidRPr="00774CA5">
        <w:rPr>
          <w:rStyle w:val="StyleUnderline"/>
          <w:rFonts w:asciiTheme="minorHAnsi" w:hAnsiTheme="minorHAnsi" w:cstheme="minorHAnsi"/>
        </w:rPr>
        <w:t xml:space="preserve"> industrial technologies have superseded old ways of farm- ing and ranching</w:t>
      </w:r>
      <w:r w:rsidRPr="00774CA5">
        <w:rPr>
          <w:rFonts w:asciiTheme="minorHAnsi" w:hAnsiTheme="minorHAnsi" w:cstheme="minorHAnsi"/>
          <w:sz w:val="16"/>
        </w:rPr>
        <w:t xml:space="preserve"> and will, most likely, continue to do so. Reading </w:t>
      </w:r>
      <w:r w:rsidRPr="00774CA5">
        <w:rPr>
          <w:rStyle w:val="StyleUnderline"/>
          <w:rFonts w:asciiTheme="minorHAnsi" w:hAnsiTheme="minorHAnsi" w:cstheme="minorHAnsi"/>
        </w:rPr>
        <w:t xml:space="preserve">such literature </w:t>
      </w:r>
      <w:r w:rsidRPr="00BC7DD7">
        <w:rPr>
          <w:rStyle w:val="StyleUnderline"/>
          <w:rFonts w:asciiTheme="minorHAnsi" w:hAnsiTheme="minorHAnsi" w:cstheme="minorHAnsi"/>
          <w:highlight w:val="green"/>
        </w:rPr>
        <w:t>makes</w:t>
      </w:r>
      <w:r w:rsidRPr="00774CA5">
        <w:rPr>
          <w:rStyle w:val="StyleUnderline"/>
          <w:rFonts w:asciiTheme="minorHAnsi" w:hAnsiTheme="minorHAnsi" w:cstheme="minorHAnsi"/>
        </w:rPr>
        <w:t xml:space="preserve"> the </w:t>
      </w:r>
      <w:r w:rsidRPr="00BC7DD7">
        <w:rPr>
          <w:rStyle w:val="StyleUnderline"/>
          <w:rFonts w:asciiTheme="minorHAnsi" w:hAnsiTheme="minorHAnsi" w:cstheme="minorHAnsi"/>
          <w:highlight w:val="green"/>
        </w:rPr>
        <w:t>con- crete, pens, machines, and steel within CAFOs</w:t>
      </w:r>
      <w:r w:rsidRPr="00774CA5">
        <w:rPr>
          <w:rStyle w:val="StyleUnderline"/>
          <w:rFonts w:asciiTheme="minorHAnsi" w:hAnsiTheme="minorHAnsi" w:cstheme="minorHAnsi"/>
        </w:rPr>
        <w:t xml:space="preserve"> and abattoirs </w:t>
      </w:r>
      <w:r w:rsidRPr="00BC7DD7">
        <w:rPr>
          <w:rStyle w:val="StyleUnderline"/>
          <w:rFonts w:asciiTheme="minorHAnsi" w:hAnsiTheme="minorHAnsi" w:cstheme="minorHAnsi"/>
          <w:highlight w:val="green"/>
        </w:rPr>
        <w:t>seem</w:t>
      </w:r>
      <w:r w:rsidRPr="00774CA5">
        <w:rPr>
          <w:rStyle w:val="StyleUnderline"/>
          <w:rFonts w:asciiTheme="minorHAnsi" w:hAnsiTheme="minorHAnsi" w:cstheme="minorHAnsi"/>
        </w:rPr>
        <w:t xml:space="preserve"> as if they</w:t>
      </w:r>
      <w:r w:rsidRPr="00774CA5">
        <w:rPr>
          <w:rFonts w:asciiTheme="minorHAnsi" w:hAnsiTheme="minorHAnsi" w:cstheme="minorHAnsi"/>
          <w:sz w:val="16"/>
        </w:rPr>
        <w:t xml:space="preserve"> in some way </w:t>
      </w:r>
      <w:r w:rsidRPr="00774CA5">
        <w:rPr>
          <w:rStyle w:val="StyleUnderline"/>
          <w:rFonts w:asciiTheme="minorHAnsi" w:hAnsiTheme="minorHAnsi" w:cstheme="minorHAnsi"/>
        </w:rPr>
        <w:t xml:space="preserve">exist </w:t>
      </w:r>
      <w:r w:rsidRPr="00BC7DD7">
        <w:rPr>
          <w:rStyle w:val="Emphasis"/>
          <w:rFonts w:asciiTheme="minorHAnsi" w:hAnsiTheme="minorHAnsi" w:cstheme="minorHAnsi"/>
          <w:highlight w:val="green"/>
        </w:rPr>
        <w:t>in isolation from the global economic system</w:t>
      </w:r>
      <w:r w:rsidRPr="00774CA5">
        <w:rPr>
          <w:rStyle w:val="StyleUnderline"/>
          <w:rFonts w:asciiTheme="minorHAnsi" w:hAnsiTheme="minorHAnsi" w:cstheme="minorHAnsi"/>
        </w:rPr>
        <w:t xml:space="preserve"> in which they are fixed</w:t>
      </w:r>
      <w:r w:rsidRPr="00774CA5">
        <w:rPr>
          <w:rFonts w:asciiTheme="minorHAnsi" w:hAnsiTheme="minorHAnsi" w:cstheme="minorHAnsi"/>
          <w:sz w:val="16"/>
        </w:rPr>
        <w:t>. As David Harvey (1982: 119–20) stated,</w:t>
      </w:r>
    </w:p>
    <w:p w14:paraId="00D7BBF1" w14:textId="77777777" w:rsidR="00147461" w:rsidRPr="00774CA5" w:rsidRDefault="00147461" w:rsidP="00147461">
      <w:pPr>
        <w:rPr>
          <w:rFonts w:asciiTheme="minorHAnsi" w:hAnsiTheme="minorHAnsi" w:cstheme="minorHAnsi"/>
          <w:sz w:val="16"/>
        </w:rPr>
      </w:pPr>
      <w:r w:rsidRPr="00774CA5">
        <w:rPr>
          <w:rFonts w:asciiTheme="minorHAnsi" w:hAnsiTheme="minorHAnsi" w:cstheme="minorHAnsi"/>
          <w:sz w:val="16"/>
        </w:rPr>
        <w:t>[t]hat capitalist society has exhibited an extraordinary degree of technological and organization dynamism throughout its history is self-evident. The difficulty is to explain this dynamism in a way that locates its origins within society rather than treating it as some external force with its own autonomous dynamic.</w:t>
      </w:r>
    </w:p>
    <w:p w14:paraId="6F51ADE4" w14:textId="77777777" w:rsidR="00147461" w:rsidRPr="00774CA5" w:rsidRDefault="00147461" w:rsidP="00147461">
      <w:pPr>
        <w:rPr>
          <w:rFonts w:asciiTheme="minorHAnsi" w:hAnsiTheme="minorHAnsi" w:cstheme="minorHAnsi"/>
          <w:sz w:val="16"/>
        </w:rPr>
      </w:pPr>
      <w:r w:rsidRPr="00774CA5">
        <w:rPr>
          <w:rFonts w:asciiTheme="minorHAnsi" w:hAnsiTheme="minorHAnsi" w:cstheme="minorHAnsi"/>
          <w:sz w:val="16"/>
        </w:rPr>
        <w:t xml:space="preserve">Thus, describing the technologies used for producing animal products and byproducts is helpful and necessary, but </w:t>
      </w:r>
      <w:r w:rsidRPr="00BC7DD7">
        <w:rPr>
          <w:rStyle w:val="StyleUnderline"/>
          <w:rFonts w:asciiTheme="minorHAnsi" w:hAnsiTheme="minorHAnsi" w:cstheme="minorHAnsi"/>
          <w:highlight w:val="green"/>
        </w:rPr>
        <w:t xml:space="preserve">one must understand the </w:t>
      </w:r>
      <w:r w:rsidRPr="00BC7DD7">
        <w:rPr>
          <w:rStyle w:val="Emphasis"/>
          <w:rFonts w:asciiTheme="minorHAnsi" w:hAnsiTheme="minorHAnsi" w:cstheme="minorHAnsi"/>
          <w:highlight w:val="green"/>
        </w:rPr>
        <w:t>logic and structure</w:t>
      </w:r>
      <w:r w:rsidRPr="00774CA5">
        <w:rPr>
          <w:rFonts w:asciiTheme="minorHAnsi" w:hAnsiTheme="minorHAnsi" w:cstheme="minorHAnsi"/>
          <w:sz w:val="16"/>
        </w:rPr>
        <w:t xml:space="preserve"> driving technological development.</w:t>
      </w:r>
    </w:p>
    <w:p w14:paraId="2B88FD84" w14:textId="77777777" w:rsidR="00147461" w:rsidRPr="00774CA5" w:rsidRDefault="00147461" w:rsidP="00147461">
      <w:pPr>
        <w:rPr>
          <w:rFonts w:asciiTheme="minorHAnsi" w:hAnsiTheme="minorHAnsi" w:cstheme="minorHAnsi"/>
          <w:sz w:val="16"/>
        </w:rPr>
      </w:pPr>
      <w:r w:rsidRPr="00774CA5">
        <w:rPr>
          <w:rFonts w:asciiTheme="minorHAnsi" w:hAnsiTheme="minorHAnsi" w:cstheme="minorHAnsi"/>
          <w:sz w:val="16"/>
        </w:rPr>
        <w:t xml:space="preserve">Some </w:t>
      </w:r>
      <w:r w:rsidRPr="00774CA5">
        <w:rPr>
          <w:rStyle w:val="StyleUnderline"/>
          <w:rFonts w:asciiTheme="minorHAnsi" w:hAnsiTheme="minorHAnsi" w:cstheme="minorHAnsi"/>
        </w:rPr>
        <w:t xml:space="preserve">critical social </w:t>
      </w:r>
      <w:r w:rsidRPr="00BC7DD7">
        <w:rPr>
          <w:rStyle w:val="StyleUnderline"/>
          <w:rFonts w:asciiTheme="minorHAnsi" w:hAnsiTheme="minorHAnsi" w:cstheme="minorHAnsi"/>
          <w:highlight w:val="green"/>
        </w:rPr>
        <w:t>theorists</w:t>
      </w:r>
      <w:r w:rsidRPr="00774CA5">
        <w:rPr>
          <w:rStyle w:val="StyleUnderline"/>
          <w:rFonts w:asciiTheme="minorHAnsi" w:hAnsiTheme="minorHAnsi" w:cstheme="minorHAnsi"/>
        </w:rPr>
        <w:t xml:space="preserve"> have started </w:t>
      </w:r>
      <w:r w:rsidRPr="00BC7DD7">
        <w:rPr>
          <w:rStyle w:val="StyleUnderline"/>
          <w:rFonts w:asciiTheme="minorHAnsi" w:hAnsiTheme="minorHAnsi" w:cstheme="minorHAnsi"/>
          <w:highlight w:val="green"/>
        </w:rPr>
        <w:t>point</w:t>
      </w:r>
      <w:r w:rsidRPr="00774CA5">
        <w:rPr>
          <w:rStyle w:val="StyleUnderline"/>
          <w:rFonts w:asciiTheme="minorHAnsi" w:hAnsiTheme="minorHAnsi" w:cstheme="minorHAnsi"/>
        </w:rPr>
        <w:t xml:space="preserve">ing </w:t>
      </w:r>
      <w:r w:rsidRPr="00BC7DD7">
        <w:rPr>
          <w:rStyle w:val="StyleUnderline"/>
          <w:rFonts w:asciiTheme="minorHAnsi" w:hAnsiTheme="minorHAnsi" w:cstheme="minorHAnsi"/>
          <w:highlight w:val="green"/>
        </w:rPr>
        <w:t>to cap</w:t>
      </w:r>
      <w:r w:rsidRPr="00774CA5">
        <w:rPr>
          <w:rStyle w:val="StyleUnderline"/>
          <w:rFonts w:asciiTheme="minorHAnsi" w:hAnsiTheme="minorHAnsi" w:cstheme="minorHAnsi"/>
        </w:rPr>
        <w:t xml:space="preserve">italism </w:t>
      </w:r>
      <w:r w:rsidRPr="00BC7DD7">
        <w:rPr>
          <w:rStyle w:val="StyleUnderline"/>
          <w:rFonts w:asciiTheme="minorHAnsi" w:hAnsiTheme="minorHAnsi" w:cstheme="minorHAnsi"/>
          <w:highlight w:val="green"/>
        </w:rPr>
        <w:t>as a culprit</w:t>
      </w:r>
      <w:r w:rsidRPr="00774CA5">
        <w:rPr>
          <w:rFonts w:asciiTheme="minorHAnsi" w:hAnsiTheme="minorHAnsi" w:cstheme="minorHAnsi"/>
          <w:sz w:val="16"/>
        </w:rPr>
        <w:t xml:space="preserve"> in the propagation of animal suffering (Benton, 1993; Best, 2006, 2009; Nibert, 2002; Noske, 1997; Sanbonmatsu, 2004, 2011; Shukin, 2009; Torres, 2007; Twine, 2010).2 </w:t>
      </w:r>
      <w:r w:rsidRPr="00774CA5">
        <w:rPr>
          <w:rStyle w:val="StyleUnderline"/>
          <w:rFonts w:asciiTheme="minorHAnsi" w:hAnsiTheme="minorHAnsi" w:cstheme="minorHAnsi"/>
        </w:rPr>
        <w:t>These theorists have consequently begun to deliver an explanation</w:t>
      </w:r>
      <w:r w:rsidRPr="00774CA5">
        <w:rPr>
          <w:rFonts w:asciiTheme="minorHAnsi" w:hAnsiTheme="minorHAnsi" w:cstheme="minorHAnsi"/>
          <w:sz w:val="16"/>
        </w:rPr>
        <w:t xml:space="preserve"> for animal suffering </w:t>
      </w:r>
      <w:r w:rsidRPr="00774CA5">
        <w:rPr>
          <w:rStyle w:val="StyleUnderline"/>
          <w:rFonts w:asciiTheme="minorHAnsi" w:hAnsiTheme="minorHAnsi" w:cstheme="minorHAnsi"/>
        </w:rPr>
        <w:t>rather than a mere description</w:t>
      </w:r>
      <w:r w:rsidRPr="00774CA5">
        <w:rPr>
          <w:rFonts w:asciiTheme="minorHAnsi" w:hAnsiTheme="minorHAnsi" w:cstheme="minorHAnsi"/>
          <w:sz w:val="16"/>
        </w:rPr>
        <w:t xml:space="preserve"> of it. Here, I would like to contribute to this growing body of literature by arguing </w:t>
      </w:r>
      <w:r w:rsidRPr="00774CA5">
        <w:rPr>
          <w:rStyle w:val="StyleUnderline"/>
          <w:rFonts w:asciiTheme="minorHAnsi" w:hAnsiTheme="minorHAnsi" w:cstheme="minorHAnsi"/>
        </w:rPr>
        <w:t>capital’s</w:t>
      </w:r>
      <w:r w:rsidRPr="00774CA5">
        <w:rPr>
          <w:rFonts w:asciiTheme="minorHAnsi" w:hAnsiTheme="minorHAnsi" w:cstheme="minorHAnsi"/>
          <w:sz w:val="16"/>
        </w:rPr>
        <w:t xml:space="preserve"> blind </w:t>
      </w:r>
      <w:r w:rsidRPr="00774CA5">
        <w:rPr>
          <w:rStyle w:val="StyleUnderline"/>
          <w:rFonts w:asciiTheme="minorHAnsi" w:hAnsiTheme="minorHAnsi" w:cstheme="minorHAnsi"/>
        </w:rPr>
        <w:t xml:space="preserve">drive for </w:t>
      </w:r>
      <w:r w:rsidRPr="00BC7DD7">
        <w:rPr>
          <w:rStyle w:val="StyleUnderline"/>
          <w:rFonts w:asciiTheme="minorHAnsi" w:hAnsiTheme="minorHAnsi" w:cstheme="minorHAnsi"/>
          <w:highlight w:val="green"/>
        </w:rPr>
        <w:t>self- expansion and self-accumulation is the source of</w:t>
      </w:r>
      <w:r w:rsidRPr="00774CA5">
        <w:rPr>
          <w:rStyle w:val="StyleUnderline"/>
          <w:rFonts w:asciiTheme="minorHAnsi" w:hAnsiTheme="minorHAnsi" w:cstheme="minorHAnsi"/>
        </w:rPr>
        <w:t xml:space="preserve"> the majority of contemporary food </w:t>
      </w:r>
      <w:r w:rsidRPr="00BC7DD7">
        <w:rPr>
          <w:rStyle w:val="StyleUnderline"/>
          <w:rFonts w:asciiTheme="minorHAnsi" w:hAnsiTheme="minorHAnsi" w:cstheme="minorHAnsi"/>
          <w:highlight w:val="green"/>
        </w:rPr>
        <w:t>animal suffer- ing</w:t>
      </w:r>
      <w:r w:rsidRPr="00774CA5">
        <w:rPr>
          <w:rStyle w:val="StyleUnderline"/>
          <w:rFonts w:asciiTheme="minorHAnsi" w:hAnsiTheme="minorHAnsi" w:cstheme="minorHAnsi"/>
        </w:rPr>
        <w:t xml:space="preserve"> and the force behind technological developments in livestock production</w:t>
      </w:r>
      <w:r w:rsidRPr="00774CA5">
        <w:rPr>
          <w:rFonts w:asciiTheme="minorHAnsi" w:hAnsiTheme="minorHAnsi" w:cstheme="minorHAnsi"/>
          <w:sz w:val="16"/>
        </w:rPr>
        <w:t xml:space="preserve">. </w:t>
      </w:r>
      <w:r w:rsidRPr="00774CA5">
        <w:rPr>
          <w:rStyle w:val="StyleUnderline"/>
          <w:rFonts w:asciiTheme="minorHAnsi" w:hAnsiTheme="minorHAnsi" w:cstheme="minorHAnsi"/>
        </w:rPr>
        <w:t>The goal of livestock production is to increase profitability, not produce for human needs</w:t>
      </w:r>
      <w:r w:rsidRPr="00774CA5">
        <w:rPr>
          <w:rFonts w:asciiTheme="minorHAnsi" w:hAnsiTheme="minorHAnsi" w:cstheme="minorHAnsi"/>
          <w:sz w:val="16"/>
        </w:rPr>
        <w:t xml:space="preserve"> – or, for exchange values, not use values. To increase profitability, capitalists will adopt profit-maximizing, labor-saving, and more ‘efficient’ (i.e. profitable) technologies to increase productivity. It is argued this is a highly peculiar way of producing animal-derived food compared to other socioeconomic periods. </w:t>
      </w:r>
      <w:r w:rsidRPr="00BC7DD7">
        <w:rPr>
          <w:rStyle w:val="StyleUnderline"/>
          <w:rFonts w:asciiTheme="minorHAnsi" w:hAnsiTheme="minorHAnsi" w:cstheme="minorHAnsi"/>
          <w:highlight w:val="green"/>
        </w:rPr>
        <w:t>Without understanding</w:t>
      </w:r>
      <w:r w:rsidRPr="00774CA5">
        <w:rPr>
          <w:rStyle w:val="StyleUnderline"/>
          <w:rFonts w:asciiTheme="minorHAnsi" w:hAnsiTheme="minorHAnsi" w:cstheme="minorHAnsi"/>
        </w:rPr>
        <w:t xml:space="preserve"> the sociohistorical development and drive of </w:t>
      </w:r>
      <w:r w:rsidRPr="00BC7DD7">
        <w:rPr>
          <w:rStyle w:val="StyleUnderline"/>
          <w:rFonts w:asciiTheme="minorHAnsi" w:hAnsiTheme="minorHAnsi" w:cstheme="minorHAnsi"/>
          <w:highlight w:val="green"/>
        </w:rPr>
        <w:t>capitalism</w:t>
      </w:r>
      <w:r w:rsidRPr="00774CA5">
        <w:rPr>
          <w:rStyle w:val="StyleUnderline"/>
          <w:rFonts w:asciiTheme="minorHAnsi" w:hAnsiTheme="minorHAnsi" w:cstheme="minorHAnsi"/>
        </w:rPr>
        <w:t xml:space="preserve"> and its unique need to pro- duce for exchange values, industrial </w:t>
      </w:r>
      <w:r w:rsidRPr="00BC7DD7">
        <w:rPr>
          <w:rStyle w:val="StyleUnderline"/>
          <w:rFonts w:asciiTheme="minorHAnsi" w:hAnsiTheme="minorHAnsi" w:cstheme="minorHAnsi"/>
          <w:highlight w:val="green"/>
        </w:rPr>
        <w:t>tech</w:t>
      </w:r>
      <w:r w:rsidRPr="00774CA5">
        <w:rPr>
          <w:rFonts w:asciiTheme="minorHAnsi" w:hAnsiTheme="minorHAnsi" w:cstheme="minorHAnsi"/>
          <w:sz w:val="16"/>
        </w:rPr>
        <w:t xml:space="preserve">nologies </w:t>
      </w:r>
      <w:r w:rsidRPr="00774CA5">
        <w:rPr>
          <w:rStyle w:val="StyleUnderline"/>
          <w:rFonts w:asciiTheme="minorHAnsi" w:hAnsiTheme="minorHAnsi" w:cstheme="minorHAnsi"/>
        </w:rPr>
        <w:t xml:space="preserve">in food animal production </w:t>
      </w:r>
      <w:r w:rsidRPr="00BC7DD7">
        <w:rPr>
          <w:rStyle w:val="StyleUnderline"/>
          <w:rFonts w:asciiTheme="minorHAnsi" w:hAnsiTheme="minorHAnsi" w:cstheme="minorHAnsi"/>
          <w:highlight w:val="green"/>
        </w:rPr>
        <w:t>will continue to be considered</w:t>
      </w:r>
      <w:r w:rsidRPr="00774CA5">
        <w:rPr>
          <w:rStyle w:val="StyleUnderline"/>
          <w:rFonts w:asciiTheme="minorHAnsi" w:hAnsiTheme="minorHAnsi" w:cstheme="minorHAnsi"/>
        </w:rPr>
        <w:t xml:space="preserve"> an </w:t>
      </w:r>
      <w:r w:rsidRPr="00BC7DD7">
        <w:rPr>
          <w:rStyle w:val="Emphasis"/>
          <w:rFonts w:asciiTheme="minorHAnsi" w:hAnsiTheme="minorHAnsi" w:cstheme="minorHAnsi"/>
          <w:highlight w:val="green"/>
        </w:rPr>
        <w:t>autonomous</w:t>
      </w:r>
      <w:r w:rsidRPr="00774CA5">
        <w:rPr>
          <w:rStyle w:val="Emphasis"/>
          <w:rFonts w:asciiTheme="minorHAnsi" w:hAnsiTheme="minorHAnsi" w:cstheme="minorHAnsi"/>
        </w:rPr>
        <w:t xml:space="preserve"> ‘problem’ to be dealt with</w:t>
      </w:r>
      <w:r w:rsidRPr="00774CA5">
        <w:rPr>
          <w:rStyle w:val="StyleUnderline"/>
          <w:rFonts w:asciiTheme="minorHAnsi" w:hAnsiTheme="minorHAnsi" w:cstheme="minorHAnsi"/>
        </w:rPr>
        <w:t xml:space="preserve"> </w:t>
      </w:r>
      <w:r w:rsidRPr="00BC7DD7">
        <w:rPr>
          <w:rStyle w:val="StyleUnderline"/>
          <w:rFonts w:asciiTheme="minorHAnsi" w:hAnsiTheme="minorHAnsi" w:cstheme="minorHAnsi"/>
          <w:highlight w:val="green"/>
        </w:rPr>
        <w:t>rather than</w:t>
      </w:r>
      <w:r w:rsidRPr="00774CA5">
        <w:rPr>
          <w:rStyle w:val="StyleUnderline"/>
          <w:rFonts w:asciiTheme="minorHAnsi" w:hAnsiTheme="minorHAnsi" w:cstheme="minorHAnsi"/>
        </w:rPr>
        <w:t xml:space="preserve"> </w:t>
      </w:r>
      <w:r w:rsidRPr="00774CA5">
        <w:rPr>
          <w:rStyle w:val="Emphasis"/>
          <w:rFonts w:asciiTheme="minorHAnsi" w:hAnsiTheme="minorHAnsi" w:cstheme="minorHAnsi"/>
        </w:rPr>
        <w:t xml:space="preserve">particular </w:t>
      </w:r>
      <w:r w:rsidRPr="00BC7DD7">
        <w:rPr>
          <w:rStyle w:val="Emphasis"/>
          <w:rFonts w:asciiTheme="minorHAnsi" w:hAnsiTheme="minorHAnsi" w:cstheme="minorHAnsi"/>
          <w:highlight w:val="green"/>
        </w:rPr>
        <w:t>instruments of labor</w:t>
      </w:r>
      <w:r w:rsidRPr="00774CA5">
        <w:rPr>
          <w:rStyle w:val="StyleUnderline"/>
          <w:rFonts w:asciiTheme="minorHAnsi" w:hAnsiTheme="minorHAnsi" w:cstheme="minorHAnsi"/>
        </w:rPr>
        <w:t xml:space="preserve"> to increase profit margins</w:t>
      </w:r>
      <w:r w:rsidRPr="00774CA5">
        <w:rPr>
          <w:rFonts w:asciiTheme="minorHAnsi" w:hAnsiTheme="minorHAnsi" w:cstheme="minorHAnsi"/>
          <w:sz w:val="16"/>
        </w:rPr>
        <w:t>. In fact, far from being independently problematic, it is argued that recent technological developments in synthetic flesh production may be the future rescuer of animals.</w:t>
      </w:r>
    </w:p>
    <w:p w14:paraId="41726F5E" w14:textId="77777777" w:rsidR="00147461" w:rsidRPr="009348D8" w:rsidRDefault="00147461" w:rsidP="00147461">
      <w:r w:rsidRPr="00774CA5">
        <w:rPr>
          <w:rFonts w:asciiTheme="minorHAnsi" w:hAnsiTheme="minorHAnsi" w:cstheme="minorHAnsi"/>
          <w:sz w:val="16"/>
        </w:rPr>
        <w:lastRenderedPageBreak/>
        <w:t xml:space="preserve">With these assumptions and insights, this article analyzes (1) the paramount role of generalized commodity production in altering the welfare of food animals and (2) the potential of fundamen- tally improving human relations with food animals within the system of capital. First I examine the historical peculiarity of CAFOs in comparison to past methods of producing livestock before turn- ing to an evaluation of how animal suffering is now augmented and widespread in monopoly capi- talist food regimes. The theoretical potential of extending Marx’s theory of alienation to animals is briefly explored. I argue </w:t>
      </w:r>
      <w:r w:rsidRPr="00774CA5">
        <w:rPr>
          <w:rStyle w:val="Emphasis"/>
          <w:rFonts w:asciiTheme="minorHAnsi" w:hAnsiTheme="minorHAnsi" w:cstheme="minorHAnsi"/>
        </w:rPr>
        <w:t xml:space="preserve">piecemeal </w:t>
      </w:r>
      <w:r w:rsidRPr="00BC7DD7">
        <w:rPr>
          <w:rStyle w:val="Emphasis"/>
          <w:rFonts w:asciiTheme="minorHAnsi" w:hAnsiTheme="minorHAnsi" w:cstheme="minorHAnsi"/>
          <w:highlight w:val="green"/>
        </w:rPr>
        <w:t>reforms</w:t>
      </w:r>
      <w:r w:rsidRPr="00774CA5">
        <w:rPr>
          <w:rFonts w:asciiTheme="minorHAnsi" w:hAnsiTheme="minorHAnsi" w:cstheme="minorHAnsi"/>
          <w:sz w:val="16"/>
        </w:rPr>
        <w:t xml:space="preserve"> and individualist marketplace choices </w:t>
      </w:r>
      <w:r w:rsidRPr="00BC7DD7">
        <w:rPr>
          <w:rStyle w:val="Emphasis"/>
          <w:rFonts w:asciiTheme="minorHAnsi" w:hAnsiTheme="minorHAnsi" w:cstheme="minorHAnsi"/>
          <w:highlight w:val="green"/>
        </w:rPr>
        <w:t>cannot lead to</w:t>
      </w:r>
      <w:r w:rsidRPr="00774CA5">
        <w:rPr>
          <w:rStyle w:val="Emphasis"/>
          <w:rFonts w:asciiTheme="minorHAnsi" w:hAnsiTheme="minorHAnsi" w:cstheme="minorHAnsi"/>
        </w:rPr>
        <w:t xml:space="preserve"> the </w:t>
      </w:r>
      <w:r w:rsidRPr="00BC7DD7">
        <w:rPr>
          <w:rStyle w:val="Emphasis"/>
          <w:rFonts w:asciiTheme="minorHAnsi" w:hAnsiTheme="minorHAnsi" w:cstheme="minorHAnsi"/>
          <w:highlight w:val="green"/>
        </w:rPr>
        <w:t>structural changes</w:t>
      </w:r>
      <w:r w:rsidRPr="00774CA5">
        <w:rPr>
          <w:rStyle w:val="Emphasis"/>
          <w:rFonts w:asciiTheme="minorHAnsi" w:hAnsiTheme="minorHAnsi" w:cstheme="minorHAnsi"/>
        </w:rPr>
        <w:t xml:space="preserve"> necessary</w:t>
      </w:r>
      <w:r w:rsidRPr="00774CA5">
        <w:rPr>
          <w:rFonts w:asciiTheme="minorHAnsi" w:hAnsiTheme="minorHAnsi" w:cstheme="minorHAnsi"/>
          <w:sz w:val="16"/>
        </w:rPr>
        <w:t xml:space="preserve"> </w:t>
      </w:r>
      <w:r w:rsidRPr="00774CA5">
        <w:rPr>
          <w:rStyle w:val="StyleUnderline"/>
          <w:rFonts w:asciiTheme="minorHAnsi" w:hAnsiTheme="minorHAnsi" w:cstheme="minorHAnsi"/>
        </w:rPr>
        <w:t>for</w:t>
      </w:r>
      <w:r w:rsidRPr="00774CA5">
        <w:rPr>
          <w:rFonts w:asciiTheme="minorHAnsi" w:hAnsiTheme="minorHAnsi" w:cstheme="minorHAnsi"/>
          <w:sz w:val="16"/>
        </w:rPr>
        <w:t xml:space="preserve"> substantially </w:t>
      </w:r>
      <w:r w:rsidRPr="00774CA5">
        <w:rPr>
          <w:rStyle w:val="StyleUnderline"/>
          <w:rFonts w:asciiTheme="minorHAnsi" w:hAnsiTheme="minorHAnsi" w:cstheme="minorHAnsi"/>
        </w:rPr>
        <w:t>reducing</w:t>
      </w:r>
      <w:r w:rsidRPr="00774CA5">
        <w:rPr>
          <w:rFonts w:asciiTheme="minorHAnsi" w:hAnsiTheme="minorHAnsi" w:cstheme="minorHAnsi"/>
          <w:sz w:val="16"/>
        </w:rPr>
        <w:t xml:space="preserve">, and hopefully eliminating, </w:t>
      </w:r>
      <w:r w:rsidRPr="00774CA5">
        <w:rPr>
          <w:rStyle w:val="StyleUnderline"/>
          <w:rFonts w:asciiTheme="minorHAnsi" w:hAnsiTheme="minorHAnsi" w:cstheme="minorHAnsi"/>
        </w:rPr>
        <w:t>animal exploitation</w:t>
      </w:r>
      <w:r w:rsidRPr="00774CA5">
        <w:rPr>
          <w:rFonts w:asciiTheme="minorHAnsi" w:hAnsiTheme="minorHAnsi" w:cstheme="minorHAnsi"/>
          <w:sz w:val="16"/>
        </w:rPr>
        <w:t>. Socialism is proposed as an alternative to capitalism to realize the latter goal.</w:t>
      </w:r>
    </w:p>
    <w:p w14:paraId="5E274EC0" w14:textId="77777777" w:rsidR="00147461" w:rsidRDefault="00147461" w:rsidP="00147461">
      <w:pPr>
        <w:pStyle w:val="Heading4"/>
      </w:pPr>
      <w:r>
        <w:t>The alternative is to foster interconnectedness --- Western prioritization of capitalism and the patriarchy exploit both women and the environment while leading to mass extinctions – only an ecofeminist mindset can solve.</w:t>
      </w:r>
    </w:p>
    <w:p w14:paraId="25050148" w14:textId="77777777" w:rsidR="00147461" w:rsidRPr="004F0173" w:rsidRDefault="00147461" w:rsidP="00147461">
      <w:r w:rsidRPr="00B8774A">
        <w:rPr>
          <w:rStyle w:val="Style13ptBold"/>
        </w:rPr>
        <w:t>Selam 06</w:t>
      </w:r>
      <w:r>
        <w:t xml:space="preserve">, Ophelia Selam - </w:t>
      </w:r>
      <w:r w:rsidRPr="0050031D">
        <w:t>Women's Studie</w:t>
      </w:r>
      <w:r>
        <w:t>s at the State University of New York at Binghamton, “Ecofeminism or Death: Humans, identity, and the environment”, Gale Academic Onefile,</w:t>
      </w:r>
      <w:r w:rsidRPr="0050031D">
        <w:t xml:space="preserve"> University of Puerto Rico, Faculty of Arts and Sciences</w:t>
      </w:r>
      <w:r>
        <w:t xml:space="preserve"> </w:t>
      </w:r>
      <w:hyperlink r:id="rId6" w:history="1">
        <w:r w:rsidRPr="003C11E1">
          <w:rPr>
            <w:rStyle w:val="Hyperlink"/>
          </w:rPr>
          <w:t>https://go.gale.com/ps/i.do?id=GALE%7CA170372837&amp;sid=googleScholar&amp;v=2.1&amp;it=r&amp;linkaccess=abs&amp;issn=08856079&amp;p=AONE&amp;sw=w&amp;userGroupName=anon%7Ef23abd3a</w:t>
        </w:r>
      </w:hyperlink>
      <w:r>
        <w:t xml:space="preserve"> //JK</w:t>
      </w:r>
    </w:p>
    <w:p w14:paraId="4C0EDF5A" w14:textId="77777777" w:rsidR="00147461" w:rsidRPr="00933961" w:rsidRDefault="00147461" w:rsidP="00147461">
      <w:pPr>
        <w:spacing w:before="100" w:beforeAutospacing="1" w:after="100" w:afterAutospacing="1" w:line="240" w:lineRule="auto"/>
        <w:rPr>
          <w:rFonts w:asciiTheme="minorHAnsi" w:eastAsia="Times New Roman" w:hAnsiTheme="minorHAnsi" w:cs="Times New Roman"/>
          <w:sz w:val="14"/>
        </w:rPr>
      </w:pPr>
      <w:r w:rsidRPr="00933961">
        <w:rPr>
          <w:rStyle w:val="StyleUnderline"/>
        </w:rPr>
        <w:t xml:space="preserve">The point here is to step away from </w:t>
      </w:r>
      <w:r w:rsidRPr="00933961">
        <w:rPr>
          <w:rStyle w:val="Emphasis"/>
        </w:rPr>
        <w:t>alienation</w:t>
      </w:r>
      <w:r w:rsidRPr="00933961">
        <w:rPr>
          <w:rStyle w:val="StyleUnderline"/>
        </w:rPr>
        <w:t>, and to reconnect experience as a whole with "the whole</w:t>
      </w:r>
      <w:r w:rsidRPr="00933961">
        <w:rPr>
          <w:rFonts w:asciiTheme="minorHAnsi" w:eastAsia="Times New Roman" w:hAnsiTheme="minorHAnsi" w:cs="Times New Roman"/>
          <w:sz w:val="14"/>
        </w:rPr>
        <w:t>." As Merchant explains in her essay "Ecofeminism and Feminist Theory," "</w:t>
      </w:r>
      <w:r w:rsidRPr="00933961">
        <w:rPr>
          <w:rStyle w:val="StyleUnderline"/>
        </w:rPr>
        <w:t xml:space="preserve">both </w:t>
      </w:r>
      <w:r w:rsidRPr="00BC7DD7">
        <w:rPr>
          <w:rStyle w:val="StyleUnderline"/>
          <w:highlight w:val="green"/>
        </w:rPr>
        <w:t>women and nature</w:t>
      </w:r>
      <w:r w:rsidRPr="00933961">
        <w:rPr>
          <w:rStyle w:val="StyleUnderline"/>
        </w:rPr>
        <w:t xml:space="preserve"> are </w:t>
      </w:r>
      <w:r w:rsidRPr="00BC7DD7">
        <w:rPr>
          <w:rStyle w:val="StyleUnderline"/>
          <w:highlight w:val="green"/>
        </w:rPr>
        <w:t>exploited by men as part of</w:t>
      </w:r>
      <w:r w:rsidRPr="00933961">
        <w:rPr>
          <w:rStyle w:val="StyleUnderline"/>
        </w:rPr>
        <w:t xml:space="preserve"> the </w:t>
      </w:r>
      <w:r w:rsidRPr="00BC7DD7">
        <w:rPr>
          <w:rStyle w:val="StyleUnderline"/>
          <w:highlight w:val="green"/>
        </w:rPr>
        <w:t>progressive liberation</w:t>
      </w:r>
      <w:r w:rsidRPr="00933961">
        <w:rPr>
          <w:rStyle w:val="StyleUnderline"/>
        </w:rPr>
        <w:t xml:space="preserve"> of humans from the constraints imposed by nature. The consequence is the alienation</w:t>
      </w:r>
      <w:r w:rsidRPr="00933961">
        <w:rPr>
          <w:rFonts w:asciiTheme="minorHAnsi" w:eastAsia="Times New Roman" w:hAnsiTheme="minorHAnsi" w:cs="Times New Roman"/>
          <w:sz w:val="14"/>
        </w:rPr>
        <w:t xml:space="preserve"> of women and men f</w:t>
      </w:r>
      <w:r w:rsidRPr="004F0173">
        <w:rPr>
          <w:rFonts w:asciiTheme="minorHAnsi" w:eastAsia="Times New Roman" w:hAnsiTheme="minorHAnsi" w:cs="Times New Roman"/>
          <w:sz w:val="14"/>
        </w:rPr>
        <w:t>ro</w:t>
      </w:r>
      <w:r w:rsidRPr="00933961">
        <w:rPr>
          <w:rFonts w:asciiTheme="minorHAnsi" w:eastAsia="Times New Roman" w:hAnsiTheme="minorHAnsi" w:cs="Times New Roman"/>
          <w:sz w:val="14"/>
        </w:rPr>
        <w:t xml:space="preserve">m each other and both </w:t>
      </w:r>
      <w:r w:rsidRPr="00933961">
        <w:rPr>
          <w:rStyle w:val="StyleUnderline"/>
        </w:rPr>
        <w:t>from nature</w:t>
      </w:r>
      <w:r w:rsidRPr="00933961">
        <w:rPr>
          <w:rFonts w:asciiTheme="minorHAnsi" w:eastAsia="Times New Roman" w:hAnsiTheme="minorHAnsi" w:cs="Times New Roman"/>
          <w:sz w:val="14"/>
        </w:rPr>
        <w:t xml:space="preserve">" </w:t>
      </w:r>
      <w:r w:rsidRPr="00933961">
        <w:rPr>
          <w:rFonts w:asciiTheme="minorHAnsi" w:eastAsia="Times New Roman" w:hAnsiTheme="minorHAnsi" w:cs="Times New Roman"/>
          <w:i/>
          <w:iCs/>
          <w:sz w:val="14"/>
        </w:rPr>
        <w:t xml:space="preserve">{Reweaving the Worid </w:t>
      </w:r>
      <w:r w:rsidRPr="00933961">
        <w:rPr>
          <w:rFonts w:asciiTheme="minorHAnsi" w:eastAsia="Times New Roman" w:hAnsiTheme="minorHAnsi" w:cs="Times New Roman"/>
          <w:sz w:val="14"/>
        </w:rPr>
        <w:t xml:space="preserve">103). This </w:t>
      </w:r>
      <w:r w:rsidRPr="00BC7DD7">
        <w:rPr>
          <w:rStyle w:val="StyleUnderline"/>
          <w:highlight w:val="green"/>
        </w:rPr>
        <w:t>interconnectedness</w:t>
      </w:r>
      <w:r w:rsidRPr="00933961">
        <w:rPr>
          <w:rStyle w:val="StyleUnderline"/>
        </w:rPr>
        <w:t xml:space="preserve"> </w:t>
      </w:r>
      <w:r w:rsidRPr="00BC7DD7">
        <w:rPr>
          <w:rStyle w:val="StyleUnderline"/>
          <w:highlight w:val="green"/>
        </w:rPr>
        <w:t>must</w:t>
      </w:r>
      <w:r w:rsidRPr="00933961">
        <w:rPr>
          <w:rStyle w:val="StyleUnderline"/>
        </w:rPr>
        <w:t xml:space="preserve"> therefore </w:t>
      </w:r>
      <w:r w:rsidRPr="00BC7DD7">
        <w:rPr>
          <w:rStyle w:val="StyleUnderline"/>
          <w:highlight w:val="green"/>
        </w:rPr>
        <w:t>begin with a respect for all beings</w:t>
      </w:r>
      <w:r w:rsidRPr="00933961">
        <w:rPr>
          <w:rStyle w:val="StyleUnderline"/>
        </w:rPr>
        <w:t xml:space="preserve"> on the planet</w:t>
      </w:r>
      <w:r w:rsidRPr="00933961">
        <w:rPr>
          <w:rFonts w:asciiTheme="minorHAnsi" w:eastAsia="Times New Roman" w:hAnsiTheme="minorHAnsi" w:cs="Times New Roman"/>
          <w:sz w:val="14"/>
        </w:rPr>
        <w:t xml:space="preserve"> (including trees and plants and so on) and the realization that they are all </w:t>
      </w:r>
      <w:r w:rsidRPr="004F0173">
        <w:rPr>
          <w:rFonts w:asciiTheme="minorHAnsi" w:eastAsia="Times New Roman" w:hAnsiTheme="minorHAnsi" w:cs="Times New Roman"/>
          <w:sz w:val="14"/>
        </w:rPr>
        <w:t>alive</w:t>
      </w:r>
      <w:r w:rsidRPr="00933961">
        <w:rPr>
          <w:rFonts w:asciiTheme="minorHAnsi" w:eastAsia="Times New Roman" w:hAnsiTheme="minorHAnsi" w:cs="Times New Roman"/>
          <w:sz w:val="14"/>
        </w:rPr>
        <w:t xml:space="preserve">. In this sense, we are trying to derail the vision that upholds the death of nature, which, as said above, does not necessarily imply a return to the "old days." According to Starhawk, "when you understand the universe as a living being, [...] then science becomes our way of looking more deeply into this living being </w:t>
      </w:r>
      <w:r w:rsidRPr="00933961">
        <w:rPr>
          <w:rFonts w:asciiTheme="minorHAnsi" w:eastAsia="Times New Roman" w:hAnsiTheme="minorHAnsi" w:cs="Times New Roman"/>
          <w:i/>
          <w:iCs/>
          <w:sz w:val="14"/>
        </w:rPr>
        <w:t xml:space="preserve">that we're all in" {Reweaving the World </w:t>
      </w:r>
      <w:r w:rsidRPr="00933961">
        <w:rPr>
          <w:rFonts w:asciiTheme="minorHAnsi" w:eastAsia="Times New Roman" w:hAnsiTheme="minorHAnsi" w:cs="Times New Roman"/>
          <w:sz w:val="14"/>
        </w:rPr>
        <w:t xml:space="preserve">73 emphasis mine). </w:t>
      </w:r>
      <w:r w:rsidRPr="00933961">
        <w:rPr>
          <w:rStyle w:val="StyleUnderline"/>
        </w:rPr>
        <w:t>The earth becomes a kind of "living community</w:t>
      </w:r>
      <w:r w:rsidRPr="00933961">
        <w:rPr>
          <w:rFonts w:asciiTheme="minorHAnsi" w:eastAsia="Times New Roman" w:hAnsiTheme="minorHAnsi" w:cs="Times New Roman"/>
          <w:sz w:val="14"/>
        </w:rPr>
        <w:t xml:space="preserve">" </w:t>
      </w:r>
      <w:r w:rsidRPr="00933961">
        <w:rPr>
          <w:rFonts w:asciiTheme="minorHAnsi" w:eastAsia="Times New Roman" w:hAnsiTheme="minorHAnsi" w:cs="Times New Roman"/>
          <w:i/>
          <w:iCs/>
          <w:sz w:val="14"/>
        </w:rPr>
        <w:t xml:space="preserve">{Reweaving the Worid </w:t>
      </w:r>
      <w:r w:rsidRPr="00933961">
        <w:rPr>
          <w:rFonts w:asciiTheme="minorHAnsi" w:eastAsia="Times New Roman" w:hAnsiTheme="minorHAnsi" w:cs="Times New Roman"/>
          <w:sz w:val="14"/>
        </w:rPr>
        <w:t xml:space="preserve">74). In the end, this is crucial since "a disregard for the natural ecology of a region goes hand in hand with a disregard for the natural rights of people to determine their own fate and to live in the way they choose" </w:t>
      </w:r>
      <w:r w:rsidRPr="00933961">
        <w:rPr>
          <w:rFonts w:asciiTheme="minorHAnsi" w:eastAsia="Times New Roman" w:hAnsiTheme="minorHAnsi" w:cs="Times New Roman"/>
          <w:i/>
          <w:iCs/>
          <w:sz w:val="14"/>
        </w:rPr>
        <w:t xml:space="preserve">{Reweaving the Worid </w:t>
      </w:r>
      <w:r w:rsidRPr="00933961">
        <w:rPr>
          <w:rFonts w:asciiTheme="minorHAnsi" w:eastAsia="Times New Roman" w:hAnsiTheme="minorHAnsi" w:cs="Times New Roman"/>
          <w:sz w:val="14"/>
        </w:rPr>
        <w:t xml:space="preserve">95). </w:t>
      </w:r>
    </w:p>
    <w:p w14:paraId="719B6260" w14:textId="77777777" w:rsidR="00147461" w:rsidRPr="00933961" w:rsidRDefault="00147461" w:rsidP="00147461">
      <w:pPr>
        <w:spacing w:before="100" w:beforeAutospacing="1" w:after="100" w:afterAutospacing="1" w:line="240" w:lineRule="auto"/>
        <w:rPr>
          <w:rFonts w:asciiTheme="minorHAnsi" w:eastAsia="Times New Roman" w:hAnsiTheme="minorHAnsi" w:cs="Times New Roman"/>
          <w:sz w:val="14"/>
        </w:rPr>
      </w:pPr>
      <w:r w:rsidRPr="00933961">
        <w:rPr>
          <w:rFonts w:asciiTheme="minorHAnsi" w:eastAsia="Times New Roman" w:hAnsiTheme="minorHAnsi" w:cs="Times New Roman"/>
          <w:sz w:val="14"/>
        </w:rPr>
        <w:t xml:space="preserve">The interconnectedness therefore acts within the realm of consciousness as well. Susan Griffin explains, "we think of intellectual knowledge as separate from sensual knowledge, and the spirit as belonging to a different realm entirely" </w:t>
      </w:r>
      <w:r w:rsidRPr="00933961">
        <w:rPr>
          <w:rFonts w:asciiTheme="minorHAnsi" w:eastAsia="Times New Roman" w:hAnsiTheme="minorHAnsi" w:cs="Times New Roman"/>
          <w:i/>
          <w:iCs/>
          <w:sz w:val="14"/>
        </w:rPr>
        <w:t xml:space="preserve">{Reweaving the World </w:t>
      </w:r>
      <w:r w:rsidRPr="00933961">
        <w:rPr>
          <w:rFonts w:asciiTheme="minorHAnsi" w:eastAsia="Times New Roman" w:hAnsiTheme="minorHAnsi" w:cs="Times New Roman"/>
          <w:sz w:val="14"/>
        </w:rPr>
        <w:t xml:space="preserve">87). The result is henceforth predictable: "our experience of the world is fragmented" </w:t>
      </w:r>
      <w:r w:rsidRPr="00933961">
        <w:rPr>
          <w:rFonts w:asciiTheme="minorHAnsi" w:eastAsia="Times New Roman" w:hAnsiTheme="minorHAnsi" w:cs="Times New Roman"/>
          <w:i/>
          <w:iCs/>
          <w:sz w:val="14"/>
        </w:rPr>
        <w:t xml:space="preserve">{Reweaving the Worid </w:t>
      </w:r>
      <w:r w:rsidRPr="00933961">
        <w:rPr>
          <w:rFonts w:asciiTheme="minorHAnsi" w:eastAsia="Times New Roman" w:hAnsiTheme="minorHAnsi" w:cs="Times New Roman"/>
          <w:sz w:val="14"/>
        </w:rPr>
        <w:t>87). Along with Starhawk, Griffin further explains, "</w:t>
      </w:r>
      <w:r w:rsidRPr="00BC7DD7">
        <w:rPr>
          <w:rStyle w:val="StyleUnderline"/>
          <w:highlight w:val="green"/>
        </w:rPr>
        <w:t xml:space="preserve">it takes a </w:t>
      </w:r>
      <w:r w:rsidRPr="00BC7DD7">
        <w:rPr>
          <w:rStyle w:val="Emphasis"/>
          <w:highlight w:val="green"/>
        </w:rPr>
        <w:t>bending of language</w:t>
      </w:r>
      <w:r w:rsidRPr="00933961">
        <w:rPr>
          <w:rStyle w:val="StyleUnderline"/>
        </w:rPr>
        <w:t xml:space="preserve"> at this point </w:t>
      </w:r>
      <w:r w:rsidRPr="00BC7DD7">
        <w:rPr>
          <w:rStyle w:val="StyleUnderline"/>
          <w:highlight w:val="green"/>
        </w:rPr>
        <w:t>to speak of consciousness as embedded in</w:t>
      </w:r>
      <w:r w:rsidRPr="00933961">
        <w:rPr>
          <w:rStyle w:val="StyleUnderline"/>
        </w:rPr>
        <w:t xml:space="preserve"> the way we breathe, the way we stand, all </w:t>
      </w:r>
      <w:r w:rsidRPr="00BC7DD7">
        <w:rPr>
          <w:rStyle w:val="StyleUnderline"/>
          <w:highlight w:val="green"/>
        </w:rPr>
        <w:t>the intricate</w:t>
      </w:r>
      <w:r w:rsidRPr="00933961">
        <w:rPr>
          <w:rStyle w:val="StyleUnderline"/>
        </w:rPr>
        <w:t xml:space="preserve"> numbers of </w:t>
      </w:r>
      <w:r w:rsidRPr="00BC7DD7">
        <w:rPr>
          <w:rStyle w:val="StyleUnderline"/>
          <w:highlight w:val="green"/>
        </w:rPr>
        <w:t>relationships we have</w:t>
      </w:r>
      <w:r w:rsidRPr="00933961">
        <w:rPr>
          <w:rStyle w:val="StyleUnderline"/>
        </w:rPr>
        <w:t>, where we live on the planet, the trees next to us"</w:t>
      </w:r>
      <w:r w:rsidRPr="00933961">
        <w:rPr>
          <w:rFonts w:asciiTheme="minorHAnsi" w:eastAsia="Times New Roman" w:hAnsiTheme="minorHAnsi" w:cs="Times New Roman"/>
          <w:sz w:val="14"/>
        </w:rPr>
        <w:t xml:space="preserve"> </w:t>
      </w:r>
      <w:r w:rsidRPr="00933961">
        <w:rPr>
          <w:rFonts w:asciiTheme="minorHAnsi" w:eastAsia="Times New Roman" w:hAnsiTheme="minorHAnsi" w:cs="Times New Roman"/>
          <w:i/>
          <w:iCs/>
          <w:sz w:val="14"/>
        </w:rPr>
        <w:t xml:space="preserve">{Reweaving the Worid </w:t>
      </w:r>
      <w:r w:rsidRPr="00933961">
        <w:rPr>
          <w:rFonts w:asciiTheme="minorHAnsi" w:eastAsia="Times New Roman" w:hAnsiTheme="minorHAnsi" w:cs="Times New Roman"/>
          <w:sz w:val="14"/>
        </w:rPr>
        <w:t xml:space="preserve">93). This bending is especially necessary in order to avoid associating whole- ness with an erasure of difference. As Chris J. Cuomo points out: </w:t>
      </w:r>
    </w:p>
    <w:p w14:paraId="7119DF2E" w14:textId="77777777" w:rsidR="00147461" w:rsidRPr="00933961" w:rsidRDefault="00147461" w:rsidP="00147461">
      <w:pPr>
        <w:spacing w:before="100" w:beforeAutospacing="1" w:after="100" w:afterAutospacing="1" w:line="240" w:lineRule="auto"/>
        <w:rPr>
          <w:rFonts w:asciiTheme="minorHAnsi" w:eastAsia="Times New Roman" w:hAnsiTheme="minorHAnsi" w:cs="Times New Roman"/>
          <w:sz w:val="14"/>
          <w:szCs w:val="14"/>
        </w:rPr>
      </w:pPr>
      <w:r w:rsidRPr="00933961">
        <w:rPr>
          <w:rFonts w:asciiTheme="minorHAnsi" w:eastAsia="Times New Roman" w:hAnsiTheme="minorHAnsi" w:cs="Times New Roman"/>
          <w:sz w:val="14"/>
          <w:szCs w:val="14"/>
        </w:rPr>
        <w:t xml:space="preserve">a crucial challenge for those engaged in ecofeminist projects is taking seriously connections, patterns, similarities, and intenwoven features of different forms of domination and exploitation without either </w:t>
      </w:r>
      <w:r w:rsidRPr="004F0173">
        <w:rPr>
          <w:rFonts w:asciiTheme="minorHAnsi" w:eastAsia="Times New Roman" w:hAnsiTheme="minorHAnsi" w:cs="Times New Roman"/>
          <w:sz w:val="14"/>
          <w:szCs w:val="14"/>
        </w:rPr>
        <w:t xml:space="preserve">obscuring </w:t>
      </w:r>
      <w:r w:rsidRPr="00933961">
        <w:rPr>
          <w:rFonts w:asciiTheme="minorHAnsi" w:eastAsia="Times New Roman" w:hAnsiTheme="minorHAnsi" w:cs="Times New Roman"/>
          <w:sz w:val="14"/>
          <w:szCs w:val="14"/>
        </w:rPr>
        <w:t xml:space="preserve">difference and particularity through reduction, or resting in preoccupation with various forms of domination </w:t>
      </w:r>
      <w:r w:rsidRPr="00933961">
        <w:rPr>
          <w:rFonts w:asciiTheme="minorHAnsi" w:eastAsia="Times New Roman" w:hAnsiTheme="minorHAnsi" w:cs="Times New Roman"/>
          <w:i/>
          <w:iCs/>
          <w:sz w:val="14"/>
          <w:szCs w:val="14"/>
        </w:rPr>
        <w:t xml:space="preserve">only </w:t>
      </w:r>
      <w:r w:rsidRPr="00933961">
        <w:rPr>
          <w:rFonts w:asciiTheme="minorHAnsi" w:eastAsia="Times New Roman" w:hAnsiTheme="minorHAnsi" w:cs="Times New Roman"/>
          <w:sz w:val="14"/>
          <w:szCs w:val="14"/>
        </w:rPr>
        <w:t xml:space="preserve">in so far as they are related to each other" (30). </w:t>
      </w:r>
    </w:p>
    <w:p w14:paraId="0893CD8B" w14:textId="77777777" w:rsidR="00147461" w:rsidRPr="00933961" w:rsidRDefault="00147461" w:rsidP="00147461">
      <w:pPr>
        <w:spacing w:before="100" w:beforeAutospacing="1" w:after="100" w:afterAutospacing="1" w:line="240" w:lineRule="auto"/>
        <w:rPr>
          <w:rFonts w:asciiTheme="minorHAnsi" w:eastAsia="Times New Roman" w:hAnsiTheme="minorHAnsi" w:cs="Times New Roman"/>
          <w:sz w:val="14"/>
        </w:rPr>
      </w:pPr>
      <w:r w:rsidRPr="00933961">
        <w:rPr>
          <w:rStyle w:val="StyleUnderline"/>
        </w:rPr>
        <w:t>An ecofeminist perspective must</w:t>
      </w:r>
      <w:r w:rsidRPr="00933961">
        <w:rPr>
          <w:rFonts w:asciiTheme="minorHAnsi" w:eastAsia="Times New Roman" w:hAnsiTheme="minorHAnsi" w:cs="Times New Roman"/>
          <w:sz w:val="14"/>
        </w:rPr>
        <w:t xml:space="preserve"> therefore </w:t>
      </w:r>
      <w:r w:rsidRPr="00933961">
        <w:rPr>
          <w:rStyle w:val="StyleUnderline"/>
        </w:rPr>
        <w:t>emphasize difference while</w:t>
      </w:r>
      <w:r w:rsidRPr="00933961">
        <w:rPr>
          <w:rFonts w:asciiTheme="minorHAnsi" w:eastAsia="Times New Roman" w:hAnsiTheme="minorHAnsi" w:cs="Times New Roman"/>
          <w:sz w:val="14"/>
        </w:rPr>
        <w:t xml:space="preserve">, </w:t>
      </w:r>
      <w:r w:rsidRPr="00933961">
        <w:rPr>
          <w:rFonts w:asciiTheme="minorHAnsi" w:eastAsia="Times New Roman" w:hAnsiTheme="minorHAnsi" w:cs="Times New Roman"/>
          <w:i/>
          <w:iCs/>
          <w:sz w:val="14"/>
        </w:rPr>
        <w:t xml:space="preserve">at the same moment, </w:t>
      </w:r>
      <w:r w:rsidRPr="00933961">
        <w:rPr>
          <w:rStyle w:val="StyleUnderline"/>
        </w:rPr>
        <w:t>seeing our interconnectedness</w:t>
      </w:r>
      <w:r w:rsidRPr="00933961">
        <w:rPr>
          <w:rFonts w:asciiTheme="minorHAnsi" w:eastAsia="Times New Roman" w:hAnsiTheme="minorHAnsi" w:cs="Times New Roman"/>
          <w:sz w:val="14"/>
        </w:rPr>
        <w:t xml:space="preserve">. As a result, it is </w:t>
      </w:r>
      <w:r w:rsidRPr="00933961">
        <w:rPr>
          <w:rStyle w:val="StyleUnderline"/>
        </w:rPr>
        <w:t>through this concoction of stories, voices, and language</w:t>
      </w:r>
      <w:r w:rsidRPr="00933961">
        <w:rPr>
          <w:rFonts w:asciiTheme="minorHAnsi" w:eastAsia="Times New Roman" w:hAnsiTheme="minorHAnsi" w:cs="Times New Roman"/>
          <w:sz w:val="14"/>
        </w:rPr>
        <w:t xml:space="preserve">, that </w:t>
      </w:r>
      <w:r w:rsidRPr="00933961">
        <w:rPr>
          <w:rStyle w:val="StyleUnderline"/>
        </w:rPr>
        <w:t>ecofeminism becomes an almost soothing expression of confusion and paradox. It inhabits this paradox and enables the freeing of expression</w:t>
      </w:r>
      <w:r w:rsidRPr="00933961">
        <w:rPr>
          <w:rFonts w:asciiTheme="minorHAnsi" w:eastAsia="Times New Roman" w:hAnsiTheme="minorHAnsi" w:cs="Times New Roman"/>
          <w:sz w:val="14"/>
        </w:rPr>
        <w:t xml:space="preserve">. Far from exhibiting a fear of the unknown, it recognizes its presence with a certain amount of joy and excitement. In the end, </w:t>
      </w:r>
      <w:r w:rsidRPr="00BC7DD7">
        <w:rPr>
          <w:rStyle w:val="StyleUnderline"/>
          <w:highlight w:val="green"/>
        </w:rPr>
        <w:t>interconnectedness</w:t>
      </w:r>
      <w:r w:rsidRPr="00933961">
        <w:rPr>
          <w:rStyle w:val="StyleUnderline"/>
        </w:rPr>
        <w:t xml:space="preserve"> creates new relations among humans and between humans and nature based on a respect</w:t>
      </w:r>
      <w:r w:rsidRPr="00933961">
        <w:rPr>
          <w:rFonts w:asciiTheme="minorHAnsi" w:eastAsia="Times New Roman" w:hAnsiTheme="minorHAnsi" w:cs="Times New Roman"/>
          <w:sz w:val="14"/>
        </w:rPr>
        <w:t xml:space="preserve"> for all living beings as part of one place. </w:t>
      </w:r>
      <w:r w:rsidRPr="00933961">
        <w:rPr>
          <w:rStyle w:val="StyleUnderline"/>
        </w:rPr>
        <w:t xml:space="preserve">These new relationships </w:t>
      </w:r>
      <w:r w:rsidRPr="00BC7DD7">
        <w:rPr>
          <w:rStyle w:val="StyleUnderline"/>
          <w:highlight w:val="green"/>
        </w:rPr>
        <w:t>compel</w:t>
      </w:r>
      <w:r w:rsidRPr="00933961">
        <w:rPr>
          <w:rStyle w:val="StyleUnderline"/>
        </w:rPr>
        <w:t xml:space="preserve"> a </w:t>
      </w:r>
      <w:r w:rsidRPr="00BC7DD7">
        <w:rPr>
          <w:rStyle w:val="Emphasis"/>
          <w:highlight w:val="green"/>
        </w:rPr>
        <w:t>drastic restructuring of capitalistic</w:t>
      </w:r>
      <w:r w:rsidRPr="00933961">
        <w:rPr>
          <w:rStyle w:val="Emphasis"/>
        </w:rPr>
        <w:t xml:space="preserve"> </w:t>
      </w:r>
      <w:r w:rsidRPr="00BC7DD7">
        <w:rPr>
          <w:rStyle w:val="Emphasis"/>
          <w:highlight w:val="green"/>
        </w:rPr>
        <w:t>patriarchy</w:t>
      </w:r>
      <w:r w:rsidRPr="00933961">
        <w:rPr>
          <w:rFonts w:asciiTheme="minorHAnsi" w:eastAsia="Times New Roman" w:hAnsiTheme="minorHAnsi" w:cs="Times New Roman"/>
          <w:sz w:val="14"/>
        </w:rPr>
        <w:t xml:space="preserve"> </w:t>
      </w:r>
      <w:r w:rsidRPr="00933961">
        <w:rPr>
          <w:rFonts w:asciiTheme="minorHAnsi" w:eastAsia="Times New Roman" w:hAnsiTheme="minorHAnsi" w:cs="Times New Roman"/>
          <w:i/>
          <w:iCs/>
          <w:sz w:val="14"/>
        </w:rPr>
        <w:t xml:space="preserve">(Reweaving the World </w:t>
      </w:r>
      <w:r w:rsidRPr="00933961">
        <w:rPr>
          <w:rFonts w:asciiTheme="minorHAnsi" w:eastAsia="Times New Roman" w:hAnsiTheme="minorHAnsi" w:cs="Times New Roman"/>
          <w:sz w:val="14"/>
        </w:rPr>
        <w:t xml:space="preserve">100) that bases its view of nature on the machine model (one that can be controlled and repaired from the outside), </w:t>
      </w:r>
      <w:r w:rsidRPr="00933961">
        <w:rPr>
          <w:rFonts w:asciiTheme="minorHAnsi" w:eastAsia="Times New Roman" w:hAnsiTheme="minorHAnsi" w:cs="Times New Roman"/>
          <w:i/>
          <w:iCs/>
          <w:sz w:val="14"/>
        </w:rPr>
        <w:t xml:space="preserve">(Reweaving the World </w:t>
      </w:r>
      <w:r w:rsidRPr="00933961">
        <w:rPr>
          <w:rFonts w:asciiTheme="minorHAnsi" w:eastAsia="Times New Roman" w:hAnsiTheme="minorHAnsi" w:cs="Times New Roman"/>
          <w:sz w:val="14"/>
        </w:rPr>
        <w:t xml:space="preserve">101). Again, </w:t>
      </w:r>
      <w:r w:rsidRPr="00933961">
        <w:rPr>
          <w:rStyle w:val="StyleUnderline"/>
        </w:rPr>
        <w:t>it is a complete restructuring that is at stake here, not a regression;</w:t>
      </w:r>
      <w:r w:rsidRPr="00933961">
        <w:rPr>
          <w:rFonts w:asciiTheme="minorHAnsi" w:eastAsia="Times New Roman" w:hAnsiTheme="minorHAnsi" w:cs="Times New Roman"/>
          <w:sz w:val="14"/>
        </w:rPr>
        <w:t xml:space="preserve"> </w:t>
      </w:r>
      <w:r w:rsidRPr="00933961">
        <w:rPr>
          <w:rStyle w:val="StyleUnderline"/>
        </w:rPr>
        <w:t>what needs to occur is</w:t>
      </w:r>
      <w:r w:rsidRPr="00933961">
        <w:rPr>
          <w:rFonts w:asciiTheme="minorHAnsi" w:eastAsia="Times New Roman" w:hAnsiTheme="minorHAnsi" w:cs="Times New Roman"/>
          <w:sz w:val="14"/>
        </w:rPr>
        <w:t xml:space="preserve"> not the end of an association of woman and nature, but </w:t>
      </w:r>
      <w:r w:rsidRPr="00933961">
        <w:rPr>
          <w:rStyle w:val="StyleUnderline"/>
        </w:rPr>
        <w:t>the end of a negative association</w:t>
      </w:r>
      <w:r w:rsidRPr="00933961">
        <w:rPr>
          <w:rFonts w:asciiTheme="minorHAnsi" w:eastAsia="Times New Roman" w:hAnsiTheme="minorHAnsi" w:cs="Times New Roman"/>
          <w:sz w:val="14"/>
        </w:rPr>
        <w:t xml:space="preserve"> between the two, and the end of this sole association. The point is quite simple: humans and nature are connected; humans and nature are not separate. </w:t>
      </w:r>
    </w:p>
    <w:p w14:paraId="2940FB47" w14:textId="77777777" w:rsidR="00147461" w:rsidRPr="00933961" w:rsidRDefault="00147461" w:rsidP="00147461">
      <w:pPr>
        <w:spacing w:before="100" w:beforeAutospacing="1" w:after="100" w:afterAutospacing="1" w:line="240" w:lineRule="auto"/>
        <w:rPr>
          <w:rFonts w:asciiTheme="minorHAnsi" w:eastAsia="Times New Roman" w:hAnsiTheme="minorHAnsi" w:cs="Times New Roman"/>
          <w:sz w:val="14"/>
          <w:szCs w:val="14"/>
        </w:rPr>
      </w:pPr>
      <w:r w:rsidRPr="00933961">
        <w:rPr>
          <w:rFonts w:asciiTheme="minorHAnsi" w:eastAsia="Times New Roman" w:hAnsiTheme="minorHAnsi" w:cs="Times New Roman"/>
          <w:sz w:val="14"/>
          <w:szCs w:val="14"/>
        </w:rPr>
        <w:t xml:space="preserve">Starhawk puts it in basic terms, </w:t>
      </w:r>
    </w:p>
    <w:p w14:paraId="3CF4ABF5" w14:textId="77777777" w:rsidR="00147461" w:rsidRPr="00933961" w:rsidRDefault="00147461" w:rsidP="00147461">
      <w:pPr>
        <w:spacing w:before="100" w:beforeAutospacing="1" w:after="100" w:afterAutospacing="1" w:line="240" w:lineRule="auto"/>
        <w:rPr>
          <w:rFonts w:asciiTheme="minorHAnsi" w:eastAsia="Times New Roman" w:hAnsiTheme="minorHAnsi" w:cs="Times New Roman"/>
          <w:sz w:val="14"/>
          <w:szCs w:val="14"/>
        </w:rPr>
      </w:pPr>
      <w:r w:rsidRPr="00933961">
        <w:rPr>
          <w:rFonts w:asciiTheme="minorHAnsi" w:eastAsia="Times New Roman" w:hAnsiTheme="minorHAnsi" w:cs="Times New Roman"/>
          <w:sz w:val="14"/>
          <w:szCs w:val="14"/>
        </w:rPr>
        <w:lastRenderedPageBreak/>
        <w:t>we all know we have to breathe; we all know we have to drink water; we all know we have to eat food; and, we all know it's got to come from somewhere. So why isn't the prese</w:t>
      </w:r>
      <w:r w:rsidRPr="004F0173">
        <w:rPr>
          <w:rFonts w:asciiTheme="minorHAnsi" w:eastAsia="Times New Roman" w:hAnsiTheme="minorHAnsi" w:cs="Times New Roman"/>
          <w:sz w:val="14"/>
          <w:szCs w:val="14"/>
        </w:rPr>
        <w:t>nt</w:t>
      </w:r>
      <w:r w:rsidRPr="00933961">
        <w:rPr>
          <w:rFonts w:asciiTheme="minorHAnsi" w:eastAsia="Times New Roman" w:hAnsiTheme="minorHAnsi" w:cs="Times New Roman"/>
          <w:sz w:val="14"/>
          <w:szCs w:val="14"/>
        </w:rPr>
        <w:t xml:space="preserve">ation of the environment our first priority? It makes such logical sense that it's irritating to have to say it. </w:t>
      </w:r>
      <w:r w:rsidRPr="00933961">
        <w:rPr>
          <w:rFonts w:asciiTheme="minorHAnsi" w:eastAsia="Times New Roman" w:hAnsiTheme="minorHAnsi" w:cs="Times New Roman"/>
          <w:i/>
          <w:iCs/>
          <w:sz w:val="14"/>
          <w:szCs w:val="14"/>
        </w:rPr>
        <w:t xml:space="preserve">{Reweaving the World </w:t>
      </w:r>
      <w:r w:rsidRPr="00933961">
        <w:rPr>
          <w:rFonts w:asciiTheme="minorHAnsi" w:eastAsia="Times New Roman" w:hAnsiTheme="minorHAnsi" w:cs="Times New Roman"/>
          <w:sz w:val="14"/>
          <w:szCs w:val="14"/>
        </w:rPr>
        <w:t xml:space="preserve">78) </w:t>
      </w:r>
    </w:p>
    <w:p w14:paraId="1175B5B1" w14:textId="77777777" w:rsidR="00147461" w:rsidRPr="00933961" w:rsidRDefault="00147461" w:rsidP="00147461">
      <w:pPr>
        <w:spacing w:before="100" w:beforeAutospacing="1" w:after="100" w:afterAutospacing="1" w:line="240" w:lineRule="auto"/>
        <w:rPr>
          <w:rFonts w:asciiTheme="minorHAnsi" w:eastAsia="Times New Roman" w:hAnsiTheme="minorHAnsi" w:cs="Times New Roman"/>
          <w:sz w:val="14"/>
          <w:szCs w:val="14"/>
        </w:rPr>
      </w:pPr>
      <w:r w:rsidRPr="00933961">
        <w:rPr>
          <w:rFonts w:asciiTheme="minorHAnsi" w:eastAsia="Times New Roman" w:hAnsiTheme="minorHAnsi" w:cs="Times New Roman"/>
          <w:sz w:val="14"/>
          <w:szCs w:val="14"/>
        </w:rPr>
        <w:t xml:space="preserve">We commonly assume that the system at work is a system that works. As a result, ecofeminism posits that a system that "works" does not make for a "good" system, or the only system that could "work." The system in place, as mentioned earlier, is indeed one that posits clean, clear-cut visions of the world devoid of chaos. </w:t>
      </w:r>
    </w:p>
    <w:p w14:paraId="6BC7F90D" w14:textId="77777777" w:rsidR="00147461" w:rsidRPr="00933961" w:rsidRDefault="00147461" w:rsidP="00147461">
      <w:pPr>
        <w:spacing w:before="100" w:beforeAutospacing="1" w:after="100" w:afterAutospacing="1" w:line="240" w:lineRule="auto"/>
        <w:rPr>
          <w:rFonts w:asciiTheme="minorHAnsi" w:eastAsia="Times New Roman" w:hAnsiTheme="minorHAnsi" w:cs="Times New Roman"/>
          <w:sz w:val="14"/>
        </w:rPr>
      </w:pPr>
      <w:r w:rsidRPr="00933961">
        <w:rPr>
          <w:rFonts w:asciiTheme="minorHAnsi" w:eastAsia="Times New Roman" w:hAnsiTheme="minorHAnsi" w:cs="Times New Roman"/>
          <w:sz w:val="14"/>
        </w:rPr>
        <w:t xml:space="preserve">Indeed, and quite ironically, </w:t>
      </w:r>
      <w:r w:rsidRPr="00BC7DD7">
        <w:rPr>
          <w:rStyle w:val="Emphasis"/>
          <w:highlight w:val="green"/>
        </w:rPr>
        <w:t xml:space="preserve">the world is </w:t>
      </w:r>
      <w:r w:rsidRPr="00BC7DD7">
        <w:rPr>
          <w:rStyle w:val="StyleUnderline"/>
          <w:highlight w:val="green"/>
        </w:rPr>
        <w:t>simplified</w:t>
      </w:r>
      <w:r w:rsidRPr="00933961">
        <w:rPr>
          <w:rStyle w:val="StyleUnderline"/>
        </w:rPr>
        <w:t xml:space="preserve"> not only through language</w:t>
      </w:r>
      <w:r w:rsidRPr="00933961">
        <w:rPr>
          <w:rFonts w:asciiTheme="minorHAnsi" w:eastAsia="Times New Roman" w:hAnsiTheme="minorHAnsi" w:cs="Times New Roman"/>
          <w:sz w:val="14"/>
        </w:rPr>
        <w:t xml:space="preserve">—through the erasure of </w:t>
      </w:r>
      <w:r w:rsidRPr="00933961">
        <w:rPr>
          <w:rStyle w:val="StyleUnderline"/>
        </w:rPr>
        <w:t>certain cultures and histories</w:t>
      </w:r>
      <w:r w:rsidRPr="00933961">
        <w:rPr>
          <w:rFonts w:asciiTheme="minorHAnsi" w:eastAsia="Times New Roman" w:hAnsiTheme="minorHAnsi" w:cs="Times New Roman"/>
          <w:sz w:val="14"/>
        </w:rPr>
        <w:t>—</w:t>
      </w:r>
      <w:r w:rsidRPr="00933961">
        <w:rPr>
          <w:rStyle w:val="StyleUnderline"/>
        </w:rPr>
        <w:t>but</w:t>
      </w:r>
      <w:r w:rsidRPr="00933961">
        <w:rPr>
          <w:rFonts w:asciiTheme="minorHAnsi" w:eastAsia="Times New Roman" w:hAnsiTheme="minorHAnsi" w:cs="Times New Roman"/>
          <w:sz w:val="14"/>
        </w:rPr>
        <w:t xml:space="preserve"> literally </w:t>
      </w:r>
      <w:r w:rsidRPr="00BC7DD7">
        <w:rPr>
          <w:rStyle w:val="StyleUnderline"/>
          <w:highlight w:val="green"/>
        </w:rPr>
        <w:t xml:space="preserve">through the </w:t>
      </w:r>
      <w:r w:rsidRPr="00BC7DD7">
        <w:rPr>
          <w:rStyle w:val="Emphasis"/>
          <w:highlight w:val="green"/>
        </w:rPr>
        <w:t>destruction of hundreds of species</w:t>
      </w:r>
      <w:r w:rsidRPr="00BC7DD7">
        <w:rPr>
          <w:rStyle w:val="StyleUnderline"/>
          <w:highlight w:val="green"/>
        </w:rPr>
        <w:t xml:space="preserve"> each year</w:t>
      </w:r>
      <w:r w:rsidRPr="00933961">
        <w:rPr>
          <w:rFonts w:asciiTheme="minorHAnsi" w:eastAsia="Times New Roman" w:hAnsiTheme="minorHAnsi" w:cs="Times New Roman"/>
          <w:sz w:val="14"/>
        </w:rPr>
        <w:t xml:space="preserve">. In fact, it is </w:t>
      </w:r>
      <w:r w:rsidRPr="00933961">
        <w:rPr>
          <w:rStyle w:val="StyleUnderline"/>
        </w:rPr>
        <w:t>this simplification</w:t>
      </w:r>
      <w:r w:rsidRPr="00933961">
        <w:rPr>
          <w:rFonts w:asciiTheme="minorHAnsi" w:eastAsia="Times New Roman" w:hAnsiTheme="minorHAnsi" w:cs="Times New Roman"/>
          <w:sz w:val="14"/>
        </w:rPr>
        <w:t xml:space="preserve"> that </w:t>
      </w:r>
      <w:r w:rsidRPr="00933961">
        <w:rPr>
          <w:rStyle w:val="StyleUnderline"/>
        </w:rPr>
        <w:t>causes</w:t>
      </w:r>
      <w:r w:rsidRPr="00933961">
        <w:rPr>
          <w:rFonts w:asciiTheme="minorHAnsi" w:eastAsia="Times New Roman" w:hAnsiTheme="minorHAnsi" w:cs="Times New Roman"/>
          <w:sz w:val="14"/>
        </w:rPr>
        <w:t xml:space="preserve"> </w:t>
      </w:r>
      <w:r w:rsidRPr="00933961">
        <w:rPr>
          <w:rStyle w:val="StyleUnderline"/>
        </w:rPr>
        <w:t>disorder</w:t>
      </w:r>
      <w:r w:rsidRPr="00933961">
        <w:rPr>
          <w:rFonts w:asciiTheme="minorHAnsi" w:eastAsia="Times New Roman" w:hAnsiTheme="minorHAnsi" w:cs="Times New Roman"/>
          <w:sz w:val="14"/>
        </w:rPr>
        <w:t xml:space="preserve">, for "diverse, complex ecosystems are more stable than simple ones" </w:t>
      </w:r>
      <w:r w:rsidRPr="00933961">
        <w:rPr>
          <w:rFonts w:asciiTheme="minorHAnsi" w:eastAsia="Times New Roman" w:hAnsiTheme="minorHAnsi" w:cs="Times New Roman"/>
          <w:i/>
          <w:iCs/>
          <w:sz w:val="14"/>
        </w:rPr>
        <w:t xml:space="preserve">(Reweaving the World </w:t>
      </w:r>
      <w:r w:rsidRPr="00933961">
        <w:rPr>
          <w:rFonts w:asciiTheme="minorHAnsi" w:eastAsia="Times New Roman" w:hAnsiTheme="minorHAnsi" w:cs="Times New Roman"/>
          <w:sz w:val="14"/>
        </w:rPr>
        <w:t xml:space="preserve">108). As mentioned above, the "Gaia hypothesis" proposes that the planet is one single living organism and that cooperation, through difference, has always been a stronger force in evolution than competition </w:t>
      </w:r>
      <w:r w:rsidRPr="00933961">
        <w:rPr>
          <w:rFonts w:asciiTheme="minorHAnsi" w:eastAsia="Times New Roman" w:hAnsiTheme="minorHAnsi" w:cs="Times New Roman"/>
          <w:i/>
          <w:iCs/>
          <w:sz w:val="14"/>
        </w:rPr>
        <w:t xml:space="preserve">(Reweaving the World </w:t>
      </w:r>
      <w:r w:rsidRPr="00933961">
        <w:rPr>
          <w:rFonts w:asciiTheme="minorHAnsi" w:eastAsia="Times New Roman" w:hAnsiTheme="minorHAnsi" w:cs="Times New Roman"/>
          <w:sz w:val="14"/>
        </w:rPr>
        <w:t xml:space="preserve">112). Whatever the scientific merits of this theory, it remains an important thought. And through this very simple act, it prevents ecofeminism from being a dualistic world-view. Indeed, ecofeminism attempts to mimic nature by creating balance within difference, balance within chaos, and therefore seeing chaos as balance. Here again, the irony should not go unnoticed: </w:t>
      </w:r>
      <w:r w:rsidRPr="00BC7DD7">
        <w:rPr>
          <w:rStyle w:val="Emphasis"/>
          <w:highlight w:val="green"/>
        </w:rPr>
        <w:t>it is this simplification</w:t>
      </w:r>
      <w:r w:rsidRPr="00933961">
        <w:rPr>
          <w:rStyle w:val="StyleUnderline"/>
        </w:rPr>
        <w:t xml:space="preserve"> of nature, cultures, and beings </w:t>
      </w:r>
      <w:r w:rsidRPr="00BC7DD7">
        <w:rPr>
          <w:rStyle w:val="Emphasis"/>
          <w:highlight w:val="green"/>
        </w:rPr>
        <w:t>that continues to create new problems</w:t>
      </w:r>
      <w:r w:rsidRPr="00BC7DD7">
        <w:rPr>
          <w:rStyle w:val="StyleUnderline"/>
          <w:highlight w:val="green"/>
        </w:rPr>
        <w:t xml:space="preserve"> (</w:t>
      </w:r>
      <w:r w:rsidRPr="00BC7DD7">
        <w:rPr>
          <w:rStyle w:val="Emphasis"/>
          <w:highlight w:val="green"/>
        </w:rPr>
        <w:t>ecological disasters, wars</w:t>
      </w:r>
      <w:r w:rsidRPr="00933961">
        <w:rPr>
          <w:rFonts w:asciiTheme="minorHAnsi" w:eastAsia="Times New Roman" w:hAnsiTheme="minorHAnsi" w:cs="Times New Roman"/>
          <w:sz w:val="14"/>
        </w:rPr>
        <w:t xml:space="preserve">...). </w:t>
      </w:r>
    </w:p>
    <w:p w14:paraId="71AA58F0" w14:textId="77777777" w:rsidR="00147461" w:rsidRPr="00933961" w:rsidRDefault="00147461" w:rsidP="00147461">
      <w:pPr>
        <w:spacing w:before="100" w:beforeAutospacing="1" w:after="100" w:afterAutospacing="1" w:line="240" w:lineRule="auto"/>
        <w:rPr>
          <w:rFonts w:asciiTheme="minorHAnsi" w:eastAsia="Times New Roman" w:hAnsiTheme="minorHAnsi" w:cs="Times New Roman"/>
          <w:sz w:val="14"/>
        </w:rPr>
      </w:pPr>
      <w:r w:rsidRPr="00933961">
        <w:rPr>
          <w:rFonts w:asciiTheme="minorHAnsi" w:eastAsia="Times New Roman" w:hAnsiTheme="minorHAnsi" w:cs="Times New Roman"/>
          <w:sz w:val="14"/>
        </w:rPr>
        <w:t xml:space="preserve">Vandana Shiva provides us with an example of this kind of methodology when speaking of colonialism. In her essay "Development as a New Project of Western Patriarchy," she explains that "a replication of economic development based on commercialization of resource use of commodity production in the newly independent countries created internal colonies" </w:t>
      </w:r>
      <w:r w:rsidRPr="00933961">
        <w:rPr>
          <w:rFonts w:asciiTheme="minorHAnsi" w:eastAsia="Times New Roman" w:hAnsiTheme="minorHAnsi" w:cs="Times New Roman"/>
          <w:i/>
          <w:iCs/>
          <w:sz w:val="14"/>
        </w:rPr>
        <w:t xml:space="preserve">{Reweaving the Worid </w:t>
      </w:r>
      <w:r w:rsidRPr="00933961">
        <w:rPr>
          <w:rFonts w:asciiTheme="minorHAnsi" w:eastAsia="Times New Roman" w:hAnsiTheme="minorHAnsi" w:cs="Times New Roman"/>
          <w:sz w:val="14"/>
        </w:rPr>
        <w:t xml:space="preserve">189). </w:t>
      </w:r>
      <w:r w:rsidRPr="00933961">
        <w:rPr>
          <w:rStyle w:val="StyleUnderline"/>
        </w:rPr>
        <w:t xml:space="preserve">So called "development" and hence colonialization result in the destruction of diversity in nature, other cultures etc. It removes people from </w:t>
      </w:r>
      <w:r w:rsidRPr="00933961">
        <w:rPr>
          <w:rFonts w:asciiTheme="minorHAnsi" w:eastAsia="Times New Roman" w:hAnsiTheme="minorHAnsi" w:cs="Times New Roman"/>
          <w:sz w:val="14"/>
        </w:rPr>
        <w:t xml:space="preserve">the land, </w:t>
      </w:r>
      <w:r w:rsidRPr="00933961">
        <w:rPr>
          <w:rStyle w:val="StyleUnderline"/>
        </w:rPr>
        <w:t>water</w:t>
      </w:r>
      <w:r w:rsidRPr="00933961">
        <w:rPr>
          <w:rFonts w:asciiTheme="minorHAnsi" w:eastAsia="Times New Roman" w:hAnsiTheme="minorHAnsi" w:cs="Times New Roman"/>
          <w:sz w:val="14"/>
        </w:rPr>
        <w:t xml:space="preserve">, and forests </w:t>
      </w:r>
      <w:r w:rsidRPr="00933961">
        <w:rPr>
          <w:rStyle w:val="StyleUnderline"/>
        </w:rPr>
        <w:t>by destroying an individual's direct link and control over "her or his" part of land.</w:t>
      </w:r>
      <w:r w:rsidRPr="00933961">
        <w:rPr>
          <w:rFonts w:asciiTheme="minorHAnsi" w:eastAsia="Times New Roman" w:hAnsiTheme="minorHAnsi" w:cs="Times New Roman"/>
          <w:sz w:val="14"/>
        </w:rPr>
        <w:t xml:space="preserve"> In fact, so-called "development" brought to the Third World has proven time and time again to be detrimental to women who have typically bore the costs but have been excluded from the benefits </w:t>
      </w:r>
      <w:r w:rsidRPr="00933961">
        <w:rPr>
          <w:rFonts w:asciiTheme="minorHAnsi" w:eastAsia="Times New Roman" w:hAnsiTheme="minorHAnsi" w:cs="Times New Roman"/>
          <w:i/>
          <w:iCs/>
          <w:sz w:val="14"/>
        </w:rPr>
        <w:t xml:space="preserve">{Reweaving the World </w:t>
      </w:r>
      <w:r w:rsidRPr="00933961">
        <w:rPr>
          <w:rFonts w:asciiTheme="minorHAnsi" w:eastAsia="Times New Roman" w:hAnsiTheme="minorHAnsi" w:cs="Times New Roman"/>
          <w:sz w:val="14"/>
        </w:rPr>
        <w:t xml:space="preserve">190). </w:t>
      </w:r>
      <w:r w:rsidRPr="00BC7DD7">
        <w:rPr>
          <w:rStyle w:val="Emphasis"/>
          <w:highlight w:val="green"/>
        </w:rPr>
        <w:t>Women are affected more deeply</w:t>
      </w:r>
      <w:r w:rsidRPr="00933961">
        <w:rPr>
          <w:rStyle w:val="Emphasis"/>
        </w:rPr>
        <w:t xml:space="preserve"> by famines</w:t>
      </w:r>
      <w:r w:rsidRPr="00933961">
        <w:rPr>
          <w:rFonts w:asciiTheme="minorHAnsi" w:eastAsia="Times New Roman" w:hAnsiTheme="minorHAnsi" w:cs="Times New Roman"/>
          <w:sz w:val="14"/>
        </w:rPr>
        <w:t xml:space="preserve"> because they hold the role of the feeder, the caretaker of children, the aged, and the infirm, while, in many cases, men are forced to migrate and work for industries. </w:t>
      </w:r>
    </w:p>
    <w:p w14:paraId="2F22DAB6" w14:textId="77777777" w:rsidR="00147461" w:rsidRPr="00933961" w:rsidRDefault="00147461" w:rsidP="00147461">
      <w:pPr>
        <w:spacing w:before="100" w:beforeAutospacing="1" w:after="100" w:afterAutospacing="1" w:line="240" w:lineRule="auto"/>
        <w:rPr>
          <w:rFonts w:asciiTheme="minorHAnsi" w:eastAsia="Times New Roman" w:hAnsiTheme="minorHAnsi" w:cs="Times New Roman"/>
          <w:sz w:val="14"/>
        </w:rPr>
      </w:pPr>
      <w:r w:rsidRPr="00933961">
        <w:rPr>
          <w:rFonts w:asciiTheme="minorHAnsi" w:eastAsia="Times New Roman" w:hAnsiTheme="minorHAnsi" w:cs="Times New Roman"/>
          <w:sz w:val="14"/>
        </w:rPr>
        <w:t>In the end, "</w:t>
      </w:r>
      <w:r w:rsidRPr="00933961">
        <w:rPr>
          <w:rStyle w:val="StyleUnderline"/>
        </w:rPr>
        <w:t>maldevelopment is thus synonymous with women's underdevelopment</w:t>
      </w:r>
      <w:r w:rsidRPr="00933961">
        <w:rPr>
          <w:rFonts w:asciiTheme="minorHAnsi" w:eastAsia="Times New Roman" w:hAnsiTheme="minorHAnsi" w:cs="Times New Roman"/>
          <w:sz w:val="14"/>
        </w:rPr>
        <w:t xml:space="preserve"> (increasing sexist domination) </w:t>
      </w:r>
      <w:r w:rsidRPr="00933961">
        <w:rPr>
          <w:rStyle w:val="StyleUnderline"/>
        </w:rPr>
        <w:t xml:space="preserve">and with nature's underdevelopment </w:t>
      </w:r>
      <w:r w:rsidRPr="00933961">
        <w:rPr>
          <w:rFonts w:asciiTheme="minorHAnsi" w:eastAsia="Times New Roman" w:hAnsiTheme="minorHAnsi" w:cs="Times New Roman"/>
          <w:sz w:val="14"/>
        </w:rPr>
        <w:t xml:space="preserve">(deepening ecological crisis)" </w:t>
      </w:r>
      <w:r w:rsidRPr="00933961">
        <w:rPr>
          <w:rFonts w:asciiTheme="minorHAnsi" w:eastAsia="Times New Roman" w:hAnsiTheme="minorHAnsi" w:cs="Times New Roman"/>
          <w:i/>
          <w:iCs/>
          <w:sz w:val="14"/>
        </w:rPr>
        <w:t xml:space="preserve">{Reweaving the Worid </w:t>
      </w:r>
      <w:r w:rsidRPr="00933961">
        <w:rPr>
          <w:rFonts w:asciiTheme="minorHAnsi" w:eastAsia="Times New Roman" w:hAnsiTheme="minorHAnsi" w:cs="Times New Roman"/>
          <w:sz w:val="14"/>
        </w:rPr>
        <w:t xml:space="preserve">193). The reasons, as said above, are very simple: first, there is a disregard for the diversity of things, and second. </w:t>
      </w:r>
      <w:r w:rsidRPr="00BC7DD7">
        <w:rPr>
          <w:rStyle w:val="StyleUnderline"/>
          <w:highlight w:val="green"/>
        </w:rPr>
        <w:t>Western patriarchal bourgeois</w:t>
      </w:r>
      <w:r w:rsidRPr="00933961">
        <w:rPr>
          <w:rStyle w:val="StyleUnderline"/>
        </w:rPr>
        <w:t xml:space="preserve"> world's </w:t>
      </w:r>
      <w:r w:rsidRPr="00BC7DD7">
        <w:rPr>
          <w:rStyle w:val="StyleUnderline"/>
          <w:highlight w:val="green"/>
        </w:rPr>
        <w:t>self-interest is deemed</w:t>
      </w:r>
      <w:r w:rsidRPr="00933961">
        <w:rPr>
          <w:rStyle w:val="StyleUnderline"/>
        </w:rPr>
        <w:t xml:space="preserve"> </w:t>
      </w:r>
      <w:r w:rsidRPr="00BC7DD7">
        <w:rPr>
          <w:rStyle w:val="StyleUnderline"/>
          <w:highlight w:val="green"/>
        </w:rPr>
        <w:t>universal</w:t>
      </w:r>
      <w:r w:rsidRPr="00933961">
        <w:rPr>
          <w:rStyle w:val="StyleUnderline"/>
        </w:rPr>
        <w:t>. It</w:t>
      </w:r>
      <w:r w:rsidRPr="00933961">
        <w:rPr>
          <w:rFonts w:asciiTheme="minorHAnsi" w:eastAsia="Times New Roman" w:hAnsiTheme="minorHAnsi" w:cs="Times New Roman"/>
          <w:sz w:val="14"/>
        </w:rPr>
        <w:t xml:space="preserve"> in turn </w:t>
      </w:r>
      <w:r w:rsidRPr="00933961">
        <w:rPr>
          <w:rStyle w:val="StyleUnderline"/>
        </w:rPr>
        <w:t>imposes it on others</w:t>
      </w:r>
      <w:r w:rsidRPr="00933961">
        <w:rPr>
          <w:rFonts w:asciiTheme="minorHAnsi" w:eastAsia="Times New Roman" w:hAnsiTheme="minorHAnsi" w:cs="Times New Roman"/>
          <w:sz w:val="14"/>
        </w:rPr>
        <w:t xml:space="preserve"> </w:t>
      </w:r>
      <w:r w:rsidRPr="00933961">
        <w:rPr>
          <w:rFonts w:asciiTheme="minorHAnsi" w:eastAsia="Times New Roman" w:hAnsiTheme="minorHAnsi" w:cs="Times New Roman"/>
          <w:i/>
          <w:iCs/>
          <w:sz w:val="14"/>
        </w:rPr>
        <w:t xml:space="preserve">{Reweaving the Worid </w:t>
      </w:r>
      <w:r w:rsidRPr="00933961">
        <w:rPr>
          <w:rFonts w:asciiTheme="minorHAnsi" w:eastAsia="Times New Roman" w:hAnsiTheme="minorHAnsi" w:cs="Times New Roman"/>
          <w:sz w:val="14"/>
        </w:rPr>
        <w:t xml:space="preserve">193) and calls it "eco- nomic growth," progress, and civilization. </w:t>
      </w:r>
      <w:r w:rsidRPr="00BC7DD7">
        <w:rPr>
          <w:rStyle w:val="StyleUnderline"/>
          <w:highlight w:val="green"/>
        </w:rPr>
        <w:t>This so-called</w:t>
      </w:r>
      <w:r w:rsidRPr="00933961">
        <w:rPr>
          <w:rStyle w:val="StyleUnderline"/>
        </w:rPr>
        <w:t xml:space="preserve"> progress</w:t>
      </w:r>
      <w:r w:rsidRPr="00933961">
        <w:rPr>
          <w:rFonts w:asciiTheme="minorHAnsi" w:eastAsia="Times New Roman" w:hAnsiTheme="minorHAnsi" w:cs="Times New Roman"/>
          <w:sz w:val="14"/>
        </w:rPr>
        <w:t xml:space="preserve">, </w:t>
      </w:r>
      <w:r w:rsidRPr="00933961">
        <w:rPr>
          <w:rStyle w:val="StyleUnderline"/>
        </w:rPr>
        <w:t xml:space="preserve">civilization, and </w:t>
      </w:r>
      <w:r w:rsidRPr="00BC7DD7">
        <w:rPr>
          <w:rStyle w:val="StyleUnderline"/>
          <w:highlight w:val="green"/>
        </w:rPr>
        <w:t xml:space="preserve">economic </w:t>
      </w:r>
      <w:r w:rsidRPr="00BC7DD7">
        <w:rPr>
          <w:rStyle w:val="Emphasis"/>
          <w:highlight w:val="green"/>
        </w:rPr>
        <w:t>growth all guide us into poverty</w:t>
      </w:r>
      <w:r w:rsidRPr="00933961">
        <w:rPr>
          <w:rFonts w:asciiTheme="minorHAnsi" w:eastAsia="Times New Roman" w:hAnsiTheme="minorHAnsi" w:cs="Times New Roman"/>
          <w:sz w:val="14"/>
        </w:rPr>
        <w:t xml:space="preserve">: monetary poverty for most, cultural poverty for all. As Shiva puts it, "the paradox and crises of development arise from the mistaken identification of culturally perceived poverty as real material poverty and the mistaken identification of growth of commodity production as solving basic needs" </w:t>
      </w:r>
      <w:r w:rsidRPr="00933961">
        <w:rPr>
          <w:rFonts w:asciiTheme="minorHAnsi" w:eastAsia="Times New Roman" w:hAnsiTheme="minorHAnsi" w:cs="Times New Roman"/>
          <w:i/>
          <w:iCs/>
          <w:sz w:val="14"/>
        </w:rPr>
        <w:t xml:space="preserve">{Reweaving the World </w:t>
      </w:r>
      <w:r w:rsidRPr="00933961">
        <w:rPr>
          <w:rFonts w:asciiTheme="minorHAnsi" w:eastAsia="Times New Roman" w:hAnsiTheme="minorHAnsi" w:cs="Times New Roman"/>
          <w:sz w:val="14"/>
        </w:rPr>
        <w:t xml:space="preserve">199). This is, again, because development brings impoverished water, land, and genetic wealth </w:t>
      </w:r>
      <w:r w:rsidRPr="00933961">
        <w:rPr>
          <w:rFonts w:asciiTheme="minorHAnsi" w:eastAsia="Times New Roman" w:hAnsiTheme="minorHAnsi" w:cs="Times New Roman"/>
          <w:i/>
          <w:iCs/>
          <w:sz w:val="14"/>
        </w:rPr>
        <w:t xml:space="preserve">{Reweav- ing the Worid </w:t>
      </w:r>
      <w:r w:rsidRPr="00933961">
        <w:rPr>
          <w:rFonts w:asciiTheme="minorHAnsi" w:eastAsia="Times New Roman" w:hAnsiTheme="minorHAnsi" w:cs="Times New Roman"/>
          <w:sz w:val="14"/>
        </w:rPr>
        <w:t xml:space="preserve">199); </w:t>
      </w:r>
      <w:r w:rsidRPr="00933961">
        <w:rPr>
          <w:rStyle w:val="StyleUnderline"/>
        </w:rPr>
        <w:t>it brings</w:t>
      </w:r>
      <w:r w:rsidRPr="00933961">
        <w:rPr>
          <w:rFonts w:asciiTheme="minorHAnsi" w:eastAsia="Times New Roman" w:hAnsiTheme="minorHAnsi" w:cs="Times New Roman"/>
          <w:sz w:val="14"/>
        </w:rPr>
        <w:t xml:space="preserve"> simplification and hence </w:t>
      </w:r>
      <w:r w:rsidRPr="00933961">
        <w:rPr>
          <w:rStyle w:val="StyleUnderline"/>
        </w:rPr>
        <w:t>chaos</w:t>
      </w:r>
      <w:r w:rsidRPr="00933961">
        <w:rPr>
          <w:rFonts w:asciiTheme="minorHAnsi" w:eastAsia="Times New Roman" w:hAnsiTheme="minorHAnsi" w:cs="Times New Roman"/>
          <w:sz w:val="14"/>
        </w:rPr>
        <w:t xml:space="preserve">. </w:t>
      </w:r>
    </w:p>
    <w:p w14:paraId="672D44C4" w14:textId="77777777" w:rsidR="00147461" w:rsidRPr="00933961" w:rsidRDefault="00147461" w:rsidP="00147461">
      <w:pPr>
        <w:spacing w:before="100" w:beforeAutospacing="1" w:after="100" w:afterAutospacing="1" w:line="240" w:lineRule="auto"/>
        <w:rPr>
          <w:rStyle w:val="StyleUnderline"/>
        </w:rPr>
      </w:pPr>
      <w:r w:rsidRPr="00933961">
        <w:rPr>
          <w:rFonts w:asciiTheme="minorHAnsi" w:eastAsia="Times New Roman" w:hAnsiTheme="minorHAnsi" w:cs="Times New Roman"/>
          <w:sz w:val="14"/>
        </w:rPr>
        <w:t xml:space="preserve">So here we are, in the twenty first century, with this history to base our theories and an environment that is still degrading rapidly. What do we learn from this? </w:t>
      </w:r>
      <w:r w:rsidRPr="00933961">
        <w:rPr>
          <w:rStyle w:val="StyleUnderline"/>
        </w:rPr>
        <w:t xml:space="preserve">The problems </w:t>
      </w:r>
      <w:r w:rsidRPr="00933961">
        <w:rPr>
          <w:rFonts w:asciiTheme="minorHAnsi" w:eastAsia="Times New Roman" w:hAnsiTheme="minorHAnsi" w:cs="Times New Roman"/>
          <w:sz w:val="14"/>
        </w:rPr>
        <w:t xml:space="preserve">have origins (emphasis on the plural), they </w:t>
      </w:r>
      <w:r w:rsidRPr="00933961">
        <w:rPr>
          <w:rStyle w:val="StyleUnderline"/>
        </w:rPr>
        <w:t xml:space="preserve">are </w:t>
      </w:r>
      <w:r w:rsidRPr="00933961">
        <w:rPr>
          <w:rStyle w:val="Emphasis"/>
        </w:rPr>
        <w:t>deeply imbedded</w:t>
      </w:r>
      <w:r w:rsidRPr="00933961">
        <w:rPr>
          <w:rStyle w:val="StyleUnderline"/>
        </w:rPr>
        <w:t xml:space="preserve"> in our everyday practice</w:t>
      </w:r>
      <w:r w:rsidRPr="004F0173">
        <w:rPr>
          <w:rFonts w:asciiTheme="minorHAnsi" w:eastAsia="Times New Roman" w:hAnsiTheme="minorHAnsi" w:cs="Times New Roman"/>
          <w:sz w:val="14"/>
        </w:rPr>
        <w:t xml:space="preserve">, </w:t>
      </w:r>
      <w:r w:rsidRPr="00916589">
        <w:rPr>
          <w:rStyle w:val="StyleUnderline"/>
        </w:rPr>
        <w:t>and they are</w:t>
      </w:r>
      <w:r w:rsidRPr="004F0173">
        <w:rPr>
          <w:rFonts w:asciiTheme="minorHAnsi" w:hAnsiTheme="minorHAnsi"/>
          <w:sz w:val="14"/>
        </w:rPr>
        <w:t xml:space="preserve"> slowly (or not so slowly) </w:t>
      </w:r>
      <w:r w:rsidRPr="00916589">
        <w:rPr>
          <w:rStyle w:val="Emphasis"/>
        </w:rPr>
        <w:t>actually killing us</w:t>
      </w:r>
      <w:r w:rsidRPr="004F0173">
        <w:rPr>
          <w:rFonts w:asciiTheme="minorHAnsi" w:hAnsiTheme="minorHAnsi"/>
          <w:sz w:val="14"/>
        </w:rPr>
        <w:t xml:space="preserve">. We there- fore begin from this point: the problem is urgent; </w:t>
      </w:r>
      <w:r w:rsidRPr="00BC7DD7">
        <w:rPr>
          <w:rStyle w:val="Emphasis"/>
          <w:highlight w:val="green"/>
        </w:rPr>
        <w:t>change is needed NOW</w:t>
      </w:r>
      <w:r w:rsidRPr="004F0173">
        <w:rPr>
          <w:rFonts w:asciiTheme="minorHAnsi" w:hAnsiTheme="minorHAnsi"/>
          <w:sz w:val="14"/>
        </w:rPr>
        <w:t xml:space="preserve">. The very person who coined the term "ecofeminism," Fran- goise d'Eaubonne </w:t>
      </w:r>
      <w:r w:rsidRPr="004F0173">
        <w:rPr>
          <w:rFonts w:asciiTheme="minorHAnsi" w:hAnsiTheme="minorHAnsi"/>
          <w:i/>
          <w:iCs/>
          <w:sz w:val="14"/>
        </w:rPr>
        <w:t xml:space="preserve">(Le feminisme ou ia mort (Feminism or Death)), </w:t>
      </w:r>
      <w:r w:rsidRPr="004F0173">
        <w:rPr>
          <w:rFonts w:asciiTheme="minorHAnsi" w:hAnsiTheme="minorHAnsi"/>
          <w:sz w:val="14"/>
        </w:rPr>
        <w:t xml:space="preserve">understood this fact completely. What does it mean to read a text, published in 1974, that alarmingly informs the reader of the problems of overpopulation and air pollution (the growing presence of C02 in the atmosphere in Paris for example)? Sighing with exasperation, the reader remembers that </w:t>
      </w:r>
      <w:r w:rsidRPr="00916589">
        <w:rPr>
          <w:rStyle w:val="StyleUnderline"/>
        </w:rPr>
        <w:t>C02 concentrations in the air have only grown</w:t>
      </w:r>
      <w:r w:rsidRPr="004F0173">
        <w:rPr>
          <w:rFonts w:asciiTheme="minorHAnsi" w:hAnsiTheme="minorHAnsi"/>
          <w:sz w:val="14"/>
        </w:rPr>
        <w:t xml:space="preserve"> since 1974 and have now, in 2006, reached unprecedented </w:t>
      </w:r>
      <w:r w:rsidRPr="00933961">
        <w:rPr>
          <w:rFonts w:asciiTheme="minorHAnsi" w:eastAsia="Times New Roman" w:hAnsiTheme="minorHAnsi" w:cs="Times New Roman"/>
          <w:sz w:val="14"/>
        </w:rPr>
        <w:t xml:space="preserve">height. And with further alarm, </w:t>
      </w:r>
      <w:r w:rsidRPr="00933961">
        <w:rPr>
          <w:rStyle w:val="StyleUnderline"/>
        </w:rPr>
        <w:t>the reader</w:t>
      </w:r>
      <w:r w:rsidRPr="00933961">
        <w:rPr>
          <w:rFonts w:asciiTheme="minorHAnsi" w:eastAsia="Times New Roman" w:hAnsiTheme="minorHAnsi" w:cs="Times New Roman"/>
          <w:sz w:val="14"/>
        </w:rPr>
        <w:t xml:space="preserve"> looks out the window and perhaps </w:t>
      </w:r>
      <w:r w:rsidRPr="00933961">
        <w:rPr>
          <w:rStyle w:val="StyleUnderline"/>
        </w:rPr>
        <w:t>notices the changes in climate, the growing distressing documentaries on the melting of ice caps</w:t>
      </w:r>
      <w:r w:rsidRPr="00BC7DD7">
        <w:rPr>
          <w:rStyle w:val="StyleUnderline"/>
          <w:highlight w:val="green"/>
        </w:rPr>
        <w:t xml:space="preserve">, </w:t>
      </w:r>
      <w:r w:rsidRPr="00BC7DD7">
        <w:rPr>
          <w:rStyle w:val="Emphasis"/>
          <w:highlight w:val="green"/>
        </w:rPr>
        <w:t>species on their way to extinction</w:t>
      </w:r>
      <w:r w:rsidRPr="00933961">
        <w:rPr>
          <w:rStyle w:val="StyleUnderline"/>
        </w:rPr>
        <w:t>, failed efforts to stop the destruction of the rain forest, the multiplication of sandstorms and hence desertification, erosion of the top soil, etc</w:t>
      </w:r>
      <w:r w:rsidRPr="00933961">
        <w:rPr>
          <w:rFonts w:asciiTheme="minorHAnsi" w:eastAsia="Times New Roman" w:hAnsiTheme="minorHAnsi" w:cs="Times New Roman"/>
          <w:sz w:val="14"/>
        </w:rPr>
        <w:t xml:space="preserve">. So with these few realizations in mind, </w:t>
      </w:r>
      <w:r w:rsidRPr="00BC7DD7">
        <w:rPr>
          <w:rStyle w:val="StyleUnderline"/>
          <w:highlight w:val="green"/>
        </w:rPr>
        <w:t>we</w:t>
      </w:r>
      <w:r w:rsidRPr="00933961">
        <w:rPr>
          <w:rStyle w:val="StyleUnderline"/>
        </w:rPr>
        <w:t xml:space="preserve"> </w:t>
      </w:r>
      <w:r w:rsidRPr="00BC7DD7">
        <w:rPr>
          <w:rStyle w:val="StyleUnderline"/>
          <w:highlight w:val="green"/>
        </w:rPr>
        <w:t>understand that</w:t>
      </w:r>
      <w:r w:rsidRPr="00933961">
        <w:rPr>
          <w:rFonts w:asciiTheme="minorHAnsi" w:eastAsia="Times New Roman" w:hAnsiTheme="minorHAnsi" w:cs="Times New Roman"/>
          <w:sz w:val="14"/>
        </w:rPr>
        <w:t xml:space="preserve"> whatever the semantics chosen to speak of the problem, the fact remains that there really is a problem and that </w:t>
      </w:r>
      <w:r w:rsidRPr="00BC7DD7">
        <w:rPr>
          <w:rStyle w:val="StyleUnderline"/>
          <w:highlight w:val="green"/>
        </w:rPr>
        <w:t>it will</w:t>
      </w:r>
      <w:r w:rsidRPr="00933961">
        <w:rPr>
          <w:rFonts w:asciiTheme="minorHAnsi" w:eastAsia="Times New Roman" w:hAnsiTheme="minorHAnsi" w:cs="Times New Roman"/>
          <w:sz w:val="14"/>
        </w:rPr>
        <w:t>, in due time</w:t>
      </w:r>
      <w:r w:rsidRPr="00933961">
        <w:rPr>
          <w:rStyle w:val="StyleUnderline"/>
        </w:rPr>
        <w:t xml:space="preserve">, </w:t>
      </w:r>
      <w:r w:rsidRPr="00BC7DD7">
        <w:rPr>
          <w:rStyle w:val="StyleUnderline"/>
          <w:highlight w:val="green"/>
        </w:rPr>
        <w:t>affect everyone on the planet</w:t>
      </w:r>
      <w:r w:rsidRPr="00933961">
        <w:rPr>
          <w:rStyle w:val="StyleUnderline"/>
        </w:rPr>
        <w:t xml:space="preserve">. </w:t>
      </w:r>
    </w:p>
    <w:p w14:paraId="4EB40C70" w14:textId="77777777" w:rsidR="00147461" w:rsidRPr="00933961" w:rsidRDefault="00147461" w:rsidP="00147461">
      <w:pPr>
        <w:spacing w:before="100" w:beforeAutospacing="1" w:after="100" w:afterAutospacing="1" w:line="240" w:lineRule="auto"/>
        <w:rPr>
          <w:rFonts w:asciiTheme="minorHAnsi" w:eastAsia="Times New Roman" w:hAnsiTheme="minorHAnsi" w:cs="Times New Roman"/>
          <w:sz w:val="14"/>
        </w:rPr>
      </w:pPr>
      <w:r w:rsidRPr="00933961">
        <w:rPr>
          <w:rFonts w:asciiTheme="minorHAnsi" w:eastAsia="Times New Roman" w:hAnsiTheme="minorHAnsi" w:cs="Times New Roman"/>
          <w:sz w:val="14"/>
        </w:rPr>
        <w:t xml:space="preserve">What else have we learned? Well, that the </w:t>
      </w:r>
      <w:r w:rsidRPr="00BC7DD7">
        <w:rPr>
          <w:rStyle w:val="StyleUnderline"/>
          <w:highlight w:val="green"/>
        </w:rPr>
        <w:t>destruction</w:t>
      </w:r>
      <w:r w:rsidRPr="00933961">
        <w:rPr>
          <w:rStyle w:val="StyleUnderline"/>
        </w:rPr>
        <w:t xml:space="preserve"> of the earth </w:t>
      </w:r>
      <w:r w:rsidRPr="00731B55">
        <w:rPr>
          <w:rStyle w:val="StyleUnderline"/>
        </w:rPr>
        <w:t>is</w:t>
      </w:r>
      <w:r w:rsidRPr="00933961">
        <w:rPr>
          <w:rStyle w:val="StyleUnderline"/>
        </w:rPr>
        <w:t xml:space="preserve"> just another sign of the destructive powers in the hands of human beings that base their vision of the world on supposed clear cut binaries</w:t>
      </w:r>
      <w:r w:rsidRPr="00933961">
        <w:rPr>
          <w:rFonts w:asciiTheme="minorHAnsi" w:eastAsia="Times New Roman" w:hAnsiTheme="minorHAnsi" w:cs="Times New Roman"/>
          <w:sz w:val="14"/>
        </w:rPr>
        <w:t xml:space="preserve"> (read Truths) </w:t>
      </w:r>
      <w:r w:rsidRPr="00933961">
        <w:rPr>
          <w:rStyle w:val="StyleUnderline"/>
        </w:rPr>
        <w:t>which</w:t>
      </w:r>
      <w:r w:rsidRPr="00933961">
        <w:rPr>
          <w:rFonts w:asciiTheme="minorHAnsi" w:eastAsia="Times New Roman" w:hAnsiTheme="minorHAnsi" w:cs="Times New Roman"/>
          <w:sz w:val="14"/>
        </w:rPr>
        <w:t xml:space="preserve">, in turn, </w:t>
      </w:r>
      <w:r w:rsidRPr="00933961">
        <w:rPr>
          <w:rStyle w:val="StyleUnderline"/>
        </w:rPr>
        <w:t>transform themselves into hierarchies</w:t>
      </w:r>
      <w:r w:rsidRPr="00933961">
        <w:rPr>
          <w:rFonts w:asciiTheme="minorHAnsi" w:eastAsia="Times New Roman" w:hAnsiTheme="minorHAnsi" w:cs="Times New Roman"/>
          <w:sz w:val="14"/>
        </w:rPr>
        <w:t xml:space="preserve">. And from these hierarchies comes a specific assigned treatment. This, as we have said, is called "oppression." So what do we do? Ecofeminism tells us that </w:t>
      </w:r>
      <w:r w:rsidRPr="00BC7DD7">
        <w:rPr>
          <w:rStyle w:val="StyleUnderline"/>
          <w:highlight w:val="green"/>
        </w:rPr>
        <w:t xml:space="preserve">unless we </w:t>
      </w:r>
      <w:r w:rsidRPr="00731B55">
        <w:rPr>
          <w:rStyle w:val="StyleUnderline"/>
        </w:rPr>
        <w:t>understand</w:t>
      </w:r>
      <w:r w:rsidRPr="00933961">
        <w:rPr>
          <w:rStyle w:val="StyleUnderline"/>
        </w:rPr>
        <w:t xml:space="preserve"> the full scope of the possibilities of oppressive acts, then we cannot effectively </w:t>
      </w:r>
      <w:r w:rsidRPr="00BC7DD7">
        <w:rPr>
          <w:rStyle w:val="StyleUnderline"/>
          <w:highlight w:val="green"/>
        </w:rPr>
        <w:t>end oppressive practices, discourse</w:t>
      </w:r>
      <w:r w:rsidRPr="00933961">
        <w:rPr>
          <w:rStyle w:val="StyleUnderline"/>
        </w:rPr>
        <w:t>, etc</w:t>
      </w:r>
      <w:r w:rsidRPr="00933961">
        <w:rPr>
          <w:rFonts w:asciiTheme="minorHAnsi" w:eastAsia="Times New Roman" w:hAnsiTheme="minorHAnsi" w:cs="Times New Roman"/>
          <w:sz w:val="14"/>
        </w:rPr>
        <w:t xml:space="preserve">. The point, as Karen Warren her- self once made (in </w:t>
      </w:r>
      <w:r w:rsidRPr="00933961">
        <w:rPr>
          <w:rFonts w:asciiTheme="minorHAnsi" w:eastAsia="Times New Roman" w:hAnsiTheme="minorHAnsi" w:cs="Times New Roman"/>
          <w:i/>
          <w:iCs/>
          <w:sz w:val="14"/>
        </w:rPr>
        <w:t xml:space="preserve">Feminism and Ecology), </w:t>
      </w:r>
      <w:r w:rsidRPr="00933961">
        <w:rPr>
          <w:rFonts w:asciiTheme="minorHAnsi" w:eastAsia="Times New Roman" w:hAnsiTheme="minorHAnsi" w:cs="Times New Roman"/>
          <w:sz w:val="14"/>
        </w:rPr>
        <w:t xml:space="preserve">is that </w:t>
      </w:r>
      <w:r w:rsidRPr="00933961">
        <w:rPr>
          <w:rStyle w:val="StyleUnderline"/>
        </w:rPr>
        <w:t>feminism without ecology cannot be true feminism</w:t>
      </w:r>
      <w:r w:rsidRPr="00933961">
        <w:rPr>
          <w:rFonts w:asciiTheme="minorHAnsi" w:eastAsia="Times New Roman" w:hAnsiTheme="minorHAnsi" w:cs="Times New Roman"/>
          <w:sz w:val="14"/>
        </w:rPr>
        <w:t xml:space="preserve">; it becomes a blind feminism that fights oppression on the one end, but perhaps perpetuates it on the other. With this in mind, how can one motivate others to embrace some of ecofeminism's major principles? </w:t>
      </w:r>
    </w:p>
    <w:p w14:paraId="6C4DFA7A" w14:textId="77777777" w:rsidR="00147461" w:rsidRDefault="00147461" w:rsidP="00147461"/>
    <w:p w14:paraId="068F19B4" w14:textId="77777777" w:rsidR="00147461" w:rsidRDefault="00147461" w:rsidP="00147461"/>
    <w:p w14:paraId="3AD9B9C6" w14:textId="77777777" w:rsidR="00147461" w:rsidRDefault="00147461" w:rsidP="00147461">
      <w:pPr>
        <w:pStyle w:val="Heading2"/>
      </w:pPr>
      <w:r>
        <w:lastRenderedPageBreak/>
        <w:t>CASE</w:t>
      </w:r>
    </w:p>
    <w:p w14:paraId="4DB8C149" w14:textId="77777777" w:rsidR="00147461" w:rsidRDefault="00147461" w:rsidP="00147461"/>
    <w:p w14:paraId="43DBFDFD" w14:textId="77777777" w:rsidR="00147461" w:rsidRDefault="00147461" w:rsidP="00147461">
      <w:pPr>
        <w:pStyle w:val="Heading3"/>
      </w:pPr>
      <w:r>
        <w:lastRenderedPageBreak/>
        <w:t>Advantage 1</w:t>
      </w:r>
    </w:p>
    <w:p w14:paraId="69AB9F09" w14:textId="77777777" w:rsidR="00147461" w:rsidRDefault="00147461" w:rsidP="00147461">
      <w:pPr>
        <w:pStyle w:val="Heading4"/>
      </w:pPr>
      <w:r>
        <w:t>1--- T</w:t>
      </w:r>
      <w:r w:rsidRPr="007730EA">
        <w:t xml:space="preserve">he administrative state is the </w:t>
      </w:r>
      <w:r w:rsidRPr="007730EA">
        <w:rPr>
          <w:u w:val="single"/>
        </w:rPr>
        <w:t>foundation</w:t>
      </w:r>
      <w:r w:rsidRPr="007730EA">
        <w:t xml:space="preserve"> of capitalism</w:t>
      </w:r>
      <w:r>
        <w:t xml:space="preserve">. The AFF is the definition of a superficial tweak. </w:t>
      </w:r>
    </w:p>
    <w:p w14:paraId="78010B16" w14:textId="77777777" w:rsidR="00147461" w:rsidRPr="00397782" w:rsidRDefault="00147461" w:rsidP="00147461">
      <w:r w:rsidRPr="00A07CDC">
        <w:rPr>
          <w:rStyle w:val="Style13ptBold"/>
        </w:rPr>
        <w:t>Centeno</w:t>
      </w:r>
      <w:r w:rsidRPr="006F2AD4">
        <w:t>, Miguel Angel</w:t>
      </w:r>
      <w:r>
        <w:t xml:space="preserve"> </w:t>
      </w:r>
      <w:r w:rsidRPr="00A07CDC">
        <w:rPr>
          <w:rStyle w:val="Style13ptBold"/>
        </w:rPr>
        <w:t>‘93</w:t>
      </w:r>
      <w:r>
        <w:t xml:space="preserve"> (American Sociologist, Studied @ Yale, </w:t>
      </w:r>
      <w:r w:rsidRPr="006F2AD4">
        <w:t>"The new Leviathan: The dynamics and limits of technocracy." Theory and society 22.3 (1993): 307-335.</w:t>
      </w:r>
      <w:r>
        <w:t>) ym</w:t>
      </w:r>
    </w:p>
    <w:p w14:paraId="5B133DA2" w14:textId="77777777" w:rsidR="00147461" w:rsidRDefault="00147461" w:rsidP="00147461">
      <w:r w:rsidRPr="00BC7DD7">
        <w:rPr>
          <w:rStyle w:val="StyleUnderline"/>
          <w:highlight w:val="green"/>
        </w:rPr>
        <w:t>There</w:t>
      </w:r>
      <w:r w:rsidRPr="007730EA">
        <w:rPr>
          <w:rStyle w:val="StyleUnderline"/>
        </w:rPr>
        <w:t xml:space="preserve"> may be</w:t>
      </w:r>
      <w:r>
        <w:t xml:space="preserve"> a certain </w:t>
      </w:r>
      <w:r w:rsidRPr="00BC7DD7">
        <w:rPr>
          <w:rStyle w:val="Emphasis"/>
          <w:highlight w:val="green"/>
        </w:rPr>
        <w:t>natural</w:t>
      </w:r>
      <w:r w:rsidRPr="00BC7DD7">
        <w:rPr>
          <w:rStyle w:val="StyleUnderline"/>
          <w:highlight w:val="green"/>
        </w:rPr>
        <w:t xml:space="preserve"> </w:t>
      </w:r>
      <w:r w:rsidRPr="00BC7DD7">
        <w:rPr>
          <w:rStyle w:val="Emphasis"/>
          <w:highlight w:val="green"/>
        </w:rPr>
        <w:t>affinity</w:t>
      </w:r>
      <w:r w:rsidRPr="00BC7DD7">
        <w:rPr>
          <w:rStyle w:val="StyleUnderline"/>
          <w:highlight w:val="green"/>
        </w:rPr>
        <w:t xml:space="preserve"> between </w:t>
      </w:r>
      <w:r w:rsidRPr="00BC7DD7">
        <w:rPr>
          <w:rStyle w:val="Emphasis"/>
          <w:highlight w:val="green"/>
        </w:rPr>
        <w:t>technocracy</w:t>
      </w:r>
      <w:r w:rsidRPr="00BC7DD7">
        <w:rPr>
          <w:rStyle w:val="StyleUnderline"/>
          <w:highlight w:val="green"/>
        </w:rPr>
        <w:t xml:space="preserve"> and</w:t>
      </w:r>
      <w:r w:rsidRPr="006F2AD4">
        <w:rPr>
          <w:rStyle w:val="StyleUnderline"/>
        </w:rPr>
        <w:t xml:space="preserve"> market </w:t>
      </w:r>
      <w:r w:rsidRPr="00BC7DD7">
        <w:rPr>
          <w:rStyle w:val="Emphasis"/>
          <w:highlight w:val="green"/>
        </w:rPr>
        <w:t>capitalism</w:t>
      </w:r>
      <w:r>
        <w:t xml:space="preserve">. This </w:t>
      </w:r>
      <w:r w:rsidRPr="006F2AD4">
        <w:rPr>
          <w:rStyle w:val="StyleUnderline"/>
        </w:rPr>
        <w:t xml:space="preserve">link </w:t>
      </w:r>
      <w:r w:rsidRPr="00BC7DD7">
        <w:rPr>
          <w:rStyle w:val="StyleUnderline"/>
          <w:highlight w:val="green"/>
        </w:rPr>
        <w:t>originates in</w:t>
      </w:r>
      <w:r w:rsidRPr="006F2AD4">
        <w:rPr>
          <w:rStyle w:val="StyleUnderline"/>
        </w:rPr>
        <w:t xml:space="preserve"> the emphasis both phenomena place on </w:t>
      </w:r>
      <w:r w:rsidRPr="00BC7DD7">
        <w:rPr>
          <w:rStyle w:val="Emphasis"/>
          <w:highlight w:val="green"/>
        </w:rPr>
        <w:t>productive</w:t>
      </w:r>
      <w:r w:rsidRPr="00BC7DD7">
        <w:rPr>
          <w:highlight w:val="green"/>
        </w:rPr>
        <w:t xml:space="preserve"> </w:t>
      </w:r>
      <w:r w:rsidRPr="00BC7DD7">
        <w:rPr>
          <w:rStyle w:val="Emphasis"/>
          <w:highlight w:val="green"/>
        </w:rPr>
        <w:t>efficiency</w:t>
      </w:r>
      <w:r>
        <w:t xml:space="preserve">. Capitalism legitimizes itself partly by reference to the apparent efficiency of its economic mechanism. This </w:t>
      </w:r>
      <w:r w:rsidRPr="006F2AD4">
        <w:rPr>
          <w:rStyle w:val="StyleUnderline"/>
        </w:rPr>
        <w:t xml:space="preserve">is </w:t>
      </w:r>
      <w:r w:rsidRPr="006F2AD4">
        <w:rPr>
          <w:rStyle w:val="Emphasis"/>
        </w:rPr>
        <w:t>precisely</w:t>
      </w:r>
      <w:r w:rsidRPr="006F2AD4">
        <w:rPr>
          <w:rStyle w:val="StyleUnderline"/>
        </w:rPr>
        <w:t xml:space="preserve"> the type of argument that is most </w:t>
      </w:r>
      <w:r w:rsidRPr="006F2AD4">
        <w:rPr>
          <w:rStyle w:val="Emphasis"/>
        </w:rPr>
        <w:t>conducive</w:t>
      </w:r>
      <w:r w:rsidRPr="006F2AD4">
        <w:rPr>
          <w:rStyle w:val="StyleUnderline"/>
        </w:rPr>
        <w:t xml:space="preserve"> to </w:t>
      </w:r>
      <w:r w:rsidRPr="006F2AD4">
        <w:rPr>
          <w:rStyle w:val="Emphasis"/>
        </w:rPr>
        <w:t>technocratic</w:t>
      </w:r>
      <w:r w:rsidRPr="006F2AD4">
        <w:rPr>
          <w:rStyle w:val="StyleUnderline"/>
        </w:rPr>
        <w:t xml:space="preserve"> support.</w:t>
      </w:r>
      <w:r>
        <w:t xml:space="preserve"> The capitalist logic of non-zero sum games resolved by "invisible hands" and yielding equilibria has an intrinsic appeal to those who would abolish conflict through optimization and efficiency. Certainly in most of Latin America, technocrats have been associated with relatively orthodox versions of free-market capitalism. During the past two years in Eastern Europe, the </w:t>
      </w:r>
      <w:r w:rsidRPr="006F2AD4">
        <w:rPr>
          <w:rStyle w:val="StyleUnderline"/>
        </w:rPr>
        <w:t xml:space="preserve">new </w:t>
      </w:r>
      <w:r w:rsidRPr="00BC7DD7">
        <w:rPr>
          <w:rStyle w:val="Emphasis"/>
          <w:highlight w:val="green"/>
        </w:rPr>
        <w:t>technocrats</w:t>
      </w:r>
      <w:r w:rsidRPr="006F2AD4">
        <w:rPr>
          <w:rStyle w:val="StyleUnderline"/>
        </w:rPr>
        <w:t xml:space="preserve"> have been </w:t>
      </w:r>
      <w:r w:rsidRPr="00BC7DD7">
        <w:rPr>
          <w:rStyle w:val="Emphasis"/>
          <w:highlight w:val="green"/>
        </w:rPr>
        <w:t>clearly</w:t>
      </w:r>
      <w:r w:rsidRPr="00BC7DD7">
        <w:rPr>
          <w:rStyle w:val="StyleUnderline"/>
          <w:highlight w:val="green"/>
        </w:rPr>
        <w:t xml:space="preserve"> </w:t>
      </w:r>
      <w:r w:rsidRPr="00BC7DD7">
        <w:rPr>
          <w:rStyle w:val="Emphasis"/>
          <w:highlight w:val="green"/>
        </w:rPr>
        <w:t>associated</w:t>
      </w:r>
      <w:r w:rsidRPr="00BC7DD7">
        <w:rPr>
          <w:rStyle w:val="StyleUnderline"/>
          <w:highlight w:val="green"/>
        </w:rPr>
        <w:t xml:space="preserve"> with market </w:t>
      </w:r>
      <w:r w:rsidRPr="00BC7DD7">
        <w:rPr>
          <w:rStyle w:val="Emphasis"/>
          <w:highlight w:val="green"/>
        </w:rPr>
        <w:t>economics</w:t>
      </w:r>
      <w:r w:rsidRPr="006F2AD4">
        <w:rPr>
          <w:rStyle w:val="StyleUnderline"/>
        </w:rPr>
        <w:t xml:space="preserve"> as well.</w:t>
      </w:r>
      <w:r>
        <w:t xml:space="preserve"> Note, however, that central planning and the more productionist and economic determinist versions of Marxism may also obtain the support of a technocratic elite that seeks to maximize efficiency by reference to a "scientific" method.</w:t>
      </w:r>
    </w:p>
    <w:p w14:paraId="0C304666" w14:textId="77777777" w:rsidR="00147461" w:rsidRDefault="00147461" w:rsidP="00147461">
      <w:r w:rsidRPr="006F2AD4">
        <w:rPr>
          <w:rStyle w:val="StyleUnderline"/>
        </w:rPr>
        <w:t xml:space="preserve">Even if </w:t>
      </w:r>
      <w:r w:rsidRPr="00BC7DD7">
        <w:rPr>
          <w:rStyle w:val="Emphasis"/>
          <w:highlight w:val="green"/>
        </w:rPr>
        <w:t>technocrats</w:t>
      </w:r>
      <w:r w:rsidRPr="00BC7DD7">
        <w:rPr>
          <w:rStyle w:val="StyleUnderline"/>
          <w:highlight w:val="green"/>
        </w:rPr>
        <w:t xml:space="preserve"> </w:t>
      </w:r>
      <w:r w:rsidRPr="00BC7DD7">
        <w:rPr>
          <w:rStyle w:val="Emphasis"/>
          <w:highlight w:val="green"/>
        </w:rPr>
        <w:t>cannot</w:t>
      </w:r>
      <w:r w:rsidRPr="00BC7DD7">
        <w:rPr>
          <w:rStyle w:val="StyleUnderline"/>
          <w:highlight w:val="green"/>
        </w:rPr>
        <w:t xml:space="preserve"> </w:t>
      </w:r>
      <w:r w:rsidRPr="00BC7DD7">
        <w:rPr>
          <w:rStyle w:val="Emphasis"/>
          <w:highlight w:val="green"/>
        </w:rPr>
        <w:t>escape</w:t>
      </w:r>
      <w:r w:rsidRPr="006F2AD4">
        <w:rPr>
          <w:rStyle w:val="StyleUnderline"/>
        </w:rPr>
        <w:t xml:space="preserve"> the </w:t>
      </w:r>
      <w:r w:rsidRPr="00BC7DD7">
        <w:rPr>
          <w:rStyle w:val="StyleUnderline"/>
          <w:highlight w:val="green"/>
        </w:rPr>
        <w:t>constraints of</w:t>
      </w:r>
      <w:r w:rsidRPr="006F2AD4">
        <w:rPr>
          <w:rStyle w:val="StyleUnderline"/>
        </w:rPr>
        <w:t xml:space="preserve"> their </w:t>
      </w:r>
      <w:r w:rsidRPr="00BC7DD7">
        <w:rPr>
          <w:rStyle w:val="Emphasis"/>
          <w:highlight w:val="green"/>
        </w:rPr>
        <w:t>value orientation</w:t>
      </w:r>
      <w:r w:rsidRPr="006F2AD4">
        <w:rPr>
          <w:rStyle w:val="StyleUnderline"/>
        </w:rPr>
        <w:t>, this does not imply that all such persons share the same ideology, much less that such an ideology is a natural product of the type of roles technocrats play in the state.</w:t>
      </w:r>
      <w:r>
        <w:t xml:space="preserve"> Indeed, as Alfred Stepan points out</w:t>
      </w:r>
      <w:r w:rsidRPr="006F2AD4">
        <w:rPr>
          <w:rStyle w:val="StyleUnderline"/>
        </w:rPr>
        <w:t xml:space="preserve">, technocratic elites often have chameleon-like qualities that allow them to </w:t>
      </w:r>
      <w:r w:rsidRPr="006F2AD4">
        <w:rPr>
          <w:rStyle w:val="Emphasis"/>
        </w:rPr>
        <w:t>serve</w:t>
      </w:r>
      <w:r w:rsidRPr="006F2AD4">
        <w:rPr>
          <w:rStyle w:val="StyleUnderline"/>
        </w:rPr>
        <w:t xml:space="preserve"> </w:t>
      </w:r>
      <w:r w:rsidRPr="006F2AD4">
        <w:rPr>
          <w:rStyle w:val="Emphasis"/>
        </w:rPr>
        <w:t>various</w:t>
      </w:r>
      <w:r w:rsidRPr="006F2AD4">
        <w:rPr>
          <w:rStyle w:val="StyleUnderline"/>
        </w:rPr>
        <w:t xml:space="preserve"> political </w:t>
      </w:r>
      <w:r w:rsidRPr="006F2AD4">
        <w:rPr>
          <w:rStyle w:val="Emphasis"/>
        </w:rPr>
        <w:t>masters</w:t>
      </w:r>
      <w:r>
        <w:t xml:space="preserve">. 23 This may be the result of either pragmatic adaptation to the ruling ideology or the fact that, within a technocratic pool, </w:t>
      </w:r>
      <w:r w:rsidRPr="006F2AD4">
        <w:rPr>
          <w:rStyle w:val="Emphasis"/>
        </w:rPr>
        <w:t>adherents</w:t>
      </w:r>
      <w:r w:rsidRPr="006F2AD4">
        <w:rPr>
          <w:rStyle w:val="StyleUnderline"/>
        </w:rPr>
        <w:t xml:space="preserve"> of various political </w:t>
      </w:r>
      <w:r w:rsidRPr="006F2AD4">
        <w:rPr>
          <w:rStyle w:val="Emphasis"/>
        </w:rPr>
        <w:t>beliefs</w:t>
      </w:r>
      <w:r w:rsidRPr="006F2AD4">
        <w:rPr>
          <w:rStyle w:val="StyleUnderline"/>
        </w:rPr>
        <w:t xml:space="preserve"> may be </w:t>
      </w:r>
      <w:r w:rsidRPr="006F2AD4">
        <w:rPr>
          <w:rStyle w:val="Emphasis"/>
        </w:rPr>
        <w:t>found</w:t>
      </w:r>
      <w:r w:rsidRPr="006F2AD4">
        <w:rPr>
          <w:rStyle w:val="StyleUnderline"/>
        </w:rPr>
        <w:t xml:space="preserve">, </w:t>
      </w:r>
      <w:r w:rsidRPr="00BC7DD7">
        <w:rPr>
          <w:rStyle w:val="StyleUnderline"/>
          <w:highlight w:val="green"/>
        </w:rPr>
        <w:t xml:space="preserve">leading over time to a </w:t>
      </w:r>
      <w:r w:rsidRPr="00BC7DD7">
        <w:rPr>
          <w:rStyle w:val="Emphasis"/>
          <w:highlight w:val="green"/>
        </w:rPr>
        <w:t>circulation of technical elites</w:t>
      </w:r>
      <w:r>
        <w:t>. Ideological divisions within a technocratic elite may stem from differences in philosophy or theoretical preferences (flee market monetarists vs. statist structuralists), from disciplinary or institutional conflicts (industrial specialists vs. agriculturalists), from differences in functional training and approaches (environmental experts vs. civil engineers), or simply from "turf" battles.</w:t>
      </w:r>
    </w:p>
    <w:p w14:paraId="330962AA" w14:textId="77777777" w:rsidR="00147461" w:rsidRDefault="00147461" w:rsidP="00147461"/>
    <w:p w14:paraId="0A1AE2A9" w14:textId="77777777" w:rsidR="00147461" w:rsidRDefault="00147461" w:rsidP="00147461">
      <w:pPr>
        <w:pStyle w:val="Heading4"/>
      </w:pPr>
      <w:r>
        <w:t xml:space="preserve">2--- A democratic administrative state is </w:t>
      </w:r>
      <w:r w:rsidRPr="00397782">
        <w:rPr>
          <w:u w:val="single"/>
        </w:rPr>
        <w:t>untenable</w:t>
      </w:r>
      <w:r>
        <w:t xml:space="preserve"> --- no social consensus, unwillingness to sacrifice, and political pressure.</w:t>
      </w:r>
    </w:p>
    <w:p w14:paraId="44762B23" w14:textId="77777777" w:rsidR="00147461" w:rsidRPr="00397782" w:rsidRDefault="00147461" w:rsidP="00147461">
      <w:r w:rsidRPr="00A07CDC">
        <w:rPr>
          <w:rStyle w:val="Style13ptBold"/>
        </w:rPr>
        <w:t>Centeno</w:t>
      </w:r>
      <w:r w:rsidRPr="006F2AD4">
        <w:t>, Miguel Angel</w:t>
      </w:r>
      <w:r>
        <w:t xml:space="preserve"> </w:t>
      </w:r>
      <w:r w:rsidRPr="00A07CDC">
        <w:rPr>
          <w:rStyle w:val="Style13ptBold"/>
        </w:rPr>
        <w:t>‘93</w:t>
      </w:r>
      <w:r>
        <w:t xml:space="preserve"> (American Sociologist, Studied @ Yale, </w:t>
      </w:r>
      <w:r w:rsidRPr="006F2AD4">
        <w:t>"The new Leviathan: The dynamics and limits of technocracy." Theory and society 22.3 (1993): 307-335.</w:t>
      </w:r>
      <w:r>
        <w:t>) ym</w:t>
      </w:r>
    </w:p>
    <w:p w14:paraId="0461AAF8" w14:textId="77777777" w:rsidR="00147461" w:rsidRPr="00397782" w:rsidRDefault="00147461" w:rsidP="00147461">
      <w:pPr>
        <w:rPr>
          <w:rStyle w:val="StyleUnderline"/>
        </w:rPr>
      </w:pPr>
      <w:r w:rsidRPr="00BC7DD7">
        <w:rPr>
          <w:rStyle w:val="StyleUnderline"/>
          <w:highlight w:val="green"/>
        </w:rPr>
        <w:t xml:space="preserve">A </w:t>
      </w:r>
      <w:r w:rsidRPr="00BC7DD7">
        <w:rPr>
          <w:rStyle w:val="Emphasis"/>
          <w:highlight w:val="green"/>
        </w:rPr>
        <w:t>democratic</w:t>
      </w:r>
      <w:r w:rsidRPr="00BC7DD7">
        <w:rPr>
          <w:rStyle w:val="StyleUnderline"/>
          <w:highlight w:val="green"/>
        </w:rPr>
        <w:t xml:space="preserve"> </w:t>
      </w:r>
      <w:r w:rsidRPr="00BC7DD7">
        <w:rPr>
          <w:rStyle w:val="Emphasis"/>
          <w:highlight w:val="green"/>
        </w:rPr>
        <w:t>technocracy</w:t>
      </w:r>
      <w:r w:rsidRPr="00BC7DD7">
        <w:rPr>
          <w:rStyle w:val="StyleUnderline"/>
          <w:highlight w:val="green"/>
        </w:rPr>
        <w:t xml:space="preserve"> would</w:t>
      </w:r>
      <w:r w:rsidRPr="00397782">
        <w:rPr>
          <w:rStyle w:val="StyleUnderline"/>
        </w:rPr>
        <w:t xml:space="preserve"> have </w:t>
      </w:r>
      <w:r w:rsidRPr="00BC7DD7">
        <w:rPr>
          <w:rStyle w:val="StyleUnderline"/>
          <w:highlight w:val="green"/>
        </w:rPr>
        <w:t>to count on conditions that,</w:t>
      </w:r>
      <w:r>
        <w:t xml:space="preserve"> </w:t>
      </w:r>
      <w:r w:rsidRPr="00397782">
        <w:rPr>
          <w:rStyle w:val="Emphasis"/>
        </w:rPr>
        <w:t>even</w:t>
      </w:r>
      <w:r w:rsidRPr="00397782">
        <w:rPr>
          <w:rStyle w:val="StyleUnderline"/>
        </w:rPr>
        <w:t xml:space="preserve"> under the </w:t>
      </w:r>
      <w:r w:rsidRPr="00397782">
        <w:rPr>
          <w:rStyle w:val="Emphasis"/>
        </w:rPr>
        <w:t>best</w:t>
      </w:r>
      <w:r w:rsidRPr="00397782">
        <w:rPr>
          <w:rStyle w:val="StyleUnderline"/>
        </w:rPr>
        <w:t xml:space="preserve"> of </w:t>
      </w:r>
      <w:r w:rsidRPr="00397782">
        <w:rPr>
          <w:rStyle w:val="Emphasis"/>
        </w:rPr>
        <w:t>circumstances</w:t>
      </w:r>
      <w:r>
        <w:t xml:space="preserve">, </w:t>
      </w:r>
      <w:r w:rsidRPr="00BC7DD7">
        <w:rPr>
          <w:rStyle w:val="StyleUnderline"/>
          <w:highlight w:val="green"/>
        </w:rPr>
        <w:t xml:space="preserve">would be </w:t>
      </w:r>
      <w:r w:rsidRPr="00BC7DD7">
        <w:rPr>
          <w:rStyle w:val="Emphasis"/>
          <w:highlight w:val="green"/>
        </w:rPr>
        <w:t>difficult</w:t>
      </w:r>
      <w:r w:rsidRPr="00BC7DD7">
        <w:rPr>
          <w:rStyle w:val="StyleUnderline"/>
          <w:highlight w:val="green"/>
        </w:rPr>
        <w:t xml:space="preserve"> to maintain</w:t>
      </w:r>
      <w:r>
        <w:t xml:space="preserve">. These </w:t>
      </w:r>
      <w:r w:rsidRPr="00BC7DD7">
        <w:rPr>
          <w:rStyle w:val="Emphasis"/>
          <w:highlight w:val="green"/>
        </w:rPr>
        <w:t>include</w:t>
      </w:r>
      <w:r>
        <w:t xml:space="preserve">: a) A </w:t>
      </w:r>
      <w:r w:rsidRPr="00397782">
        <w:rPr>
          <w:rStyle w:val="Emphasis"/>
        </w:rPr>
        <w:t>wide</w:t>
      </w:r>
      <w:r w:rsidRPr="00397782">
        <w:rPr>
          <w:rStyle w:val="StyleUnderline"/>
        </w:rPr>
        <w:t xml:space="preserve"> </w:t>
      </w:r>
      <w:r w:rsidRPr="00BC7DD7">
        <w:rPr>
          <w:rStyle w:val="StyleUnderline"/>
          <w:highlight w:val="green"/>
        </w:rPr>
        <w:t xml:space="preserve">social </w:t>
      </w:r>
      <w:r w:rsidRPr="00BC7DD7">
        <w:rPr>
          <w:rStyle w:val="Emphasis"/>
          <w:highlight w:val="green"/>
        </w:rPr>
        <w:t>consensus</w:t>
      </w:r>
      <w:r w:rsidRPr="00BC7DD7">
        <w:rPr>
          <w:rStyle w:val="StyleUnderline"/>
          <w:highlight w:val="green"/>
        </w:rPr>
        <w:t xml:space="preserve"> regarding</w:t>
      </w:r>
      <w:r>
        <w:t xml:space="preserve"> the </w:t>
      </w:r>
      <w:r w:rsidRPr="00397782">
        <w:rPr>
          <w:rStyle w:val="Emphasis"/>
        </w:rPr>
        <w:t>objectives</w:t>
      </w:r>
      <w:r w:rsidRPr="00397782">
        <w:rPr>
          <w:rStyle w:val="StyleUnderline"/>
        </w:rPr>
        <w:t xml:space="preserve"> of state </w:t>
      </w:r>
      <w:r w:rsidRPr="00BC7DD7">
        <w:rPr>
          <w:rStyle w:val="StyleUnderline"/>
          <w:highlight w:val="green"/>
        </w:rPr>
        <w:t>policy</w:t>
      </w:r>
      <w:r>
        <w:t xml:space="preserve"> and the </w:t>
      </w:r>
      <w:r w:rsidRPr="00397782">
        <w:rPr>
          <w:rStyle w:val="StyleUnderline"/>
        </w:rPr>
        <w:t>means through which these c</w:t>
      </w:r>
      <w:r>
        <w:rPr>
          <w:rStyle w:val="StyleUnderline"/>
        </w:rPr>
        <w:br/>
      </w:r>
      <w:r w:rsidRPr="00397782">
        <w:rPr>
          <w:rStyle w:val="StyleUnderline"/>
        </w:rPr>
        <w:t xml:space="preserve">ould be </w:t>
      </w:r>
      <w:r w:rsidRPr="00397782">
        <w:rPr>
          <w:rStyle w:val="Emphasis"/>
        </w:rPr>
        <w:t>achieved</w:t>
      </w:r>
      <w:r>
        <w:t xml:space="preserve">; b) A </w:t>
      </w:r>
      <w:r w:rsidRPr="00BC7DD7">
        <w:rPr>
          <w:rStyle w:val="Emphasis"/>
          <w:highlight w:val="green"/>
        </w:rPr>
        <w:t>willingness</w:t>
      </w:r>
      <w:r w:rsidRPr="00397782">
        <w:rPr>
          <w:rStyle w:val="StyleUnderline"/>
        </w:rPr>
        <w:t xml:space="preserve"> on the part of the population </w:t>
      </w:r>
      <w:r w:rsidRPr="00BC7DD7">
        <w:rPr>
          <w:rStyle w:val="StyleUnderline"/>
          <w:highlight w:val="green"/>
        </w:rPr>
        <w:t xml:space="preserve">to </w:t>
      </w:r>
      <w:r w:rsidRPr="00BC7DD7">
        <w:rPr>
          <w:rStyle w:val="Emphasis"/>
          <w:highlight w:val="green"/>
        </w:rPr>
        <w:t>endure</w:t>
      </w:r>
      <w:r w:rsidRPr="00BC7DD7">
        <w:rPr>
          <w:rStyle w:val="StyleUnderline"/>
          <w:highlight w:val="green"/>
        </w:rPr>
        <w:t xml:space="preserve"> individual </w:t>
      </w:r>
      <w:r w:rsidRPr="00BC7DD7">
        <w:rPr>
          <w:rStyle w:val="Emphasis"/>
          <w:highlight w:val="green"/>
        </w:rPr>
        <w:t>sacrifices</w:t>
      </w:r>
      <w:r>
        <w:t xml:space="preserve"> for the long term good of the collective; </w:t>
      </w:r>
      <w:r w:rsidRPr="00BC7DD7">
        <w:rPr>
          <w:rStyle w:val="StyleUnderline"/>
          <w:highlight w:val="green"/>
        </w:rPr>
        <w:t>and</w:t>
      </w:r>
      <w:r w:rsidRPr="00397782">
        <w:rPr>
          <w:rStyle w:val="StyleUnderline"/>
        </w:rPr>
        <w:t xml:space="preserve"> c) Relatively </w:t>
      </w:r>
      <w:r w:rsidRPr="00BC7DD7">
        <w:rPr>
          <w:rStyle w:val="Emphasis"/>
          <w:highlight w:val="green"/>
        </w:rPr>
        <w:t>quick</w:t>
      </w:r>
      <w:r w:rsidRPr="00BC7DD7">
        <w:rPr>
          <w:rStyle w:val="StyleUnderline"/>
          <w:highlight w:val="green"/>
        </w:rPr>
        <w:t xml:space="preserve"> </w:t>
      </w:r>
      <w:r w:rsidRPr="00BC7DD7">
        <w:rPr>
          <w:rStyle w:val="Emphasis"/>
          <w:highlight w:val="green"/>
        </w:rPr>
        <w:t>success</w:t>
      </w:r>
      <w:r w:rsidRPr="00397782">
        <w:rPr>
          <w:rStyle w:val="StyleUnderline"/>
        </w:rPr>
        <w:t xml:space="preserve"> in its policies</w:t>
      </w:r>
      <w:r>
        <w:t xml:space="preserve">. 327 The first condition would not only assure electoral support and the participation of the population in the implementation of the policy, but would also guarantee that while elections could lead to personnel changes, the overall strategy of the government would remain constant. Because it legitimates itself as objective and promises to provide solutions free from doubt, </w:t>
      </w:r>
      <w:r>
        <w:lastRenderedPageBreak/>
        <w:t xml:space="preserve">technocratic rule cannot coexist with the implicit uncertainty of a free political market. </w:t>
      </w:r>
      <w:r w:rsidRPr="00397782">
        <w:rPr>
          <w:rStyle w:val="StyleUnderline"/>
        </w:rPr>
        <w:t xml:space="preserve">Technocratic </w:t>
      </w:r>
      <w:r w:rsidRPr="00BC7DD7">
        <w:rPr>
          <w:rStyle w:val="Emphasis"/>
          <w:highlight w:val="green"/>
        </w:rPr>
        <w:t>policymaking</w:t>
      </w:r>
      <w:r w:rsidRPr="00397782">
        <w:rPr>
          <w:rStyle w:val="StyleUnderline"/>
        </w:rPr>
        <w:t xml:space="preserve"> focuses on instrumental </w:t>
      </w:r>
      <w:r w:rsidRPr="00397782">
        <w:rPr>
          <w:rStyle w:val="Emphasis"/>
        </w:rPr>
        <w:t>action</w:t>
      </w:r>
      <w:r w:rsidRPr="00397782">
        <w:rPr>
          <w:rStyle w:val="StyleUnderline"/>
        </w:rPr>
        <w:t xml:space="preserve"> that is </w:t>
      </w:r>
      <w:r w:rsidRPr="00397782">
        <w:rPr>
          <w:rStyle w:val="Emphasis"/>
        </w:rPr>
        <w:t>purposive</w:t>
      </w:r>
      <w:r w:rsidRPr="00397782">
        <w:rPr>
          <w:rStyle w:val="StyleUnderline"/>
        </w:rPr>
        <w:t xml:space="preserve"> and </w:t>
      </w:r>
      <w:r w:rsidRPr="00BC7DD7">
        <w:rPr>
          <w:rStyle w:val="StyleUnderline"/>
          <w:highlight w:val="green"/>
        </w:rPr>
        <w:t xml:space="preserve">not </w:t>
      </w:r>
      <w:r w:rsidRPr="00BC7DD7">
        <w:rPr>
          <w:rStyle w:val="Emphasis"/>
          <w:highlight w:val="green"/>
        </w:rPr>
        <w:t>conducive</w:t>
      </w:r>
      <w:r w:rsidRPr="00BC7DD7">
        <w:rPr>
          <w:rStyle w:val="StyleUnderline"/>
          <w:highlight w:val="green"/>
        </w:rPr>
        <w:t xml:space="preserve"> to debates regarding </w:t>
      </w:r>
      <w:r w:rsidRPr="00BC7DD7">
        <w:rPr>
          <w:rStyle w:val="Emphasis"/>
          <w:highlight w:val="green"/>
        </w:rPr>
        <w:t>values</w:t>
      </w:r>
      <w:r w:rsidRPr="00BC7DD7">
        <w:rPr>
          <w:rStyle w:val="StyleUnderline"/>
          <w:highlight w:val="green"/>
        </w:rPr>
        <w:t xml:space="preserve"> or </w:t>
      </w:r>
      <w:r w:rsidRPr="00BC7DD7">
        <w:rPr>
          <w:rStyle w:val="Emphasis"/>
          <w:highlight w:val="green"/>
        </w:rPr>
        <w:t>ends</w:t>
      </w:r>
      <w:r>
        <w:t xml:space="preserve">. </w:t>
      </w:r>
      <w:r w:rsidRPr="00397782">
        <w:rPr>
          <w:rStyle w:val="StyleUnderline"/>
        </w:rPr>
        <w:t xml:space="preserve">The point in these cases is not the cooperative definition of a </w:t>
      </w:r>
      <w:r w:rsidRPr="00397782">
        <w:rPr>
          <w:rStyle w:val="Emphasis"/>
        </w:rPr>
        <w:t>communal goal</w:t>
      </w:r>
      <w:r w:rsidRPr="00397782">
        <w:rPr>
          <w:rStyle w:val="StyleUnderline"/>
        </w:rPr>
        <w:t>, but the authoritative command required to achieve it</w:t>
      </w:r>
      <w:r>
        <w:t xml:space="preserve">. Instrumental action appears to require authoritarian and bureaucratic frameworks and these, in the final instance, are not conducive to large-scale popular participation, s8 Technification also restricts the number of legitimate contenders by reducing the scope of political conflict and raising the level of expertise required to participate in debates. 57 </w:t>
      </w:r>
      <w:r w:rsidRPr="00397782">
        <w:rPr>
          <w:rStyle w:val="StyleUnderline"/>
        </w:rPr>
        <w:t xml:space="preserve">The </w:t>
      </w:r>
      <w:r w:rsidRPr="00397782">
        <w:rPr>
          <w:rStyle w:val="Emphasis"/>
        </w:rPr>
        <w:t>claimed</w:t>
      </w:r>
      <w:r w:rsidRPr="00397782">
        <w:rPr>
          <w:rStyle w:val="StyleUnderline"/>
        </w:rPr>
        <w:t xml:space="preserve"> </w:t>
      </w:r>
      <w:r w:rsidRPr="00481B4A">
        <w:rPr>
          <w:rStyle w:val="StyleUnderline"/>
        </w:rPr>
        <w:t xml:space="preserve">methodological </w:t>
      </w:r>
      <w:r w:rsidRPr="00481B4A">
        <w:rPr>
          <w:rStyle w:val="Emphasis"/>
        </w:rPr>
        <w:t>objectivity</w:t>
      </w:r>
      <w:r w:rsidRPr="00397782">
        <w:rPr>
          <w:rStyle w:val="StyleUnderline"/>
        </w:rPr>
        <w:t xml:space="preserve"> of technocratic governance makes its proposals self-evident and its opponents appear to be </w:t>
      </w:r>
      <w:r w:rsidRPr="00397782">
        <w:rPr>
          <w:rStyle w:val="Emphasis"/>
        </w:rPr>
        <w:t>irrational</w:t>
      </w:r>
      <w:r w:rsidRPr="00397782">
        <w:rPr>
          <w:rStyle w:val="StyleUnderline"/>
        </w:rPr>
        <w:t xml:space="preserve"> (at best) or </w:t>
      </w:r>
      <w:r w:rsidRPr="00397782">
        <w:rPr>
          <w:rStyle w:val="Emphasis"/>
        </w:rPr>
        <w:t>self-interested</w:t>
      </w:r>
      <w:r w:rsidRPr="00397782">
        <w:rPr>
          <w:rStyle w:val="StyleUnderline"/>
        </w:rPr>
        <w:t xml:space="preserve"> (at worst) adherents of a normative order with </w:t>
      </w:r>
      <w:r w:rsidRPr="00430799">
        <w:rPr>
          <w:rStyle w:val="Emphasis"/>
        </w:rPr>
        <w:t>no</w:t>
      </w:r>
      <w:r w:rsidRPr="00397782">
        <w:rPr>
          <w:rStyle w:val="StyleUnderline"/>
        </w:rPr>
        <w:t xml:space="preserve"> legitimate </w:t>
      </w:r>
      <w:r w:rsidRPr="00430799">
        <w:rPr>
          <w:rStyle w:val="Emphasis"/>
        </w:rPr>
        <w:t>claim</w:t>
      </w:r>
      <w:r w:rsidRPr="00397782">
        <w:rPr>
          <w:rStyle w:val="StyleUnderline"/>
        </w:rPr>
        <w:t xml:space="preserve"> for attention</w:t>
      </w:r>
      <w:r>
        <w:t xml:space="preserve">. This attitude has been perhaps best expressed by Prime Minister Lee Kuan Yew of Singapore, who summed up his political philosophy by declaring: "Every time anybody wants to start anything which will unwind or unravel this orderly, organized, sensible, rational society, and make it irrational and emotional, I put a stop to it without hesitation. ''s9 The end of the Cold War appears to have momentarily assured an almost global consensus regarding the virtues of the market. </w:t>
      </w:r>
      <w:r w:rsidRPr="00397782">
        <w:rPr>
          <w:rStyle w:val="StyleUnderline"/>
        </w:rPr>
        <w:t xml:space="preserve">A </w:t>
      </w:r>
      <w:r w:rsidRPr="00BC7DD7">
        <w:rPr>
          <w:rStyle w:val="StyleUnderline"/>
          <w:highlight w:val="green"/>
        </w:rPr>
        <w:t>technocratic regime</w:t>
      </w:r>
      <w:r w:rsidRPr="00397782">
        <w:rPr>
          <w:rStyle w:val="StyleUnderline"/>
        </w:rPr>
        <w:t xml:space="preserve"> seeking to impose a </w:t>
      </w:r>
      <w:r w:rsidRPr="00430799">
        <w:rPr>
          <w:rStyle w:val="Emphasis"/>
        </w:rPr>
        <w:t>neo-liberal</w:t>
      </w:r>
      <w:r w:rsidRPr="00397782">
        <w:rPr>
          <w:rStyle w:val="StyleUnderline"/>
        </w:rPr>
        <w:t xml:space="preserve"> economic order and logic </w:t>
      </w:r>
      <w:r w:rsidRPr="00BC7DD7">
        <w:rPr>
          <w:rStyle w:val="StyleUnderline"/>
          <w:highlight w:val="green"/>
        </w:rPr>
        <w:t xml:space="preserve">can practically </w:t>
      </w:r>
      <w:r w:rsidRPr="00BC7DD7">
        <w:rPr>
          <w:rStyle w:val="Emphasis"/>
          <w:highlight w:val="green"/>
        </w:rPr>
        <w:t>count</w:t>
      </w:r>
      <w:r w:rsidRPr="00BC7DD7">
        <w:rPr>
          <w:rStyle w:val="StyleUnderline"/>
          <w:highlight w:val="green"/>
        </w:rPr>
        <w:t xml:space="preserve"> on an </w:t>
      </w:r>
      <w:r w:rsidRPr="00BC7DD7">
        <w:rPr>
          <w:rStyle w:val="Emphasis"/>
          <w:highlight w:val="green"/>
        </w:rPr>
        <w:t>ideological</w:t>
      </w:r>
      <w:r w:rsidRPr="00BC7DD7">
        <w:rPr>
          <w:rStyle w:val="StyleUnderline"/>
          <w:highlight w:val="green"/>
        </w:rPr>
        <w:t xml:space="preserve"> </w:t>
      </w:r>
      <w:r w:rsidRPr="00BC7DD7">
        <w:rPr>
          <w:rStyle w:val="Emphasis"/>
          <w:highlight w:val="green"/>
        </w:rPr>
        <w:t>monopoly</w:t>
      </w:r>
      <w:r w:rsidRPr="00397782">
        <w:rPr>
          <w:rStyle w:val="StyleUnderline"/>
        </w:rPr>
        <w:t xml:space="preserve"> But even in those countries where one would expect the longest of "honeymoons," where the population would be most willing to accept change in any form, </w:t>
      </w:r>
      <w:r w:rsidRPr="00BC7DD7">
        <w:rPr>
          <w:rStyle w:val="StyleUnderline"/>
          <w:highlight w:val="green"/>
        </w:rPr>
        <w:t xml:space="preserve">attempts to </w:t>
      </w:r>
      <w:r w:rsidRPr="00BC7DD7">
        <w:rPr>
          <w:rStyle w:val="Emphasis"/>
          <w:highlight w:val="green"/>
        </w:rPr>
        <w:t>impose</w:t>
      </w:r>
      <w:r w:rsidRPr="00397782">
        <w:rPr>
          <w:rStyle w:val="StyleUnderline"/>
        </w:rPr>
        <w:t xml:space="preserve"> such economic </w:t>
      </w:r>
      <w:r w:rsidRPr="00BC7DD7">
        <w:rPr>
          <w:rStyle w:val="StyleUnderline"/>
          <w:highlight w:val="green"/>
        </w:rPr>
        <w:t xml:space="preserve">disciplines have encountered </w:t>
      </w:r>
      <w:r w:rsidRPr="00BC7DD7">
        <w:rPr>
          <w:rStyle w:val="Emphasis"/>
          <w:highlight w:val="green"/>
        </w:rPr>
        <w:t>substantial opposition</w:t>
      </w:r>
      <w:r w:rsidRPr="00397782">
        <w:rPr>
          <w:rStyle w:val="StyleUnderline"/>
        </w:rPr>
        <w:t>.</w:t>
      </w:r>
      <w:r>
        <w:t xml:space="preserve"> The experience of the Mazowiecki administration in Poland demonstrates how fragile such a political consensus can be in the face of economic hardship. Notwithstanding the commitment of Vaclav Klaus to radical privatization, the Czechoslovak state has been unable to proceed with many of its economic reforms. Boris Yeltsin may also find that Gorbachev's hesitancy and caution in pursuing perestroika were not simply a function of his commitment to communism or his lack of conviction, but an accurate reflection of what could be reasonably accomplished. 328 </w:t>
      </w:r>
      <w:r w:rsidRPr="00397782">
        <w:rPr>
          <w:rStyle w:val="StyleUnderline"/>
        </w:rPr>
        <w:t xml:space="preserve">The second condition required by a techocratic democracy helps </w:t>
      </w:r>
      <w:r w:rsidRPr="00430799">
        <w:rPr>
          <w:rStyle w:val="Emphasis"/>
        </w:rPr>
        <w:t>explain</w:t>
      </w:r>
      <w:r w:rsidRPr="00397782">
        <w:rPr>
          <w:rStyle w:val="StyleUnderline"/>
        </w:rPr>
        <w:t xml:space="preserve"> the </w:t>
      </w:r>
      <w:r w:rsidRPr="00430799">
        <w:rPr>
          <w:rStyle w:val="Emphasis"/>
        </w:rPr>
        <w:t>difficulties</w:t>
      </w:r>
      <w:r w:rsidRPr="00397782">
        <w:rPr>
          <w:rStyle w:val="StyleUnderline"/>
        </w:rPr>
        <w:t xml:space="preserve"> faced by the new Eastern European regimes. The </w:t>
      </w:r>
      <w:r w:rsidRPr="00BC7DD7">
        <w:rPr>
          <w:rStyle w:val="StyleUnderline"/>
          <w:highlight w:val="green"/>
        </w:rPr>
        <w:t xml:space="preserve">population must </w:t>
      </w:r>
      <w:r w:rsidRPr="00BC7DD7">
        <w:rPr>
          <w:rStyle w:val="Emphasis"/>
          <w:highlight w:val="green"/>
        </w:rPr>
        <w:t>not only agree</w:t>
      </w:r>
      <w:r w:rsidRPr="00397782">
        <w:rPr>
          <w:rStyle w:val="StyleUnderline"/>
        </w:rPr>
        <w:t xml:space="preserve"> to the general goals of the government, </w:t>
      </w:r>
      <w:r w:rsidRPr="00BC7DD7">
        <w:rPr>
          <w:rStyle w:val="StyleUnderline"/>
          <w:highlight w:val="green"/>
        </w:rPr>
        <w:t>but</w:t>
      </w:r>
      <w:r w:rsidRPr="00397782">
        <w:rPr>
          <w:rStyle w:val="StyleUnderline"/>
        </w:rPr>
        <w:t xml:space="preserve"> must </w:t>
      </w:r>
      <w:r w:rsidRPr="00BC7DD7">
        <w:rPr>
          <w:rStyle w:val="StyleUnderline"/>
          <w:highlight w:val="green"/>
        </w:rPr>
        <w:t xml:space="preserve">also be willing to </w:t>
      </w:r>
      <w:r w:rsidRPr="00BC7DD7">
        <w:rPr>
          <w:rStyle w:val="Emphasis"/>
          <w:highlight w:val="green"/>
        </w:rPr>
        <w:t>accept</w:t>
      </w:r>
      <w:r w:rsidRPr="00397782">
        <w:rPr>
          <w:rStyle w:val="StyleUnderline"/>
        </w:rPr>
        <w:t xml:space="preserve"> whatever </w:t>
      </w:r>
      <w:r w:rsidRPr="00BC7DD7">
        <w:rPr>
          <w:rStyle w:val="Emphasis"/>
          <w:highlight w:val="green"/>
        </w:rPr>
        <w:t>sacrifices</w:t>
      </w:r>
      <w:r w:rsidRPr="00397782">
        <w:rPr>
          <w:rStyle w:val="StyleUnderline"/>
        </w:rPr>
        <w:t xml:space="preserve"> are required to achieve them. </w:t>
      </w:r>
      <w:r w:rsidRPr="00BC7DD7">
        <w:rPr>
          <w:rStyle w:val="StyleUnderline"/>
          <w:highlight w:val="green"/>
        </w:rPr>
        <w:t xml:space="preserve">In a world of </w:t>
      </w:r>
      <w:r w:rsidRPr="00BC7DD7">
        <w:rPr>
          <w:rStyle w:val="Emphasis"/>
          <w:highlight w:val="green"/>
        </w:rPr>
        <w:t>limited resources</w:t>
      </w:r>
      <w:r w:rsidRPr="00397782">
        <w:rPr>
          <w:rStyle w:val="StyleUnderline"/>
        </w:rPr>
        <w:t xml:space="preserve">, however, optimization and rationalization necessarily imply the </w:t>
      </w:r>
      <w:r w:rsidRPr="00430799">
        <w:rPr>
          <w:rStyle w:val="Emphasis"/>
        </w:rPr>
        <w:t>rejection</w:t>
      </w:r>
      <w:r w:rsidRPr="00397782">
        <w:rPr>
          <w:rStyle w:val="StyleUnderline"/>
        </w:rPr>
        <w:t xml:space="preserve"> of </w:t>
      </w:r>
      <w:r w:rsidRPr="00430799">
        <w:rPr>
          <w:rStyle w:val="Emphasis"/>
        </w:rPr>
        <w:t>some demands</w:t>
      </w:r>
      <w:r w:rsidRPr="00397782">
        <w:rPr>
          <w:rStyle w:val="StyleUnderline"/>
        </w:rPr>
        <w:t xml:space="preserve"> by sectors of the population and, at the very least, </w:t>
      </w:r>
      <w:r w:rsidRPr="00430799">
        <w:rPr>
          <w:rStyle w:val="Emphasis"/>
        </w:rPr>
        <w:t>considerable postponements</w:t>
      </w:r>
      <w:r w:rsidRPr="00397782">
        <w:rPr>
          <w:rStyle w:val="StyleUnderline"/>
        </w:rPr>
        <w:t xml:space="preserve"> in the </w:t>
      </w:r>
      <w:r w:rsidRPr="00430799">
        <w:rPr>
          <w:rStyle w:val="Emphasis"/>
        </w:rPr>
        <w:t>satisfaction</w:t>
      </w:r>
      <w:r w:rsidRPr="00397782">
        <w:rPr>
          <w:rStyle w:val="StyleUnderline"/>
        </w:rPr>
        <w:t xml:space="preserve"> of perceived needs and wants.</w:t>
      </w:r>
      <w:r>
        <w:t xml:space="preserve"> Yet states are not firms. A private enterprise, for example, may eliminate product lines, decrease certain inputs, and abandon whole markets, and still be considered successful if these are positively reflected on the bottom line. States cannot assume such an objective set of criteria, nor can they simply ignore the costs of the new policies. Recent changes in the Mexican agricultural sector serve to indicate the problems associated with such decisions. </w:t>
      </w:r>
      <w:r w:rsidRPr="00397782">
        <w:rPr>
          <w:rStyle w:val="StyleUnderline"/>
        </w:rPr>
        <w:t xml:space="preserve">Almost all sources agree that the </w:t>
      </w:r>
      <w:r w:rsidRPr="00481B4A">
        <w:rPr>
          <w:rStyle w:val="Emphasis"/>
        </w:rPr>
        <w:t>communual</w:t>
      </w:r>
      <w:r w:rsidRPr="00481B4A">
        <w:rPr>
          <w:rStyle w:val="StyleUnderline"/>
        </w:rPr>
        <w:t xml:space="preserve"> ejidos are </w:t>
      </w:r>
      <w:r w:rsidRPr="00481B4A">
        <w:rPr>
          <w:rStyle w:val="Emphasis"/>
        </w:rPr>
        <w:t>vastly inefficient</w:t>
      </w:r>
      <w:r w:rsidRPr="00481B4A">
        <w:rPr>
          <w:rStyle w:val="StyleUnderline"/>
        </w:rPr>
        <w:t xml:space="preserve"> and</w:t>
      </w:r>
      <w:r w:rsidRPr="00397782">
        <w:rPr>
          <w:rStyle w:val="StyleUnderline"/>
        </w:rPr>
        <w:t xml:space="preserve"> that the </w:t>
      </w:r>
      <w:r w:rsidRPr="00430799">
        <w:rPr>
          <w:rStyle w:val="Emphasis"/>
        </w:rPr>
        <w:t>importation</w:t>
      </w:r>
      <w:r w:rsidRPr="00397782">
        <w:rPr>
          <w:rStyle w:val="StyleUnderline"/>
        </w:rPr>
        <w:t xml:space="preserve"> of </w:t>
      </w:r>
      <w:r w:rsidRPr="00430799">
        <w:rPr>
          <w:rStyle w:val="Emphasis"/>
        </w:rPr>
        <w:t>grain</w:t>
      </w:r>
      <w:r w:rsidRPr="00397782">
        <w:rPr>
          <w:rStyle w:val="StyleUnderline"/>
        </w:rPr>
        <w:t xml:space="preserve"> from the United States and the commercialization of </w:t>
      </w:r>
      <w:r w:rsidRPr="00430799">
        <w:rPr>
          <w:rStyle w:val="Emphasis"/>
        </w:rPr>
        <w:t>agriculture</w:t>
      </w:r>
      <w:r w:rsidRPr="00397782">
        <w:rPr>
          <w:rStyle w:val="StyleUnderline"/>
        </w:rPr>
        <w:t xml:space="preserve"> would </w:t>
      </w:r>
      <w:r w:rsidRPr="00430799">
        <w:rPr>
          <w:rStyle w:val="Emphasis"/>
        </w:rPr>
        <w:t>benefit</w:t>
      </w:r>
      <w:r w:rsidRPr="00397782">
        <w:rPr>
          <w:rStyle w:val="StyleUnderline"/>
        </w:rPr>
        <w:t xml:space="preserve"> consumers</w:t>
      </w:r>
      <w:r>
        <w:t xml:space="preserve">. However, what about the t0 million individuals who depend on the current agrarian structure for their livelihood and whose votes have represented a large part of the PRI's support? Even assuming that a "modernized" Mexican agriculture could absorb half of this population, the other 5 million would find it difficult to enter the industrial economy, and, subsequently, would not support the party that deprived them of their livelihood. The third condition for the co-existence of democracy and technocracy is some type of success. A </w:t>
      </w:r>
      <w:r w:rsidRPr="00BC7DD7">
        <w:rPr>
          <w:rStyle w:val="Emphasis"/>
          <w:highlight w:val="green"/>
        </w:rPr>
        <w:t>democratic technocracy</w:t>
      </w:r>
      <w:r w:rsidRPr="00BC7DD7">
        <w:rPr>
          <w:rStyle w:val="StyleUnderline"/>
          <w:highlight w:val="green"/>
        </w:rPr>
        <w:t xml:space="preserve"> cannot </w:t>
      </w:r>
      <w:r w:rsidRPr="00BC7DD7">
        <w:rPr>
          <w:rStyle w:val="Emphasis"/>
          <w:highlight w:val="green"/>
        </w:rPr>
        <w:t>sustain</w:t>
      </w:r>
      <w:r w:rsidRPr="00397782">
        <w:rPr>
          <w:rStyle w:val="StyleUnderline"/>
        </w:rPr>
        <w:t xml:space="preserve"> prolonged </w:t>
      </w:r>
      <w:r w:rsidRPr="00BC7DD7">
        <w:rPr>
          <w:rStyle w:val="Emphasis"/>
          <w:highlight w:val="green"/>
        </w:rPr>
        <w:t>crises</w:t>
      </w:r>
      <w:r w:rsidRPr="00BC7DD7">
        <w:rPr>
          <w:rStyle w:val="StyleUnderline"/>
          <w:highlight w:val="green"/>
        </w:rPr>
        <w:t xml:space="preserve"> of</w:t>
      </w:r>
      <w:r w:rsidRPr="00397782">
        <w:rPr>
          <w:rStyle w:val="StyleUnderline"/>
        </w:rPr>
        <w:t xml:space="preserve"> </w:t>
      </w:r>
      <w:r w:rsidRPr="00BC7DD7">
        <w:rPr>
          <w:rStyle w:val="Emphasis"/>
          <w:highlight w:val="green"/>
        </w:rPr>
        <w:t>confidence in its abilities</w:t>
      </w:r>
      <w:r w:rsidRPr="00397782">
        <w:rPr>
          <w:rStyle w:val="StyleUnderline"/>
        </w:rPr>
        <w:t>. This is,</w:t>
      </w:r>
      <w:r>
        <w:t xml:space="preserve"> of course, true of all political bodies, but its particularly salient for technocracies. 6° Precisely because it legitimates itself as a meritocracy, a technocracy is also under much </w:t>
      </w:r>
      <w:r>
        <w:lastRenderedPageBreak/>
        <w:t xml:space="preserve">greater pressure than other regimes to perform efficiently on a consistent basis. </w:t>
      </w:r>
      <w:r w:rsidRPr="00397782">
        <w:rPr>
          <w:rStyle w:val="StyleUnderline"/>
        </w:rPr>
        <w:t xml:space="preserve">But, even under the best of management, states, much like firms, are not in complete control of their environments. </w:t>
      </w:r>
      <w:r w:rsidRPr="00BC7DD7">
        <w:rPr>
          <w:rStyle w:val="StyleUnderline"/>
          <w:highlight w:val="green"/>
        </w:rPr>
        <w:t>A</w:t>
      </w:r>
      <w:r w:rsidRPr="00397782">
        <w:rPr>
          <w:rStyle w:val="StyleUnderline"/>
        </w:rPr>
        <w:t xml:space="preserve"> </w:t>
      </w:r>
      <w:r w:rsidRPr="00BC7DD7">
        <w:rPr>
          <w:rStyle w:val="Emphasis"/>
          <w:highlight w:val="green"/>
        </w:rPr>
        <w:t>decline</w:t>
      </w:r>
      <w:r w:rsidRPr="00BC7DD7">
        <w:rPr>
          <w:rStyle w:val="StyleUnderline"/>
          <w:highlight w:val="green"/>
        </w:rPr>
        <w:t xml:space="preserve"> in</w:t>
      </w:r>
      <w:r w:rsidRPr="00397782">
        <w:rPr>
          <w:rStyle w:val="StyleUnderline"/>
        </w:rPr>
        <w:t xml:space="preserve"> the </w:t>
      </w:r>
      <w:r w:rsidRPr="00BC7DD7">
        <w:rPr>
          <w:rStyle w:val="Emphasis"/>
          <w:highlight w:val="green"/>
        </w:rPr>
        <w:t>price</w:t>
      </w:r>
      <w:r w:rsidRPr="00397782">
        <w:rPr>
          <w:rStyle w:val="StyleUnderline"/>
        </w:rPr>
        <w:t xml:space="preserve"> of a commodity, a </w:t>
      </w:r>
      <w:r w:rsidRPr="00BC7DD7">
        <w:rPr>
          <w:rStyle w:val="Emphasis"/>
          <w:highlight w:val="green"/>
        </w:rPr>
        <w:t>natural</w:t>
      </w:r>
      <w:r w:rsidRPr="00BC7DD7">
        <w:rPr>
          <w:rStyle w:val="StyleUnderline"/>
          <w:highlight w:val="green"/>
        </w:rPr>
        <w:t xml:space="preserve"> </w:t>
      </w:r>
      <w:r w:rsidRPr="00BC7DD7">
        <w:rPr>
          <w:rStyle w:val="Emphasis"/>
          <w:highlight w:val="green"/>
        </w:rPr>
        <w:t>disaster</w:t>
      </w:r>
      <w:r w:rsidRPr="00BC7DD7">
        <w:rPr>
          <w:rStyle w:val="StyleUnderline"/>
          <w:highlight w:val="green"/>
        </w:rPr>
        <w:t>, or</w:t>
      </w:r>
      <w:r w:rsidRPr="00397782">
        <w:rPr>
          <w:rStyle w:val="StyleUnderline"/>
        </w:rPr>
        <w:t xml:space="preserve"> more mundane </w:t>
      </w:r>
      <w:r w:rsidRPr="00430799">
        <w:rPr>
          <w:rStyle w:val="Emphasis"/>
        </w:rPr>
        <w:t>lags</w:t>
      </w:r>
      <w:r w:rsidRPr="00397782">
        <w:rPr>
          <w:rStyle w:val="StyleUnderline"/>
        </w:rPr>
        <w:t xml:space="preserve"> and </w:t>
      </w:r>
      <w:r w:rsidRPr="00BC7DD7">
        <w:rPr>
          <w:rStyle w:val="Emphasis"/>
          <w:highlight w:val="green"/>
        </w:rPr>
        <w:t>bottlenecks</w:t>
      </w:r>
      <w:r w:rsidRPr="00BC7DD7">
        <w:rPr>
          <w:rStyle w:val="StyleUnderline"/>
          <w:highlight w:val="green"/>
        </w:rPr>
        <w:t xml:space="preserve"> in production can</w:t>
      </w:r>
      <w:r w:rsidRPr="00397782">
        <w:rPr>
          <w:rStyle w:val="StyleUnderline"/>
        </w:rPr>
        <w:t xml:space="preserve"> </w:t>
      </w:r>
      <w:r w:rsidRPr="00430799">
        <w:rPr>
          <w:rStyle w:val="Emphasis"/>
        </w:rPr>
        <w:t xml:space="preserve">drastically </w:t>
      </w:r>
      <w:r w:rsidRPr="00BC7DD7">
        <w:rPr>
          <w:rStyle w:val="Emphasis"/>
          <w:highlight w:val="green"/>
        </w:rPr>
        <w:t>reduce</w:t>
      </w:r>
      <w:r w:rsidRPr="00397782">
        <w:rPr>
          <w:rStyle w:val="StyleUnderline"/>
        </w:rPr>
        <w:t xml:space="preserve"> the </w:t>
      </w:r>
      <w:r w:rsidRPr="00BC7DD7">
        <w:rPr>
          <w:rStyle w:val="StyleUnderline"/>
          <w:highlight w:val="green"/>
        </w:rPr>
        <w:t xml:space="preserve">effectiveness of any </w:t>
      </w:r>
      <w:r w:rsidRPr="00BC7DD7">
        <w:rPr>
          <w:rStyle w:val="Emphasis"/>
          <w:highlight w:val="green"/>
        </w:rPr>
        <w:t>leadership</w:t>
      </w:r>
      <w:r>
        <w:t>. A long-term disruption in oil supplies that drastically reduced economic performance, for example, could easily derail the process of democratization in the export-led economies of Asia. In Mexico, President Salinas's gamble with a Free Trade Agreement means that the shift of a few votes in the U.S. Congress could lead to a decline in investment and a subsequent drop in popular support. Again, this situation is not unique to technocratic regimes, but in the face of an economic downturn, the Mexican technocratic elite would be hard-pressed to retain power</w:t>
      </w:r>
      <w:r w:rsidRPr="00397782">
        <w:rPr>
          <w:rStyle w:val="StyleUnderline"/>
        </w:rPr>
        <w:t xml:space="preserve">. The </w:t>
      </w:r>
      <w:r w:rsidRPr="00430799">
        <w:rPr>
          <w:rStyle w:val="Emphasis"/>
        </w:rPr>
        <w:t>challenges</w:t>
      </w:r>
      <w:r w:rsidRPr="00397782">
        <w:rPr>
          <w:rStyle w:val="StyleUnderline"/>
        </w:rPr>
        <w:t xml:space="preserve"> of creating a consensus, apportioning sacrifice, and sustaining confidence will strain the alliance technocrats may have established with popularly elected politicians. As these </w:t>
      </w:r>
      <w:r w:rsidRPr="00BC7DD7">
        <w:rPr>
          <w:rStyle w:val="StyleUnderline"/>
          <w:highlight w:val="green"/>
        </w:rPr>
        <w:t xml:space="preserve">politicians </w:t>
      </w:r>
      <w:r w:rsidRPr="00BC7DD7">
        <w:rPr>
          <w:rStyle w:val="Emphasis"/>
          <w:highlight w:val="green"/>
        </w:rPr>
        <w:t>face constituency</w:t>
      </w:r>
      <w:r w:rsidRPr="00BC7DD7">
        <w:rPr>
          <w:rStyle w:val="StyleUnderline"/>
          <w:highlight w:val="green"/>
        </w:rPr>
        <w:t xml:space="preserve"> demands</w:t>
      </w:r>
      <w:r w:rsidRPr="00397782">
        <w:rPr>
          <w:rStyle w:val="StyleUnderline"/>
        </w:rPr>
        <w:t xml:space="preserve"> that require the </w:t>
      </w:r>
      <w:r w:rsidRPr="00430799">
        <w:rPr>
          <w:rStyle w:val="Emphasis"/>
        </w:rPr>
        <w:t>satisfaction</w:t>
      </w:r>
      <w:r w:rsidRPr="00397782">
        <w:rPr>
          <w:rStyle w:val="StyleUnderline"/>
        </w:rPr>
        <w:t xml:space="preserve"> of particular </w:t>
      </w:r>
      <w:r w:rsidRPr="00430799">
        <w:rPr>
          <w:rStyle w:val="Emphasis"/>
        </w:rPr>
        <w:t>interests</w:t>
      </w:r>
      <w:r w:rsidRPr="00397782">
        <w:rPr>
          <w:rStyle w:val="StyleUnderline"/>
        </w:rPr>
        <w:t xml:space="preserve"> or the proposals of </w:t>
      </w:r>
      <w:r w:rsidRPr="00430799">
        <w:rPr>
          <w:rStyle w:val="Emphasis"/>
        </w:rPr>
        <w:t>alternative policies</w:t>
      </w:r>
      <w:r w:rsidRPr="00397782">
        <w:rPr>
          <w:rStyle w:val="StyleUnderline"/>
        </w:rPr>
        <w:t xml:space="preserve">, </w:t>
      </w:r>
      <w:r w:rsidRPr="00BC7DD7">
        <w:rPr>
          <w:rStyle w:val="StyleUnderline"/>
          <w:highlight w:val="green"/>
        </w:rPr>
        <w:t>they find it</w:t>
      </w:r>
      <w:r w:rsidRPr="00397782">
        <w:rPr>
          <w:rStyle w:val="StyleUnderline"/>
        </w:rPr>
        <w:t xml:space="preserve"> increasingly </w:t>
      </w:r>
      <w:r w:rsidRPr="00BC7DD7">
        <w:rPr>
          <w:rStyle w:val="StyleUnderline"/>
          <w:highlight w:val="green"/>
        </w:rPr>
        <w:t xml:space="preserve">difficult both to </w:t>
      </w:r>
      <w:r w:rsidRPr="00BC7DD7">
        <w:rPr>
          <w:rStyle w:val="Emphasis"/>
          <w:highlight w:val="green"/>
        </w:rPr>
        <w:t>defend</w:t>
      </w:r>
      <w:r w:rsidRPr="00397782">
        <w:rPr>
          <w:rStyle w:val="StyleUnderline"/>
        </w:rPr>
        <w:t xml:space="preserve"> the </w:t>
      </w:r>
      <w:r w:rsidRPr="00BC7DD7">
        <w:rPr>
          <w:rStyle w:val="StyleUnderline"/>
          <w:highlight w:val="green"/>
        </w:rPr>
        <w:t xml:space="preserve">technocratic </w:t>
      </w:r>
      <w:r w:rsidRPr="00BC7DD7">
        <w:rPr>
          <w:rStyle w:val="Emphasis"/>
          <w:highlight w:val="green"/>
        </w:rPr>
        <w:t>policies</w:t>
      </w:r>
      <w:r w:rsidRPr="00BC7DD7">
        <w:rPr>
          <w:rStyle w:val="StyleUnderline"/>
          <w:highlight w:val="green"/>
        </w:rPr>
        <w:t xml:space="preserve"> and to </w:t>
      </w:r>
      <w:r w:rsidRPr="00BC7DD7">
        <w:rPr>
          <w:rStyle w:val="Emphasis"/>
          <w:highlight w:val="green"/>
        </w:rPr>
        <w:t>retain</w:t>
      </w:r>
      <w:r w:rsidRPr="00397782">
        <w:rPr>
          <w:rStyle w:val="StyleUnderline"/>
        </w:rPr>
        <w:t xml:space="preserve"> their elected </w:t>
      </w:r>
      <w:r w:rsidRPr="00BC7DD7">
        <w:rPr>
          <w:rStyle w:val="Emphasis"/>
          <w:highlight w:val="green"/>
        </w:rPr>
        <w:t>positions</w:t>
      </w:r>
      <w:r>
        <w:t xml:space="preserve">. Issue by issue, they will </w:t>
      </w:r>
      <w:r w:rsidRPr="00430799">
        <w:rPr>
          <w:rStyle w:val="Emphasis"/>
        </w:rPr>
        <w:t>insist</w:t>
      </w:r>
      <w:r w:rsidRPr="00397782">
        <w:rPr>
          <w:rStyle w:val="StyleUnderline"/>
        </w:rPr>
        <w:t xml:space="preserve"> on exceptions, </w:t>
      </w:r>
      <w:r w:rsidRPr="00430799">
        <w:rPr>
          <w:rStyle w:val="Emphasis"/>
        </w:rPr>
        <w:t>amendments</w:t>
      </w:r>
      <w:r w:rsidRPr="00397782">
        <w:rPr>
          <w:rStyle w:val="StyleUnderline"/>
        </w:rPr>
        <w:t xml:space="preserve">, and </w:t>
      </w:r>
      <w:r w:rsidRPr="00430799">
        <w:rPr>
          <w:rStyle w:val="Emphasis"/>
        </w:rPr>
        <w:t>stipulations</w:t>
      </w:r>
      <w:r w:rsidRPr="00397782">
        <w:rPr>
          <w:rStyle w:val="StyleUnderline"/>
        </w:rPr>
        <w:t xml:space="preserve"> that allow them to demonstrate their political effectiveness</w:t>
      </w:r>
      <w:r>
        <w:t xml:space="preserve">. At this point, the technocrats will have two options: </w:t>
      </w:r>
      <w:r w:rsidRPr="00397782">
        <w:rPr>
          <w:rStyle w:val="StyleUnderline"/>
        </w:rPr>
        <w:t xml:space="preserve">either to lose their power or to call upon allies who can free them from the constraints of politics. </w:t>
      </w:r>
    </w:p>
    <w:p w14:paraId="31E8A9FC" w14:textId="77777777" w:rsidR="00147461" w:rsidRDefault="00147461" w:rsidP="00147461"/>
    <w:p w14:paraId="45CE03BC" w14:textId="77777777" w:rsidR="00147461" w:rsidRDefault="00147461" w:rsidP="00147461">
      <w:pPr>
        <w:pStyle w:val="Heading4"/>
      </w:pPr>
      <w:r>
        <w:t xml:space="preserve">3--- Agencies doesn’t have the </w:t>
      </w:r>
      <w:r w:rsidRPr="005F05F9">
        <w:rPr>
          <w:u w:val="single"/>
        </w:rPr>
        <w:t>resources</w:t>
      </w:r>
      <w:r>
        <w:t xml:space="preserve"> to take on new responsibilities.</w:t>
      </w:r>
    </w:p>
    <w:p w14:paraId="0B721F50" w14:textId="77777777" w:rsidR="00147461" w:rsidRPr="00561F61" w:rsidRDefault="00147461" w:rsidP="00147461">
      <w:pPr>
        <w:rPr>
          <w:color w:val="000000"/>
        </w:rPr>
      </w:pPr>
      <w:r w:rsidRPr="00430799">
        <w:t xml:space="preserve">Gregg </w:t>
      </w:r>
      <w:r w:rsidRPr="005F05F9">
        <w:rPr>
          <w:color w:val="000000"/>
        </w:rPr>
        <w:t xml:space="preserve">L. </w:t>
      </w:r>
      <w:r>
        <w:rPr>
          <w:rStyle w:val="Style13ptBold"/>
        </w:rPr>
        <w:t>Grunenfelder ‘2k</w:t>
      </w:r>
      <w:r w:rsidRPr="005F05F9">
        <w:rPr>
          <w:rStyle w:val="Style13ptBold"/>
        </w:rPr>
        <w:t xml:space="preserve"> </w:t>
      </w:r>
      <w:r>
        <w:t>(</w:t>
      </w:r>
      <w:r w:rsidRPr="005F05F9">
        <w:rPr>
          <w:color w:val="000000"/>
        </w:rPr>
        <w:t xml:space="preserve">STATEMENT OF GREGG L. GRUNENFELDER, DIRECTOR, DRINKING WATER DIVISION, WASHINGTON DEPARTMENT OF HEALTH </w:t>
      </w:r>
      <w:r>
        <w:t>“</w:t>
      </w:r>
      <w:r w:rsidRPr="004E168E">
        <w:t>OVERSIGHT OF THE SAFE DRINKING WATER ACT</w:t>
      </w:r>
      <w:r>
        <w:rPr>
          <w:color w:val="000000"/>
        </w:rPr>
        <w:t>”, June 29</w:t>
      </w:r>
      <w:r w:rsidRPr="00800899">
        <w:rPr>
          <w:color w:val="000000"/>
          <w:vertAlign w:val="superscript"/>
        </w:rPr>
        <w:t>th</w:t>
      </w:r>
      <w:r>
        <w:rPr>
          <w:color w:val="000000"/>
        </w:rPr>
        <w:t xml:space="preserve">, 2000. </w:t>
      </w:r>
      <w:hyperlink r:id="rId7" w:history="1">
        <w:r w:rsidRPr="00794DB2">
          <w:rPr>
            <w:rStyle w:val="Hyperlink"/>
          </w:rPr>
          <w:t>https://www.govinfo.gov/content/pkg/CHRG-106shrg71518/html/CHRG-106shrg71518.htm</w:t>
        </w:r>
      </w:hyperlink>
      <w:r>
        <w:rPr>
          <w:color w:val="000000"/>
        </w:rPr>
        <w:t>) ym</w:t>
      </w:r>
    </w:p>
    <w:p w14:paraId="3427F5A3" w14:textId="77777777" w:rsidR="00147461" w:rsidRPr="004E168E" w:rsidRDefault="00147461" w:rsidP="00147461">
      <w:r w:rsidRPr="00430799">
        <w:t xml:space="preserve">Third, </w:t>
      </w:r>
      <w:r w:rsidRPr="00430799">
        <w:rPr>
          <w:rStyle w:val="Emphasis"/>
        </w:rPr>
        <w:t>we see a trend for changing roles</w:t>
      </w:r>
      <w:r w:rsidRPr="00430799">
        <w:rPr>
          <w:rStyle w:val="StyleUnderline"/>
        </w:rPr>
        <w:t xml:space="preserve"> and expectations</w:t>
      </w:r>
      <w:r w:rsidRPr="00430799">
        <w:t xml:space="preserve">. We're seeing a shift in the basic public health model of oversight and assurance to one of being more of a consulter and an implementer. </w:t>
      </w:r>
      <w:r w:rsidRPr="00BC7DD7">
        <w:rPr>
          <w:rStyle w:val="StyleUnderline"/>
          <w:highlight w:val="green"/>
        </w:rPr>
        <w:t xml:space="preserve">Daily </w:t>
      </w:r>
      <w:r w:rsidRPr="00BC7DD7">
        <w:rPr>
          <w:rStyle w:val="Emphasis"/>
          <w:highlight w:val="green"/>
        </w:rPr>
        <w:t>operation</w:t>
      </w:r>
      <w:r w:rsidRPr="00BC7DD7">
        <w:rPr>
          <w:rStyle w:val="StyleUnderline"/>
          <w:highlight w:val="green"/>
        </w:rPr>
        <w:t xml:space="preserve"> and maintenance</w:t>
      </w:r>
      <w:r w:rsidRPr="00430799">
        <w:rPr>
          <w:rStyle w:val="StyleUnderline"/>
        </w:rPr>
        <w:t xml:space="preserve"> have </w:t>
      </w:r>
      <w:r w:rsidRPr="00430799">
        <w:rPr>
          <w:rStyle w:val="Emphasis"/>
        </w:rPr>
        <w:t xml:space="preserve">always been the </w:t>
      </w:r>
      <w:r w:rsidRPr="00BC7DD7">
        <w:rPr>
          <w:rStyle w:val="Emphasis"/>
          <w:highlight w:val="green"/>
        </w:rPr>
        <w:t>primary</w:t>
      </w:r>
      <w:r w:rsidRPr="00BC7DD7">
        <w:rPr>
          <w:rStyle w:val="StyleUnderline"/>
          <w:highlight w:val="green"/>
        </w:rPr>
        <w:t xml:space="preserve"> </w:t>
      </w:r>
      <w:r w:rsidRPr="00BC7DD7">
        <w:rPr>
          <w:rStyle w:val="Emphasis"/>
          <w:highlight w:val="green"/>
        </w:rPr>
        <w:t>responsibility</w:t>
      </w:r>
      <w:r w:rsidRPr="00430799">
        <w:rPr>
          <w:rStyle w:val="StyleUnderline"/>
        </w:rPr>
        <w:t xml:space="preserve"> of water systems, certified operators, licensed professional engineers, with technical assistance </w:t>
      </w:r>
      <w:r w:rsidRPr="00430799">
        <w:rPr>
          <w:rStyle w:val="Emphasis"/>
        </w:rPr>
        <w:t>from States and other providers</w:t>
      </w:r>
      <w:r w:rsidRPr="00430799">
        <w:rPr>
          <w:rStyle w:val="StyleUnderline"/>
        </w:rPr>
        <w:t xml:space="preserve"> when needed</w:t>
      </w:r>
      <w:r w:rsidRPr="00430799">
        <w:t xml:space="preserve">. We're seeing a trend to get State programs more directly involved in consulting roles with utilities on the operation and maintenance side of their business, rather than providing basic regulatory oversight. </w:t>
      </w:r>
      <w:r w:rsidRPr="00BC7DD7">
        <w:rPr>
          <w:rStyle w:val="Emphasis"/>
          <w:highlight w:val="green"/>
        </w:rPr>
        <w:t>We simply don't have</w:t>
      </w:r>
      <w:r w:rsidRPr="00BC7DD7">
        <w:rPr>
          <w:rStyle w:val="StyleUnderline"/>
          <w:highlight w:val="green"/>
        </w:rPr>
        <w:t xml:space="preserve"> the </w:t>
      </w:r>
      <w:r w:rsidRPr="00BC7DD7">
        <w:rPr>
          <w:rStyle w:val="Emphasis"/>
          <w:highlight w:val="green"/>
        </w:rPr>
        <w:t>resources</w:t>
      </w:r>
      <w:r w:rsidRPr="00BC7DD7">
        <w:rPr>
          <w:rStyle w:val="StyleUnderline"/>
          <w:highlight w:val="green"/>
        </w:rPr>
        <w:t xml:space="preserve"> to take on</w:t>
      </w:r>
      <w:r w:rsidRPr="00430799">
        <w:rPr>
          <w:rStyle w:val="StyleUnderline"/>
        </w:rPr>
        <w:t xml:space="preserve"> </w:t>
      </w:r>
      <w:r w:rsidRPr="00430799">
        <w:t xml:space="preserve">these </w:t>
      </w:r>
      <w:r w:rsidRPr="00BC7DD7">
        <w:rPr>
          <w:rStyle w:val="Emphasis"/>
          <w:highlight w:val="green"/>
        </w:rPr>
        <w:t>new responsibilities</w:t>
      </w:r>
      <w:r w:rsidRPr="00430799">
        <w:t>.</w:t>
      </w:r>
    </w:p>
    <w:p w14:paraId="7C07432E" w14:textId="77777777" w:rsidR="00147461" w:rsidRDefault="00147461" w:rsidP="00147461"/>
    <w:p w14:paraId="3DA93B2A" w14:textId="77777777" w:rsidR="00147461" w:rsidRDefault="00147461" w:rsidP="00147461">
      <w:pPr>
        <w:pStyle w:val="Heading4"/>
      </w:pPr>
      <w:r>
        <w:rPr>
          <w:u w:val="single"/>
        </w:rPr>
        <w:t xml:space="preserve">4--- </w:t>
      </w:r>
      <w:r w:rsidRPr="00C90B40">
        <w:rPr>
          <w:u w:val="single"/>
        </w:rPr>
        <w:t>Arbitrariness</w:t>
      </w:r>
      <w:r>
        <w:t xml:space="preserve"> is the major barrier for the administrative state --- not </w:t>
      </w:r>
      <w:r w:rsidRPr="00C90B40">
        <w:rPr>
          <w:u w:val="single"/>
        </w:rPr>
        <w:t>accountability</w:t>
      </w:r>
      <w:r>
        <w:t>.</w:t>
      </w:r>
    </w:p>
    <w:p w14:paraId="204F930D" w14:textId="77777777" w:rsidR="00147461" w:rsidRDefault="00147461" w:rsidP="00147461">
      <w:r w:rsidRPr="00C90B40">
        <w:rPr>
          <w:rStyle w:val="Style13ptBold"/>
        </w:rPr>
        <w:t>Bressman</w:t>
      </w:r>
      <w:r>
        <w:t xml:space="preserve">, Lisa Schultz </w:t>
      </w:r>
      <w:r>
        <w:rPr>
          <w:rStyle w:val="Style13ptBold"/>
        </w:rPr>
        <w:t>’</w:t>
      </w:r>
      <w:r w:rsidRPr="00C90B40">
        <w:rPr>
          <w:rStyle w:val="Style13ptBold"/>
        </w:rPr>
        <w:t>03</w:t>
      </w:r>
      <w:r>
        <w:t xml:space="preserve"> (Professor @ Vanderbilt Law, "Beyond Accountability: Arbitrariness and Legitimacy in the Administrative State." New York University Law Review, vol. 78, no. 2, May 2003, p. 461-556. HeinOnline.) ym</w:t>
      </w:r>
    </w:p>
    <w:p w14:paraId="27C91691" w14:textId="77777777" w:rsidR="00147461" w:rsidRDefault="00147461" w:rsidP="00147461">
      <w:r>
        <w:t xml:space="preserve">This Article argues that </w:t>
      </w:r>
      <w:r w:rsidRPr="00BC7DD7">
        <w:rPr>
          <w:rStyle w:val="StyleUnderline"/>
          <w:highlight w:val="green"/>
        </w:rPr>
        <w:t>efforts to square</w:t>
      </w:r>
      <w:r w:rsidRPr="00C90B40">
        <w:rPr>
          <w:rStyle w:val="StyleUnderline"/>
        </w:rPr>
        <w:t xml:space="preserve"> the </w:t>
      </w:r>
      <w:r w:rsidRPr="00BC7DD7">
        <w:rPr>
          <w:rStyle w:val="StyleUnderline"/>
          <w:highlight w:val="green"/>
        </w:rPr>
        <w:t>administrative state</w:t>
      </w:r>
      <w:r w:rsidRPr="00C90B40">
        <w:rPr>
          <w:rStyle w:val="StyleUnderline"/>
        </w:rPr>
        <w:t xml:space="preserve"> with the constitutional structure have </w:t>
      </w:r>
      <w:r w:rsidRPr="00BC7DD7">
        <w:rPr>
          <w:rStyle w:val="StyleUnderline"/>
          <w:highlight w:val="green"/>
        </w:rPr>
        <w:t xml:space="preserve">become </w:t>
      </w:r>
      <w:r w:rsidRPr="00BC7DD7">
        <w:rPr>
          <w:rStyle w:val="Emphasis"/>
          <w:highlight w:val="green"/>
        </w:rPr>
        <w:t>too</w:t>
      </w:r>
      <w:r w:rsidRPr="00BC7DD7">
        <w:rPr>
          <w:rStyle w:val="StyleUnderline"/>
          <w:highlight w:val="green"/>
        </w:rPr>
        <w:t xml:space="preserve"> </w:t>
      </w:r>
      <w:r w:rsidRPr="00BC7DD7">
        <w:rPr>
          <w:rStyle w:val="Emphasis"/>
          <w:highlight w:val="green"/>
        </w:rPr>
        <w:t>fixated</w:t>
      </w:r>
      <w:r w:rsidRPr="00BC7DD7">
        <w:rPr>
          <w:rStyle w:val="StyleUnderline"/>
          <w:highlight w:val="green"/>
        </w:rPr>
        <w:t xml:space="preserve"> on</w:t>
      </w:r>
      <w:r w:rsidRPr="00C90B40">
        <w:rPr>
          <w:rStyle w:val="StyleUnderline"/>
        </w:rPr>
        <w:t xml:space="preserve"> the concern for </w:t>
      </w:r>
      <w:r w:rsidRPr="00C90B40">
        <w:rPr>
          <w:rStyle w:val="Emphasis"/>
        </w:rPr>
        <w:t>political</w:t>
      </w:r>
      <w:r w:rsidRPr="00C90B40">
        <w:rPr>
          <w:rStyle w:val="StyleUnderline"/>
        </w:rPr>
        <w:t xml:space="preserve"> </w:t>
      </w:r>
      <w:r w:rsidRPr="00BC7DD7">
        <w:rPr>
          <w:rStyle w:val="Emphasis"/>
          <w:highlight w:val="green"/>
        </w:rPr>
        <w:t>accountability</w:t>
      </w:r>
      <w:r>
        <w:t xml:space="preserve">. As a result, those </w:t>
      </w:r>
      <w:r w:rsidRPr="00BC7DD7">
        <w:rPr>
          <w:rStyle w:val="Emphasis"/>
          <w:highlight w:val="green"/>
        </w:rPr>
        <w:t>efforts</w:t>
      </w:r>
      <w:r w:rsidRPr="00C90B40">
        <w:rPr>
          <w:rStyle w:val="StyleUnderline"/>
        </w:rPr>
        <w:t xml:space="preserve"> have </w:t>
      </w:r>
      <w:r w:rsidRPr="00BC7DD7">
        <w:rPr>
          <w:rStyle w:val="Emphasis"/>
          <w:highlight w:val="green"/>
        </w:rPr>
        <w:t>overlooked</w:t>
      </w:r>
      <w:r w:rsidRPr="00C90B40">
        <w:rPr>
          <w:rStyle w:val="StyleUnderline"/>
        </w:rPr>
        <w:t xml:space="preserve"> an important obstacle to agency legitimacy:</w:t>
      </w:r>
      <w:r>
        <w:t xml:space="preserve"> the </w:t>
      </w:r>
      <w:r w:rsidRPr="00C90B40">
        <w:rPr>
          <w:rStyle w:val="Emphasis"/>
        </w:rPr>
        <w:t>concern</w:t>
      </w:r>
      <w:r w:rsidRPr="00C90B40">
        <w:rPr>
          <w:rStyle w:val="StyleUnderline"/>
        </w:rPr>
        <w:t xml:space="preserve"> for administrative </w:t>
      </w:r>
      <w:r w:rsidRPr="00BC7DD7">
        <w:rPr>
          <w:rStyle w:val="Emphasis"/>
          <w:highlight w:val="green"/>
        </w:rPr>
        <w:t>arbitrariness</w:t>
      </w:r>
      <w:r>
        <w:t xml:space="preserve">. Such thinking is evident in the prevailing model of the administrative state, which seeks to legitimate agencies by placing their policy decisions firmly under the control of the one </w:t>
      </w:r>
      <w:r>
        <w:lastRenderedPageBreak/>
        <w:t>elected official responsive to the entire nation-the President. This Article contends that the "</w:t>
      </w:r>
      <w:r w:rsidRPr="00C90B40">
        <w:rPr>
          <w:rStyle w:val="StyleUnderline"/>
        </w:rPr>
        <w:t xml:space="preserve">presidential control" </w:t>
      </w:r>
      <w:r w:rsidRPr="00BC7DD7">
        <w:rPr>
          <w:rStyle w:val="Emphasis"/>
          <w:highlight w:val="green"/>
        </w:rPr>
        <w:t>model</w:t>
      </w:r>
      <w:r w:rsidRPr="00BC7DD7">
        <w:rPr>
          <w:rStyle w:val="StyleUnderline"/>
          <w:highlight w:val="green"/>
        </w:rPr>
        <w:t xml:space="preserve"> cannot</w:t>
      </w:r>
      <w:r w:rsidRPr="00C90B40">
        <w:rPr>
          <w:rStyle w:val="StyleUnderline"/>
        </w:rPr>
        <w:t xml:space="preserve"> </w:t>
      </w:r>
      <w:r w:rsidRPr="00BC7DD7">
        <w:rPr>
          <w:rStyle w:val="Emphasis"/>
          <w:highlight w:val="green"/>
        </w:rPr>
        <w:t>legitimate</w:t>
      </w:r>
      <w:r w:rsidRPr="00BC7DD7">
        <w:rPr>
          <w:rStyle w:val="StyleUnderline"/>
          <w:highlight w:val="green"/>
        </w:rPr>
        <w:t xml:space="preserve"> </w:t>
      </w:r>
      <w:r w:rsidRPr="00BC7DD7">
        <w:rPr>
          <w:rStyle w:val="Emphasis"/>
          <w:highlight w:val="green"/>
        </w:rPr>
        <w:t>agencies</w:t>
      </w:r>
      <w:r w:rsidRPr="00BC7DD7">
        <w:rPr>
          <w:rStyle w:val="StyleUnderline"/>
          <w:highlight w:val="green"/>
        </w:rPr>
        <w:t xml:space="preserve"> because</w:t>
      </w:r>
      <w:r w:rsidRPr="00C90B40">
        <w:rPr>
          <w:rStyle w:val="StyleUnderline"/>
        </w:rPr>
        <w:t xml:space="preserve"> the </w:t>
      </w:r>
      <w:r w:rsidRPr="00BC7DD7">
        <w:rPr>
          <w:rStyle w:val="StyleUnderline"/>
          <w:highlight w:val="green"/>
        </w:rPr>
        <w:t>model rests on</w:t>
      </w:r>
      <w:r w:rsidRPr="00C90B40">
        <w:rPr>
          <w:rStyle w:val="StyleUnderline"/>
        </w:rPr>
        <w:t xml:space="preserve"> a mistaken </w:t>
      </w:r>
      <w:r w:rsidRPr="00BC7DD7">
        <w:rPr>
          <w:rStyle w:val="StyleUnderline"/>
          <w:highlight w:val="green"/>
        </w:rPr>
        <w:t>assumption about</w:t>
      </w:r>
      <w:r w:rsidRPr="00C90B40">
        <w:rPr>
          <w:rStyle w:val="StyleUnderline"/>
        </w:rPr>
        <w:t xml:space="preserve"> the </w:t>
      </w:r>
      <w:r w:rsidRPr="00BC7DD7">
        <w:rPr>
          <w:rStyle w:val="StyleUnderline"/>
          <w:highlight w:val="green"/>
        </w:rPr>
        <w:t>sufficiency of</w:t>
      </w:r>
      <w:r w:rsidRPr="00C90B40">
        <w:rPr>
          <w:rStyle w:val="StyleUnderline"/>
        </w:rPr>
        <w:t xml:space="preserve"> </w:t>
      </w:r>
      <w:r w:rsidRPr="00C90B40">
        <w:rPr>
          <w:rStyle w:val="Emphasis"/>
        </w:rPr>
        <w:t>political</w:t>
      </w:r>
      <w:r w:rsidRPr="00C90B40">
        <w:rPr>
          <w:rStyle w:val="StyleUnderline"/>
        </w:rPr>
        <w:t xml:space="preserve"> </w:t>
      </w:r>
      <w:r w:rsidRPr="00BC7DD7">
        <w:rPr>
          <w:rStyle w:val="Emphasis"/>
          <w:highlight w:val="green"/>
        </w:rPr>
        <w:t>accountability</w:t>
      </w:r>
      <w:r w:rsidRPr="00C90B40">
        <w:rPr>
          <w:rStyle w:val="StyleUnderline"/>
        </w:rPr>
        <w:t xml:space="preserve"> for that purpose</w:t>
      </w:r>
      <w:r>
        <w:t xml:space="preserve">. The assumption resonates with the premise, familiar in constitutional theory, that majoritarianism is the hallmark of legitimate government. This premise, brought to the fore by Alexander Bickel, now is questioned among constitutional theorists. Moreover, majoritarianism is not enough to legitimate administrative decisionmaking under our constitutional structure for the reason that it does not reliably address the concern for arbitrariness. This Article argues for a </w:t>
      </w:r>
      <w:r w:rsidRPr="00C90B40">
        <w:rPr>
          <w:rStyle w:val="Emphasis"/>
        </w:rPr>
        <w:t>more</w:t>
      </w:r>
      <w:r w:rsidRPr="00C90B40">
        <w:rPr>
          <w:rStyle w:val="StyleUnderline"/>
        </w:rPr>
        <w:t xml:space="preserve"> </w:t>
      </w:r>
      <w:r w:rsidRPr="00C90B40">
        <w:rPr>
          <w:rStyle w:val="Emphasis"/>
        </w:rPr>
        <w:t>direct</w:t>
      </w:r>
      <w:r w:rsidRPr="00C90B40">
        <w:rPr>
          <w:rStyle w:val="StyleUnderline"/>
        </w:rPr>
        <w:t xml:space="preserve"> </w:t>
      </w:r>
      <w:r w:rsidRPr="00C90B40">
        <w:rPr>
          <w:rStyle w:val="Emphasis"/>
        </w:rPr>
        <w:t>focus</w:t>
      </w:r>
      <w:r w:rsidRPr="00C90B40">
        <w:rPr>
          <w:rStyle w:val="StyleUnderline"/>
        </w:rPr>
        <w:t xml:space="preserve"> on the concern for arbitrariness-an approach that has at its core a </w:t>
      </w:r>
      <w:r w:rsidRPr="00C90B40">
        <w:rPr>
          <w:rStyle w:val="Emphasis"/>
        </w:rPr>
        <w:t>concern</w:t>
      </w:r>
      <w:r w:rsidRPr="00C90B40">
        <w:rPr>
          <w:rStyle w:val="StyleUnderline"/>
        </w:rPr>
        <w:t xml:space="preserve"> for </w:t>
      </w:r>
      <w:r w:rsidRPr="00C90B40">
        <w:rPr>
          <w:rStyle w:val="Emphasis"/>
        </w:rPr>
        <w:t>good</w:t>
      </w:r>
      <w:r w:rsidRPr="00C90B40">
        <w:rPr>
          <w:rStyle w:val="StyleUnderline"/>
        </w:rPr>
        <w:t xml:space="preserve"> </w:t>
      </w:r>
      <w:r w:rsidRPr="00C90B40">
        <w:rPr>
          <w:rStyle w:val="Emphasis"/>
        </w:rPr>
        <w:t>government</w:t>
      </w:r>
      <w:r w:rsidRPr="00C90B40">
        <w:rPr>
          <w:rStyle w:val="StyleUnderline"/>
        </w:rPr>
        <w:t>, not simply "</w:t>
      </w:r>
      <w:r w:rsidRPr="00C90B40">
        <w:rPr>
          <w:rStyle w:val="Emphasis"/>
        </w:rPr>
        <w:t>accountable</w:t>
      </w:r>
      <w:r w:rsidRPr="00C90B40">
        <w:rPr>
          <w:rStyle w:val="StyleUnderline"/>
        </w:rPr>
        <w:t xml:space="preserve">" </w:t>
      </w:r>
      <w:r w:rsidRPr="00C90B40">
        <w:rPr>
          <w:rStyle w:val="Emphasis"/>
        </w:rPr>
        <w:t>government</w:t>
      </w:r>
      <w:r>
        <w:t xml:space="preserve"> in the post-Bickel, majoritarian sense of that word. The Article demonstrates how a more direct approach suggests new possibilities for resolving the time-honored problem of agency legitimacy and new ways of understanding the perennial puzzles of administrative law.</w:t>
      </w:r>
    </w:p>
    <w:p w14:paraId="68737F08" w14:textId="77777777" w:rsidR="00147461" w:rsidRDefault="00147461" w:rsidP="00147461"/>
    <w:p w14:paraId="31DD4540" w14:textId="77777777" w:rsidR="00147461" w:rsidRDefault="00147461" w:rsidP="00147461">
      <w:pPr>
        <w:pStyle w:val="Heading4"/>
      </w:pPr>
      <w:r>
        <w:t xml:space="preserve">5--- Populace </w:t>
      </w:r>
      <w:r w:rsidRPr="005E78D5">
        <w:rPr>
          <w:u w:val="single"/>
        </w:rPr>
        <w:t>cap</w:t>
      </w:r>
      <w:r>
        <w:rPr>
          <w:u w:val="single"/>
        </w:rPr>
        <w:t>s</w:t>
      </w:r>
      <w:r w:rsidRPr="005E78D5">
        <w:rPr>
          <w:u w:val="single"/>
        </w:rPr>
        <w:t xml:space="preserve"> the effectiveness</w:t>
      </w:r>
      <w:r>
        <w:t xml:space="preserve"> of the administrative </w:t>
      </w:r>
      <w:r w:rsidRPr="00A07CDC">
        <w:rPr>
          <w:u w:val="single"/>
        </w:rPr>
        <w:t>state</w:t>
      </w:r>
      <w:r w:rsidRPr="00A07CDC">
        <w:t xml:space="preserve">. </w:t>
      </w:r>
      <w:r>
        <w:t xml:space="preserve"> </w:t>
      </w:r>
    </w:p>
    <w:p w14:paraId="10B67EF2" w14:textId="77777777" w:rsidR="00147461" w:rsidRPr="00774CA5" w:rsidRDefault="00147461" w:rsidP="00147461">
      <w:pPr>
        <w:rPr>
          <w:rFonts w:asciiTheme="minorHAnsi" w:hAnsiTheme="minorHAnsi" w:cstheme="minorHAnsi"/>
        </w:rPr>
      </w:pPr>
      <w:r w:rsidRPr="00774CA5">
        <w:rPr>
          <w:rFonts w:asciiTheme="minorHAnsi" w:hAnsiTheme="minorHAnsi" w:cstheme="minorHAnsi"/>
          <w:b/>
          <w:bCs/>
          <w:sz w:val="26"/>
          <w:szCs w:val="26"/>
        </w:rPr>
        <w:t xml:space="preserve">Fukuyama </w:t>
      </w:r>
      <w:r>
        <w:rPr>
          <w:rFonts w:asciiTheme="minorHAnsi" w:hAnsiTheme="minorHAnsi" w:cstheme="minorHAnsi"/>
          <w:b/>
          <w:bCs/>
          <w:sz w:val="26"/>
          <w:szCs w:val="26"/>
        </w:rPr>
        <w:t>‘</w:t>
      </w:r>
      <w:r w:rsidRPr="00774CA5">
        <w:rPr>
          <w:rFonts w:asciiTheme="minorHAnsi" w:hAnsiTheme="minorHAnsi" w:cstheme="minorHAnsi"/>
          <w:b/>
          <w:bCs/>
          <w:sz w:val="26"/>
          <w:szCs w:val="26"/>
        </w:rPr>
        <w:t>18</w:t>
      </w:r>
      <w:r w:rsidRPr="00774CA5">
        <w:rPr>
          <w:rFonts w:asciiTheme="minorHAnsi" w:hAnsiTheme="minorHAnsi" w:cstheme="minorHAnsi"/>
        </w:rPr>
        <w:t xml:space="preserve"> (Francis Fukuyama; Olivier Nomellini Senior Fellow at the Freeman Spogli Institute for International Studies (FSI) at Stanford University, and the Mosbacher Director of FSI’s Center on Democracy, Development, and the Rule of Law and has bachelor’s degree from Cornell University in classics, and his doctorate from Harvard in political science; 8-14-18; “Article: The Decline of American Public Administration”; Volcker Alliance; </w:t>
      </w:r>
      <w:hyperlink r:id="rId8" w:history="1">
        <w:r w:rsidRPr="00774CA5">
          <w:rPr>
            <w:rStyle w:val="Hyperlink"/>
            <w:rFonts w:asciiTheme="minorHAnsi" w:hAnsiTheme="minorHAnsi" w:cstheme="minorHAnsi"/>
          </w:rPr>
          <w:t>https://www.volckeralliance.org/blog/2018/aug/decline-american-public-administration</w:t>
        </w:r>
      </w:hyperlink>
      <w:r w:rsidRPr="00774CA5">
        <w:rPr>
          <w:rFonts w:asciiTheme="minorHAnsi" w:hAnsiTheme="minorHAnsi" w:cstheme="minorHAnsi"/>
        </w:rPr>
        <w:t>) // [VS]</w:t>
      </w:r>
      <w:r>
        <w:rPr>
          <w:rFonts w:asciiTheme="minorHAnsi" w:hAnsiTheme="minorHAnsi" w:cstheme="minorHAnsi"/>
        </w:rPr>
        <w:t xml:space="preserve"> – recut ym</w:t>
      </w:r>
    </w:p>
    <w:p w14:paraId="4430C376" w14:textId="77777777" w:rsidR="00147461" w:rsidRPr="00A07CDC" w:rsidRDefault="00147461" w:rsidP="00147461">
      <w:r w:rsidRPr="00A07CDC">
        <w:t xml:space="preserve">In the United States, however, the biggest factor blocking serious public administration reform is the </w:t>
      </w:r>
      <w:r w:rsidRPr="00A07CDC">
        <w:rPr>
          <w:rStyle w:val="Emphasis"/>
        </w:rPr>
        <w:t>country’s</w:t>
      </w:r>
      <w:r w:rsidRPr="00A07CDC">
        <w:rPr>
          <w:rStyle w:val="StyleUnderline"/>
        </w:rPr>
        <w:t xml:space="preserve"> underlying </w:t>
      </w:r>
      <w:r w:rsidRPr="00A07CDC">
        <w:rPr>
          <w:rStyle w:val="Emphasis"/>
        </w:rPr>
        <w:t>anti-statist</w:t>
      </w:r>
      <w:r w:rsidRPr="00A07CDC">
        <w:rPr>
          <w:rStyle w:val="StyleUnderline"/>
        </w:rPr>
        <w:t xml:space="preserve"> political </w:t>
      </w:r>
      <w:r w:rsidRPr="00A07CDC">
        <w:rPr>
          <w:rStyle w:val="Emphasis"/>
        </w:rPr>
        <w:t>culture</w:t>
      </w:r>
      <w:r w:rsidRPr="00A07CDC">
        <w:t xml:space="preserve">, and what I regard as </w:t>
      </w:r>
      <w:r w:rsidRPr="00BC7DD7">
        <w:rPr>
          <w:rStyle w:val="StyleUnderline"/>
          <w:highlight w:val="green"/>
        </w:rPr>
        <w:t>America</w:t>
      </w:r>
      <w:r w:rsidRPr="00481B4A">
        <w:rPr>
          <w:rStyle w:val="StyleUnderline"/>
        </w:rPr>
        <w:t>’s</w:t>
      </w:r>
      <w:r w:rsidRPr="00A07CDC">
        <w:rPr>
          <w:rStyle w:val="StyleUnderline"/>
        </w:rPr>
        <w:t xml:space="preserve"> </w:t>
      </w:r>
      <w:r w:rsidRPr="00A07CDC">
        <w:rPr>
          <w:rStyle w:val="Emphasis"/>
        </w:rPr>
        <w:t>pathological</w:t>
      </w:r>
      <w:r w:rsidRPr="00A07CDC">
        <w:rPr>
          <w:rStyle w:val="StyleUnderline"/>
        </w:rPr>
        <w:t xml:space="preserve"> </w:t>
      </w:r>
      <w:r w:rsidRPr="00A07CDC">
        <w:rPr>
          <w:rStyle w:val="Emphasis"/>
        </w:rPr>
        <w:t>distrust</w:t>
      </w:r>
      <w:r w:rsidRPr="00A07CDC">
        <w:rPr>
          <w:rStyle w:val="StyleUnderline"/>
        </w:rPr>
        <w:t xml:space="preserve"> of governmen</w:t>
      </w:r>
      <w:r w:rsidRPr="00A07CDC">
        <w:t xml:space="preserve">t. Because they </w:t>
      </w:r>
      <w:r w:rsidRPr="00BC7DD7">
        <w:rPr>
          <w:rStyle w:val="StyleUnderline"/>
          <w:highlight w:val="green"/>
        </w:rPr>
        <w:t xml:space="preserve">tend to regard </w:t>
      </w:r>
      <w:r w:rsidRPr="00BC7DD7">
        <w:rPr>
          <w:rStyle w:val="Emphasis"/>
          <w:highlight w:val="green"/>
        </w:rPr>
        <w:t>government</w:t>
      </w:r>
      <w:r w:rsidRPr="00A07CDC">
        <w:rPr>
          <w:rStyle w:val="StyleUnderline"/>
        </w:rPr>
        <w:t xml:space="preserve"> more </w:t>
      </w:r>
      <w:r w:rsidRPr="00BC7DD7">
        <w:rPr>
          <w:rStyle w:val="StyleUnderline"/>
          <w:highlight w:val="green"/>
        </w:rPr>
        <w:t xml:space="preserve">as a </w:t>
      </w:r>
      <w:r w:rsidRPr="00BC7DD7">
        <w:rPr>
          <w:rStyle w:val="Emphasis"/>
          <w:highlight w:val="green"/>
        </w:rPr>
        <w:t>threat</w:t>
      </w:r>
      <w:r w:rsidRPr="00A07CDC">
        <w:rPr>
          <w:rStyle w:val="StyleUnderline"/>
        </w:rPr>
        <w:t xml:space="preserve"> to their liberties</w:t>
      </w:r>
      <w:r w:rsidRPr="00A07CDC">
        <w:t xml:space="preserve"> than an </w:t>
      </w:r>
      <w:r w:rsidRPr="00A07CDC">
        <w:rPr>
          <w:rStyle w:val="StyleUnderline"/>
        </w:rPr>
        <w:t>executor of their wishes</w:t>
      </w:r>
      <w:r w:rsidRPr="00A07CDC">
        <w:t xml:space="preserve">, </w:t>
      </w:r>
      <w:r w:rsidRPr="00BC7DD7">
        <w:rPr>
          <w:rStyle w:val="StyleUnderline"/>
          <w:highlight w:val="green"/>
        </w:rPr>
        <w:t>Americans</w:t>
      </w:r>
      <w:r w:rsidRPr="00A07CDC">
        <w:t xml:space="preserve"> persistently </w:t>
      </w:r>
      <w:r w:rsidRPr="00BC7DD7">
        <w:rPr>
          <w:rStyle w:val="Emphasis"/>
          <w:highlight w:val="green"/>
        </w:rPr>
        <w:t>fail</w:t>
      </w:r>
      <w:r w:rsidRPr="00BC7DD7">
        <w:rPr>
          <w:rStyle w:val="StyleUnderline"/>
          <w:highlight w:val="green"/>
        </w:rPr>
        <w:t xml:space="preserve"> to provide</w:t>
      </w:r>
      <w:r w:rsidRPr="00A07CDC">
        <w:rPr>
          <w:rStyle w:val="StyleUnderline"/>
        </w:rPr>
        <w:t xml:space="preserve"> the </w:t>
      </w:r>
      <w:r w:rsidRPr="00BC7DD7">
        <w:rPr>
          <w:rStyle w:val="Emphasis"/>
          <w:highlight w:val="green"/>
        </w:rPr>
        <w:t>government</w:t>
      </w:r>
      <w:r w:rsidRPr="00BC7DD7">
        <w:rPr>
          <w:rStyle w:val="StyleUnderline"/>
          <w:highlight w:val="green"/>
        </w:rPr>
        <w:t xml:space="preserve"> with</w:t>
      </w:r>
      <w:r w:rsidRPr="00A07CDC">
        <w:rPr>
          <w:rStyle w:val="StyleUnderline"/>
        </w:rPr>
        <w:t xml:space="preserve"> adequate </w:t>
      </w:r>
      <w:r w:rsidRPr="00BC7DD7">
        <w:rPr>
          <w:rStyle w:val="StyleUnderline"/>
          <w:highlight w:val="green"/>
        </w:rPr>
        <w:t>resources</w:t>
      </w:r>
      <w:r w:rsidRPr="00A07CDC">
        <w:t xml:space="preserve"> or </w:t>
      </w:r>
      <w:r w:rsidRPr="00A07CDC">
        <w:rPr>
          <w:rStyle w:val="StyleUnderline"/>
        </w:rPr>
        <w:t>authority</w:t>
      </w:r>
      <w:r w:rsidRPr="00A07CDC">
        <w:t xml:space="preserve"> to do its job properly. This stands in sharp contrast to other wealthy liberal democracies in Europe and Asia, where the state receives far more trust as a protector of public interest than in the United States. </w:t>
      </w:r>
      <w:r w:rsidRPr="00A07CDC">
        <w:rPr>
          <w:rStyle w:val="StyleUnderline"/>
        </w:rPr>
        <w:t xml:space="preserve">Although </w:t>
      </w:r>
      <w:r w:rsidRPr="00BC7DD7">
        <w:rPr>
          <w:rStyle w:val="Emphasis"/>
          <w:highlight w:val="green"/>
        </w:rPr>
        <w:t>distrust</w:t>
      </w:r>
      <w:r w:rsidRPr="00A07CDC">
        <w:rPr>
          <w:rStyle w:val="StyleUnderline"/>
        </w:rPr>
        <w:t xml:space="preserve"> of </w:t>
      </w:r>
      <w:r w:rsidRPr="00A07CDC">
        <w:rPr>
          <w:rStyle w:val="Emphasis"/>
        </w:rPr>
        <w:t>government</w:t>
      </w:r>
      <w:r w:rsidRPr="00A07CDC">
        <w:rPr>
          <w:rStyle w:val="StyleUnderline"/>
        </w:rPr>
        <w:t xml:space="preserve"> is particularly pronounced today on the Right, it </w:t>
      </w:r>
      <w:r w:rsidRPr="00BC7DD7">
        <w:rPr>
          <w:rStyle w:val="StyleUnderline"/>
          <w:highlight w:val="green"/>
        </w:rPr>
        <w:t>is</w:t>
      </w:r>
      <w:r w:rsidRPr="00A07CDC">
        <w:rPr>
          <w:rStyle w:val="StyleUnderline"/>
        </w:rPr>
        <w:t xml:space="preserve"> something </w:t>
      </w:r>
      <w:r w:rsidRPr="00BC7DD7">
        <w:rPr>
          <w:rStyle w:val="StyleUnderline"/>
          <w:highlight w:val="green"/>
        </w:rPr>
        <w:t xml:space="preserve">shared by </w:t>
      </w:r>
      <w:r w:rsidRPr="00BC7DD7">
        <w:rPr>
          <w:rStyle w:val="Emphasis"/>
          <w:highlight w:val="green"/>
        </w:rPr>
        <w:t>progressives</w:t>
      </w:r>
      <w:r w:rsidRPr="00A07CDC">
        <w:rPr>
          <w:rStyle w:val="StyleUnderline"/>
        </w:rPr>
        <w:t xml:space="preserve"> as well.</w:t>
      </w:r>
      <w:r w:rsidRPr="00A07CDC">
        <w:t xml:space="preserve"> Because the government is starved of resources and authority, it fails to do its job properly. There are a legion of recent fiascoes, from the response to Hurricane Katrina to the Army 21 reforms to the rollout of healthcare.gov, documented in great detail by scholars like Peter Schuck and Elaine Kamarck. Because the public regards government as wasteful and ineffective, voters are reluctant to provide it with more resources or authority, locking us into a low-level equilibrium of bad outcomes.</w:t>
      </w:r>
    </w:p>
    <w:p w14:paraId="1DC74C87" w14:textId="77777777" w:rsidR="00147461" w:rsidRPr="00A07CDC" w:rsidRDefault="00147461" w:rsidP="00147461">
      <w:r w:rsidRPr="00A07CDC">
        <w:t xml:space="preserve">This then </w:t>
      </w:r>
      <w:r w:rsidRPr="00BC7DD7">
        <w:rPr>
          <w:rStyle w:val="StyleUnderline"/>
          <w:highlight w:val="green"/>
        </w:rPr>
        <w:t>brings us</w:t>
      </w:r>
      <w:r w:rsidRPr="00A07CDC">
        <w:rPr>
          <w:rStyle w:val="StyleUnderline"/>
        </w:rPr>
        <w:t xml:space="preserve"> back to the </w:t>
      </w:r>
      <w:r w:rsidRPr="00BC7DD7">
        <w:rPr>
          <w:rStyle w:val="Emphasis"/>
          <w:highlight w:val="green"/>
        </w:rPr>
        <w:t>crisis</w:t>
      </w:r>
      <w:r w:rsidRPr="00A07CDC">
        <w:rPr>
          <w:rStyle w:val="StyleUnderline"/>
        </w:rPr>
        <w:t xml:space="preserve"> in </w:t>
      </w:r>
      <w:r w:rsidRPr="00A07CDC">
        <w:rPr>
          <w:rStyle w:val="Emphasis"/>
        </w:rPr>
        <w:t>public</w:t>
      </w:r>
      <w:r w:rsidRPr="00A07CDC">
        <w:rPr>
          <w:rStyle w:val="StyleUnderline"/>
        </w:rPr>
        <w:t xml:space="preserve"> </w:t>
      </w:r>
      <w:r w:rsidRPr="00A07CDC">
        <w:rPr>
          <w:rStyle w:val="Emphasis"/>
        </w:rPr>
        <w:t>administration</w:t>
      </w:r>
      <w:r w:rsidRPr="00A07CDC">
        <w:rPr>
          <w:rStyle w:val="StyleUnderline"/>
        </w:rPr>
        <w:t xml:space="preserve"> as a field</w:t>
      </w:r>
      <w:r w:rsidRPr="00A07CDC">
        <w:t xml:space="preserve">. After a period of innovation and creativity driven by the economists, the field seems to have lost its way again. Since the heyday of principal-agent theory (which was largely driven by scholars outside traditional public administration) there has been no dominant approach to public sector reform generated by administrative scholars. Public administration programs have either disappeared or have been folded into public policy programs, with increasing focus on policy analysis rather than practical skill-building. The field has relatively little interchange with the other discipline that provides training for government, administrative law, and it is increasingly hard to get tenure as </w:t>
      </w:r>
      <w:r w:rsidRPr="00A07CDC">
        <w:lastRenderedPageBreak/>
        <w:t xml:space="preserve">a public administration scholar.  </w:t>
      </w:r>
      <w:r w:rsidRPr="00BC7DD7">
        <w:rPr>
          <w:rStyle w:val="StyleUnderline"/>
          <w:highlight w:val="green"/>
        </w:rPr>
        <w:t>There is</w:t>
      </w:r>
      <w:r w:rsidRPr="00A07CDC">
        <w:rPr>
          <w:rStyle w:val="StyleUnderline"/>
        </w:rPr>
        <w:t xml:space="preserve"> </w:t>
      </w:r>
      <w:r w:rsidRPr="00BC7DD7">
        <w:rPr>
          <w:rStyle w:val="Emphasis"/>
          <w:highlight w:val="green"/>
        </w:rPr>
        <w:t>no clear path</w:t>
      </w:r>
      <w:r w:rsidRPr="00A07CDC">
        <w:t xml:space="preserve"> from a public administration school to a job in the Federal government.</w:t>
      </w:r>
    </w:p>
    <w:p w14:paraId="01CF958A" w14:textId="77777777" w:rsidR="00147461" w:rsidRDefault="00147461" w:rsidP="00147461"/>
    <w:p w14:paraId="13A86EFB" w14:textId="77777777" w:rsidR="00147461" w:rsidRDefault="00147461" w:rsidP="00147461"/>
    <w:p w14:paraId="3FB64E3B" w14:textId="77777777" w:rsidR="00147461" w:rsidRDefault="00147461" w:rsidP="00147461">
      <w:pPr>
        <w:pStyle w:val="Heading4"/>
      </w:pPr>
      <w:r>
        <w:t xml:space="preserve">6--- No </w:t>
      </w:r>
      <w:r w:rsidRPr="009348D8">
        <w:rPr>
          <w:u w:val="single"/>
        </w:rPr>
        <w:t>internal link</w:t>
      </w:r>
      <w:r>
        <w:t xml:space="preserve"> to the </w:t>
      </w:r>
      <w:r w:rsidRPr="009348D8">
        <w:rPr>
          <w:u w:val="single"/>
        </w:rPr>
        <w:t>free market impact</w:t>
      </w:r>
      <w:r>
        <w:t xml:space="preserve"> in the 1ac --- no reason why the </w:t>
      </w:r>
      <w:r w:rsidRPr="009348D8">
        <w:rPr>
          <w:u w:val="single"/>
        </w:rPr>
        <w:t>plan solves</w:t>
      </w:r>
      <w:r>
        <w:t xml:space="preserve"> free market capitalism</w:t>
      </w:r>
    </w:p>
    <w:p w14:paraId="4FE3FD02" w14:textId="77777777" w:rsidR="00147461" w:rsidRDefault="00147461" w:rsidP="00147461"/>
    <w:p w14:paraId="786E0BD1" w14:textId="77777777" w:rsidR="00147461" w:rsidRDefault="00147461" w:rsidP="00147461">
      <w:pPr>
        <w:pStyle w:val="Heading4"/>
      </w:pPr>
      <w:r>
        <w:t xml:space="preserve">7--- A </w:t>
      </w:r>
      <w:r w:rsidRPr="001B6BBD">
        <w:rPr>
          <w:u w:val="single"/>
        </w:rPr>
        <w:t>conservative president</w:t>
      </w:r>
      <w:r>
        <w:t xml:space="preserve"> turns both advantages – they would direct the </w:t>
      </w:r>
      <w:r w:rsidRPr="001B6BBD">
        <w:rPr>
          <w:u w:val="single"/>
        </w:rPr>
        <w:t>administrative state</w:t>
      </w:r>
      <w:r>
        <w:t xml:space="preserve"> to do the </w:t>
      </w:r>
      <w:r w:rsidRPr="001B6BBD">
        <w:rPr>
          <w:u w:val="single"/>
        </w:rPr>
        <w:t>opposite of what the 1ac</w:t>
      </w:r>
      <w:r>
        <w:t xml:space="preserve"> </w:t>
      </w:r>
      <w:r w:rsidRPr="001B6BBD">
        <w:rPr>
          <w:u w:val="single"/>
        </w:rPr>
        <w:t>wants</w:t>
      </w:r>
      <w:r>
        <w:t>.</w:t>
      </w:r>
    </w:p>
    <w:p w14:paraId="30C845D1" w14:textId="77777777" w:rsidR="00147461" w:rsidRDefault="00147461" w:rsidP="00147461"/>
    <w:p w14:paraId="0E2B2431" w14:textId="77777777" w:rsidR="00147461" w:rsidRDefault="00147461" w:rsidP="00147461"/>
    <w:p w14:paraId="2818274C" w14:textId="77777777" w:rsidR="00147461" w:rsidRDefault="00147461" w:rsidP="00147461"/>
    <w:p w14:paraId="41A84AA1" w14:textId="77777777" w:rsidR="00147461" w:rsidRDefault="00147461" w:rsidP="00147461"/>
    <w:p w14:paraId="7043C8EB" w14:textId="77777777" w:rsidR="00147461" w:rsidRDefault="00147461" w:rsidP="00147461"/>
    <w:p w14:paraId="737FD5AE" w14:textId="77777777" w:rsidR="00147461" w:rsidRDefault="00147461" w:rsidP="00147461">
      <w:pPr>
        <w:pStyle w:val="Heading3"/>
      </w:pPr>
      <w:r>
        <w:lastRenderedPageBreak/>
        <w:t>Advantage 2</w:t>
      </w:r>
    </w:p>
    <w:p w14:paraId="0A356D39" w14:textId="77777777" w:rsidR="00147461" w:rsidRPr="00156D76" w:rsidRDefault="00147461" w:rsidP="00147461">
      <w:pPr>
        <w:pStyle w:val="Heading4"/>
        <w:rPr>
          <w:b w:val="0"/>
          <w:bCs w:val="0"/>
        </w:rPr>
      </w:pPr>
      <w:r>
        <w:t>1--- Precautionary</w:t>
      </w:r>
      <w:r w:rsidRPr="00156D76">
        <w:t xml:space="preserve"> principle </w:t>
      </w:r>
      <w:r w:rsidRPr="00156D76">
        <w:rPr>
          <w:u w:val="single"/>
        </w:rPr>
        <w:t>forbids all courses of action</w:t>
      </w:r>
      <w:r w:rsidRPr="00156D76">
        <w:t xml:space="preserve"> while inadvertently worsening environmental harm</w:t>
      </w:r>
      <w:r w:rsidRPr="00156D76">
        <w:rPr>
          <w:b w:val="0"/>
        </w:rPr>
        <w:t xml:space="preserve">. </w:t>
      </w:r>
    </w:p>
    <w:p w14:paraId="3EABE4AC" w14:textId="77777777" w:rsidR="00147461" w:rsidRPr="00156D76" w:rsidRDefault="00147461" w:rsidP="00147461">
      <w:pPr>
        <w:pStyle w:val="AuthorQuals"/>
      </w:pPr>
      <w:r w:rsidRPr="00156D76">
        <w:rPr>
          <w:rStyle w:val="Style13ptBold"/>
        </w:rPr>
        <w:t>Sunstein, '05</w:t>
      </w:r>
      <w:r w:rsidRPr="00156D76">
        <w:t xml:space="preserve"> (Cass R. Sunstein; University of Chicago, Cass Robert Sunstein is an American legal scholar known for his studies of constitutional law, administrative law, environmental law, and law and behavioral economics; "Precautions and </w:t>
      </w:r>
      <w:r w:rsidRPr="00156D76">
        <w:rPr>
          <w:strike/>
        </w:rPr>
        <w:t>Paralysis</w:t>
      </w:r>
      <w:r w:rsidRPr="00156D76">
        <w:t xml:space="preserve"> [Inaction]"; Cambridge Core; https://www.cambridge.org/core/books/laws-of-fear/precautions-and-paralysis/0F2D9257D652D2C88263C7BDD67948CB; 2005, Accessed 7-20-2021)//ILake-NoC *title and article edited for ableist language</w:t>
      </w:r>
    </w:p>
    <w:p w14:paraId="63706077" w14:textId="77777777" w:rsidR="00147461" w:rsidRPr="00156D76" w:rsidRDefault="00147461" w:rsidP="00147461">
      <w:pPr>
        <w:rPr>
          <w:sz w:val="16"/>
        </w:rPr>
      </w:pPr>
      <w:r w:rsidRPr="00156D76">
        <w:rPr>
          <w:sz w:val="16"/>
        </w:rPr>
        <w:t xml:space="preserve">It is tempting to object that the </w:t>
      </w:r>
      <w:r w:rsidRPr="00BC7DD7">
        <w:rPr>
          <w:rStyle w:val="Emphasis"/>
          <w:highlight w:val="green"/>
        </w:rPr>
        <w:t>Precautionary Principle is</w:t>
      </w:r>
      <w:r w:rsidRPr="00156D76">
        <w:rPr>
          <w:rStyle w:val="Emphasis"/>
        </w:rPr>
        <w:t xml:space="preserve"> hopelessly </w:t>
      </w:r>
      <w:r w:rsidRPr="00BC7DD7">
        <w:rPr>
          <w:rStyle w:val="Emphasis"/>
          <w:highlight w:val="green"/>
        </w:rPr>
        <w:t>vague</w:t>
      </w:r>
      <w:r w:rsidRPr="00156D76">
        <w:rPr>
          <w:sz w:val="16"/>
        </w:rPr>
        <w:t xml:space="preserve">. </w:t>
      </w:r>
      <w:r w:rsidRPr="00156D76">
        <w:rPr>
          <w:rStyle w:val="StyleUnderline"/>
        </w:rPr>
        <w:t>How much precaution is</w:t>
      </w:r>
      <w:r w:rsidRPr="00156D76">
        <w:rPr>
          <w:sz w:val="16"/>
        </w:rPr>
        <w:t xml:space="preserve"> the </w:t>
      </w:r>
      <w:r w:rsidRPr="00156D76">
        <w:rPr>
          <w:rStyle w:val="StyleUnderline"/>
        </w:rPr>
        <w:t>right amount</w:t>
      </w:r>
      <w:r w:rsidRPr="00156D76">
        <w:rPr>
          <w:sz w:val="16"/>
        </w:rPr>
        <w:t xml:space="preserve"> of precaution? By itself, the principle does not tell us. It is also tempting to object, as I have suggested, that </w:t>
      </w:r>
      <w:r w:rsidRPr="00156D76">
        <w:rPr>
          <w:rStyle w:val="StyleUnderline"/>
        </w:rPr>
        <w:t xml:space="preserve">the principle is </w:t>
      </w:r>
      <w:r w:rsidRPr="00156D76">
        <w:rPr>
          <w:rStyle w:val="StyleUnderline"/>
          <w:strike/>
        </w:rPr>
        <w:t>cost-blind</w:t>
      </w:r>
      <w:r w:rsidRPr="00156D76">
        <w:rPr>
          <w:rStyle w:val="StyleUnderline"/>
        </w:rPr>
        <w:t xml:space="preserve"> [</w:t>
      </w:r>
      <w:r w:rsidRPr="00156D76">
        <w:rPr>
          <w:rStyle w:val="Emphasis"/>
        </w:rPr>
        <w:t>unaware of cost</w:t>
      </w:r>
      <w:r w:rsidRPr="00156D76">
        <w:rPr>
          <w:rStyle w:val="StyleUnderline"/>
        </w:rPr>
        <w:t>]</w:t>
      </w:r>
      <w:r w:rsidRPr="00156D76">
        <w:rPr>
          <w:sz w:val="16"/>
        </w:rPr>
        <w:t xml:space="preserve">. Some precautions simply aren’t worthwhile. But the most serious problem lies elsewhere. The real problem is that </w:t>
      </w:r>
      <w:r w:rsidRPr="00156D76">
        <w:rPr>
          <w:rStyle w:val="StyleUnderline"/>
        </w:rPr>
        <w:t xml:space="preserve">the </w:t>
      </w:r>
      <w:r w:rsidRPr="00156D76">
        <w:rPr>
          <w:rStyle w:val="Emphasis"/>
        </w:rPr>
        <w:t>principle offers no guidance</w:t>
      </w:r>
      <w:r w:rsidRPr="00156D76">
        <w:rPr>
          <w:sz w:val="16"/>
        </w:rPr>
        <w:t xml:space="preserve"> – </w:t>
      </w:r>
      <w:r w:rsidRPr="00156D76">
        <w:rPr>
          <w:rStyle w:val="StyleUnderline"/>
        </w:rPr>
        <w:t>not that it is wrong</w:t>
      </w:r>
      <w:r w:rsidRPr="00156D76">
        <w:rPr>
          <w:sz w:val="16"/>
        </w:rPr>
        <w:t xml:space="preserve">, but that </w:t>
      </w:r>
      <w:r w:rsidRPr="00BC7DD7">
        <w:rPr>
          <w:rStyle w:val="StyleUnderline"/>
          <w:highlight w:val="green"/>
        </w:rPr>
        <w:t xml:space="preserve">it </w:t>
      </w:r>
      <w:r w:rsidRPr="00BC7DD7">
        <w:rPr>
          <w:rStyle w:val="Emphasis"/>
          <w:highlight w:val="green"/>
        </w:rPr>
        <w:t>forbids all courses of action</w:t>
      </w:r>
      <w:r w:rsidRPr="00156D76">
        <w:rPr>
          <w:rStyle w:val="Emphasis"/>
        </w:rPr>
        <w:t>,</w:t>
      </w:r>
      <w:r w:rsidRPr="00156D76">
        <w:rPr>
          <w:sz w:val="16"/>
        </w:rPr>
        <w:t xml:space="preserve"> </w:t>
      </w:r>
      <w:r w:rsidRPr="00156D76">
        <w:rPr>
          <w:rStyle w:val="StyleUnderline"/>
        </w:rPr>
        <w:t>including regulation</w:t>
      </w:r>
      <w:r w:rsidRPr="00156D76">
        <w:rPr>
          <w:sz w:val="16"/>
        </w:rPr>
        <w:t xml:space="preserve">. </w:t>
      </w:r>
      <w:r w:rsidRPr="00156D76">
        <w:rPr>
          <w:rStyle w:val="StyleUnderline"/>
        </w:rPr>
        <w:t>It bans the very steps that it requires.</w:t>
      </w:r>
      <w:r w:rsidRPr="00156D76">
        <w:rPr>
          <w:sz w:val="16"/>
        </w:rPr>
        <w:t xml:space="preserve"> The scientists who complained that the principle would forbid airplanes, anti-biotics, refrigeration, and much more were quite wrong. They treated the principle as far more coherent than it actually is. If airplanes, antibiotics, and refrigeration reduce risks – as they clearly do – then isn’t it clear the principle forbids, and does not mandate, regulatory prohibitions?</w:t>
      </w:r>
    </w:p>
    <w:p w14:paraId="6931A818" w14:textId="77777777" w:rsidR="00147461" w:rsidRPr="00156D76" w:rsidRDefault="00147461" w:rsidP="00147461">
      <w:pPr>
        <w:rPr>
          <w:sz w:val="16"/>
        </w:rPr>
      </w:pPr>
      <w:r w:rsidRPr="00156D76">
        <w:rPr>
          <w:sz w:val="16"/>
        </w:rPr>
        <w:t xml:space="preserve">To understand the problem, it will be </w:t>
      </w:r>
      <w:r w:rsidRPr="00156D76">
        <w:rPr>
          <w:rStyle w:val="StyleUnderline"/>
        </w:rPr>
        <w:t>useful to anchor the discussion in</w:t>
      </w:r>
      <w:r w:rsidRPr="00156D76">
        <w:rPr>
          <w:sz w:val="16"/>
        </w:rPr>
        <w:t xml:space="preserve"> some </w:t>
      </w:r>
      <w:r w:rsidRPr="00156D76">
        <w:rPr>
          <w:rStyle w:val="StyleUnderline"/>
        </w:rPr>
        <w:t>concrete problems</w:t>
      </w:r>
      <w:r w:rsidRPr="00156D76">
        <w:rPr>
          <w:sz w:val="16"/>
        </w:rPr>
        <w:t>:</w:t>
      </w:r>
    </w:p>
    <w:p w14:paraId="310A8C04" w14:textId="77777777" w:rsidR="00147461" w:rsidRPr="00156D76" w:rsidRDefault="00147461" w:rsidP="00147461">
      <w:pPr>
        <w:rPr>
          <w:sz w:val="16"/>
        </w:rPr>
      </w:pPr>
      <w:r w:rsidRPr="00156D76">
        <w:rPr>
          <w:sz w:val="16"/>
        </w:rPr>
        <w:t>1. Genetic modification of food has become a widespread practice.60 The risks of that practice are not known with any precision. Some people fear that genetic modification will result in serious ecological harm and large risks to human health; others believe that genetic modification will result in more nutritious food and significant improvements in human health.</w:t>
      </w:r>
    </w:p>
    <w:p w14:paraId="7CAA537C" w14:textId="77777777" w:rsidR="00147461" w:rsidRPr="00156D76" w:rsidRDefault="00147461" w:rsidP="00147461">
      <w:pPr>
        <w:rPr>
          <w:sz w:val="16"/>
        </w:rPr>
      </w:pPr>
      <w:r w:rsidRPr="00156D76">
        <w:rPr>
          <w:sz w:val="16"/>
        </w:rPr>
        <w:t xml:space="preserve">2. </w:t>
      </w:r>
      <w:r w:rsidRPr="00BC7DD7">
        <w:rPr>
          <w:rStyle w:val="StyleUnderline"/>
          <w:highlight w:val="green"/>
        </w:rPr>
        <w:t>Scientists</w:t>
      </w:r>
      <w:r w:rsidRPr="00156D76">
        <w:rPr>
          <w:rStyle w:val="StyleUnderline"/>
        </w:rPr>
        <w:t xml:space="preserve"> are </w:t>
      </w:r>
      <w:r w:rsidRPr="00BC7DD7">
        <w:rPr>
          <w:rStyle w:val="StyleUnderline"/>
          <w:highlight w:val="green"/>
        </w:rPr>
        <w:t>not in accord about</w:t>
      </w:r>
      <w:r w:rsidRPr="00156D76">
        <w:rPr>
          <w:sz w:val="16"/>
        </w:rPr>
        <w:t xml:space="preserve"> the </w:t>
      </w:r>
      <w:r w:rsidRPr="00BC7DD7">
        <w:rPr>
          <w:rStyle w:val="StyleUnderline"/>
          <w:highlight w:val="green"/>
        </w:rPr>
        <w:t>dangers</w:t>
      </w:r>
      <w:r w:rsidRPr="00156D76">
        <w:rPr>
          <w:rStyle w:val="StyleUnderline"/>
        </w:rPr>
        <w:t xml:space="preserve"> </w:t>
      </w:r>
      <w:r w:rsidRPr="00BC7DD7">
        <w:rPr>
          <w:rStyle w:val="StyleUnderline"/>
          <w:highlight w:val="green"/>
        </w:rPr>
        <w:t>associated with global warming</w:t>
      </w:r>
      <w:r w:rsidRPr="00156D76">
        <w:rPr>
          <w:sz w:val="16"/>
        </w:rPr>
        <w:t xml:space="preserve">,61 but there is general agreement that global warming is in fact occurring. It is possible that global warming will produce, by 2100, a mean temperature increase of 4.5◦ C (the high-end estimate of the International Panel on Climate Change); that it will result in $5 trillion or more in monetized costs; and that it will also produce a significant number of deaths from malaria. The </w:t>
      </w:r>
      <w:r w:rsidRPr="00156D76">
        <w:rPr>
          <w:rStyle w:val="StyleUnderline"/>
        </w:rPr>
        <w:t xml:space="preserve">Kyoto Protocol </w:t>
      </w:r>
      <w:r w:rsidRPr="00156D76">
        <w:rPr>
          <w:sz w:val="16"/>
        </w:rPr>
        <w:t xml:space="preserve">would </w:t>
      </w:r>
      <w:r w:rsidRPr="00156D76">
        <w:rPr>
          <w:rStyle w:val="StyleUnderline"/>
        </w:rPr>
        <w:t>require</w:t>
      </w:r>
      <w:r w:rsidRPr="00156D76">
        <w:rPr>
          <w:sz w:val="16"/>
        </w:rPr>
        <w:t xml:space="preserve"> most </w:t>
      </w:r>
      <w:r w:rsidRPr="00156D76">
        <w:rPr>
          <w:rStyle w:val="StyleUnderline"/>
        </w:rPr>
        <w:t>industrialized nations to reduce greenhouse gas emissions to 92–94 percent of 1990 levels</w:t>
      </w:r>
      <w:r w:rsidRPr="00156D76">
        <w:rPr>
          <w:sz w:val="16"/>
        </w:rPr>
        <w:t xml:space="preserve">. A </w:t>
      </w:r>
      <w:r w:rsidRPr="00156D76">
        <w:rPr>
          <w:rStyle w:val="StyleUnderline"/>
        </w:rPr>
        <w:t>great deal of work suggests</w:t>
      </w:r>
      <w:r w:rsidRPr="00156D76">
        <w:rPr>
          <w:sz w:val="16"/>
        </w:rPr>
        <w:t xml:space="preserve"> that </w:t>
      </w:r>
      <w:r w:rsidRPr="00156D76">
        <w:rPr>
          <w:rStyle w:val="StyleUnderline"/>
        </w:rPr>
        <w:t xml:space="preserve">significant </w:t>
      </w:r>
      <w:r w:rsidRPr="00BC7DD7">
        <w:rPr>
          <w:rStyle w:val="StyleUnderline"/>
          <w:highlight w:val="green"/>
        </w:rPr>
        <w:t>decreases in s</w:t>
      </w:r>
      <w:r w:rsidRPr="00156D76">
        <w:rPr>
          <w:rStyle w:val="StyleUnderline"/>
        </w:rPr>
        <w:t xml:space="preserve">uch </w:t>
      </w:r>
      <w:r w:rsidRPr="00BC7DD7">
        <w:rPr>
          <w:rStyle w:val="StyleUnderline"/>
          <w:highlight w:val="green"/>
        </w:rPr>
        <w:t>emissions</w:t>
      </w:r>
      <w:r w:rsidRPr="00156D76">
        <w:rPr>
          <w:rStyle w:val="StyleUnderline"/>
        </w:rPr>
        <w:t xml:space="preserve"> </w:t>
      </w:r>
      <w:r w:rsidRPr="00BC7DD7">
        <w:rPr>
          <w:rStyle w:val="StyleUnderline"/>
          <w:highlight w:val="green"/>
        </w:rPr>
        <w:t>would have large benefits</w:t>
      </w:r>
      <w:r w:rsidRPr="00156D76">
        <w:rPr>
          <w:sz w:val="16"/>
        </w:rPr>
        <w:t xml:space="preserve">; </w:t>
      </w:r>
      <w:r w:rsidRPr="00BC7DD7">
        <w:rPr>
          <w:rStyle w:val="StyleUnderline"/>
          <w:highlight w:val="green"/>
        </w:rPr>
        <w:t>but</w:t>
      </w:r>
      <w:r w:rsidRPr="00156D76">
        <w:rPr>
          <w:rStyle w:val="StyleUnderline"/>
        </w:rPr>
        <w:t xml:space="preserve"> skeptics contend</w:t>
      </w:r>
      <w:r w:rsidRPr="00156D76">
        <w:rPr>
          <w:sz w:val="16"/>
        </w:rPr>
        <w:t xml:space="preserve"> </w:t>
      </w:r>
      <w:r w:rsidRPr="00156D76">
        <w:rPr>
          <w:rStyle w:val="StyleUnderline"/>
        </w:rPr>
        <w:t>that</w:t>
      </w:r>
      <w:r w:rsidRPr="00156D76">
        <w:rPr>
          <w:sz w:val="16"/>
        </w:rPr>
        <w:t xml:space="preserve"> the </w:t>
      </w:r>
      <w:r w:rsidRPr="00BC7DD7">
        <w:rPr>
          <w:rStyle w:val="StyleUnderline"/>
          <w:highlight w:val="green"/>
        </w:rPr>
        <w:t>costs</w:t>
      </w:r>
      <w:r w:rsidRPr="00156D76">
        <w:rPr>
          <w:sz w:val="16"/>
        </w:rPr>
        <w:t xml:space="preserve"> of such decreases </w:t>
      </w:r>
      <w:r w:rsidRPr="00BC7DD7">
        <w:rPr>
          <w:rStyle w:val="StyleUnderline"/>
          <w:highlight w:val="green"/>
        </w:rPr>
        <w:t xml:space="preserve">would </w:t>
      </w:r>
      <w:r w:rsidRPr="00BC7DD7">
        <w:rPr>
          <w:rStyle w:val="Emphasis"/>
          <w:highlight w:val="green"/>
        </w:rPr>
        <w:t>reduce</w:t>
      </w:r>
      <w:r w:rsidRPr="00156D76">
        <w:rPr>
          <w:sz w:val="16"/>
        </w:rPr>
        <w:t xml:space="preserve"> the </w:t>
      </w:r>
      <w:r w:rsidRPr="00BC7DD7">
        <w:rPr>
          <w:rStyle w:val="Emphasis"/>
          <w:highlight w:val="green"/>
        </w:rPr>
        <w:t>well-being of millions</w:t>
      </w:r>
      <w:r w:rsidRPr="00156D76">
        <w:rPr>
          <w:rStyle w:val="Emphasis"/>
        </w:rPr>
        <w:t xml:space="preserve"> of people</w:t>
      </w:r>
      <w:r w:rsidRPr="00156D76">
        <w:rPr>
          <w:sz w:val="16"/>
        </w:rPr>
        <w:t xml:space="preserve">, </w:t>
      </w:r>
      <w:r w:rsidRPr="00BC7DD7">
        <w:rPr>
          <w:rStyle w:val="StyleUnderline"/>
          <w:highlight w:val="green"/>
        </w:rPr>
        <w:t>especially</w:t>
      </w:r>
      <w:r w:rsidRPr="00156D76">
        <w:rPr>
          <w:sz w:val="16"/>
        </w:rPr>
        <w:t xml:space="preserve"> the </w:t>
      </w:r>
      <w:r w:rsidRPr="00BC7DD7">
        <w:rPr>
          <w:rStyle w:val="StyleUnderline"/>
          <w:highlight w:val="green"/>
        </w:rPr>
        <w:t>poorest</w:t>
      </w:r>
      <w:r w:rsidRPr="00156D76">
        <w:rPr>
          <w:rStyle w:val="StyleUnderline"/>
        </w:rPr>
        <w:t xml:space="preserve"> members</w:t>
      </w:r>
      <w:r w:rsidRPr="00156D76">
        <w:rPr>
          <w:sz w:val="16"/>
        </w:rPr>
        <w:t xml:space="preserve"> of society.</w:t>
      </w:r>
    </w:p>
    <w:p w14:paraId="2D51BAAD" w14:textId="77777777" w:rsidR="00147461" w:rsidRPr="00156D76" w:rsidRDefault="00147461" w:rsidP="00147461">
      <w:pPr>
        <w:rPr>
          <w:sz w:val="10"/>
          <w:szCs w:val="10"/>
        </w:rPr>
      </w:pPr>
      <w:r w:rsidRPr="00156D76">
        <w:rPr>
          <w:sz w:val="10"/>
          <w:szCs w:val="10"/>
        </w:rPr>
        <w:t>3. Many people fear nuclear power, on the ground that nuclear power plants create various health and safety risks, including some possibility of catastrophe. But if a nation does not rely on nuclear power, it might well rely instead on fossil fuels, and in particular on coal-fired power plants. Such plants create risks of their own, including risks associated with global warming. China, for example, has relied on nuclear energy, in a way that reduces greenhouse gases and a range of air pollution problems.62</w:t>
      </w:r>
    </w:p>
    <w:p w14:paraId="337357CA" w14:textId="77777777" w:rsidR="00147461" w:rsidRPr="00156D76" w:rsidRDefault="00147461" w:rsidP="00147461">
      <w:pPr>
        <w:rPr>
          <w:sz w:val="10"/>
          <w:szCs w:val="10"/>
        </w:rPr>
      </w:pPr>
      <w:r w:rsidRPr="00156D76">
        <w:rPr>
          <w:sz w:val="10"/>
          <w:szCs w:val="10"/>
        </w:rPr>
        <w:t>4. In the first years of the twenty-first century, one of the most controversial environmental issues in the United States involved the regulation of arsenic in drinking water. There is a serious dispute over the precise level of risks posed by low levels of arsenic in water, but on the “worst-case” scenario, over 100 lives might be lost each year as a result of the 50 parts per billion standard that the Clinton Administration sought to revise. At the same time, the proposed 10 parts per billion standard would cost over $200 million each year, and it is possible that it would save as few as six lives annually.</w:t>
      </w:r>
    </w:p>
    <w:p w14:paraId="6AFBAB29" w14:textId="77777777" w:rsidR="00147461" w:rsidRPr="00156D76" w:rsidRDefault="00147461" w:rsidP="00147461">
      <w:pPr>
        <w:rPr>
          <w:sz w:val="10"/>
          <w:szCs w:val="10"/>
        </w:rPr>
      </w:pPr>
      <w:r w:rsidRPr="00156D76">
        <w:rPr>
          <w:sz w:val="10"/>
          <w:szCs w:val="10"/>
        </w:rPr>
        <w:t>5. There is a possible conflict between the protection of marine mammals and military exercises. The United States Navy, for example, engages in many such exercises, and it is possible that marine mammals will be threatened as a result. Military activities in the oceans might well cause significant harm; but a decision to suspend those activities, in cases involving potential harm, might also endanger military preparedness, or so the government contends.63</w:t>
      </w:r>
    </w:p>
    <w:p w14:paraId="53E2285F" w14:textId="77777777" w:rsidR="00147461" w:rsidRPr="00156D76" w:rsidRDefault="00147461" w:rsidP="00147461">
      <w:pPr>
        <w:rPr>
          <w:sz w:val="10"/>
          <w:szCs w:val="10"/>
        </w:rPr>
      </w:pPr>
      <w:r w:rsidRPr="00156D76">
        <w:rPr>
          <w:sz w:val="10"/>
          <w:szCs w:val="10"/>
        </w:rPr>
        <w:t>In these cases, what kind of guidance is provided by the Precautionary Principle? It is tempting to say, as is in fact standard, that the principle calls for strong controls on arsenic, on genetic engineering of food, on greenhouse gases, on threats to marine mammals, and on nuclear power. In all of these cases, there is a possibility of serious harms, and no authoritative scientific evidence demonstrates that the possibility is close to zero. If the burden of proof is on the proponent of the activity or processes in question, the Precautionary Principle would seem to impose a burden of proof that cannot be met. Put to one side the question whether the Precautionary Principle, understood to compel stringent regulation in these cases, is sensible. Let us ask a more fundamental question: Is that more stringent regulation therefore compelled by the Precautionary Principle?</w:t>
      </w:r>
    </w:p>
    <w:p w14:paraId="2633B4AE" w14:textId="77777777" w:rsidR="00147461" w:rsidRPr="00156D76" w:rsidRDefault="00147461" w:rsidP="00147461">
      <w:pPr>
        <w:rPr>
          <w:sz w:val="16"/>
        </w:rPr>
      </w:pPr>
      <w:r w:rsidRPr="00156D76">
        <w:rPr>
          <w:sz w:val="16"/>
        </w:rPr>
        <w:t xml:space="preserve">The answer is that it is not. In some of these cases, it should be easy to see that in its own way, </w:t>
      </w:r>
      <w:r w:rsidRPr="00BC7DD7">
        <w:rPr>
          <w:rStyle w:val="Emphasis"/>
          <w:highlight w:val="green"/>
        </w:rPr>
        <w:t>stringent regulation would</w:t>
      </w:r>
      <w:r w:rsidRPr="00156D76">
        <w:rPr>
          <w:sz w:val="16"/>
        </w:rPr>
        <w:t xml:space="preserve"> actually </w:t>
      </w:r>
      <w:r w:rsidRPr="00BC7DD7">
        <w:rPr>
          <w:rStyle w:val="Emphasis"/>
          <w:highlight w:val="green"/>
        </w:rPr>
        <w:t>run afoul</w:t>
      </w:r>
      <w:r w:rsidRPr="00156D76">
        <w:rPr>
          <w:sz w:val="16"/>
        </w:rPr>
        <w:t xml:space="preserve"> </w:t>
      </w:r>
      <w:r w:rsidRPr="00156D76">
        <w:rPr>
          <w:rStyle w:val="StyleUnderline"/>
        </w:rPr>
        <w:t>of the Precautionary Principle</w:t>
      </w:r>
      <w:r w:rsidRPr="00156D76">
        <w:rPr>
          <w:sz w:val="16"/>
        </w:rPr>
        <w:t xml:space="preserve">.64 </w:t>
      </w:r>
      <w:r w:rsidRPr="00156D76">
        <w:rPr>
          <w:rStyle w:val="StyleUnderline"/>
        </w:rPr>
        <w:t>The simplest reason is that such regulation might</w:t>
      </w:r>
      <w:r w:rsidRPr="00156D76">
        <w:rPr>
          <w:sz w:val="16"/>
        </w:rPr>
        <w:t xml:space="preserve"> well </w:t>
      </w:r>
      <w:r w:rsidRPr="00156D76">
        <w:rPr>
          <w:rStyle w:val="StyleUnderline"/>
        </w:rPr>
        <w:t>deprive society of significant benefits</w:t>
      </w:r>
      <w:r w:rsidRPr="00156D76">
        <w:rPr>
          <w:sz w:val="16"/>
        </w:rPr>
        <w:t xml:space="preserve">, </w:t>
      </w:r>
      <w:r w:rsidRPr="00156D76">
        <w:rPr>
          <w:rStyle w:val="StyleUnderline"/>
        </w:rPr>
        <w:t>and</w:t>
      </w:r>
      <w:r w:rsidRPr="00156D76">
        <w:rPr>
          <w:sz w:val="16"/>
        </w:rPr>
        <w:t xml:space="preserve"> hence </w:t>
      </w:r>
      <w:r w:rsidRPr="00156D76">
        <w:rPr>
          <w:rStyle w:val="Emphasis"/>
        </w:rPr>
        <w:t>produce serious harms</w:t>
      </w:r>
      <w:r w:rsidRPr="00156D76">
        <w:rPr>
          <w:sz w:val="16"/>
        </w:rPr>
        <w:t xml:space="preserve"> that would otherwise not occur. In some cases, </w:t>
      </w:r>
      <w:r w:rsidRPr="00156D76">
        <w:rPr>
          <w:rStyle w:val="StyleUnderline"/>
        </w:rPr>
        <w:t>regulation eliminates</w:t>
      </w:r>
      <w:r w:rsidRPr="00156D76">
        <w:rPr>
          <w:sz w:val="16"/>
        </w:rPr>
        <w:t xml:space="preserve"> the “</w:t>
      </w:r>
      <w:r w:rsidRPr="00156D76">
        <w:rPr>
          <w:rStyle w:val="StyleUnderline"/>
        </w:rPr>
        <w:t>opportunity benefits</w:t>
      </w:r>
      <w:r w:rsidRPr="00156D76">
        <w:rPr>
          <w:sz w:val="16"/>
        </w:rPr>
        <w:t xml:space="preserve">” of a process or activity, </w:t>
      </w:r>
      <w:r w:rsidRPr="00156D76">
        <w:rPr>
          <w:rStyle w:val="StyleUnderline"/>
        </w:rPr>
        <w:t>and thus causes preventable deaths</w:t>
      </w:r>
      <w:r w:rsidRPr="00156D76">
        <w:rPr>
          <w:sz w:val="16"/>
        </w:rPr>
        <w:t xml:space="preserve">. If this is so, </w:t>
      </w:r>
      <w:r w:rsidRPr="00156D76">
        <w:rPr>
          <w:rStyle w:val="StyleUnderline"/>
        </w:rPr>
        <w:t>regulation is hardly precautionary</w:t>
      </w:r>
      <w:r w:rsidRPr="00156D76">
        <w:rPr>
          <w:sz w:val="16"/>
        </w:rPr>
        <w:t xml:space="preserve">. </w:t>
      </w:r>
      <w:r w:rsidRPr="00156D76">
        <w:rPr>
          <w:rStyle w:val="StyleUnderline"/>
        </w:rPr>
        <w:t>Consider</w:t>
      </w:r>
      <w:r w:rsidRPr="00156D76">
        <w:rPr>
          <w:sz w:val="16"/>
        </w:rPr>
        <w:t xml:space="preserve"> the “</w:t>
      </w:r>
      <w:r w:rsidRPr="00156D76">
        <w:rPr>
          <w:rStyle w:val="StyleUnderline"/>
        </w:rPr>
        <w:t xml:space="preserve">drug lag,” produced </w:t>
      </w:r>
      <w:r w:rsidRPr="00BC7DD7">
        <w:rPr>
          <w:rStyle w:val="StyleUnderline"/>
          <w:highlight w:val="green"/>
        </w:rPr>
        <w:t>whenever</w:t>
      </w:r>
      <w:r w:rsidRPr="00156D76">
        <w:rPr>
          <w:sz w:val="16"/>
        </w:rPr>
        <w:t xml:space="preserve"> the </w:t>
      </w:r>
      <w:r w:rsidRPr="00BC7DD7">
        <w:rPr>
          <w:rStyle w:val="StyleUnderline"/>
          <w:highlight w:val="green"/>
        </w:rPr>
        <w:t>government</w:t>
      </w:r>
      <w:r w:rsidRPr="00BC7DD7">
        <w:rPr>
          <w:sz w:val="16"/>
          <w:highlight w:val="green"/>
        </w:rPr>
        <w:t xml:space="preserve"> </w:t>
      </w:r>
      <w:r w:rsidRPr="00BC7DD7">
        <w:rPr>
          <w:rStyle w:val="StyleUnderline"/>
          <w:highlight w:val="green"/>
        </w:rPr>
        <w:t>takes</w:t>
      </w:r>
      <w:r w:rsidRPr="00156D76">
        <w:rPr>
          <w:sz w:val="16"/>
        </w:rPr>
        <w:t xml:space="preserve"> a highly </w:t>
      </w:r>
      <w:r w:rsidRPr="00BC7DD7">
        <w:rPr>
          <w:rStyle w:val="StyleUnderline"/>
          <w:highlight w:val="green"/>
        </w:rPr>
        <w:t>precautionary</w:t>
      </w:r>
      <w:r w:rsidRPr="00156D76">
        <w:rPr>
          <w:rStyle w:val="StyleUnderline"/>
        </w:rPr>
        <w:t xml:space="preserve"> </w:t>
      </w:r>
      <w:r w:rsidRPr="00BC7DD7">
        <w:rPr>
          <w:rStyle w:val="StyleUnderline"/>
          <w:highlight w:val="green"/>
        </w:rPr>
        <w:t>approach</w:t>
      </w:r>
      <w:r w:rsidRPr="00156D76">
        <w:rPr>
          <w:rStyle w:val="StyleUnderline"/>
        </w:rPr>
        <w:t xml:space="preserve"> to</w:t>
      </w:r>
      <w:r w:rsidRPr="00156D76">
        <w:rPr>
          <w:sz w:val="16"/>
        </w:rPr>
        <w:t xml:space="preserve"> the introduction of </w:t>
      </w:r>
      <w:r w:rsidRPr="00156D76">
        <w:rPr>
          <w:rStyle w:val="StyleUnderline"/>
        </w:rPr>
        <w:t>new medicines</w:t>
      </w:r>
      <w:r w:rsidRPr="00156D76">
        <w:rPr>
          <w:sz w:val="16"/>
        </w:rPr>
        <w:t xml:space="preserve"> and drugs onto the market. </w:t>
      </w:r>
      <w:r w:rsidRPr="00156D76">
        <w:rPr>
          <w:rStyle w:val="StyleUnderline"/>
        </w:rPr>
        <w:t>If</w:t>
      </w:r>
      <w:r w:rsidRPr="00156D76">
        <w:rPr>
          <w:sz w:val="16"/>
        </w:rPr>
        <w:t xml:space="preserve"> a </w:t>
      </w:r>
      <w:r w:rsidRPr="00156D76">
        <w:rPr>
          <w:rStyle w:val="StyleUnderline"/>
        </w:rPr>
        <w:t>government</w:t>
      </w:r>
      <w:r w:rsidRPr="00156D76">
        <w:rPr>
          <w:sz w:val="16"/>
        </w:rPr>
        <w:t xml:space="preserve"> </w:t>
      </w:r>
      <w:r w:rsidRPr="00156D76">
        <w:rPr>
          <w:rStyle w:val="StyleUnderline"/>
        </w:rPr>
        <w:t>insists on such</w:t>
      </w:r>
      <w:r w:rsidRPr="00156D76">
        <w:rPr>
          <w:sz w:val="16"/>
        </w:rPr>
        <w:t xml:space="preserve"> </w:t>
      </w:r>
      <w:r w:rsidRPr="00156D76">
        <w:rPr>
          <w:rStyle w:val="StyleUnderline"/>
        </w:rPr>
        <w:t>an approach</w:t>
      </w:r>
      <w:r w:rsidRPr="00BC7DD7">
        <w:rPr>
          <w:rStyle w:val="StyleUnderline"/>
          <w:highlight w:val="green"/>
        </w:rPr>
        <w:t xml:space="preserve">, it will protect people </w:t>
      </w:r>
      <w:r w:rsidRPr="00156D76">
        <w:rPr>
          <w:rStyle w:val="StyleUnderline"/>
        </w:rPr>
        <w:t xml:space="preserve">against harms </w:t>
      </w:r>
      <w:r w:rsidRPr="00BC7DD7">
        <w:rPr>
          <w:rStyle w:val="StyleUnderline"/>
          <w:highlight w:val="green"/>
        </w:rPr>
        <w:t>from</w:t>
      </w:r>
      <w:r w:rsidRPr="00156D76">
        <w:rPr>
          <w:rStyle w:val="StyleUnderline"/>
        </w:rPr>
        <w:t xml:space="preserve"> </w:t>
      </w:r>
      <w:r w:rsidRPr="00BC7DD7">
        <w:rPr>
          <w:rStyle w:val="StyleUnderline"/>
          <w:highlight w:val="green"/>
        </w:rPr>
        <w:t>inadequate</w:t>
      </w:r>
      <w:r w:rsidRPr="00156D76">
        <w:rPr>
          <w:rStyle w:val="StyleUnderline"/>
        </w:rPr>
        <w:t>ly</w:t>
      </w:r>
      <w:r w:rsidRPr="00BC7DD7">
        <w:rPr>
          <w:rStyle w:val="StyleUnderline"/>
          <w:highlight w:val="green"/>
        </w:rPr>
        <w:t xml:space="preserve"> test</w:t>
      </w:r>
      <w:r w:rsidRPr="00156D76">
        <w:rPr>
          <w:rStyle w:val="StyleUnderline"/>
        </w:rPr>
        <w:t xml:space="preserve">ed drugs; </w:t>
      </w:r>
      <w:r w:rsidRPr="00BC7DD7">
        <w:rPr>
          <w:rStyle w:val="StyleUnderline"/>
          <w:highlight w:val="green"/>
        </w:rPr>
        <w:t>but</w:t>
      </w:r>
      <w:r w:rsidRPr="00156D76">
        <w:rPr>
          <w:rStyle w:val="StyleUnderline"/>
        </w:rPr>
        <w:t xml:space="preserve"> it will </w:t>
      </w:r>
      <w:r w:rsidRPr="00BC7DD7">
        <w:rPr>
          <w:rStyle w:val="StyleUnderline"/>
          <w:highlight w:val="green"/>
        </w:rPr>
        <w:t>also prevent people from</w:t>
      </w:r>
      <w:r w:rsidRPr="00BC7DD7">
        <w:rPr>
          <w:sz w:val="16"/>
          <w:highlight w:val="green"/>
        </w:rPr>
        <w:t xml:space="preserve"> </w:t>
      </w:r>
      <w:r w:rsidRPr="00BC7DD7">
        <w:rPr>
          <w:rStyle w:val="StyleUnderline"/>
          <w:highlight w:val="green"/>
        </w:rPr>
        <w:t>receiving</w:t>
      </w:r>
      <w:r w:rsidRPr="00156D76">
        <w:rPr>
          <w:sz w:val="16"/>
        </w:rPr>
        <w:t xml:space="preserve"> potential </w:t>
      </w:r>
      <w:r w:rsidRPr="00BC7DD7">
        <w:rPr>
          <w:rStyle w:val="StyleUnderline"/>
          <w:highlight w:val="green"/>
        </w:rPr>
        <w:t>benefits</w:t>
      </w:r>
      <w:r w:rsidRPr="00156D76">
        <w:rPr>
          <w:rStyle w:val="StyleUnderline"/>
        </w:rPr>
        <w:t xml:space="preserve"> </w:t>
      </w:r>
      <w:r w:rsidRPr="00BC7DD7">
        <w:rPr>
          <w:rStyle w:val="StyleUnderline"/>
          <w:highlight w:val="green"/>
        </w:rPr>
        <w:t>from</w:t>
      </w:r>
      <w:r w:rsidRPr="00156D76">
        <w:rPr>
          <w:sz w:val="16"/>
        </w:rPr>
        <w:t xml:space="preserve"> those very </w:t>
      </w:r>
      <w:r w:rsidRPr="00BC7DD7">
        <w:rPr>
          <w:rStyle w:val="StyleUnderline"/>
          <w:highlight w:val="green"/>
        </w:rPr>
        <w:t>drugs</w:t>
      </w:r>
      <w:r w:rsidRPr="00156D76">
        <w:rPr>
          <w:rStyle w:val="StyleUnderline"/>
        </w:rPr>
        <w:t>. Is it “precautionary” to require extensive</w:t>
      </w:r>
      <w:r w:rsidRPr="00156D76">
        <w:rPr>
          <w:sz w:val="16"/>
        </w:rPr>
        <w:t xml:space="preserve"> premarketing </w:t>
      </w:r>
      <w:r w:rsidRPr="00156D76">
        <w:rPr>
          <w:rStyle w:val="StyleUnderline"/>
        </w:rPr>
        <w:t>testing</w:t>
      </w:r>
      <w:r w:rsidRPr="00156D76">
        <w:rPr>
          <w:sz w:val="16"/>
        </w:rPr>
        <w:t>, or to do the opposite?</w:t>
      </w:r>
    </w:p>
    <w:p w14:paraId="28A74DD4" w14:textId="77777777" w:rsidR="00147461" w:rsidRPr="00156D76" w:rsidRDefault="00147461" w:rsidP="00147461">
      <w:pPr>
        <w:rPr>
          <w:sz w:val="10"/>
          <w:szCs w:val="10"/>
        </w:rPr>
      </w:pPr>
      <w:r w:rsidRPr="00156D76">
        <w:rPr>
          <w:sz w:val="10"/>
          <w:szCs w:val="10"/>
        </w:rPr>
        <w:lastRenderedPageBreak/>
        <w:t>In the context of medicines to prevent AIDS, those who favor “precautions” have asked governments to reduce the level of premarketing testing, precisely in the interest of health. The United States, by the way, is more precautionary about new medicines than are most European nations. But by failing to allow such medicines on the market, the United States fails to take precautions against the illnesses that could be reduced by speedier procedures.</w:t>
      </w:r>
    </w:p>
    <w:p w14:paraId="356196F5" w14:textId="77777777" w:rsidR="00147461" w:rsidRPr="00156D76" w:rsidRDefault="00147461" w:rsidP="00147461">
      <w:pPr>
        <w:rPr>
          <w:sz w:val="10"/>
          <w:szCs w:val="10"/>
        </w:rPr>
      </w:pPr>
      <w:r w:rsidRPr="00156D76">
        <w:rPr>
          <w:sz w:val="10"/>
          <w:szCs w:val="10"/>
        </w:rPr>
        <w:t>Or consider the continuing debate over whether certain antidepressants impose a (small) risk of breast cancer.65 A precautionary approach might seem to caution against use of such antidepressants because of their carcinogenic potential. But the failure to use those antidepressants might well impose risks of its own, certainly psychological and possibly even physical (because psychological ailments are sometimes associated with physical ones as well). Or consider the decision, by the Soviet Union, to evacuate and relocate more than 270,000 people in response to the risk of adverse effects from the Chernobyl fallout. It is not clear that on balance this massive relocation project was justified on health grounds: “A comparison ought to have been made between the psychological and medical burdens of this measure (anxiety, psychosomatic diseases, depression and suicides) and the harm that may have been prevented.”66 More generally, a sensible government might want to ignore the small risks assocated with low levels of radiation, on the ground that precautionary responses are likely to cause fear that outweighs any health benefits from those responses.67</w:t>
      </w:r>
    </w:p>
    <w:p w14:paraId="7BE8FFC7" w14:textId="77777777" w:rsidR="00147461" w:rsidRPr="00156D76" w:rsidRDefault="00147461" w:rsidP="00147461">
      <w:pPr>
        <w:rPr>
          <w:sz w:val="16"/>
        </w:rPr>
      </w:pPr>
      <w:r w:rsidRPr="00156D76">
        <w:rPr>
          <w:sz w:val="16"/>
        </w:rPr>
        <w:t xml:space="preserve">Or consider a more </w:t>
      </w:r>
      <w:r w:rsidRPr="00156D76">
        <w:rPr>
          <w:rStyle w:val="StyleUnderline"/>
        </w:rPr>
        <w:t>general question about how to handle low-level toxic agents, including carcinogens</w:t>
      </w:r>
      <w:r w:rsidRPr="00156D76">
        <w:rPr>
          <w:sz w:val="16"/>
        </w:rPr>
        <w:t xml:space="preserve">. Do such agents cause adverse effects? </w:t>
      </w:r>
      <w:r w:rsidRPr="00156D76">
        <w:rPr>
          <w:rStyle w:val="StyleUnderline"/>
        </w:rPr>
        <w:t>If we lack clear evidence, it might</w:t>
      </w:r>
      <w:r w:rsidRPr="00156D76">
        <w:rPr>
          <w:sz w:val="16"/>
        </w:rPr>
        <w:t xml:space="preserve"> </w:t>
      </w:r>
      <w:r w:rsidRPr="00156D76">
        <w:rPr>
          <w:rStyle w:val="StyleUnderline"/>
        </w:rPr>
        <w:t>seem “precautionary” to assume that they do, and hence to assume</w:t>
      </w:r>
      <w:r w:rsidRPr="00156D76">
        <w:rPr>
          <w:sz w:val="16"/>
        </w:rPr>
        <w:t xml:space="preserve">, in the face of uncertainty, </w:t>
      </w:r>
      <w:r w:rsidRPr="00156D76">
        <w:rPr>
          <w:rStyle w:val="StyleUnderline"/>
        </w:rPr>
        <w:t>that</w:t>
      </w:r>
      <w:r w:rsidRPr="00156D76">
        <w:rPr>
          <w:sz w:val="16"/>
        </w:rPr>
        <w:t xml:space="preserve"> the </w:t>
      </w:r>
      <w:r w:rsidRPr="00156D76">
        <w:rPr>
          <w:rStyle w:val="StyleUnderline"/>
        </w:rPr>
        <w:t xml:space="preserve">dose-response curve is linear </w:t>
      </w:r>
      <w:r w:rsidRPr="00156D76">
        <w:rPr>
          <w:sz w:val="16"/>
        </w:rPr>
        <w:t xml:space="preserve">and without safe thresholds.68 In the United States, this is the default assumption of the Environmental Protection Agency. But is this approach unambiguously precautionary? </w:t>
      </w:r>
      <w:r w:rsidRPr="00156D76">
        <w:rPr>
          <w:rStyle w:val="StyleUnderline"/>
        </w:rPr>
        <w:t>Considerable evidence suggests that many toxic agents</w:t>
      </w:r>
      <w:r w:rsidRPr="00156D76">
        <w:rPr>
          <w:sz w:val="16"/>
        </w:rPr>
        <w:t xml:space="preserve"> </w:t>
      </w:r>
      <w:r w:rsidRPr="00156D76">
        <w:rPr>
          <w:rStyle w:val="StyleUnderline"/>
        </w:rPr>
        <w:t>that are harmful at high levels are actually beneficial at low levels</w:t>
      </w:r>
      <w:r w:rsidRPr="00156D76">
        <w:rPr>
          <w:sz w:val="16"/>
        </w:rPr>
        <w:t xml:space="preserve">.69 Thus “hormesis” is a dose-response relationship in which low doses stimulate desirable effects and high doses inhibit them. When hormesis is involved, government use of a linear dose-response curve, assuming no safe thresholds, will actually cause mortality and morbidity effects. Which default approach to the dose-response curve is precautionary? To raise this question is not to take any stand on whether some, many, or all toxic agents are beneficial or instead harmful at very low doses. It is only to say that the </w:t>
      </w:r>
      <w:r w:rsidRPr="00BC7DD7">
        <w:rPr>
          <w:rStyle w:val="Emphasis"/>
          <w:highlight w:val="green"/>
        </w:rPr>
        <w:t>simultaneous possibility of benefits</w:t>
      </w:r>
      <w:r w:rsidRPr="00156D76">
        <w:rPr>
          <w:sz w:val="16"/>
        </w:rPr>
        <w:t xml:space="preserve"> at low levels </w:t>
      </w:r>
      <w:r w:rsidRPr="00BC7DD7">
        <w:rPr>
          <w:rStyle w:val="Emphasis"/>
          <w:highlight w:val="green"/>
        </w:rPr>
        <w:t>and</w:t>
      </w:r>
      <w:r w:rsidRPr="00156D76">
        <w:rPr>
          <w:sz w:val="16"/>
        </w:rPr>
        <w:t xml:space="preserve"> of </w:t>
      </w:r>
      <w:r w:rsidRPr="00BC7DD7">
        <w:rPr>
          <w:rStyle w:val="Emphasis"/>
          <w:highlight w:val="green"/>
        </w:rPr>
        <w:t>harms</w:t>
      </w:r>
      <w:r w:rsidRPr="00156D76">
        <w:rPr>
          <w:sz w:val="16"/>
        </w:rPr>
        <w:t xml:space="preserve"> at low levels </w:t>
      </w:r>
      <w:r w:rsidRPr="00BC7DD7">
        <w:rPr>
          <w:rStyle w:val="Emphasis"/>
          <w:highlight w:val="green"/>
        </w:rPr>
        <w:t>makes</w:t>
      </w:r>
      <w:r w:rsidRPr="00156D76">
        <w:rPr>
          <w:sz w:val="16"/>
        </w:rPr>
        <w:t xml:space="preserve"> the </w:t>
      </w:r>
      <w:r w:rsidRPr="00BC7DD7">
        <w:rPr>
          <w:rStyle w:val="Emphasis"/>
          <w:highlight w:val="green"/>
        </w:rPr>
        <w:t>P</w:t>
      </w:r>
      <w:r w:rsidRPr="00156D76">
        <w:rPr>
          <w:rStyle w:val="Emphasis"/>
        </w:rPr>
        <w:t xml:space="preserve">recautionary </w:t>
      </w:r>
      <w:r w:rsidRPr="00BC7DD7">
        <w:rPr>
          <w:rStyle w:val="Emphasis"/>
          <w:highlight w:val="green"/>
        </w:rPr>
        <w:t>P</w:t>
      </w:r>
      <w:r w:rsidRPr="00156D76">
        <w:rPr>
          <w:rStyle w:val="Emphasis"/>
        </w:rPr>
        <w:t xml:space="preserve">rinciple </w:t>
      </w:r>
      <w:r w:rsidRPr="00156D76">
        <w:rPr>
          <w:rStyle w:val="Emphasis"/>
          <w:strike/>
        </w:rPr>
        <w:t>paralyzing</w:t>
      </w:r>
      <w:r w:rsidRPr="00156D76">
        <w:rPr>
          <w:rStyle w:val="Emphasis"/>
        </w:rPr>
        <w:t xml:space="preserve"> [</w:t>
      </w:r>
      <w:r w:rsidRPr="00BC7DD7">
        <w:rPr>
          <w:rStyle w:val="Emphasis"/>
          <w:highlight w:val="green"/>
        </w:rPr>
        <w:t>immobilizing</w:t>
      </w:r>
      <w:r w:rsidRPr="00156D76">
        <w:rPr>
          <w:rStyle w:val="Emphasis"/>
        </w:rPr>
        <w:t>].</w:t>
      </w:r>
      <w:r w:rsidRPr="00156D76">
        <w:rPr>
          <w:sz w:val="16"/>
        </w:rPr>
        <w:t xml:space="preserve"> The principle requires use of a linear, non-threshold model; but it simultaneously condemns use of that very model. </w:t>
      </w:r>
      <w:r w:rsidRPr="00156D76">
        <w:rPr>
          <w:rStyle w:val="StyleUnderline"/>
        </w:rPr>
        <w:t>For this and other reasons,</w:t>
      </w:r>
      <w:r w:rsidRPr="00156D76">
        <w:rPr>
          <w:sz w:val="16"/>
        </w:rPr>
        <w:t xml:space="preserve"> unreflective use of the </w:t>
      </w:r>
      <w:r w:rsidRPr="00156D76">
        <w:rPr>
          <w:rStyle w:val="StyleUnderline"/>
        </w:rPr>
        <w:t>Precautionary Principle</w:t>
      </w:r>
      <w:r w:rsidRPr="00156D76">
        <w:rPr>
          <w:sz w:val="16"/>
        </w:rPr>
        <w:t xml:space="preserve">, it has been argued, </w:t>
      </w:r>
      <w:r w:rsidRPr="00156D76">
        <w:rPr>
          <w:rStyle w:val="StyleUnderline"/>
        </w:rPr>
        <w:t>threatens to increase r</w:t>
      </w:r>
      <w:r w:rsidRPr="00156D76">
        <w:rPr>
          <w:sz w:val="16"/>
        </w:rPr>
        <w:t xml:space="preserve">ather than decrease the </w:t>
      </w:r>
      <w:r w:rsidRPr="00156D76">
        <w:rPr>
          <w:rStyle w:val="StyleUnderline"/>
        </w:rPr>
        <w:t>risks associated with food</w:t>
      </w:r>
      <w:r w:rsidRPr="00156D76">
        <w:rPr>
          <w:sz w:val="16"/>
        </w:rPr>
        <w:t>.70</w:t>
      </w:r>
    </w:p>
    <w:p w14:paraId="34A98023" w14:textId="77777777" w:rsidR="00147461" w:rsidRPr="00156D76" w:rsidRDefault="00147461" w:rsidP="00147461">
      <w:pPr>
        <w:rPr>
          <w:sz w:val="16"/>
          <w:szCs w:val="16"/>
        </w:rPr>
      </w:pPr>
      <w:r w:rsidRPr="00156D76">
        <w:rPr>
          <w:sz w:val="16"/>
          <w:szCs w:val="16"/>
        </w:rPr>
        <w:t>Or consider the case of genetic modification of food. Many people believe that a failure to allow genetic modification might well result in numerous deaths, and a small probability of many more. The reason is that genetic modification holds out the promise of producing food that is both cheaper and healthier – resulting, for example, in “golden rice,” which might have large benefits in developing countries. My point is not that genetic modification will likely have those benefits, or that the benefits of genetic modification outweigh the risks. The claim is only that if the Precautionary Principle is taken literally, it is offended by regulation as well as by nonregulation.</w:t>
      </w:r>
    </w:p>
    <w:p w14:paraId="65A58884" w14:textId="77777777" w:rsidR="00147461" w:rsidRPr="00156D76" w:rsidRDefault="00147461" w:rsidP="00147461">
      <w:pPr>
        <w:rPr>
          <w:sz w:val="16"/>
        </w:rPr>
      </w:pPr>
      <w:r w:rsidRPr="00156D76">
        <w:rPr>
          <w:sz w:val="16"/>
        </w:rPr>
        <w:t xml:space="preserve">Whatever the ultimate promise of such food, the use of the </w:t>
      </w:r>
      <w:r w:rsidRPr="00156D76">
        <w:rPr>
          <w:rStyle w:val="Emphasis"/>
        </w:rPr>
        <w:t xml:space="preserve">Precautionary Principle can </w:t>
      </w:r>
      <w:r w:rsidRPr="00BC7DD7">
        <w:rPr>
          <w:rStyle w:val="Emphasis"/>
          <w:highlight w:val="green"/>
        </w:rPr>
        <w:t xml:space="preserve">produce </w:t>
      </w:r>
      <w:r w:rsidRPr="00156D76">
        <w:rPr>
          <w:rStyle w:val="Emphasis"/>
        </w:rPr>
        <w:t xml:space="preserve">palpably </w:t>
      </w:r>
      <w:r w:rsidRPr="00BC7DD7">
        <w:rPr>
          <w:rStyle w:val="Emphasis"/>
          <w:highlight w:val="green"/>
        </w:rPr>
        <w:t>absurd results</w:t>
      </w:r>
      <w:r w:rsidRPr="00156D76">
        <w:rPr>
          <w:sz w:val="16"/>
        </w:rPr>
        <w:t xml:space="preserve"> in terms of regulation. In 2002, the </w:t>
      </w:r>
      <w:r w:rsidRPr="00BC7DD7">
        <w:rPr>
          <w:rStyle w:val="StyleUnderline"/>
          <w:highlight w:val="green"/>
        </w:rPr>
        <w:t>U</w:t>
      </w:r>
      <w:r w:rsidRPr="00156D76">
        <w:rPr>
          <w:rStyle w:val="StyleUnderline"/>
        </w:rPr>
        <w:t xml:space="preserve">nited </w:t>
      </w:r>
      <w:r w:rsidRPr="00BC7DD7">
        <w:rPr>
          <w:rStyle w:val="StyleUnderline"/>
          <w:highlight w:val="green"/>
        </w:rPr>
        <w:t>S</w:t>
      </w:r>
      <w:r w:rsidRPr="00156D76">
        <w:rPr>
          <w:rStyle w:val="StyleUnderline"/>
        </w:rPr>
        <w:t xml:space="preserve">tates government </w:t>
      </w:r>
      <w:r w:rsidRPr="00BC7DD7">
        <w:rPr>
          <w:rStyle w:val="StyleUnderline"/>
          <w:highlight w:val="green"/>
        </w:rPr>
        <w:t>donated thousands of</w:t>
      </w:r>
      <w:r w:rsidRPr="00156D76">
        <w:rPr>
          <w:rStyle w:val="StyleUnderline"/>
        </w:rPr>
        <w:t xml:space="preserve"> </w:t>
      </w:r>
      <w:r w:rsidRPr="00BC7DD7">
        <w:rPr>
          <w:rStyle w:val="StyleUnderline"/>
          <w:highlight w:val="green"/>
        </w:rPr>
        <w:t>tons of corn to</w:t>
      </w:r>
      <w:r w:rsidRPr="00156D76">
        <w:rPr>
          <w:sz w:val="16"/>
        </w:rPr>
        <w:t xml:space="preserve"> the </w:t>
      </w:r>
      <w:r w:rsidRPr="00BC7DD7">
        <w:rPr>
          <w:rStyle w:val="StyleUnderline"/>
          <w:highlight w:val="green"/>
        </w:rPr>
        <w:t>Zambia</w:t>
      </w:r>
      <w:r w:rsidRPr="00156D76">
        <w:rPr>
          <w:rStyle w:val="StyleUnderline"/>
        </w:rPr>
        <w:t>n government</w:t>
      </w:r>
      <w:r w:rsidRPr="00156D76">
        <w:rPr>
          <w:sz w:val="16"/>
        </w:rPr>
        <w:t xml:space="preserve">, </w:t>
      </w:r>
      <w:r w:rsidRPr="00BC7DD7">
        <w:rPr>
          <w:rStyle w:val="StyleUnderline"/>
          <w:highlight w:val="green"/>
        </w:rPr>
        <w:t>which refused</w:t>
      </w:r>
      <w:r w:rsidRPr="00156D76">
        <w:rPr>
          <w:rStyle w:val="StyleUnderline"/>
        </w:rPr>
        <w:t xml:space="preserve"> the </w:t>
      </w:r>
      <w:r w:rsidRPr="00BC7DD7">
        <w:rPr>
          <w:rStyle w:val="StyleUnderline"/>
          <w:highlight w:val="green"/>
        </w:rPr>
        <w:t>corn</w:t>
      </w:r>
      <w:r w:rsidRPr="00156D76">
        <w:rPr>
          <w:rStyle w:val="StyleUnderline"/>
        </w:rPr>
        <w:t xml:space="preserve"> </w:t>
      </w:r>
      <w:r w:rsidRPr="00BC7DD7">
        <w:rPr>
          <w:rStyle w:val="StyleUnderline"/>
          <w:highlight w:val="green"/>
        </w:rPr>
        <w:t>on</w:t>
      </w:r>
      <w:r w:rsidRPr="00156D76">
        <w:rPr>
          <w:sz w:val="16"/>
        </w:rPr>
        <w:t xml:space="preserve"> the ground that it likely contained some GM kernels.71 The </w:t>
      </w:r>
      <w:r w:rsidRPr="00BC7DD7">
        <w:rPr>
          <w:rStyle w:val="StyleUnderline"/>
          <w:highlight w:val="green"/>
        </w:rPr>
        <w:t>P</w:t>
      </w:r>
      <w:r w:rsidRPr="00156D76">
        <w:rPr>
          <w:rStyle w:val="StyleUnderline"/>
        </w:rPr>
        <w:t>recautionary</w:t>
      </w:r>
      <w:r w:rsidRPr="00156D76">
        <w:rPr>
          <w:sz w:val="16"/>
        </w:rPr>
        <w:t xml:space="preserve"> </w:t>
      </w:r>
      <w:r w:rsidRPr="00BC7DD7">
        <w:rPr>
          <w:rStyle w:val="StyleUnderline"/>
          <w:highlight w:val="green"/>
        </w:rPr>
        <w:t>P</w:t>
      </w:r>
      <w:r w:rsidRPr="00156D76">
        <w:rPr>
          <w:rStyle w:val="StyleUnderline"/>
        </w:rPr>
        <w:t>rinciple</w:t>
      </w:r>
      <w:r w:rsidRPr="00156D76">
        <w:rPr>
          <w:sz w:val="16"/>
        </w:rPr>
        <w:t xml:space="preserve"> lay at the foundation of the refusal. A group of Zambian scientists and economists had toured several American farms and grain elevators, concluding that the principle required the corn to be refused </w:t>
      </w:r>
      <w:r w:rsidRPr="00BC7DD7">
        <w:rPr>
          <w:rStyle w:val="StyleUnderline"/>
          <w:highlight w:val="green"/>
        </w:rPr>
        <w:t>because of</w:t>
      </w:r>
      <w:r w:rsidRPr="00156D76">
        <w:rPr>
          <w:sz w:val="16"/>
        </w:rPr>
        <w:t xml:space="preserve"> the </w:t>
      </w:r>
      <w:r w:rsidRPr="00BC7DD7">
        <w:rPr>
          <w:rStyle w:val="StyleUnderline"/>
          <w:highlight w:val="green"/>
        </w:rPr>
        <w:t>inconclusive</w:t>
      </w:r>
      <w:r w:rsidRPr="00156D76">
        <w:rPr>
          <w:rStyle w:val="StyleUnderline"/>
        </w:rPr>
        <w:t>n</w:t>
      </w:r>
      <w:r w:rsidRPr="00156D76">
        <w:rPr>
          <w:sz w:val="16"/>
        </w:rPr>
        <w:t xml:space="preserve">ess of studies on the </w:t>
      </w:r>
      <w:r w:rsidRPr="00BC7DD7">
        <w:rPr>
          <w:rStyle w:val="StyleUnderline"/>
          <w:highlight w:val="green"/>
        </w:rPr>
        <w:t>health risks</w:t>
      </w:r>
      <w:r w:rsidRPr="00156D76">
        <w:rPr>
          <w:rStyle w:val="StyleUnderline"/>
        </w:rPr>
        <w:t xml:space="preserve"> of genetically modified foods</w:t>
      </w:r>
      <w:r w:rsidRPr="00156D76">
        <w:rPr>
          <w:sz w:val="16"/>
        </w:rPr>
        <w:t xml:space="preserve">. Some representatives of the Zambian government were concerned that the aid recipients would plant the seeds, thereby “contaminating” exports to the European Union. The United States offered to mill the corn into flour (so that the seeds could not be planted), but the government rejected this offer. According to the United Nations Food and Agriculture Organization, the </w:t>
      </w:r>
      <w:r w:rsidRPr="00BC7DD7">
        <w:rPr>
          <w:rStyle w:val="StyleUnderline"/>
          <w:highlight w:val="green"/>
        </w:rPr>
        <w:t>refusal</w:t>
      </w:r>
      <w:r w:rsidRPr="00BC7DD7">
        <w:rPr>
          <w:sz w:val="16"/>
          <w:highlight w:val="green"/>
        </w:rPr>
        <w:t xml:space="preserve"> </w:t>
      </w:r>
      <w:r w:rsidRPr="00BC7DD7">
        <w:rPr>
          <w:rStyle w:val="Emphasis"/>
          <w:highlight w:val="green"/>
        </w:rPr>
        <w:t>left 2.9 million people at</w:t>
      </w:r>
      <w:r w:rsidRPr="00156D76">
        <w:rPr>
          <w:rStyle w:val="Emphasis"/>
        </w:rPr>
        <w:t xml:space="preserve"> risk of </w:t>
      </w:r>
      <w:r w:rsidRPr="00BC7DD7">
        <w:rPr>
          <w:rStyle w:val="Emphasis"/>
          <w:highlight w:val="green"/>
        </w:rPr>
        <w:t>starvation</w:t>
      </w:r>
      <w:r w:rsidRPr="00156D76">
        <w:rPr>
          <w:sz w:val="16"/>
        </w:rPr>
        <w:t>; a “conservative scenario” from the World Health Organization predicted that at least 35,000 Zambians would die of starvation if more corn could not be found. Was the refusal to accept the corn truly precautionary?</w:t>
      </w:r>
    </w:p>
    <w:p w14:paraId="1A732CF0" w14:textId="77777777" w:rsidR="00147461" w:rsidRPr="00156D76" w:rsidRDefault="00147461" w:rsidP="00147461">
      <w:pPr>
        <w:rPr>
          <w:sz w:val="12"/>
          <w:szCs w:val="12"/>
        </w:rPr>
      </w:pPr>
      <w:r w:rsidRPr="00156D76">
        <w:rPr>
          <w:sz w:val="12"/>
          <w:szCs w:val="12"/>
        </w:rPr>
        <w:t>The example suggests that regulation sometimes violates the Precautionary Principle because it gives rise to substitute risks, in the form of hazards that materialize, or are increased, as a result of regulation.72 Consider the case of DDT, often banned or regulated in the interest of reducing risks to birds and human beings. The problem with such bans is that in poor nations, they eliminate what appears to be the most effective way of combating malaria – and thus significantly undermine public health.73 Or consider the Environmental Protection Agency’s effort to ban asbestos,74 a ban that might well seem justified or even compelled by the Precautionary Principle. The difficulty, from the standpoint of that very principle, is that substitutes for asbestos also carry risks. The problem is pervasive. In the case of arsenic, the Administrator of the Environmental Protection Agency expressed concern that aggressive regulation, by virtue of its cost, will lead people to cease using local water systems and to rely on private wells, which have high levels of contamination.75 If this is so, stringent arsenic regulation violates the Precautionary Principle no less than less stringent regulation does. This is a common situation, for opportunity benefits and substitute risks are the rule, not the exception.76</w:t>
      </w:r>
    </w:p>
    <w:p w14:paraId="4F8FA5C3" w14:textId="77777777" w:rsidR="00147461" w:rsidRPr="00156D76" w:rsidRDefault="00147461" w:rsidP="00147461">
      <w:pPr>
        <w:rPr>
          <w:rStyle w:val="StyleUnderline"/>
        </w:rPr>
      </w:pPr>
      <w:r w:rsidRPr="00156D76">
        <w:rPr>
          <w:sz w:val="16"/>
        </w:rPr>
        <w:t xml:space="preserve">It is possible to go much further. A </w:t>
      </w:r>
      <w:r w:rsidRPr="00156D76">
        <w:rPr>
          <w:rStyle w:val="StyleUnderline"/>
        </w:rPr>
        <w:t xml:space="preserve">great deal of evidence suggests </w:t>
      </w:r>
      <w:r w:rsidRPr="00156D76">
        <w:rPr>
          <w:sz w:val="16"/>
        </w:rPr>
        <w:t xml:space="preserve">the possibility </w:t>
      </w:r>
      <w:r w:rsidRPr="00156D76">
        <w:rPr>
          <w:rStyle w:val="StyleUnderline"/>
        </w:rPr>
        <w:t>that</w:t>
      </w:r>
      <w:r w:rsidRPr="00156D76">
        <w:rPr>
          <w:sz w:val="16"/>
        </w:rPr>
        <w:t xml:space="preserve"> an </w:t>
      </w:r>
      <w:r w:rsidRPr="00BC7DD7">
        <w:rPr>
          <w:rStyle w:val="StyleUnderline"/>
          <w:highlight w:val="green"/>
        </w:rPr>
        <w:t>expensive regulation</w:t>
      </w:r>
      <w:r w:rsidRPr="00156D76">
        <w:rPr>
          <w:rStyle w:val="StyleUnderline"/>
        </w:rPr>
        <w:t xml:space="preserve"> can </w:t>
      </w:r>
      <w:r w:rsidRPr="00BC7DD7">
        <w:rPr>
          <w:rStyle w:val="StyleUnderline"/>
          <w:highlight w:val="green"/>
        </w:rPr>
        <w:t>have adverse effects on</w:t>
      </w:r>
      <w:r w:rsidRPr="00156D76">
        <w:rPr>
          <w:rStyle w:val="StyleUnderline"/>
        </w:rPr>
        <w:t xml:space="preserve"> life and </w:t>
      </w:r>
      <w:r w:rsidRPr="00BC7DD7">
        <w:rPr>
          <w:rStyle w:val="StyleUnderline"/>
          <w:highlight w:val="green"/>
        </w:rPr>
        <w:t>health</w:t>
      </w:r>
      <w:r w:rsidRPr="00156D76">
        <w:rPr>
          <w:sz w:val="16"/>
        </w:rPr>
        <w:t xml:space="preserve">.77 It has been urged that a statistical life can be lost for every expenditure of $7 million;78 one study suggests that an expenditure of $15 million produces a loss of life.79 </w:t>
      </w:r>
      <w:r w:rsidRPr="00156D76">
        <w:rPr>
          <w:rStyle w:val="StyleUnderline"/>
        </w:rPr>
        <w:t xml:space="preserve">Another suggests that </w:t>
      </w:r>
      <w:r w:rsidRPr="00BC7DD7">
        <w:rPr>
          <w:rStyle w:val="Emphasis"/>
          <w:highlight w:val="green"/>
        </w:rPr>
        <w:t>poor people are</w:t>
      </w:r>
      <w:r w:rsidRPr="00156D76">
        <w:rPr>
          <w:rStyle w:val="Emphasis"/>
        </w:rPr>
        <w:t xml:space="preserve"> especially </w:t>
      </w:r>
      <w:r w:rsidRPr="00BC7DD7">
        <w:rPr>
          <w:rStyle w:val="Emphasis"/>
          <w:highlight w:val="green"/>
        </w:rPr>
        <w:t>vulnerable</w:t>
      </w:r>
      <w:r w:rsidRPr="00156D76">
        <w:rPr>
          <w:rStyle w:val="StyleUnderline"/>
        </w:rPr>
        <w:t xml:space="preserve"> to this effect </w:t>
      </w:r>
      <w:r w:rsidRPr="00156D76">
        <w:rPr>
          <w:sz w:val="16"/>
        </w:rPr>
        <w:t xml:space="preserve">– that a </w:t>
      </w:r>
      <w:r w:rsidRPr="00156D76">
        <w:rPr>
          <w:rStyle w:val="StyleUnderline"/>
        </w:rPr>
        <w:t>regulation</w:t>
      </w:r>
      <w:r w:rsidRPr="00156D76">
        <w:rPr>
          <w:sz w:val="16"/>
        </w:rPr>
        <w:t xml:space="preserve"> that </w:t>
      </w:r>
      <w:r w:rsidRPr="00156D76">
        <w:rPr>
          <w:rStyle w:val="StyleUnderline"/>
        </w:rPr>
        <w:t>reduces wealth for the poorest 20 percent of the population</w:t>
      </w:r>
      <w:r w:rsidRPr="00156D76">
        <w:rPr>
          <w:sz w:val="16"/>
        </w:rPr>
        <w:t xml:space="preserve"> </w:t>
      </w:r>
      <w:r w:rsidRPr="00156D76">
        <w:rPr>
          <w:rStyle w:val="StyleUnderline"/>
        </w:rPr>
        <w:t>will have twice as large a mortality effect</w:t>
      </w:r>
      <w:r w:rsidRPr="00156D76">
        <w:rPr>
          <w:sz w:val="16"/>
        </w:rPr>
        <w:t xml:space="preserve"> as a regulation that reduces wealth for the wealthiest 20 percent.80 To be sure, both the phenomenon and the underlying mechanisms are disputed.81 I do not mean to accept any particular amount here, or even to suggest that there has been an unambiguous demonstration of an </w:t>
      </w:r>
      <w:r w:rsidRPr="00156D76">
        <w:rPr>
          <w:sz w:val="16"/>
        </w:rPr>
        <w:lastRenderedPageBreak/>
        <w:t xml:space="preserve">association between mortality and regulatory expenditures. The only point is that reasonable people believe in that association. It follows that a </w:t>
      </w:r>
      <w:r w:rsidRPr="00BC7DD7">
        <w:rPr>
          <w:rStyle w:val="StyleUnderline"/>
          <w:highlight w:val="green"/>
        </w:rPr>
        <w:t>multi-million dollar expenditure for “precaution</w:t>
      </w:r>
      <w:r w:rsidRPr="00156D76">
        <w:rPr>
          <w:sz w:val="16"/>
        </w:rPr>
        <w:t xml:space="preserve">” </w:t>
      </w:r>
      <w:r w:rsidRPr="00156D76">
        <w:rPr>
          <w:rStyle w:val="StyleUnderline"/>
        </w:rPr>
        <w:t>has</w:t>
      </w:r>
      <w:r w:rsidRPr="00156D76">
        <w:rPr>
          <w:sz w:val="16"/>
        </w:rPr>
        <w:t xml:space="preserve"> – as a worst-case scenario – </w:t>
      </w:r>
      <w:r w:rsidRPr="00156D76">
        <w:rPr>
          <w:rStyle w:val="StyleUnderline"/>
        </w:rPr>
        <w:t>significant adverse health effects</w:t>
      </w:r>
      <w:r w:rsidRPr="00156D76">
        <w:rPr>
          <w:sz w:val="16"/>
        </w:rPr>
        <w:t xml:space="preserve">, </w:t>
      </w:r>
      <w:r w:rsidRPr="00156D76">
        <w:rPr>
          <w:rStyle w:val="StyleUnderline"/>
        </w:rPr>
        <w:t xml:space="preserve">with an expenditure of $200 million </w:t>
      </w:r>
      <w:r w:rsidRPr="00BC7DD7">
        <w:rPr>
          <w:rStyle w:val="StyleUnderline"/>
          <w:highlight w:val="green"/>
        </w:rPr>
        <w:t>leading to</w:t>
      </w:r>
      <w:r w:rsidRPr="00156D76">
        <w:rPr>
          <w:sz w:val="16"/>
        </w:rPr>
        <w:t xml:space="preserve"> perhaps </w:t>
      </w:r>
      <w:r w:rsidRPr="00156D76">
        <w:rPr>
          <w:rStyle w:val="StyleUnderline"/>
        </w:rPr>
        <w:t xml:space="preserve">as </w:t>
      </w:r>
      <w:r w:rsidRPr="00BC7DD7">
        <w:rPr>
          <w:rStyle w:val="StyleUnderline"/>
          <w:highlight w:val="green"/>
        </w:rPr>
        <w:t>many</w:t>
      </w:r>
      <w:r w:rsidRPr="00156D76">
        <w:rPr>
          <w:rStyle w:val="StyleUnderline"/>
        </w:rPr>
        <w:t xml:space="preserve"> as twenty to thirty </w:t>
      </w:r>
      <w:r w:rsidRPr="00BC7DD7">
        <w:rPr>
          <w:rStyle w:val="StyleUnderline"/>
          <w:highlight w:val="green"/>
        </w:rPr>
        <w:t>lives lost.</w:t>
      </w:r>
    </w:p>
    <w:p w14:paraId="54D71AFB" w14:textId="77777777" w:rsidR="00147461" w:rsidRPr="00156D76" w:rsidRDefault="00147461" w:rsidP="00147461">
      <w:pPr>
        <w:rPr>
          <w:rStyle w:val="StyleUnderline"/>
        </w:rPr>
      </w:pPr>
      <w:r w:rsidRPr="00156D76">
        <w:rPr>
          <w:sz w:val="16"/>
        </w:rPr>
        <w:t xml:space="preserve">This point makes the </w:t>
      </w:r>
      <w:r w:rsidRPr="00BC7DD7">
        <w:rPr>
          <w:rStyle w:val="StyleUnderline"/>
          <w:highlight w:val="green"/>
        </w:rPr>
        <w:t xml:space="preserve">Precautionary Principle hard </w:t>
      </w:r>
      <w:r w:rsidRPr="00156D76">
        <w:rPr>
          <w:rStyle w:val="StyleUnderline"/>
        </w:rPr>
        <w:t>to implement</w:t>
      </w:r>
      <w:r w:rsidRPr="00156D76">
        <w:rPr>
          <w:sz w:val="16"/>
        </w:rPr>
        <w:t xml:space="preserve"> not merely </w:t>
      </w:r>
      <w:r w:rsidRPr="00BC7DD7">
        <w:rPr>
          <w:rStyle w:val="StyleUnderline"/>
          <w:highlight w:val="green"/>
        </w:rPr>
        <w:t>where</w:t>
      </w:r>
      <w:r w:rsidRPr="00156D76">
        <w:rPr>
          <w:rStyle w:val="StyleUnderline"/>
        </w:rPr>
        <w:t xml:space="preserve"> </w:t>
      </w:r>
      <w:r w:rsidRPr="00BC7DD7">
        <w:rPr>
          <w:rStyle w:val="StyleUnderline"/>
          <w:highlight w:val="green"/>
        </w:rPr>
        <w:t>reg</w:t>
      </w:r>
      <w:r w:rsidRPr="00156D76">
        <w:rPr>
          <w:rStyle w:val="StyleUnderline"/>
        </w:rPr>
        <w:t xml:space="preserve">ulation </w:t>
      </w:r>
      <w:r w:rsidRPr="00BC7DD7">
        <w:rPr>
          <w:rStyle w:val="StyleUnderline"/>
          <w:highlight w:val="green"/>
        </w:rPr>
        <w:t>removes “opportunity benefits</w:t>
      </w:r>
      <w:r w:rsidRPr="00156D76">
        <w:rPr>
          <w:rStyle w:val="StyleUnderline"/>
        </w:rPr>
        <w:t>,”</w:t>
      </w:r>
      <w:r w:rsidRPr="00156D76">
        <w:rPr>
          <w:sz w:val="16"/>
        </w:rPr>
        <w:t xml:space="preserve"> </w:t>
      </w:r>
      <w:r w:rsidRPr="00BC7DD7">
        <w:rPr>
          <w:rStyle w:val="StyleUnderline"/>
          <w:highlight w:val="green"/>
        </w:rPr>
        <w:t>or</w:t>
      </w:r>
      <w:r w:rsidRPr="00156D76">
        <w:rPr>
          <w:sz w:val="16"/>
        </w:rPr>
        <w:t xml:space="preserve"> </w:t>
      </w:r>
      <w:r w:rsidRPr="00156D76">
        <w:rPr>
          <w:rStyle w:val="StyleUnderline"/>
        </w:rPr>
        <w:t>introduces or increases substitute risks,</w:t>
      </w:r>
      <w:r w:rsidRPr="00156D76">
        <w:rPr>
          <w:sz w:val="16"/>
        </w:rPr>
        <w:t xml:space="preserve"> but </w:t>
      </w:r>
      <w:r w:rsidRPr="00156D76">
        <w:rPr>
          <w:rStyle w:val="StyleUnderline"/>
        </w:rPr>
        <w:t xml:space="preserve">in any case in </w:t>
      </w:r>
      <w:r w:rsidRPr="00BC7DD7">
        <w:rPr>
          <w:rStyle w:val="StyleUnderline"/>
          <w:highlight w:val="green"/>
        </w:rPr>
        <w:t>which</w:t>
      </w:r>
      <w:r w:rsidRPr="00156D76">
        <w:rPr>
          <w:rStyle w:val="StyleUnderline"/>
        </w:rPr>
        <w:t xml:space="preserve"> the </w:t>
      </w:r>
      <w:r w:rsidRPr="00BC7DD7">
        <w:rPr>
          <w:rStyle w:val="StyleUnderline"/>
          <w:highlight w:val="green"/>
        </w:rPr>
        <w:t>reg</w:t>
      </w:r>
      <w:r w:rsidRPr="00156D76">
        <w:rPr>
          <w:rStyle w:val="StyleUnderline"/>
        </w:rPr>
        <w:t xml:space="preserve">ulation </w:t>
      </w:r>
      <w:r w:rsidRPr="00BC7DD7">
        <w:rPr>
          <w:rStyle w:val="StyleUnderline"/>
          <w:highlight w:val="green"/>
        </w:rPr>
        <w:t>costs</w:t>
      </w:r>
      <w:r w:rsidRPr="00156D76">
        <w:rPr>
          <w:rStyle w:val="StyleUnderline"/>
        </w:rPr>
        <w:t xml:space="preserve"> a </w:t>
      </w:r>
      <w:r w:rsidRPr="00BC7DD7">
        <w:rPr>
          <w:rStyle w:val="StyleUnderline"/>
          <w:highlight w:val="green"/>
        </w:rPr>
        <w:t>significant amount</w:t>
      </w:r>
      <w:r w:rsidRPr="00156D76">
        <w:rPr>
          <w:sz w:val="16"/>
        </w:rPr>
        <w:t xml:space="preserve">. If this is so, the Precautionary Principle, for that very reason, raises doubts about many regulations. </w:t>
      </w:r>
      <w:r w:rsidRPr="00156D76">
        <w:rPr>
          <w:rStyle w:val="StyleUnderline"/>
        </w:rPr>
        <w:t>If the principle argues against any action that carries</w:t>
      </w:r>
      <w:r w:rsidRPr="00156D76">
        <w:rPr>
          <w:sz w:val="16"/>
        </w:rPr>
        <w:t xml:space="preserve"> a </w:t>
      </w:r>
      <w:r w:rsidRPr="00156D76">
        <w:rPr>
          <w:rStyle w:val="StyleUnderline"/>
        </w:rPr>
        <w:t>small risk of imposing</w:t>
      </w:r>
      <w:r w:rsidRPr="00156D76">
        <w:rPr>
          <w:sz w:val="16"/>
        </w:rPr>
        <w:t xml:space="preserve"> significant </w:t>
      </w:r>
      <w:r w:rsidRPr="00156D76">
        <w:rPr>
          <w:rStyle w:val="StyleUnderline"/>
        </w:rPr>
        <w:t>harm, then we should be reluctant to spend a lot of money</w:t>
      </w:r>
      <w:r w:rsidRPr="00156D76">
        <w:rPr>
          <w:sz w:val="16"/>
        </w:rPr>
        <w:t xml:space="preserve"> to reduce risks, simply because those expenditures themselves carry risks. Here is the sense in which the </w:t>
      </w:r>
      <w:r w:rsidRPr="00BC7DD7">
        <w:rPr>
          <w:rStyle w:val="StyleUnderline"/>
          <w:highlight w:val="green"/>
        </w:rPr>
        <w:t>Precautionary Principle,</w:t>
      </w:r>
      <w:r w:rsidRPr="00156D76">
        <w:rPr>
          <w:sz w:val="16"/>
        </w:rPr>
        <w:t xml:space="preserve"> taken for all that it is worth, </w:t>
      </w:r>
      <w:r w:rsidRPr="00156D76">
        <w:rPr>
          <w:rStyle w:val="StyleUnderline"/>
        </w:rPr>
        <w:t>is</w:t>
      </w:r>
      <w:r w:rsidRPr="00156D76">
        <w:rPr>
          <w:sz w:val="16"/>
        </w:rPr>
        <w:t xml:space="preserve"> paralyzing: It stands as an </w:t>
      </w:r>
      <w:r w:rsidRPr="00BC7DD7">
        <w:rPr>
          <w:rStyle w:val="StyleUnderline"/>
          <w:highlight w:val="green"/>
        </w:rPr>
        <w:t>obstacle to</w:t>
      </w:r>
      <w:r w:rsidRPr="00156D76">
        <w:rPr>
          <w:rStyle w:val="StyleUnderline"/>
        </w:rPr>
        <w:t xml:space="preserve"> regulation and nonregulation, and to </w:t>
      </w:r>
      <w:r w:rsidRPr="00BC7DD7">
        <w:rPr>
          <w:rStyle w:val="StyleUnderline"/>
          <w:highlight w:val="green"/>
        </w:rPr>
        <w:t>everything</w:t>
      </w:r>
      <w:r w:rsidRPr="00156D76">
        <w:rPr>
          <w:rStyle w:val="StyleUnderline"/>
        </w:rPr>
        <w:t xml:space="preserve"> in between.</w:t>
      </w:r>
    </w:p>
    <w:p w14:paraId="5B32F3A9" w14:textId="77777777" w:rsidR="00147461" w:rsidRPr="00774CA5" w:rsidRDefault="00147461" w:rsidP="00147461">
      <w:pPr>
        <w:rPr>
          <w:rFonts w:asciiTheme="minorHAnsi" w:hAnsiTheme="minorHAnsi" w:cstheme="minorHAnsi"/>
        </w:rPr>
      </w:pPr>
    </w:p>
    <w:p w14:paraId="4CBA8A7D" w14:textId="77777777" w:rsidR="00147461" w:rsidRPr="003B5CE9" w:rsidRDefault="00147461" w:rsidP="00147461">
      <w:pPr>
        <w:pStyle w:val="Heading4"/>
      </w:pPr>
      <w:r>
        <w:rPr>
          <w:u w:val="single"/>
        </w:rPr>
        <w:t xml:space="preserve">2-- </w:t>
      </w:r>
      <w:r w:rsidRPr="003B5CE9">
        <w:rPr>
          <w:u w:val="single"/>
        </w:rPr>
        <w:t>Alt causes</w:t>
      </w:r>
      <w:r w:rsidRPr="003B5CE9">
        <w:t xml:space="preserve"> to agricultural exceptionalism.</w:t>
      </w:r>
    </w:p>
    <w:p w14:paraId="2B5FAD0F" w14:textId="77777777" w:rsidR="00147461" w:rsidRDefault="00147461" w:rsidP="00147461">
      <w:r w:rsidRPr="003B5CE9">
        <w:t xml:space="preserve">Ans </w:t>
      </w:r>
      <w:r w:rsidRPr="003B5CE9">
        <w:rPr>
          <w:rStyle w:val="Heading4Char"/>
        </w:rPr>
        <w:t>Irfan</w:t>
      </w:r>
      <w:r>
        <w:rPr>
          <w:rStyle w:val="Heading4Char"/>
        </w:rPr>
        <w:t xml:space="preserve"> 20</w:t>
      </w:r>
      <w:r>
        <w:t xml:space="preserve"> (</w:t>
      </w:r>
      <w:r w:rsidRPr="00DB3C71">
        <w:t>Ans Irfan, MD, EdD, MPH is a multidisciplinary global public health expert with over a decade of experience in advancing global health equity</w:t>
      </w:r>
      <w:r>
        <w:t>.</w:t>
      </w:r>
      <w:r w:rsidRPr="00DB3C71">
        <w:t xml:space="preserve"> </w:t>
      </w:r>
      <w:r w:rsidRPr="003B5CE9">
        <w:t xml:space="preserve">"Scientists need to step up&amp;nbsp;," EHN, 1-22-2020, </w:t>
      </w:r>
      <w:hyperlink r:id="rId9" w:history="1">
        <w:r w:rsidRPr="005936B6">
          <w:rPr>
            <w:rStyle w:val="Hyperlink"/>
          </w:rPr>
          <w:t>https://www.ehn.org/farmworker-health-rights-and-justice-2644436920/scientists-need-to-step-up</w:t>
        </w:r>
      </w:hyperlink>
      <w:r>
        <w:t>) ym</w:t>
      </w:r>
    </w:p>
    <w:p w14:paraId="107EF583" w14:textId="77777777" w:rsidR="00147461" w:rsidRDefault="00147461" w:rsidP="00147461">
      <w:r>
        <w:t xml:space="preserve">“Agricultural Exceptionalism” </w:t>
      </w:r>
    </w:p>
    <w:p w14:paraId="719D6CFE" w14:textId="77777777" w:rsidR="00147461" w:rsidRDefault="00147461" w:rsidP="00147461">
      <w:r>
        <w:t xml:space="preserve">A </w:t>
      </w:r>
      <w:r w:rsidRPr="003B5CE9">
        <w:rPr>
          <w:rStyle w:val="StyleUnderline"/>
        </w:rPr>
        <w:t xml:space="preserve">majority of </w:t>
      </w:r>
      <w:r w:rsidRPr="00BC7DD7">
        <w:rPr>
          <w:rStyle w:val="Emphasis"/>
          <w:highlight w:val="green"/>
        </w:rPr>
        <w:t>farmworkers</w:t>
      </w:r>
      <w:r>
        <w:t xml:space="preserve"> not only </w:t>
      </w:r>
      <w:r w:rsidRPr="00BC7DD7">
        <w:rPr>
          <w:rStyle w:val="Emphasis"/>
          <w:highlight w:val="green"/>
        </w:rPr>
        <w:t>face</w:t>
      </w:r>
      <w:r>
        <w:t xml:space="preserve"> the </w:t>
      </w:r>
      <w:r w:rsidRPr="00BC7DD7">
        <w:rPr>
          <w:rStyle w:val="Emphasis"/>
          <w:highlight w:val="green"/>
        </w:rPr>
        <w:t>challenges</w:t>
      </w:r>
      <w:r w:rsidRPr="00BC7DD7">
        <w:rPr>
          <w:rStyle w:val="StyleUnderline"/>
          <w:highlight w:val="green"/>
        </w:rPr>
        <w:t xml:space="preserve"> of being </w:t>
      </w:r>
      <w:r w:rsidRPr="00BC7DD7">
        <w:rPr>
          <w:rStyle w:val="Emphasis"/>
          <w:highlight w:val="green"/>
        </w:rPr>
        <w:t>migrant</w:t>
      </w:r>
      <w:r w:rsidRPr="003B5CE9">
        <w:rPr>
          <w:rStyle w:val="Emphasis"/>
        </w:rPr>
        <w:t xml:space="preserve"> worker</w:t>
      </w:r>
      <w:r w:rsidRPr="00BC7DD7">
        <w:rPr>
          <w:rStyle w:val="StyleUnderline"/>
          <w:highlight w:val="green"/>
        </w:rPr>
        <w:t>s</w:t>
      </w:r>
      <w:r>
        <w:t xml:space="preserve"> without work authorization, leading to flagrant exploitation and abuses at the workplace, but also suffer the conveniently overlooked burden of 'Agricultural Exceptionalism.'</w:t>
      </w:r>
    </w:p>
    <w:p w14:paraId="3F6B3446" w14:textId="77777777" w:rsidR="00147461" w:rsidRDefault="00147461" w:rsidP="00147461">
      <w:r>
        <w:t xml:space="preserve">Agricultural Exceptionalism is a form of structural oppression that means an </w:t>
      </w:r>
      <w:r w:rsidRPr="00BC7DD7">
        <w:rPr>
          <w:rStyle w:val="Emphasis"/>
          <w:highlight w:val="green"/>
        </w:rPr>
        <w:t>exclusion</w:t>
      </w:r>
      <w:r>
        <w:t xml:space="preserve"> of farmworkers </w:t>
      </w:r>
      <w:r w:rsidRPr="00BC7DD7">
        <w:rPr>
          <w:rStyle w:val="Emphasis"/>
          <w:highlight w:val="green"/>
        </w:rPr>
        <w:t>from most</w:t>
      </w:r>
      <w:r w:rsidRPr="003B5CE9">
        <w:rPr>
          <w:rStyle w:val="Emphasis"/>
        </w:rPr>
        <w:t xml:space="preserve"> major worker</w:t>
      </w:r>
      <w:r w:rsidRPr="003B5CE9">
        <w:rPr>
          <w:rStyle w:val="StyleUnderline"/>
        </w:rPr>
        <w:t xml:space="preserve"> </w:t>
      </w:r>
      <w:r w:rsidRPr="00BC7DD7">
        <w:rPr>
          <w:rStyle w:val="StyleUnderline"/>
          <w:highlight w:val="green"/>
        </w:rPr>
        <w:t xml:space="preserve">protection </w:t>
      </w:r>
      <w:r w:rsidRPr="00BC7DD7">
        <w:rPr>
          <w:rStyle w:val="Emphasis"/>
          <w:highlight w:val="green"/>
        </w:rPr>
        <w:t>laws</w:t>
      </w:r>
      <w:r>
        <w:t xml:space="preserve"> in the country</w:t>
      </w:r>
      <w:r w:rsidRPr="003B5CE9">
        <w:rPr>
          <w:rStyle w:val="StyleUnderline"/>
        </w:rPr>
        <w:t xml:space="preserve">. </w:t>
      </w:r>
      <w:r w:rsidRPr="003B5CE9">
        <w:t>For instance</w:t>
      </w:r>
      <w:r w:rsidRPr="003B5CE9">
        <w:rPr>
          <w:rStyle w:val="StyleUnderline"/>
        </w:rPr>
        <w:t>,</w:t>
      </w:r>
      <w:r>
        <w:t xml:space="preserve"> </w:t>
      </w:r>
      <w:r w:rsidRPr="003B5CE9">
        <w:rPr>
          <w:rStyle w:val="StyleUnderline"/>
        </w:rPr>
        <w:t xml:space="preserve">farmworkers were </w:t>
      </w:r>
      <w:r w:rsidRPr="003B5CE9">
        <w:rPr>
          <w:rStyle w:val="Emphasis"/>
        </w:rPr>
        <w:t>excluded</w:t>
      </w:r>
      <w:r w:rsidRPr="003B5CE9">
        <w:rPr>
          <w:rStyle w:val="StyleUnderline"/>
        </w:rPr>
        <w:t xml:space="preserve"> from the National Labor Relations Act</w:t>
      </w:r>
      <w:r>
        <w:t>, which protects workers' rights for collective bargaining, unionizing and collective action against abusive employers.</w:t>
      </w:r>
    </w:p>
    <w:p w14:paraId="0EC13FC5" w14:textId="77777777" w:rsidR="00147461" w:rsidRDefault="00147461" w:rsidP="00147461">
      <w:r>
        <w:t xml:space="preserve">They were </w:t>
      </w:r>
      <w:r w:rsidRPr="00BC7DD7">
        <w:rPr>
          <w:rStyle w:val="StyleUnderline"/>
          <w:highlight w:val="green"/>
        </w:rPr>
        <w:t xml:space="preserve">also </w:t>
      </w:r>
      <w:r w:rsidRPr="00BC7DD7">
        <w:rPr>
          <w:rStyle w:val="Emphasis"/>
          <w:highlight w:val="green"/>
        </w:rPr>
        <w:t>excluded</w:t>
      </w:r>
      <w:r w:rsidRPr="00BC7DD7">
        <w:rPr>
          <w:rStyle w:val="StyleUnderline"/>
          <w:highlight w:val="green"/>
        </w:rPr>
        <w:t xml:space="preserve"> from</w:t>
      </w:r>
      <w:r w:rsidRPr="003B5CE9">
        <w:rPr>
          <w:rStyle w:val="StyleUnderline"/>
        </w:rPr>
        <w:t xml:space="preserve"> </w:t>
      </w:r>
      <w:r w:rsidRPr="003B5CE9">
        <w:rPr>
          <w:rStyle w:val="Emphasis"/>
        </w:rPr>
        <w:t>protections</w:t>
      </w:r>
      <w:r w:rsidRPr="003B5CE9">
        <w:rPr>
          <w:rStyle w:val="StyleUnderline"/>
        </w:rPr>
        <w:t xml:space="preserve"> in the Fair Labor Standards Act (</w:t>
      </w:r>
      <w:r w:rsidRPr="00BC7DD7">
        <w:rPr>
          <w:rStyle w:val="StyleUnderline"/>
          <w:highlight w:val="green"/>
        </w:rPr>
        <w:t>FLSA</w:t>
      </w:r>
      <w:r>
        <w:t xml:space="preserve">), a federal law establishing the minimum wage, at the time of its passage. While some protections have been added since FLSA was passed, farmworkers at small farms— defined as less than 500 'man days' of agricultural labor where a man day is equivalent to an employee working for at least an hour— </w:t>
      </w:r>
      <w:r w:rsidRPr="00BC7DD7">
        <w:rPr>
          <w:rStyle w:val="Emphasis"/>
          <w:highlight w:val="green"/>
        </w:rPr>
        <w:t>remain</w:t>
      </w:r>
      <w:r w:rsidRPr="00BC7DD7">
        <w:rPr>
          <w:rStyle w:val="StyleUnderline"/>
          <w:highlight w:val="green"/>
        </w:rPr>
        <w:t xml:space="preserve"> </w:t>
      </w:r>
      <w:r w:rsidRPr="00BC7DD7">
        <w:rPr>
          <w:rStyle w:val="Emphasis"/>
          <w:highlight w:val="green"/>
        </w:rPr>
        <w:t>exempt</w:t>
      </w:r>
      <w:r w:rsidRPr="003B5CE9">
        <w:rPr>
          <w:rStyle w:val="StyleUnderline"/>
        </w:rPr>
        <w:t xml:space="preserve"> </w:t>
      </w:r>
      <w:r w:rsidRPr="00BC7DD7">
        <w:rPr>
          <w:rStyle w:val="StyleUnderline"/>
          <w:highlight w:val="green"/>
        </w:rPr>
        <w:t xml:space="preserve">from </w:t>
      </w:r>
      <w:r w:rsidRPr="00BC7DD7">
        <w:rPr>
          <w:rStyle w:val="Emphasis"/>
          <w:highlight w:val="green"/>
        </w:rPr>
        <w:t>minimum wage</w:t>
      </w:r>
      <w:r w:rsidRPr="003B5CE9">
        <w:rPr>
          <w:rStyle w:val="StyleUnderline"/>
        </w:rPr>
        <w:t xml:space="preserve"> and </w:t>
      </w:r>
      <w:r w:rsidRPr="003B5CE9">
        <w:rPr>
          <w:rStyle w:val="Emphasis"/>
        </w:rPr>
        <w:t>overtime pay</w:t>
      </w:r>
      <w:r w:rsidRPr="003B5CE9">
        <w:rPr>
          <w:rStyle w:val="StyleUnderline"/>
        </w:rPr>
        <w:t xml:space="preserve"> protections. Moreover, FLSA also establishes the </w:t>
      </w:r>
      <w:r w:rsidRPr="003B5CE9">
        <w:rPr>
          <w:rStyle w:val="Emphasis"/>
        </w:rPr>
        <w:t>minimum age</w:t>
      </w:r>
      <w:r w:rsidRPr="003B5CE9">
        <w:rPr>
          <w:rStyle w:val="StyleUnderline"/>
        </w:rPr>
        <w:t xml:space="preserve"> for farm work at </w:t>
      </w:r>
      <w:r w:rsidRPr="003B5CE9">
        <w:rPr>
          <w:rStyle w:val="Emphasis"/>
        </w:rPr>
        <w:t>12</w:t>
      </w:r>
      <w:r w:rsidRPr="003B5CE9">
        <w:rPr>
          <w:rStyle w:val="StyleUnderline"/>
        </w:rPr>
        <w:t>.</w:t>
      </w:r>
    </w:p>
    <w:p w14:paraId="26B80FFB" w14:textId="77777777" w:rsidR="00147461" w:rsidRDefault="00147461" w:rsidP="00147461">
      <w:r>
        <w:t>These sys</w:t>
      </w:r>
      <w:r w:rsidRPr="003B5CE9">
        <w:rPr>
          <w:rStyle w:val="StyleUnderline"/>
        </w:rPr>
        <w:t xml:space="preserve">tematic </w:t>
      </w:r>
      <w:r w:rsidRPr="00BC7DD7">
        <w:rPr>
          <w:rStyle w:val="Emphasis"/>
          <w:highlight w:val="green"/>
        </w:rPr>
        <w:t>oppressions</w:t>
      </w:r>
      <w:r w:rsidRPr="00BC7DD7">
        <w:rPr>
          <w:rStyle w:val="StyleUnderline"/>
          <w:highlight w:val="green"/>
        </w:rPr>
        <w:t xml:space="preserve"> baked into public policies</w:t>
      </w:r>
      <w:r w:rsidRPr="003B5CE9">
        <w:rPr>
          <w:rStyle w:val="StyleUnderline"/>
        </w:rPr>
        <w:t xml:space="preserve"> and the </w:t>
      </w:r>
      <w:r w:rsidRPr="003B5CE9">
        <w:rPr>
          <w:rStyle w:val="Emphasis"/>
        </w:rPr>
        <w:t>prejudice</w:t>
      </w:r>
      <w:r w:rsidRPr="003B5CE9">
        <w:rPr>
          <w:rStyle w:val="StyleUnderline"/>
        </w:rPr>
        <w:t xml:space="preserve"> faced by farmworkers based on, sex, gender, ethnicity, and linguistic ability have a detrimental effect on their health and well-being</w:t>
      </w:r>
      <w:r>
        <w:t>. The cumulative discrimination based on these overlapping identities is also known as intersectionality. This status quo warrants a much stronger policy and advocacy response.</w:t>
      </w:r>
    </w:p>
    <w:p w14:paraId="7E49D87C" w14:textId="77777777" w:rsidR="00147461" w:rsidRDefault="00147461" w:rsidP="00147461"/>
    <w:p w14:paraId="7203181C" w14:textId="77777777" w:rsidR="00147461" w:rsidRPr="005365AC" w:rsidRDefault="00147461" w:rsidP="00147461">
      <w:pPr>
        <w:pStyle w:val="Heading4"/>
        <w:rPr>
          <w:rStyle w:val="Style13ptBold"/>
          <w:b/>
          <w:bCs w:val="0"/>
        </w:rPr>
      </w:pPr>
      <w:r>
        <w:rPr>
          <w:rStyle w:val="Style13ptBold"/>
          <w:b/>
        </w:rPr>
        <w:lastRenderedPageBreak/>
        <w:t xml:space="preserve">3--- </w:t>
      </w:r>
      <w:r w:rsidRPr="005365AC">
        <w:rPr>
          <w:rStyle w:val="Style13ptBold"/>
          <w:b/>
        </w:rPr>
        <w:t>Status quo solves sustainable ag --- modern farming is improving outcomes on every metric</w:t>
      </w:r>
    </w:p>
    <w:p w14:paraId="7BC0EF2B" w14:textId="77777777" w:rsidR="00147461" w:rsidRDefault="00147461" w:rsidP="00147461">
      <w:r w:rsidRPr="004F4D34">
        <w:rPr>
          <w:rStyle w:val="Style13ptBold"/>
        </w:rPr>
        <w:t>Paarlberg 21</w:t>
      </w:r>
      <w:r>
        <w:t xml:space="preserve"> –</w:t>
      </w:r>
      <w:r w:rsidRPr="004F4D34">
        <w:t xml:space="preserve"> an associate in the Sustainability Science Program at the Harvard Kennedy School of Government</w:t>
      </w:r>
      <w:r>
        <w:t>, Robert, 2/5. “</w:t>
      </w:r>
      <w:r w:rsidRPr="004F4D34">
        <w:t>The Environmental Upside of Modern Farming</w:t>
      </w:r>
      <w:r>
        <w:t xml:space="preserve">.” </w:t>
      </w:r>
      <w:r w:rsidRPr="004F4D34">
        <w:t>https://www.wsj.com/articles/the-environmental-upside-of-modern-farming-11612534962</w:t>
      </w:r>
    </w:p>
    <w:p w14:paraId="33A42E59" w14:textId="77777777" w:rsidR="00147461" w:rsidRPr="004F4D34" w:rsidRDefault="00147461" w:rsidP="00147461">
      <w:pPr>
        <w:rPr>
          <w:sz w:val="16"/>
        </w:rPr>
      </w:pPr>
      <w:r w:rsidRPr="004F4D34">
        <w:rPr>
          <w:sz w:val="16"/>
        </w:rPr>
        <w:t>If you wanted to produce food at the lowest cost to the environment, what methods would you use? Would you select modern farming methods (large-scale, specialized, mechanized and increasingly digital), or would you opt for traditional farms that are small and low-tech? Environmentalists often prefer the latter, having seen the damage that modern farms can do.</w:t>
      </w:r>
    </w:p>
    <w:p w14:paraId="3C92CB33" w14:textId="77777777" w:rsidR="00147461" w:rsidRPr="004F4D34" w:rsidRDefault="00147461" w:rsidP="00147461">
      <w:pPr>
        <w:rPr>
          <w:sz w:val="16"/>
        </w:rPr>
      </w:pPr>
      <w:r w:rsidRPr="004F4D34">
        <w:rPr>
          <w:sz w:val="16"/>
        </w:rPr>
        <w:t>But the sustainability of traditional American farming was mostly an illusion. Farm production in the U.S. has nearly tripled over the past 70 years, according to the U.S. Department of Agriculture, and trying to pull that off using the low-tech methods of the past—which delivered lower yields per acre—would have meant that more forests would have been lost, more fragile lands plowed and more natural habitats destroyed.</w:t>
      </w:r>
    </w:p>
    <w:p w14:paraId="668A2636" w14:textId="77777777" w:rsidR="00147461" w:rsidRPr="004F4D34" w:rsidRDefault="00147461" w:rsidP="00147461">
      <w:pPr>
        <w:rPr>
          <w:sz w:val="16"/>
        </w:rPr>
      </w:pPr>
      <w:r w:rsidRPr="00BC7DD7">
        <w:rPr>
          <w:rStyle w:val="StyleUnderline"/>
          <w:highlight w:val="green"/>
        </w:rPr>
        <w:t>Modern farming</w:t>
      </w:r>
      <w:r w:rsidRPr="004E59BD">
        <w:rPr>
          <w:rStyle w:val="StyleUnderline"/>
        </w:rPr>
        <w:t xml:space="preserve"> is better because it </w:t>
      </w:r>
      <w:r w:rsidRPr="00BC7DD7">
        <w:rPr>
          <w:rStyle w:val="StyleUnderline"/>
          <w:highlight w:val="green"/>
        </w:rPr>
        <w:t>uses</w:t>
      </w:r>
      <w:r w:rsidRPr="004E59BD">
        <w:rPr>
          <w:rStyle w:val="StyleUnderline"/>
        </w:rPr>
        <w:t xml:space="preserve"> low-impact, “</w:t>
      </w:r>
      <w:r w:rsidRPr="00BC7DD7">
        <w:rPr>
          <w:rStyle w:val="StyleUnderline"/>
          <w:highlight w:val="green"/>
        </w:rPr>
        <w:t>precision</w:t>
      </w:r>
      <w:r w:rsidRPr="004E59BD">
        <w:rPr>
          <w:rStyle w:val="StyleUnderline"/>
        </w:rPr>
        <w:t xml:space="preserve">” </w:t>
      </w:r>
      <w:r w:rsidRPr="00BC7DD7">
        <w:rPr>
          <w:rStyle w:val="StyleUnderline"/>
          <w:highlight w:val="green"/>
        </w:rPr>
        <w:t>techniques</w:t>
      </w:r>
      <w:r w:rsidRPr="001956AE">
        <w:rPr>
          <w:rStyle w:val="StyleUnderline"/>
        </w:rPr>
        <w:t xml:space="preserve"> that require less land</w:t>
      </w:r>
      <w:r w:rsidRPr="004E59BD">
        <w:rPr>
          <w:rStyle w:val="StyleUnderline"/>
        </w:rPr>
        <w:t>, less energy and fewer chemicals</w:t>
      </w:r>
      <w:r w:rsidRPr="004F4D34">
        <w:rPr>
          <w:sz w:val="16"/>
        </w:rPr>
        <w:t xml:space="preserve"> for every bushel produced. </w:t>
      </w:r>
      <w:r w:rsidRPr="004E59BD">
        <w:rPr>
          <w:rStyle w:val="StyleUnderline"/>
        </w:rPr>
        <w:t xml:space="preserve">The secret has been to incorporate </w:t>
      </w:r>
      <w:r w:rsidRPr="00BC7DD7">
        <w:rPr>
          <w:rStyle w:val="StyleUnderline"/>
          <w:highlight w:val="green"/>
        </w:rPr>
        <w:t>tools</w:t>
      </w:r>
      <w:r w:rsidRPr="004E59BD">
        <w:rPr>
          <w:rStyle w:val="StyleUnderline"/>
        </w:rPr>
        <w:t xml:space="preserve"> that </w:t>
      </w:r>
      <w:r w:rsidRPr="00BC7DD7">
        <w:rPr>
          <w:rStyle w:val="StyleUnderline"/>
          <w:highlight w:val="green"/>
        </w:rPr>
        <w:t>use sensors</w:t>
      </w:r>
      <w:r w:rsidRPr="004E59BD">
        <w:rPr>
          <w:rStyle w:val="StyleUnderline"/>
        </w:rPr>
        <w:t>, information and communications tech</w:t>
      </w:r>
      <w:r w:rsidRPr="004F4D34">
        <w:rPr>
          <w:sz w:val="16"/>
        </w:rPr>
        <w:t xml:space="preserve">nology, </w:t>
      </w:r>
      <w:r w:rsidRPr="00BC7DD7">
        <w:rPr>
          <w:rStyle w:val="StyleUnderline"/>
          <w:highlight w:val="green"/>
        </w:rPr>
        <w:t>big data, and</w:t>
      </w:r>
      <w:r w:rsidRPr="004F4D34">
        <w:rPr>
          <w:sz w:val="16"/>
        </w:rPr>
        <w:t xml:space="preserve"> even </w:t>
      </w:r>
      <w:r w:rsidRPr="00BC7DD7">
        <w:rPr>
          <w:rStyle w:val="StyleUnderline"/>
          <w:highlight w:val="green"/>
        </w:rPr>
        <w:t>machine learning</w:t>
      </w:r>
      <w:r w:rsidRPr="004E59BD">
        <w:rPr>
          <w:rStyle w:val="StyleUnderline"/>
        </w:rPr>
        <w:t xml:space="preserve"> to reduce farming’s dependence on material resources</w:t>
      </w:r>
      <w:r w:rsidRPr="004F4D34">
        <w:rPr>
          <w:sz w:val="16"/>
        </w:rPr>
        <w:t>.</w:t>
      </w:r>
    </w:p>
    <w:p w14:paraId="5CE8D8C8" w14:textId="77777777" w:rsidR="00147461" w:rsidRPr="004F4D34" w:rsidRDefault="00147461" w:rsidP="00147461">
      <w:pPr>
        <w:rPr>
          <w:sz w:val="16"/>
        </w:rPr>
      </w:pPr>
      <w:r w:rsidRPr="00BC7DD7">
        <w:rPr>
          <w:rStyle w:val="StyleUnderline"/>
          <w:highlight w:val="green"/>
        </w:rPr>
        <w:t>Traditional farming</w:t>
      </w:r>
      <w:r w:rsidRPr="004F4D34">
        <w:rPr>
          <w:sz w:val="16"/>
        </w:rPr>
        <w:t xml:space="preserve"> had already </w:t>
      </w:r>
      <w:r w:rsidRPr="00BC7DD7">
        <w:rPr>
          <w:rStyle w:val="Emphasis"/>
          <w:highlight w:val="green"/>
        </w:rPr>
        <w:t>failed</w:t>
      </w:r>
      <w:r w:rsidRPr="004E59BD">
        <w:rPr>
          <w:rStyle w:val="Emphasis"/>
        </w:rPr>
        <w:t xml:space="preserve"> as a protector of the environment</w:t>
      </w:r>
      <w:r w:rsidRPr="004F4D34">
        <w:rPr>
          <w:sz w:val="16"/>
        </w:rPr>
        <w:t xml:space="preserve"> nearly a century ago—</w:t>
      </w:r>
      <w:r w:rsidRPr="004E59BD">
        <w:rPr>
          <w:rStyle w:val="StyleUnderline"/>
        </w:rPr>
        <w:t>and scientific advances have long offered new ways to help the planet</w:t>
      </w:r>
      <w:r w:rsidRPr="004F4D34">
        <w:rPr>
          <w:sz w:val="16"/>
        </w:rPr>
        <w:t>. In the 1930s, after low-yield cropping was extended onto the drought-prone Southern Plains, the soil blew away, creating the disastrous Dust Bowl. Cropland expansion could finally be halted in the 1950s, once scientists had developed higher-yielding hybrid seeds. In the 1970s, engineering advances allowed farmers to plant seeds in unplowed fields, which reduced erosion, conserved soil moisture, sequestered carbon and saved on diesel fuel.</w:t>
      </w:r>
    </w:p>
    <w:p w14:paraId="6BD15176" w14:textId="77777777" w:rsidR="00147461" w:rsidRPr="004F4D34" w:rsidRDefault="00147461" w:rsidP="00147461">
      <w:pPr>
        <w:rPr>
          <w:sz w:val="16"/>
        </w:rPr>
      </w:pPr>
      <w:r w:rsidRPr="00BC7DD7">
        <w:rPr>
          <w:rStyle w:val="StyleUnderline"/>
          <w:highlight w:val="green"/>
        </w:rPr>
        <w:t>New irrigation systems</w:t>
      </w:r>
      <w:r w:rsidRPr="004F4D34">
        <w:rPr>
          <w:sz w:val="16"/>
        </w:rPr>
        <w:t xml:space="preserve"> then </w:t>
      </w:r>
      <w:r w:rsidRPr="004F4D34">
        <w:rPr>
          <w:rStyle w:val="StyleUnderline"/>
        </w:rPr>
        <w:t>began to replace wasteful flooding, while lasers leveled the fields to eliminate surface runoff</w:t>
      </w:r>
      <w:r w:rsidRPr="004F4D34">
        <w:rPr>
          <w:sz w:val="16"/>
        </w:rPr>
        <w:t xml:space="preserve">. In the 1990s, farm tractors acquired </w:t>
      </w:r>
      <w:r w:rsidRPr="00BC7DD7">
        <w:rPr>
          <w:rStyle w:val="StyleUnderline"/>
          <w:highlight w:val="green"/>
        </w:rPr>
        <w:t>GPS auto-steering</w:t>
      </w:r>
      <w:r w:rsidRPr="004F4D34">
        <w:rPr>
          <w:rStyle w:val="StyleUnderline"/>
        </w:rPr>
        <w:t>,</w:t>
      </w:r>
      <w:r w:rsidRPr="004F4D34">
        <w:rPr>
          <w:sz w:val="16"/>
        </w:rPr>
        <w:t xml:space="preserve"> which </w:t>
      </w:r>
      <w:r w:rsidRPr="004F4D34">
        <w:rPr>
          <w:rStyle w:val="StyleUnderline"/>
        </w:rPr>
        <w:t>ended wasteful gaps and overlaps in the field</w:t>
      </w:r>
      <w:r w:rsidRPr="004F4D34">
        <w:rPr>
          <w:sz w:val="16"/>
        </w:rPr>
        <w:t xml:space="preserve">. This was followed by </w:t>
      </w:r>
      <w:r w:rsidRPr="00BC7DD7">
        <w:rPr>
          <w:rStyle w:val="StyleUnderline"/>
          <w:highlight w:val="green"/>
        </w:rPr>
        <w:t>digital soil mapping</w:t>
      </w:r>
      <w:r w:rsidRPr="004F4D34">
        <w:rPr>
          <w:rStyle w:val="StyleUnderline"/>
        </w:rPr>
        <w:t>,</w:t>
      </w:r>
      <w:r w:rsidRPr="004F4D34">
        <w:rPr>
          <w:sz w:val="16"/>
        </w:rPr>
        <w:t xml:space="preserve"> which </w:t>
      </w:r>
      <w:r w:rsidRPr="004F4D34">
        <w:rPr>
          <w:rStyle w:val="StyleUnderline"/>
        </w:rPr>
        <w:t>could tell “smart” farm equipment to apply chemicals at variable rates tailored to each location’s differing soil characteristics</w:t>
      </w:r>
      <w:r w:rsidRPr="004F4D34">
        <w:rPr>
          <w:sz w:val="16"/>
        </w:rPr>
        <w:t xml:space="preserve">. The spacing of seeds can also be varied with astonishing, sub-inch precision thanks to modern GPS equipment. And </w:t>
      </w:r>
      <w:r w:rsidRPr="004F4D34">
        <w:rPr>
          <w:rStyle w:val="StyleUnderline"/>
        </w:rPr>
        <w:t>genetically engineered seeds now allow farmers to protect against weeds and insects with fewer chemical sprays</w:t>
      </w:r>
      <w:r w:rsidRPr="004F4D34">
        <w:rPr>
          <w:sz w:val="16"/>
        </w:rPr>
        <w:t>.</w:t>
      </w:r>
    </w:p>
    <w:p w14:paraId="582F0FC8" w14:textId="77777777" w:rsidR="00147461" w:rsidRPr="004F4D34" w:rsidRDefault="00147461" w:rsidP="00147461">
      <w:pPr>
        <w:rPr>
          <w:sz w:val="16"/>
        </w:rPr>
      </w:pPr>
      <w:r w:rsidRPr="00BC7DD7">
        <w:rPr>
          <w:rStyle w:val="StyleUnderline"/>
          <w:highlight w:val="green"/>
        </w:rPr>
        <w:t>These</w:t>
      </w:r>
      <w:r w:rsidRPr="004F4D34">
        <w:rPr>
          <w:rStyle w:val="StyleUnderline"/>
        </w:rPr>
        <w:t xml:space="preserve"> innovations </w:t>
      </w:r>
      <w:r w:rsidRPr="00BC7DD7">
        <w:rPr>
          <w:rStyle w:val="StyleUnderline"/>
          <w:highlight w:val="green"/>
        </w:rPr>
        <w:t>were more affordable</w:t>
      </w:r>
      <w:r w:rsidRPr="004F4D34">
        <w:rPr>
          <w:rStyle w:val="StyleUnderline"/>
        </w:rPr>
        <w:t xml:space="preserve"> for larger farms, so average farm size more than doubled, </w:t>
      </w:r>
      <w:r w:rsidRPr="00BC7DD7">
        <w:rPr>
          <w:rStyle w:val="StyleUnderline"/>
          <w:highlight w:val="green"/>
        </w:rPr>
        <w:t>but when</w:t>
      </w:r>
      <w:r w:rsidRPr="004F4D34">
        <w:rPr>
          <w:rStyle w:val="StyleUnderline"/>
        </w:rPr>
        <w:t xml:space="preserve"> farm </w:t>
      </w:r>
      <w:r w:rsidRPr="00BC7DD7">
        <w:rPr>
          <w:rStyle w:val="StyleUnderline"/>
          <w:highlight w:val="green"/>
        </w:rPr>
        <w:t>production surged</w:t>
      </w:r>
      <w:r w:rsidRPr="004F4D34">
        <w:rPr>
          <w:sz w:val="16"/>
        </w:rPr>
        <w:t xml:space="preserve"> in the late 20th century, </w:t>
      </w:r>
      <w:r w:rsidRPr="00BC7DD7">
        <w:rPr>
          <w:rStyle w:val="Emphasis"/>
          <w:highlight w:val="green"/>
        </w:rPr>
        <w:t>the environment was better protected</w:t>
      </w:r>
      <w:r w:rsidRPr="004F4D34">
        <w:rPr>
          <w:sz w:val="16"/>
        </w:rPr>
        <w:t xml:space="preserve">. Corn production in the U.S. increased fivefold between 1940 and 2010, but total acreage planted to raise corn actually declined by one-fifth, according to Jesse H. Ausubel of Rockefeller University. For every bushel of corn produced, water use and energy use also decreased. Since 1980, </w:t>
      </w:r>
      <w:r w:rsidRPr="004F4D34">
        <w:rPr>
          <w:rStyle w:val="StyleUnderline"/>
        </w:rPr>
        <w:t>irrigation water use</w:t>
      </w:r>
      <w:r w:rsidRPr="004F4D34">
        <w:rPr>
          <w:sz w:val="16"/>
        </w:rPr>
        <w:t xml:space="preserve"> per bushel </w:t>
      </w:r>
      <w:r w:rsidRPr="004F4D34">
        <w:rPr>
          <w:rStyle w:val="StyleUnderline"/>
        </w:rPr>
        <w:t>has fallen by 46%, energy use by 41% and greenhouse-gas emissions by 31%</w:t>
      </w:r>
      <w:r w:rsidRPr="004F4D34">
        <w:rPr>
          <w:sz w:val="16"/>
        </w:rPr>
        <w:t>, according to research by Field to Market, an umbrella group that promotes sustainable agriculture, with members ranging from major agribusiness firms to the World Wildlife Fund.</w:t>
      </w:r>
    </w:p>
    <w:p w14:paraId="207D457F" w14:textId="77777777" w:rsidR="00147461" w:rsidRPr="004F4D34" w:rsidRDefault="00147461" w:rsidP="00147461">
      <w:pPr>
        <w:rPr>
          <w:sz w:val="16"/>
        </w:rPr>
      </w:pPr>
      <w:r w:rsidRPr="004F4D34">
        <w:rPr>
          <w:sz w:val="16"/>
        </w:rPr>
        <w:t xml:space="preserve">In the past four decades, </w:t>
      </w:r>
      <w:r w:rsidRPr="004F4D34">
        <w:rPr>
          <w:rStyle w:val="StyleUnderline"/>
        </w:rPr>
        <w:t>thanks to modern farm tech</w:t>
      </w:r>
      <w:r w:rsidRPr="004F4D34">
        <w:rPr>
          <w:sz w:val="16"/>
        </w:rPr>
        <w:t xml:space="preserve">nologies, </w:t>
      </w:r>
      <w:r w:rsidRPr="004F4D34">
        <w:rPr>
          <w:rStyle w:val="StyleUnderline"/>
        </w:rPr>
        <w:t>chemical use has also declined</w:t>
      </w:r>
      <w:r w:rsidRPr="004F4D34">
        <w:rPr>
          <w:sz w:val="16"/>
        </w:rPr>
        <w:t xml:space="preserve"> relative to output (and in some cases even in absolute terms). Data from the Environmental Protection Agency shows that total </w:t>
      </w:r>
      <w:r w:rsidRPr="004F4D34">
        <w:rPr>
          <w:rStyle w:val="StyleUnderline"/>
        </w:rPr>
        <w:t>fertilizer use</w:t>
      </w:r>
      <w:r w:rsidRPr="004F4D34">
        <w:rPr>
          <w:sz w:val="16"/>
        </w:rPr>
        <w:t xml:space="preserve"> in U.S. farming peaked in 1981, and since then it </w:t>
      </w:r>
      <w:r w:rsidRPr="004F4D34">
        <w:rPr>
          <w:rStyle w:val="StyleUnderline"/>
        </w:rPr>
        <w:t>has remained</w:t>
      </w:r>
      <w:r w:rsidRPr="004F4D34">
        <w:rPr>
          <w:sz w:val="16"/>
        </w:rPr>
        <w:t xml:space="preserve"> essentially </w:t>
      </w:r>
      <w:r w:rsidRPr="004F4D34">
        <w:rPr>
          <w:rStyle w:val="StyleUnderline"/>
        </w:rPr>
        <w:t>flat, even as total crop production grew</w:t>
      </w:r>
      <w:r w:rsidRPr="004F4D34">
        <w:rPr>
          <w:sz w:val="16"/>
        </w:rPr>
        <w:t xml:space="preserve"> 44%. For pesticides, the total pounds applied to U.S. crops declined by 18% in absolute terms between 1980 and 2008, with insecticide use now more than 80% below its 1972 peak. These </w:t>
      </w:r>
      <w:r w:rsidRPr="004F4D34">
        <w:rPr>
          <w:rStyle w:val="StyleUnderline"/>
        </w:rPr>
        <w:t xml:space="preserve">environmental gains </w:t>
      </w:r>
      <w:r w:rsidRPr="004F4D34">
        <w:rPr>
          <w:rStyle w:val="Emphasis"/>
        </w:rPr>
        <w:t>weren’t achieved by a switch to organic farming</w:t>
      </w:r>
      <w:r w:rsidRPr="004F4D34">
        <w:rPr>
          <w:sz w:val="16"/>
        </w:rPr>
        <w:t>; less than 1% of America’s cropland area is certified for organic production today, according to the USDA.</w:t>
      </w:r>
    </w:p>
    <w:p w14:paraId="00DFEAD0" w14:textId="77777777" w:rsidR="00147461" w:rsidRPr="004F4D34" w:rsidRDefault="00147461" w:rsidP="00147461">
      <w:pPr>
        <w:rPr>
          <w:sz w:val="16"/>
        </w:rPr>
      </w:pPr>
      <w:r w:rsidRPr="004F4D34">
        <w:rPr>
          <w:sz w:val="16"/>
        </w:rPr>
        <w:t xml:space="preserve">Americans eat too much meat (five times as much as in 1940), making the environmental damage from livestock production a major worry. </w:t>
      </w:r>
      <w:r w:rsidRPr="004F4D34">
        <w:rPr>
          <w:rStyle w:val="StyleUnderline"/>
        </w:rPr>
        <w:t xml:space="preserve">America’s </w:t>
      </w:r>
      <w:r w:rsidRPr="00BC7DD7">
        <w:rPr>
          <w:rStyle w:val="StyleUnderline"/>
          <w:highlight w:val="green"/>
        </w:rPr>
        <w:t>livestock</w:t>
      </w:r>
      <w:r w:rsidRPr="004F4D34">
        <w:rPr>
          <w:rStyle w:val="StyleUnderline"/>
        </w:rPr>
        <w:t xml:space="preserve"> systems</w:t>
      </w:r>
      <w:r w:rsidRPr="004F4D34">
        <w:rPr>
          <w:sz w:val="16"/>
        </w:rPr>
        <w:t xml:space="preserve"> still compromise the welfare of animals in many cases, but their </w:t>
      </w:r>
      <w:r w:rsidRPr="00BC7DD7">
        <w:rPr>
          <w:rStyle w:val="Emphasis"/>
          <w:highlight w:val="green"/>
        </w:rPr>
        <w:t>environmental footprint has become</w:t>
      </w:r>
      <w:r w:rsidRPr="004F4D34">
        <w:rPr>
          <w:rStyle w:val="Emphasis"/>
        </w:rPr>
        <w:t xml:space="preserve"> progressively </w:t>
      </w:r>
      <w:r w:rsidRPr="00BC7DD7">
        <w:rPr>
          <w:rStyle w:val="Emphasis"/>
          <w:highlight w:val="green"/>
        </w:rPr>
        <w:t>smaller</w:t>
      </w:r>
      <w:r w:rsidRPr="004F4D34">
        <w:rPr>
          <w:sz w:val="16"/>
        </w:rPr>
        <w:t xml:space="preserve"> for every pound of meat produced.</w:t>
      </w:r>
    </w:p>
    <w:p w14:paraId="293FE097" w14:textId="77777777" w:rsidR="00147461" w:rsidRPr="004F4D34" w:rsidRDefault="00147461" w:rsidP="00147461">
      <w:pPr>
        <w:rPr>
          <w:sz w:val="16"/>
        </w:rPr>
      </w:pPr>
      <w:r w:rsidRPr="004F4D34">
        <w:rPr>
          <w:sz w:val="16"/>
        </w:rPr>
        <w:lastRenderedPageBreak/>
        <w:t xml:space="preserve">These </w:t>
      </w:r>
      <w:r w:rsidRPr="004F4D34">
        <w:rPr>
          <w:rStyle w:val="StyleUnderline"/>
        </w:rPr>
        <w:t>environmental gains in livestock have</w:t>
      </w:r>
      <w:r w:rsidRPr="004F4D34">
        <w:rPr>
          <w:sz w:val="16"/>
        </w:rPr>
        <w:t xml:space="preserve"> mostly </w:t>
      </w:r>
      <w:r w:rsidRPr="004F4D34">
        <w:rPr>
          <w:rStyle w:val="StyleUnderline"/>
        </w:rPr>
        <w:t>come from improved feed-use efficiency</w:t>
      </w:r>
      <w:r w:rsidRPr="004F4D34">
        <w:rPr>
          <w:sz w:val="16"/>
        </w:rPr>
        <w:t>, which shrinks feed requirements while reducing the pollution from animal manure. In U.S. pork production, the average feed requirement for every added pound of weight has fallen by almost half since the 1990s, according to the USDA. The National Chicken Council, an industry group, says that since 1950, the average feed requirement per pound for chicken meat has declined by more than a third. For beef, every pound of production now requires 19% less feed, 12% less water, 30% fewer animals and 33% less land than in the 1970s, notes Judith Capper in the Journal of Animal Science.</w:t>
      </w:r>
    </w:p>
    <w:p w14:paraId="1297CF16" w14:textId="77777777" w:rsidR="00147461" w:rsidRPr="0040772F" w:rsidRDefault="00147461" w:rsidP="00147461">
      <w:pPr>
        <w:rPr>
          <w:sz w:val="16"/>
        </w:rPr>
      </w:pPr>
      <w:r w:rsidRPr="0040772F">
        <w:rPr>
          <w:sz w:val="16"/>
        </w:rPr>
        <w:t xml:space="preserve">Dr. Capper has also shown that </w:t>
      </w:r>
      <w:r w:rsidRPr="0040772F">
        <w:rPr>
          <w:rStyle w:val="StyleUnderline"/>
        </w:rPr>
        <w:t xml:space="preserve">each million pounds of milk produced in the U.S. today requires 90% less land compared with 1944—and 79% fewer animals. Fewer cows means not only less manure but also less methane </w:t>
      </w:r>
      <w:r w:rsidRPr="0040772F">
        <w:rPr>
          <w:sz w:val="16"/>
        </w:rPr>
        <w:t>belched into the atmosphere to threaten our climate. Frank Mitloehner of the University of California, Davis, has calculated that the climate burden of a single glass of milk in the U.S. today is two-thirds smaller than it was in 1950.</w:t>
      </w:r>
    </w:p>
    <w:p w14:paraId="64F02FE2" w14:textId="77777777" w:rsidR="00147461" w:rsidRDefault="00147461" w:rsidP="00147461"/>
    <w:p w14:paraId="6D69CBBA" w14:textId="77777777" w:rsidR="00147461" w:rsidRDefault="00147461" w:rsidP="00147461">
      <w:pPr>
        <w:pStyle w:val="Heading4"/>
        <w:rPr>
          <w:rFonts w:eastAsiaTheme="minorEastAsia" w:cstheme="minorBidi"/>
          <w:b w:val="0"/>
          <w:bCs w:val="0"/>
          <w:sz w:val="22"/>
          <w:szCs w:val="24"/>
        </w:rPr>
      </w:pPr>
      <w:r>
        <w:t>4--- Or, it’s impossible --- many barriers to sustainable ag transition</w:t>
      </w:r>
    </w:p>
    <w:p w14:paraId="0EB97FD5" w14:textId="77777777" w:rsidR="00147461" w:rsidRPr="007A4541" w:rsidRDefault="00147461" w:rsidP="00147461">
      <w:r w:rsidRPr="007A4541">
        <w:rPr>
          <w:rStyle w:val="Style13ptBold"/>
        </w:rPr>
        <w:t>Aare 21</w:t>
      </w:r>
      <w:r>
        <w:t xml:space="preserve"> – </w:t>
      </w:r>
      <w:r w:rsidRPr="007A4541">
        <w:t>MSc (Technological and Socio-economic Planning). PhD Fellow, Department of People and Technology</w:t>
      </w:r>
      <w:r>
        <w:t xml:space="preserve">, Roskilde University, Ane Kirstine, with </w:t>
      </w:r>
      <w:r w:rsidRPr="007A4541">
        <w:t>Jonas Egmose, Søren Lund &amp; Henrik Hauggaard-Nielsen</w:t>
      </w:r>
      <w:r>
        <w:t>, “</w:t>
      </w:r>
      <w:r w:rsidRPr="007A4541">
        <w:t>Opportunities and barriers in diversified farming and the use of agroecological principles in the Global North – The experiences of Danish biodynamic farmers</w:t>
      </w:r>
      <w:r>
        <w:t xml:space="preserve">.” </w:t>
      </w:r>
      <w:r w:rsidRPr="007A4541">
        <w:rPr>
          <w:i/>
          <w:iCs/>
        </w:rPr>
        <w:t>Agroecology and Sustainable Food Systems</w:t>
      </w:r>
      <w:r>
        <w:t xml:space="preserve"> Volume 45, 2021 - Issue 3, </w:t>
      </w:r>
      <w:r w:rsidRPr="007A4541">
        <w:t>https://www.tandfonline.com/doi/full/10.1080/21683565.2020.1822980</w:t>
      </w:r>
    </w:p>
    <w:p w14:paraId="7D69B929" w14:textId="77777777" w:rsidR="00147461" w:rsidRPr="007A4541" w:rsidRDefault="00147461" w:rsidP="00147461">
      <w:pPr>
        <w:rPr>
          <w:sz w:val="16"/>
        </w:rPr>
      </w:pPr>
      <w:r w:rsidRPr="007A4541">
        <w:rPr>
          <w:rStyle w:val="StyleUnderline"/>
        </w:rPr>
        <w:t>This study investigated diverse agroecological farming practices as</w:t>
      </w:r>
      <w:r w:rsidRPr="007A4541">
        <w:rPr>
          <w:sz w:val="16"/>
        </w:rPr>
        <w:t xml:space="preserve"> important elements for transitions toward more </w:t>
      </w:r>
      <w:r w:rsidRPr="007A4541">
        <w:rPr>
          <w:rStyle w:val="StyleUnderline"/>
        </w:rPr>
        <w:t>sustainable</w:t>
      </w:r>
      <w:r w:rsidRPr="007A4541">
        <w:rPr>
          <w:sz w:val="16"/>
        </w:rPr>
        <w:t xml:space="preserve"> and resilient </w:t>
      </w:r>
      <w:r w:rsidRPr="007A4541">
        <w:rPr>
          <w:rStyle w:val="StyleUnderline"/>
        </w:rPr>
        <w:t>farming</w:t>
      </w:r>
      <w:r w:rsidRPr="007A4541">
        <w:rPr>
          <w:sz w:val="16"/>
        </w:rPr>
        <w:t xml:space="preserve">. Identifying the barriers faced by biodynamic farmers in Denmark, </w:t>
      </w:r>
      <w:r w:rsidRPr="007A4541">
        <w:rPr>
          <w:rStyle w:val="StyleUnderline"/>
        </w:rPr>
        <w:t>the study provided exemplary insight on farm-specific and structural challenges for these practices within broader landscapes of industrial farming systems.</w:t>
      </w:r>
      <w:r w:rsidRPr="007A4541">
        <w:rPr>
          <w:sz w:val="16"/>
        </w:rPr>
        <w:t xml:space="preserve"> Biodynamic farmers are a minority group in Danish agriculture who work with diversity as the foundation of their management practices. These practices show how it is possible to create more integrated and diverse systems that harmonize the mutual inter-relationships between plants, livestock, soil and humans, and mitigate some of the detrimental effects of intensified agricultural systems. However, the </w:t>
      </w:r>
      <w:r w:rsidRPr="00BC7DD7">
        <w:rPr>
          <w:rStyle w:val="StyleUnderline"/>
          <w:highlight w:val="green"/>
        </w:rPr>
        <w:t>farmers highlighted</w:t>
      </w:r>
      <w:r w:rsidRPr="007A4541">
        <w:rPr>
          <w:rStyle w:val="StyleUnderline"/>
        </w:rPr>
        <w:t xml:space="preserve"> a number of </w:t>
      </w:r>
      <w:r w:rsidRPr="00BC7DD7">
        <w:rPr>
          <w:rStyle w:val="StyleUnderline"/>
          <w:highlight w:val="green"/>
        </w:rPr>
        <w:t xml:space="preserve">key </w:t>
      </w:r>
      <w:r w:rsidRPr="00BC7DD7">
        <w:rPr>
          <w:rStyle w:val="Emphasis"/>
          <w:highlight w:val="green"/>
        </w:rPr>
        <w:t>barriers</w:t>
      </w:r>
      <w:r w:rsidRPr="00BC7DD7">
        <w:rPr>
          <w:rStyle w:val="StyleUnderline"/>
          <w:highlight w:val="green"/>
        </w:rPr>
        <w:t xml:space="preserve"> that are a challenge</w:t>
      </w:r>
      <w:r w:rsidRPr="007A4541">
        <w:rPr>
          <w:rStyle w:val="StyleUnderline"/>
        </w:rPr>
        <w:t xml:space="preserve"> for the paradigm shift required to allow for such systems</w:t>
      </w:r>
      <w:r w:rsidRPr="007A4541">
        <w:rPr>
          <w:sz w:val="16"/>
        </w:rPr>
        <w:t xml:space="preserve">. </w:t>
      </w:r>
      <w:r w:rsidRPr="001956AE">
        <w:rPr>
          <w:rStyle w:val="StyleUnderline"/>
        </w:rPr>
        <w:t xml:space="preserve">Diverse farming </w:t>
      </w:r>
      <w:r w:rsidRPr="00BC7DD7">
        <w:rPr>
          <w:rStyle w:val="StyleUnderline"/>
          <w:highlight w:val="green"/>
        </w:rPr>
        <w:t xml:space="preserve">requires manifold </w:t>
      </w:r>
      <w:r w:rsidRPr="00BC7DD7">
        <w:rPr>
          <w:rStyle w:val="Emphasis"/>
          <w:highlight w:val="green"/>
        </w:rPr>
        <w:t>knowledge and skills</w:t>
      </w:r>
      <w:r w:rsidRPr="007A4541">
        <w:rPr>
          <w:sz w:val="16"/>
        </w:rPr>
        <w:t xml:space="preserve">; </w:t>
      </w:r>
      <w:r w:rsidRPr="007A4541">
        <w:rPr>
          <w:rStyle w:val="StyleUnderline"/>
        </w:rPr>
        <w:t xml:space="preserve">farmers need support due to an </w:t>
      </w:r>
      <w:r w:rsidRPr="00BC7DD7">
        <w:rPr>
          <w:rStyle w:val="StyleUnderline"/>
          <w:highlight w:val="green"/>
        </w:rPr>
        <w:t>absence of research, education and advisor knowledge</w:t>
      </w:r>
      <w:r w:rsidRPr="007A4541">
        <w:rPr>
          <w:rStyle w:val="StyleUnderline"/>
        </w:rPr>
        <w:t xml:space="preserve"> on diverse farming</w:t>
      </w:r>
      <w:r w:rsidRPr="007A4541">
        <w:rPr>
          <w:sz w:val="16"/>
        </w:rPr>
        <w:t xml:space="preserve">; legislation does not favor diversity and multifunctionality; the improvement of breeds means varieties are not made for diversity and multifunctionality; </w:t>
      </w:r>
      <w:r w:rsidRPr="007A4541">
        <w:rPr>
          <w:rStyle w:val="StyleUnderline"/>
        </w:rPr>
        <w:t xml:space="preserve">and diverse farming is </w:t>
      </w:r>
      <w:r w:rsidRPr="00BC7DD7">
        <w:rPr>
          <w:rStyle w:val="Emphasis"/>
          <w:highlight w:val="green"/>
        </w:rPr>
        <w:t>barely economically sustainable</w:t>
      </w:r>
      <w:r w:rsidRPr="007A4541">
        <w:rPr>
          <w:sz w:val="16"/>
        </w:rPr>
        <w:t xml:space="preserve"> within the current Danish food system. While some of these challenges are linked to internal farm management, </w:t>
      </w:r>
      <w:r w:rsidRPr="00BC7DD7">
        <w:rPr>
          <w:rStyle w:val="StyleUnderline"/>
          <w:highlight w:val="green"/>
        </w:rPr>
        <w:t xml:space="preserve">transformations in </w:t>
      </w:r>
      <w:r w:rsidRPr="00BC7DD7">
        <w:rPr>
          <w:rStyle w:val="Emphasis"/>
          <w:highlight w:val="green"/>
        </w:rPr>
        <w:t>external structures</w:t>
      </w:r>
      <w:r w:rsidRPr="007A4541">
        <w:rPr>
          <w:sz w:val="16"/>
        </w:rPr>
        <w:t xml:space="preserve">, </w:t>
      </w:r>
      <w:r w:rsidRPr="007A4541">
        <w:rPr>
          <w:rStyle w:val="StyleUnderline"/>
        </w:rPr>
        <w:t xml:space="preserve">including legislation, market, infrastructure and knowledge, </w:t>
      </w:r>
      <w:r w:rsidRPr="00BC7DD7">
        <w:rPr>
          <w:rStyle w:val="StyleUnderline"/>
          <w:highlight w:val="green"/>
        </w:rPr>
        <w:t>are paramount</w:t>
      </w:r>
      <w:r w:rsidRPr="007A4541">
        <w:rPr>
          <w:rStyle w:val="StyleUnderline"/>
        </w:rPr>
        <w:t xml:space="preserve"> in order to enable diversified farming to be practised</w:t>
      </w:r>
      <w:r w:rsidRPr="007A4541">
        <w:rPr>
          <w:sz w:val="16"/>
        </w:rPr>
        <w:t xml:space="preserve">. To understand these barriers, we argue that </w:t>
      </w:r>
      <w:r w:rsidRPr="007A4541">
        <w:rPr>
          <w:rStyle w:val="StyleUnderline"/>
        </w:rPr>
        <w:t>the structural barriers outside farm management</w:t>
      </w:r>
      <w:r w:rsidRPr="007A4541">
        <w:rPr>
          <w:sz w:val="16"/>
        </w:rPr>
        <w:t xml:space="preserve"> in particular can be perceived as a lack of food sovereignty. This </w:t>
      </w:r>
      <w:r w:rsidRPr="007A4541">
        <w:rPr>
          <w:rStyle w:val="StyleUnderline"/>
        </w:rPr>
        <w:t>suggests that enabling diversified farming implies addressing essential questions on food sovereignty</w:t>
      </w:r>
      <w:r w:rsidRPr="007A4541">
        <w:rPr>
          <w:sz w:val="16"/>
        </w:rPr>
        <w:t>, including the physical basis for food production, land ownership and policies for food production, related to broader redefinitions of food and farming systems.</w:t>
      </w:r>
    </w:p>
    <w:p w14:paraId="5BF14F3B" w14:textId="77777777" w:rsidR="00147461" w:rsidRPr="007A4541" w:rsidRDefault="00147461" w:rsidP="00147461"/>
    <w:p w14:paraId="537975A8" w14:textId="77777777" w:rsidR="00147461" w:rsidRPr="003E75C6" w:rsidRDefault="00147461" w:rsidP="00147461">
      <w:pPr>
        <w:pStyle w:val="Heading4"/>
        <w:rPr>
          <w:rStyle w:val="Style13ptBold"/>
          <w:b/>
          <w:bCs w:val="0"/>
        </w:rPr>
      </w:pPr>
      <w:r>
        <w:rPr>
          <w:rStyle w:val="Style13ptBold"/>
          <w:b/>
        </w:rPr>
        <w:t xml:space="preserve">5--- </w:t>
      </w:r>
      <w:r w:rsidRPr="003E75C6">
        <w:rPr>
          <w:rStyle w:val="Style13ptBold"/>
          <w:b/>
        </w:rPr>
        <w:t xml:space="preserve">Their internal link is wrong—Farm size and structure are irrelevant to sustainability </w:t>
      </w:r>
    </w:p>
    <w:p w14:paraId="75A38518" w14:textId="77777777" w:rsidR="00147461" w:rsidRDefault="00147461" w:rsidP="00147461">
      <w:r w:rsidRPr="00884213">
        <w:rPr>
          <w:rStyle w:val="Style13ptBold"/>
        </w:rPr>
        <w:t>Friedman 15</w:t>
      </w:r>
      <w:r>
        <w:t xml:space="preserve"> – Sustainable agriculture director, Environmental Defense Fund, Suzy, 4/21. “</w:t>
      </w:r>
      <w:r w:rsidRPr="00884213">
        <w:t>When it comes to sustainable farms, size shouldn't matter</w:t>
      </w:r>
      <w:r>
        <w:t xml:space="preserve">.” </w:t>
      </w:r>
      <w:r w:rsidRPr="00884213">
        <w:t>https://www.greenbiz.com/article/when-it-comes-sustainable-farms-size-shouldnt-matter</w:t>
      </w:r>
    </w:p>
    <w:p w14:paraId="1D35EC79" w14:textId="77777777" w:rsidR="00147461" w:rsidRDefault="00147461" w:rsidP="00147461">
      <w:r>
        <w:t>Addressing the myth</w:t>
      </w:r>
    </w:p>
    <w:p w14:paraId="38BD9016" w14:textId="77777777" w:rsidR="00147461" w:rsidRPr="00884213" w:rsidRDefault="00147461" w:rsidP="00147461">
      <w:pPr>
        <w:rPr>
          <w:sz w:val="16"/>
        </w:rPr>
      </w:pPr>
      <w:r w:rsidRPr="00BC7DD7">
        <w:rPr>
          <w:rStyle w:val="StyleUnderline"/>
          <w:highlight w:val="green"/>
        </w:rPr>
        <w:lastRenderedPageBreak/>
        <w:t xml:space="preserve">It’s a </w:t>
      </w:r>
      <w:r w:rsidRPr="00BC7DD7">
        <w:rPr>
          <w:rStyle w:val="Emphasis"/>
          <w:highlight w:val="green"/>
        </w:rPr>
        <w:t>myth</w:t>
      </w:r>
      <w:r w:rsidRPr="005C57BB">
        <w:rPr>
          <w:rStyle w:val="Emphasis"/>
        </w:rPr>
        <w:t xml:space="preserve"> that </w:t>
      </w:r>
      <w:r w:rsidRPr="00BC7DD7">
        <w:rPr>
          <w:rStyle w:val="Emphasis"/>
          <w:highlight w:val="green"/>
        </w:rPr>
        <w:t>large farms can’t be sustainable</w:t>
      </w:r>
      <w:r w:rsidRPr="00884213">
        <w:rPr>
          <w:sz w:val="16"/>
        </w:rPr>
        <w:t xml:space="preserve">, </w:t>
      </w:r>
      <w:r w:rsidRPr="005C57BB">
        <w:rPr>
          <w:rStyle w:val="StyleUnderline"/>
        </w:rPr>
        <w:t>just as it’s a myth that all family farms are small and better for the environment</w:t>
      </w:r>
      <w:r w:rsidRPr="00884213">
        <w:rPr>
          <w:sz w:val="16"/>
        </w:rPr>
        <w:t>.</w:t>
      </w:r>
    </w:p>
    <w:p w14:paraId="5B4D6353" w14:textId="77777777" w:rsidR="00147461" w:rsidRPr="00884213" w:rsidRDefault="00147461" w:rsidP="00147461">
      <w:pPr>
        <w:rPr>
          <w:sz w:val="16"/>
        </w:rPr>
      </w:pPr>
      <w:r w:rsidRPr="00884213">
        <w:rPr>
          <w:sz w:val="16"/>
        </w:rPr>
        <w:t>Take Christine Hamilton, whose family farm produces corn, soybeans, winter wheat and cattle across 14,000 acres in South Dakota. For years she’s been participating in USDA conservation programs, using no-till practices, planting trees to limit erosion and using variable rate technologies to improve the environment and her yields.</w:t>
      </w:r>
    </w:p>
    <w:p w14:paraId="42E83DFF" w14:textId="77777777" w:rsidR="00147461" w:rsidRPr="00884213" w:rsidRDefault="00147461" w:rsidP="00147461">
      <w:pPr>
        <w:rPr>
          <w:sz w:val="16"/>
        </w:rPr>
      </w:pPr>
      <w:r w:rsidRPr="00884213">
        <w:rPr>
          <w:sz w:val="16"/>
        </w:rPr>
        <w:t>There are also places such as Fair Oaks Farms, which milks over 500 cows an hour. To make their large operation more sustainable, Fair Oaks pumps methane from its livestock to an on-site natural gas station that compresses it into fuel for the farm’s fleet of 40 milk trucks.</w:t>
      </w:r>
    </w:p>
    <w:p w14:paraId="629F271E" w14:textId="77777777" w:rsidR="00147461" w:rsidRPr="00884213" w:rsidRDefault="00147461" w:rsidP="00147461">
      <w:pPr>
        <w:rPr>
          <w:sz w:val="16"/>
        </w:rPr>
      </w:pPr>
      <w:r w:rsidRPr="00884213">
        <w:rPr>
          <w:sz w:val="16"/>
        </w:rPr>
        <w:t xml:space="preserve">Many small-farm operations implement sustainable practices as well. A perfect example is Full Belly Farms, a 400-acre organic farm in Northern California that won last year’s prestigious Leopold Conservation Award. But </w:t>
      </w:r>
      <w:r w:rsidRPr="005C57BB">
        <w:rPr>
          <w:rStyle w:val="StyleUnderline"/>
        </w:rPr>
        <w:t xml:space="preserve">I’ve visited </w:t>
      </w:r>
      <w:r w:rsidRPr="00BC7DD7">
        <w:rPr>
          <w:rStyle w:val="StyleUnderline"/>
          <w:highlight w:val="green"/>
        </w:rPr>
        <w:t>small farms where livestock roam</w:t>
      </w:r>
      <w:r w:rsidRPr="005C57BB">
        <w:rPr>
          <w:rStyle w:val="StyleUnderline"/>
        </w:rPr>
        <w:t xml:space="preserve"> freely </w:t>
      </w:r>
      <w:r w:rsidRPr="00BC7DD7">
        <w:rPr>
          <w:rStyle w:val="StyleUnderline"/>
          <w:highlight w:val="green"/>
        </w:rPr>
        <w:t>into streams, soil erosion destroys riverbanks</w:t>
      </w:r>
      <w:r w:rsidRPr="005C57BB">
        <w:rPr>
          <w:rStyle w:val="StyleUnderline"/>
        </w:rPr>
        <w:t xml:space="preserve"> and nutrient management plans are nonexistent</w:t>
      </w:r>
      <w:r w:rsidRPr="00884213">
        <w:rPr>
          <w:sz w:val="16"/>
        </w:rPr>
        <w:t>.</w:t>
      </w:r>
    </w:p>
    <w:p w14:paraId="0EAC8EAE" w14:textId="77777777" w:rsidR="00147461" w:rsidRPr="00884213" w:rsidRDefault="00147461" w:rsidP="00147461">
      <w:pPr>
        <w:rPr>
          <w:sz w:val="16"/>
        </w:rPr>
      </w:pPr>
      <w:r w:rsidRPr="00884213">
        <w:rPr>
          <w:sz w:val="16"/>
        </w:rPr>
        <w:t>Sharing responsibility</w:t>
      </w:r>
    </w:p>
    <w:p w14:paraId="0CEA6874" w14:textId="77777777" w:rsidR="00147461" w:rsidRPr="00884213" w:rsidRDefault="00147461" w:rsidP="00147461">
      <w:pPr>
        <w:rPr>
          <w:sz w:val="16"/>
        </w:rPr>
      </w:pPr>
      <w:r w:rsidRPr="00884213">
        <w:rPr>
          <w:sz w:val="16"/>
        </w:rPr>
        <w:t>In the U.S., agriculture already occupies 51 percent of our land, uses 80 percent of our water and is responsible for 8 percent of our greenhouse gas emissions. In the coming decades, U.S. farms will be responsible for producing even more food. In order to make agriculture a plus for the environment, farm practices will need to change.</w:t>
      </w:r>
    </w:p>
    <w:p w14:paraId="17B5E94F" w14:textId="77777777" w:rsidR="00147461" w:rsidRPr="00884213" w:rsidRDefault="00147461" w:rsidP="00147461">
      <w:pPr>
        <w:rPr>
          <w:sz w:val="16"/>
        </w:rPr>
      </w:pPr>
      <w:r w:rsidRPr="00884213">
        <w:rPr>
          <w:sz w:val="16"/>
        </w:rPr>
        <w:t>Of course, we have to keep in mind the context here. Mid-size and large-scale family farms account for 8 percent of U.S. farms but 60 percent of the value of production, so in order to bring sustainable agriculture to scale, they will have to do the bulk of the work. But small farms have a much higher share of production for specific commodities in the U.S. — they account for 56 percent of domestic poultry production, for example — so we’ll need their leadership, too.</w:t>
      </w:r>
    </w:p>
    <w:p w14:paraId="38C433E5" w14:textId="77777777" w:rsidR="00147461" w:rsidRPr="00884213" w:rsidRDefault="00147461" w:rsidP="00147461">
      <w:pPr>
        <w:rPr>
          <w:sz w:val="16"/>
        </w:rPr>
      </w:pPr>
      <w:r w:rsidRPr="00884213">
        <w:rPr>
          <w:rStyle w:val="Emphasis"/>
        </w:rPr>
        <w:t>Regardless of size,</w:t>
      </w:r>
      <w:r w:rsidRPr="00884213">
        <w:rPr>
          <w:sz w:val="16"/>
        </w:rPr>
        <w:t xml:space="preserve"> </w:t>
      </w:r>
      <w:r w:rsidRPr="00884213">
        <w:rPr>
          <w:rStyle w:val="StyleUnderline"/>
        </w:rPr>
        <w:t xml:space="preserve">all </w:t>
      </w:r>
      <w:r w:rsidRPr="00BC7DD7">
        <w:rPr>
          <w:rStyle w:val="StyleUnderline"/>
          <w:highlight w:val="green"/>
        </w:rPr>
        <w:t>farms need to manage resources wisely</w:t>
      </w:r>
      <w:r w:rsidRPr="00884213">
        <w:rPr>
          <w:sz w:val="16"/>
        </w:rPr>
        <w:t xml:space="preserve">. </w:t>
      </w:r>
      <w:r w:rsidRPr="00884213">
        <w:rPr>
          <w:rStyle w:val="StyleUnderline"/>
        </w:rPr>
        <w:t>This includes using water</w:t>
      </w:r>
      <w:r w:rsidRPr="00884213">
        <w:rPr>
          <w:sz w:val="16"/>
        </w:rPr>
        <w:t xml:space="preserve"> as </w:t>
      </w:r>
      <w:r w:rsidRPr="00884213">
        <w:rPr>
          <w:rStyle w:val="StyleUnderline"/>
        </w:rPr>
        <w:t>efficiently</w:t>
      </w:r>
      <w:r w:rsidRPr="00884213">
        <w:rPr>
          <w:sz w:val="16"/>
        </w:rPr>
        <w:t xml:space="preserve"> as possible, </w:t>
      </w:r>
      <w:r w:rsidRPr="00884213">
        <w:rPr>
          <w:rStyle w:val="StyleUnderline"/>
        </w:rPr>
        <w:t>improving soil health</w:t>
      </w:r>
      <w:r w:rsidRPr="00884213">
        <w:rPr>
          <w:sz w:val="16"/>
        </w:rPr>
        <w:t xml:space="preserve"> through strategies such as cover crops </w:t>
      </w:r>
      <w:r w:rsidRPr="00884213">
        <w:rPr>
          <w:rStyle w:val="StyleUnderline"/>
        </w:rPr>
        <w:t>and minimizing the loss of nutrients and soil to air and water</w:t>
      </w:r>
      <w:r w:rsidRPr="00884213">
        <w:rPr>
          <w:sz w:val="16"/>
        </w:rPr>
        <w:t xml:space="preserve"> </w:t>
      </w:r>
      <w:r w:rsidRPr="00884213">
        <w:rPr>
          <w:rStyle w:val="StyleUnderline"/>
        </w:rPr>
        <w:t>through nutrient optimization strategies such as conservation tillage</w:t>
      </w:r>
      <w:r w:rsidRPr="00884213">
        <w:rPr>
          <w:sz w:val="16"/>
        </w:rPr>
        <w:t>.</w:t>
      </w:r>
    </w:p>
    <w:p w14:paraId="5A07BADF" w14:textId="77777777" w:rsidR="00147461" w:rsidRPr="00884213" w:rsidRDefault="00147461" w:rsidP="00147461">
      <w:pPr>
        <w:rPr>
          <w:sz w:val="16"/>
        </w:rPr>
      </w:pPr>
      <w:r w:rsidRPr="00884213">
        <w:rPr>
          <w:rStyle w:val="StyleUnderline"/>
        </w:rPr>
        <w:t>We also need to</w:t>
      </w:r>
      <w:r w:rsidRPr="00884213">
        <w:rPr>
          <w:sz w:val="16"/>
        </w:rPr>
        <w:t xml:space="preserve"> to </w:t>
      </w:r>
      <w:r w:rsidRPr="00884213">
        <w:rPr>
          <w:rStyle w:val="StyleUnderline"/>
        </w:rPr>
        <w:t>avoid plowing up ecologically important lands</w:t>
      </w:r>
      <w:r w:rsidRPr="00884213">
        <w:rPr>
          <w:sz w:val="16"/>
        </w:rPr>
        <w:t>, use strategically placed filters to capture excess nutrients, fence livestock out of streams and implement management plans to maintain healthy grazing lands and avoid overgrazing.</w:t>
      </w:r>
    </w:p>
    <w:p w14:paraId="7598DF51" w14:textId="77777777" w:rsidR="00147461" w:rsidRDefault="00147461" w:rsidP="00147461">
      <w:pPr>
        <w:rPr>
          <w:sz w:val="16"/>
        </w:rPr>
      </w:pPr>
      <w:r w:rsidRPr="00884213">
        <w:rPr>
          <w:sz w:val="16"/>
        </w:rPr>
        <w:t xml:space="preserve">It’s time we shift the public debate and get everyone on board the sustainability train. </w:t>
      </w:r>
      <w:r w:rsidRPr="00BC7DD7">
        <w:rPr>
          <w:rStyle w:val="Emphasis"/>
          <w:highlight w:val="green"/>
        </w:rPr>
        <w:t>Arguing about</w:t>
      </w:r>
      <w:r w:rsidRPr="00884213">
        <w:rPr>
          <w:rStyle w:val="Emphasis"/>
        </w:rPr>
        <w:t xml:space="preserve"> a farm’s </w:t>
      </w:r>
      <w:r w:rsidRPr="00BC7DD7">
        <w:rPr>
          <w:rStyle w:val="Emphasis"/>
          <w:highlight w:val="green"/>
        </w:rPr>
        <w:t>size won’t deliver</w:t>
      </w:r>
      <w:r w:rsidRPr="00884213">
        <w:rPr>
          <w:rStyle w:val="Emphasis"/>
        </w:rPr>
        <w:t xml:space="preserve"> environmental </w:t>
      </w:r>
      <w:r w:rsidRPr="00BC7DD7">
        <w:rPr>
          <w:rStyle w:val="Emphasis"/>
          <w:highlight w:val="green"/>
        </w:rPr>
        <w:t>benefits</w:t>
      </w:r>
      <w:r w:rsidRPr="00884213">
        <w:rPr>
          <w:sz w:val="16"/>
        </w:rPr>
        <w:t xml:space="preserve">. </w:t>
      </w:r>
      <w:r w:rsidRPr="00884213">
        <w:rPr>
          <w:rStyle w:val="Emphasis"/>
        </w:rPr>
        <w:t xml:space="preserve">In the end, </w:t>
      </w:r>
      <w:r w:rsidRPr="00BC7DD7">
        <w:rPr>
          <w:rStyle w:val="Emphasis"/>
          <w:highlight w:val="green"/>
        </w:rPr>
        <w:t>it’s</w:t>
      </w:r>
      <w:r w:rsidRPr="00884213">
        <w:rPr>
          <w:rStyle w:val="Emphasis"/>
        </w:rPr>
        <w:t xml:space="preserve"> all </w:t>
      </w:r>
      <w:r w:rsidRPr="00BC7DD7">
        <w:rPr>
          <w:rStyle w:val="Emphasis"/>
          <w:highlight w:val="green"/>
        </w:rPr>
        <w:t>about performance</w:t>
      </w:r>
      <w:r w:rsidRPr="00884213">
        <w:rPr>
          <w:sz w:val="16"/>
        </w:rPr>
        <w:t>.</w:t>
      </w:r>
    </w:p>
    <w:p w14:paraId="04BC0C42" w14:textId="77777777" w:rsidR="00147461" w:rsidRDefault="00147461" w:rsidP="00147461"/>
    <w:p w14:paraId="3D2EEDC2" w14:textId="77777777" w:rsidR="00147461" w:rsidRPr="009348D8" w:rsidRDefault="00147461" w:rsidP="00147461">
      <w:pPr>
        <w:pStyle w:val="Heading4"/>
      </w:pPr>
      <w:r>
        <w:t xml:space="preserve">6--- They do not get access to </w:t>
      </w:r>
      <w:r w:rsidRPr="00B71465">
        <w:rPr>
          <w:u w:val="single"/>
        </w:rPr>
        <w:t>the huge impacts</w:t>
      </w:r>
      <w:r>
        <w:t xml:space="preserve"> they only solve a </w:t>
      </w:r>
      <w:r w:rsidRPr="00B71465">
        <w:rPr>
          <w:u w:val="single"/>
        </w:rPr>
        <w:t xml:space="preserve">small part </w:t>
      </w:r>
      <w:r>
        <w:t>of.</w:t>
      </w:r>
    </w:p>
    <w:p w14:paraId="0CCDC184" w14:textId="4C4B14C1" w:rsidR="0015476A" w:rsidRPr="00774CA5" w:rsidRDefault="00293A75" w:rsidP="00293A75">
      <w:pPr>
        <w:pStyle w:val="Heading2"/>
        <w:rPr>
          <w:rStyle w:val="StyleUnderline"/>
          <w:rFonts w:asciiTheme="minorHAnsi" w:hAnsiTheme="minorHAnsi" w:cstheme="minorHAnsi"/>
          <w:sz w:val="44"/>
          <w:u w:val="double"/>
        </w:rPr>
      </w:pPr>
      <w:r w:rsidRPr="00774CA5">
        <w:rPr>
          <w:rStyle w:val="StyleUnderline"/>
          <w:rFonts w:asciiTheme="minorHAnsi" w:hAnsiTheme="minorHAnsi" w:cstheme="minorHAnsi"/>
          <w:sz w:val="44"/>
          <w:u w:val="double"/>
        </w:rPr>
        <w:lastRenderedPageBreak/>
        <w:t>DA — Ag Industry</w:t>
      </w:r>
    </w:p>
    <w:p w14:paraId="69A19556" w14:textId="0C158D01" w:rsidR="00293A75" w:rsidRPr="00774CA5" w:rsidRDefault="00293A75" w:rsidP="00293A75">
      <w:pPr>
        <w:pStyle w:val="Heading3"/>
        <w:tabs>
          <w:tab w:val="left" w:pos="2025"/>
          <w:tab w:val="center" w:pos="6218"/>
        </w:tabs>
        <w:rPr>
          <w:rFonts w:asciiTheme="minorHAnsi" w:hAnsiTheme="minorHAnsi" w:cstheme="minorHAnsi"/>
        </w:rPr>
      </w:pPr>
      <w:r w:rsidRPr="00774CA5">
        <w:rPr>
          <w:rFonts w:asciiTheme="minorHAnsi" w:hAnsiTheme="minorHAnsi" w:cstheme="minorHAnsi"/>
        </w:rPr>
        <w:lastRenderedPageBreak/>
        <w:t>1NC---DA</w:t>
      </w:r>
    </w:p>
    <w:p w14:paraId="76EAF54E" w14:textId="77777777" w:rsidR="00293A75" w:rsidRPr="00774CA5" w:rsidRDefault="00293A75" w:rsidP="00293A75">
      <w:pPr>
        <w:pStyle w:val="Heading4"/>
        <w:rPr>
          <w:rFonts w:asciiTheme="minorHAnsi" w:hAnsiTheme="minorHAnsi" w:cstheme="minorHAnsi"/>
        </w:rPr>
      </w:pPr>
      <w:bookmarkStart w:id="0" w:name="_Hlk75207770"/>
      <w:r w:rsidRPr="00774CA5">
        <w:rPr>
          <w:rFonts w:asciiTheme="minorHAnsi" w:hAnsiTheme="minorHAnsi" w:cstheme="minorHAnsi"/>
        </w:rPr>
        <w:t>Expanded permit requirements wrecks the ag industry and the economy writ large</w:t>
      </w:r>
    </w:p>
    <w:p w14:paraId="2ED1B536" w14:textId="77777777" w:rsidR="00293A75" w:rsidRPr="00774CA5" w:rsidRDefault="00293A75" w:rsidP="00293A75">
      <w:pPr>
        <w:pStyle w:val="AuthorQuals"/>
        <w:rPr>
          <w:rFonts w:asciiTheme="minorHAnsi" w:hAnsiTheme="minorHAnsi" w:cstheme="minorHAnsi"/>
        </w:rPr>
      </w:pPr>
      <w:r w:rsidRPr="00774CA5">
        <w:rPr>
          <w:rStyle w:val="Style13ptBold"/>
          <w:rFonts w:asciiTheme="minorHAnsi" w:hAnsiTheme="minorHAnsi" w:cstheme="minorHAnsi"/>
        </w:rPr>
        <w:t>Yager 18</w:t>
      </w:r>
      <w:r w:rsidRPr="00774CA5">
        <w:rPr>
          <w:rFonts w:asciiTheme="minorHAnsi" w:hAnsiTheme="minorHAnsi" w:cstheme="minorHAnsi"/>
        </w:rPr>
        <w:t xml:space="preserve"> – Chief Environmental Counsel for the National Cattlemen's Beef Association, previously worked for the US Environmental Protection Agency as a law fellow in the Office of Water where he worked in the branch overseeing the CAFO permit and other Clean Water Act permits that affect agriculture Scott Yager &amp; Mary-Thomas Hart, The Tipping Point Source: Clean Water Act Regulation of Discharges to Surface Water via Groundwater, and Specific Implications for Nonpoint Source Agriculture, 23 DRAKE J. AGRIC. L. 439 (2018). HeinOnline.</w:t>
      </w:r>
    </w:p>
    <w:p w14:paraId="3E21A678" w14:textId="77777777" w:rsidR="00293A75" w:rsidRPr="00774CA5" w:rsidRDefault="00293A75" w:rsidP="00293A75">
      <w:pPr>
        <w:rPr>
          <w:rFonts w:asciiTheme="minorHAnsi" w:hAnsiTheme="minorHAnsi" w:cstheme="minorHAnsi"/>
          <w:sz w:val="16"/>
        </w:rPr>
      </w:pPr>
      <w:r w:rsidRPr="00774CA5">
        <w:rPr>
          <w:rStyle w:val="StyleUnderline"/>
          <w:rFonts w:asciiTheme="minorHAnsi" w:hAnsiTheme="minorHAnsi" w:cstheme="minorHAnsi"/>
        </w:rPr>
        <w:t xml:space="preserve">A </w:t>
      </w:r>
      <w:r w:rsidRPr="00774CA5">
        <w:rPr>
          <w:rStyle w:val="Emphasis"/>
          <w:rFonts w:asciiTheme="minorHAnsi" w:hAnsiTheme="minorHAnsi" w:cstheme="minorHAnsi"/>
        </w:rPr>
        <w:t xml:space="preserve">significant portion of </w:t>
      </w:r>
      <w:r w:rsidRPr="00774CA5">
        <w:rPr>
          <w:rStyle w:val="Emphasis"/>
          <w:rFonts w:asciiTheme="minorHAnsi" w:hAnsiTheme="minorHAnsi" w:cstheme="minorHAnsi"/>
          <w:highlight w:val="green"/>
        </w:rPr>
        <w:t>ag</w:t>
      </w:r>
      <w:r w:rsidRPr="00774CA5">
        <w:rPr>
          <w:rStyle w:val="Emphasis"/>
          <w:rFonts w:asciiTheme="minorHAnsi" w:hAnsiTheme="minorHAnsi" w:cstheme="minorHAnsi"/>
        </w:rPr>
        <w:t xml:space="preserve">ricultural </w:t>
      </w:r>
      <w:r w:rsidRPr="00774CA5">
        <w:rPr>
          <w:rStyle w:val="Emphasis"/>
          <w:rFonts w:asciiTheme="minorHAnsi" w:hAnsiTheme="minorHAnsi" w:cstheme="minorHAnsi"/>
          <w:highlight w:val="green"/>
        </w:rPr>
        <w:t>producers</w:t>
      </w:r>
      <w:r w:rsidRPr="00774CA5">
        <w:rPr>
          <w:rFonts w:asciiTheme="minorHAnsi" w:hAnsiTheme="minorHAnsi" w:cstheme="minorHAnsi"/>
          <w:sz w:val="16"/>
        </w:rPr>
        <w:t xml:space="preserve"> and other regulated entities would </w:t>
      </w:r>
      <w:r w:rsidRPr="00774CA5">
        <w:rPr>
          <w:rStyle w:val="StyleUnderline"/>
          <w:rFonts w:asciiTheme="minorHAnsi" w:hAnsiTheme="minorHAnsi" w:cstheme="minorHAnsi"/>
          <w:highlight w:val="green"/>
        </w:rPr>
        <w:t>face</w:t>
      </w:r>
      <w:r w:rsidRPr="00774CA5">
        <w:rPr>
          <w:rStyle w:val="StyleUnderline"/>
          <w:rFonts w:asciiTheme="minorHAnsi" w:hAnsiTheme="minorHAnsi" w:cstheme="minorHAnsi"/>
        </w:rPr>
        <w:t xml:space="preserve"> a constant, unpreventable </w:t>
      </w:r>
      <w:r w:rsidRPr="00774CA5">
        <w:rPr>
          <w:rStyle w:val="StyleUnderline"/>
          <w:rFonts w:asciiTheme="minorHAnsi" w:hAnsiTheme="minorHAnsi" w:cstheme="minorHAnsi"/>
          <w:highlight w:val="green"/>
        </w:rPr>
        <w:t>risk of discharge</w:t>
      </w:r>
      <w:r w:rsidRPr="00774CA5">
        <w:rPr>
          <w:rFonts w:asciiTheme="minorHAnsi" w:hAnsiTheme="minorHAnsi" w:cstheme="minorHAnsi"/>
          <w:sz w:val="16"/>
        </w:rPr>
        <w:t xml:space="preserve"> under the direct hydrologic connection or conduit theory. A negligible risk of discharge always exists, proactive regulated stakeholders will attempt to obtain a CWA NPDES permit to avert liability. The conduit and direct hydrologic connection </w:t>
      </w:r>
      <w:r w:rsidRPr="00774CA5">
        <w:rPr>
          <w:rStyle w:val="StyleUnderline"/>
          <w:rFonts w:asciiTheme="minorHAnsi" w:hAnsiTheme="minorHAnsi" w:cstheme="minorHAnsi"/>
        </w:rPr>
        <w:t>theories move the goalposts, forcing ag</w:t>
      </w:r>
      <w:r w:rsidRPr="00774CA5">
        <w:rPr>
          <w:rFonts w:asciiTheme="minorHAnsi" w:hAnsiTheme="minorHAnsi" w:cstheme="minorHAnsi"/>
          <w:sz w:val="16"/>
        </w:rPr>
        <w:t xml:space="preserve">ricultural </w:t>
      </w:r>
      <w:r w:rsidRPr="00774CA5">
        <w:rPr>
          <w:rStyle w:val="StyleUnderline"/>
          <w:rFonts w:asciiTheme="minorHAnsi" w:hAnsiTheme="minorHAnsi" w:cstheme="minorHAnsi"/>
        </w:rPr>
        <w:t>producers</w:t>
      </w:r>
      <w:r w:rsidRPr="00774CA5">
        <w:rPr>
          <w:rFonts w:asciiTheme="minorHAnsi" w:hAnsiTheme="minorHAnsi" w:cstheme="minorHAnsi"/>
          <w:sz w:val="16"/>
        </w:rPr>
        <w:t xml:space="preserve"> out of voluntary conservation partnerships and </w:t>
      </w:r>
      <w:r w:rsidRPr="00774CA5">
        <w:rPr>
          <w:rStyle w:val="StyleUnderline"/>
          <w:rFonts w:asciiTheme="minorHAnsi" w:hAnsiTheme="minorHAnsi" w:cstheme="minorHAnsi"/>
        </w:rPr>
        <w:t xml:space="preserve">into </w:t>
      </w:r>
      <w:r w:rsidRPr="00774CA5">
        <w:rPr>
          <w:rStyle w:val="Emphasis"/>
          <w:rFonts w:asciiTheme="minorHAnsi" w:hAnsiTheme="minorHAnsi" w:cstheme="minorHAnsi"/>
        </w:rPr>
        <w:t xml:space="preserve">mandated </w:t>
      </w:r>
      <w:r w:rsidRPr="00774CA5">
        <w:rPr>
          <w:rStyle w:val="Emphasis"/>
          <w:rFonts w:asciiTheme="minorHAnsi" w:hAnsiTheme="minorHAnsi" w:cstheme="minorHAnsi"/>
          <w:highlight w:val="green"/>
        </w:rPr>
        <w:t>permitting requirements</w:t>
      </w:r>
      <w:r w:rsidRPr="00774CA5">
        <w:rPr>
          <w:rFonts w:asciiTheme="minorHAnsi" w:hAnsiTheme="minorHAnsi" w:cstheme="minorHAnsi"/>
          <w:sz w:val="16"/>
        </w:rPr>
        <w:t xml:space="preserve">. </w:t>
      </w:r>
      <w:r w:rsidRPr="00774CA5">
        <w:rPr>
          <w:rStyle w:val="StyleUnderline"/>
          <w:rFonts w:asciiTheme="minorHAnsi" w:hAnsiTheme="minorHAnsi" w:cstheme="minorHAnsi"/>
        </w:rPr>
        <w:t xml:space="preserve">Such </w:t>
      </w:r>
      <w:r w:rsidRPr="00774CA5">
        <w:rPr>
          <w:rStyle w:val="StyleUnderline"/>
          <w:rFonts w:asciiTheme="minorHAnsi" w:hAnsiTheme="minorHAnsi" w:cstheme="minorHAnsi"/>
          <w:highlight w:val="green"/>
        </w:rPr>
        <w:t>blurring</w:t>
      </w:r>
      <w:r w:rsidRPr="00774CA5">
        <w:rPr>
          <w:rStyle w:val="StyleUnderline"/>
          <w:rFonts w:asciiTheme="minorHAnsi" w:hAnsiTheme="minorHAnsi" w:cstheme="minorHAnsi"/>
        </w:rPr>
        <w:t xml:space="preserve"> of the </w:t>
      </w:r>
      <w:r w:rsidRPr="00774CA5">
        <w:rPr>
          <w:rStyle w:val="StyleUnderline"/>
          <w:rFonts w:asciiTheme="minorHAnsi" w:hAnsiTheme="minorHAnsi" w:cstheme="minorHAnsi"/>
          <w:highlight w:val="green"/>
        </w:rPr>
        <w:t>lines</w:t>
      </w:r>
      <w:r w:rsidRPr="00774CA5">
        <w:rPr>
          <w:rStyle w:val="StyleUnderline"/>
          <w:rFonts w:asciiTheme="minorHAnsi" w:hAnsiTheme="minorHAnsi" w:cstheme="minorHAnsi"/>
        </w:rPr>
        <w:t xml:space="preserve"> will </w:t>
      </w:r>
      <w:r w:rsidRPr="00774CA5">
        <w:rPr>
          <w:rStyle w:val="StyleUnderline"/>
          <w:rFonts w:asciiTheme="minorHAnsi" w:hAnsiTheme="minorHAnsi" w:cstheme="minorHAnsi"/>
          <w:highlight w:val="green"/>
        </w:rPr>
        <w:t xml:space="preserve">have </w:t>
      </w:r>
      <w:r w:rsidRPr="00774CA5">
        <w:rPr>
          <w:rStyle w:val="Emphasis"/>
          <w:rFonts w:asciiTheme="minorHAnsi" w:hAnsiTheme="minorHAnsi" w:cstheme="minorHAnsi"/>
          <w:highlight w:val="green"/>
        </w:rPr>
        <w:t>significant</w:t>
      </w:r>
      <w:r w:rsidRPr="00774CA5">
        <w:rPr>
          <w:rStyle w:val="Emphasis"/>
          <w:rFonts w:asciiTheme="minorHAnsi" w:hAnsiTheme="minorHAnsi" w:cstheme="minorHAnsi"/>
        </w:rPr>
        <w:t xml:space="preserve"> economic impact</w:t>
      </w:r>
      <w:r w:rsidRPr="00774CA5">
        <w:rPr>
          <w:rStyle w:val="StyleUnderline"/>
          <w:rFonts w:asciiTheme="minorHAnsi" w:hAnsiTheme="minorHAnsi" w:cstheme="minorHAnsi"/>
        </w:rPr>
        <w:t xml:space="preserve"> on regulated stakeholders, and the </w:t>
      </w:r>
      <w:r w:rsidRPr="00774CA5">
        <w:rPr>
          <w:rStyle w:val="Emphasis"/>
          <w:rFonts w:asciiTheme="minorHAnsi" w:hAnsiTheme="minorHAnsi" w:cstheme="minorHAnsi"/>
        </w:rPr>
        <w:t>American economy</w:t>
      </w:r>
      <w:r w:rsidRPr="00774CA5">
        <w:rPr>
          <w:rStyle w:val="StyleUnderline"/>
          <w:rFonts w:asciiTheme="minorHAnsi" w:hAnsiTheme="minorHAnsi" w:cstheme="minorHAnsi"/>
        </w:rPr>
        <w:t xml:space="preserve"> by consequence</w:t>
      </w:r>
      <w:r w:rsidRPr="00774CA5">
        <w:rPr>
          <w:rFonts w:asciiTheme="minorHAnsi" w:hAnsiTheme="minorHAnsi" w:cstheme="minorHAnsi"/>
          <w:sz w:val="16"/>
        </w:rPr>
        <w:t xml:space="preserve">. As the EPA under the Trump Administration work to rescind the Clean Water Rule (CWR), </w:t>
      </w:r>
      <w:r w:rsidRPr="00774CA5">
        <w:rPr>
          <w:rStyle w:val="StyleUnderline"/>
          <w:rFonts w:asciiTheme="minorHAnsi" w:hAnsiTheme="minorHAnsi" w:cstheme="minorHAnsi"/>
        </w:rPr>
        <w:t xml:space="preserve">one driving force is the </w:t>
      </w:r>
      <w:r w:rsidRPr="00774CA5">
        <w:rPr>
          <w:rStyle w:val="Emphasis"/>
          <w:rFonts w:asciiTheme="minorHAnsi" w:hAnsiTheme="minorHAnsi" w:cstheme="minorHAnsi"/>
          <w:highlight w:val="green"/>
        </w:rPr>
        <w:t>negative impact</w:t>
      </w:r>
      <w:r w:rsidRPr="00774CA5">
        <w:rPr>
          <w:rStyle w:val="StyleUnderline"/>
          <w:rFonts w:asciiTheme="minorHAnsi" w:hAnsiTheme="minorHAnsi" w:cstheme="minorHAnsi"/>
        </w:rPr>
        <w:t xml:space="preserve"> that increased federal jurisdiction could have </w:t>
      </w:r>
      <w:r w:rsidRPr="00774CA5">
        <w:rPr>
          <w:rStyle w:val="StyleUnderline"/>
          <w:rFonts w:asciiTheme="minorHAnsi" w:hAnsiTheme="minorHAnsi" w:cstheme="minorHAnsi"/>
          <w:highlight w:val="green"/>
        </w:rPr>
        <w:t xml:space="preserve">on </w:t>
      </w:r>
      <w:r w:rsidRPr="00774CA5">
        <w:rPr>
          <w:rStyle w:val="Emphasis"/>
          <w:rFonts w:asciiTheme="minorHAnsi" w:hAnsiTheme="minorHAnsi" w:cstheme="minorHAnsi"/>
          <w:highlight w:val="green"/>
        </w:rPr>
        <w:t>economic development</w:t>
      </w:r>
      <w:r w:rsidRPr="00774CA5">
        <w:rPr>
          <w:rStyle w:val="StyleUnderline"/>
          <w:rFonts w:asciiTheme="minorHAnsi" w:hAnsiTheme="minorHAnsi" w:cstheme="minorHAnsi"/>
          <w:highlight w:val="green"/>
        </w:rPr>
        <w:t>, with</w:t>
      </w:r>
      <w:r w:rsidRPr="00774CA5">
        <w:rPr>
          <w:rStyle w:val="StyleUnderline"/>
          <w:rFonts w:asciiTheme="minorHAnsi" w:hAnsiTheme="minorHAnsi" w:cstheme="minorHAnsi"/>
        </w:rPr>
        <w:t xml:space="preserve"> ever- </w:t>
      </w:r>
      <w:r w:rsidRPr="00774CA5">
        <w:rPr>
          <w:rStyle w:val="StyleUnderline"/>
          <w:rFonts w:asciiTheme="minorHAnsi" w:hAnsiTheme="minorHAnsi" w:cstheme="minorHAnsi"/>
          <w:highlight w:val="green"/>
        </w:rPr>
        <w:t>diminishing environmental benefits</w:t>
      </w:r>
      <w:r w:rsidRPr="00774CA5">
        <w:rPr>
          <w:rFonts w:asciiTheme="minorHAnsi" w:hAnsiTheme="minorHAnsi" w:cstheme="minorHAnsi"/>
          <w:sz w:val="16"/>
        </w:rPr>
        <w:t>. Should the EPA rescind the CWR, returning surface water jurisdiction to the status quo, implementation of the conduit or direct hydrologic connection theory would counteract this action by stretching federal jurisdiction through other means.</w:t>
      </w:r>
    </w:p>
    <w:p w14:paraId="2BFC18DF" w14:textId="77777777" w:rsidR="00293A75" w:rsidRPr="00774CA5" w:rsidRDefault="00293A75" w:rsidP="00293A75">
      <w:pPr>
        <w:rPr>
          <w:rFonts w:asciiTheme="minorHAnsi" w:hAnsiTheme="minorHAnsi" w:cstheme="minorHAnsi"/>
        </w:rPr>
      </w:pPr>
    </w:p>
    <w:p w14:paraId="0152DD3C" w14:textId="77777777" w:rsidR="00293A75" w:rsidRPr="00774CA5" w:rsidRDefault="00293A75" w:rsidP="00293A75">
      <w:pPr>
        <w:pStyle w:val="Heading4"/>
        <w:rPr>
          <w:rFonts w:asciiTheme="minorHAnsi" w:hAnsiTheme="minorHAnsi" w:cstheme="minorHAnsi"/>
        </w:rPr>
      </w:pPr>
      <w:r w:rsidRPr="00774CA5">
        <w:rPr>
          <w:rFonts w:asciiTheme="minorHAnsi" w:hAnsiTheme="minorHAnsi" w:cstheme="minorHAnsi"/>
        </w:rPr>
        <w:t xml:space="preserve">That kills US food </w:t>
      </w:r>
      <w:r w:rsidRPr="00774CA5">
        <w:rPr>
          <w:rFonts w:asciiTheme="minorHAnsi" w:hAnsiTheme="minorHAnsi" w:cstheme="minorHAnsi"/>
          <w:u w:val="single"/>
        </w:rPr>
        <w:t>exports</w:t>
      </w:r>
      <w:r w:rsidRPr="00774CA5">
        <w:rPr>
          <w:rFonts w:asciiTheme="minorHAnsi" w:hAnsiTheme="minorHAnsi" w:cstheme="minorHAnsi"/>
        </w:rPr>
        <w:t xml:space="preserve"> and ag </w:t>
      </w:r>
      <w:r w:rsidRPr="00774CA5">
        <w:rPr>
          <w:rFonts w:asciiTheme="minorHAnsi" w:hAnsiTheme="minorHAnsi" w:cstheme="minorHAnsi"/>
          <w:u w:val="single"/>
        </w:rPr>
        <w:t>competitiveness</w:t>
      </w:r>
    </w:p>
    <w:p w14:paraId="62FDFF71" w14:textId="77777777" w:rsidR="00293A75" w:rsidRPr="00774CA5" w:rsidRDefault="00293A75" w:rsidP="00293A75">
      <w:pPr>
        <w:pStyle w:val="AuthorQuals"/>
        <w:rPr>
          <w:rFonts w:asciiTheme="minorHAnsi" w:hAnsiTheme="minorHAnsi" w:cstheme="minorHAnsi"/>
        </w:rPr>
      </w:pPr>
      <w:r w:rsidRPr="00774CA5">
        <w:rPr>
          <w:rStyle w:val="Style13ptBold"/>
          <w:rFonts w:asciiTheme="minorHAnsi" w:hAnsiTheme="minorHAnsi" w:cstheme="minorHAnsi"/>
        </w:rPr>
        <w:t>Maday, 12</w:t>
      </w:r>
      <w:r w:rsidRPr="00774CA5">
        <w:rPr>
          <w:rFonts w:asciiTheme="minorHAnsi" w:hAnsiTheme="minorHAnsi" w:cstheme="minorHAnsi"/>
        </w:rPr>
        <w:t xml:space="preserve"> – managing editor of Drovers magazine , M.S. in extension education, spent six years at the University of Florida developing instructional materials and in-service training programs for vocational agriculture education John, 3/2. “The cost of regulations and shrinking herds.” http://www.cattlenetwork.com/cattle-news/The-cost-of-regulations-and-shrinking-herds-141240653.html</w:t>
      </w:r>
    </w:p>
    <w:p w14:paraId="453D782E" w14:textId="77777777" w:rsidR="00293A75" w:rsidRPr="00774CA5" w:rsidRDefault="00293A75" w:rsidP="00293A75">
      <w:pPr>
        <w:rPr>
          <w:rFonts w:asciiTheme="minorHAnsi" w:hAnsiTheme="minorHAnsi" w:cstheme="minorHAnsi"/>
          <w:sz w:val="16"/>
        </w:rPr>
      </w:pPr>
      <w:r w:rsidRPr="00774CA5">
        <w:rPr>
          <w:rFonts w:asciiTheme="minorHAnsi" w:hAnsiTheme="minorHAnsi" w:cstheme="minorHAnsi"/>
          <w:sz w:val="16"/>
        </w:rPr>
        <w:t xml:space="preserve">The researchers found that leading the charge on adopting </w:t>
      </w:r>
      <w:r w:rsidRPr="00774CA5">
        <w:rPr>
          <w:rStyle w:val="StyleUnderline"/>
          <w:rFonts w:asciiTheme="minorHAnsi" w:hAnsiTheme="minorHAnsi" w:cstheme="minorHAnsi"/>
          <w:highlight w:val="green"/>
        </w:rPr>
        <w:t>new reg</w:t>
      </w:r>
      <w:r w:rsidRPr="00774CA5">
        <w:rPr>
          <w:rStyle w:val="StyleUnderline"/>
          <w:rFonts w:asciiTheme="minorHAnsi" w:hAnsiTheme="minorHAnsi" w:cstheme="minorHAnsi"/>
        </w:rPr>
        <w:t>ulation</w:t>
      </w:r>
      <w:r w:rsidRPr="00774CA5">
        <w:rPr>
          <w:rStyle w:val="StyleUnderline"/>
          <w:rFonts w:asciiTheme="minorHAnsi" w:hAnsiTheme="minorHAnsi" w:cstheme="minorHAnsi"/>
          <w:highlight w:val="green"/>
        </w:rPr>
        <w:t>s</w:t>
      </w:r>
      <w:r w:rsidRPr="00774CA5">
        <w:rPr>
          <w:rStyle w:val="StyleUnderline"/>
          <w:rFonts w:asciiTheme="minorHAnsi" w:hAnsiTheme="minorHAnsi" w:cstheme="minorHAnsi"/>
        </w:rPr>
        <w:t xml:space="preserve"> that impact production costs is</w:t>
      </w:r>
      <w:r w:rsidRPr="00774CA5">
        <w:rPr>
          <w:rFonts w:asciiTheme="minorHAnsi" w:hAnsiTheme="minorHAnsi" w:cstheme="minorHAnsi"/>
          <w:sz w:val="16"/>
        </w:rPr>
        <w:t xml:space="preserve"> often </w:t>
      </w:r>
      <w:r w:rsidRPr="00774CA5">
        <w:rPr>
          <w:rStyle w:val="StyleUnderline"/>
          <w:rFonts w:asciiTheme="minorHAnsi" w:hAnsiTheme="minorHAnsi" w:cstheme="minorHAnsi"/>
          <w:highlight w:val="green"/>
        </w:rPr>
        <w:t>followed by</w:t>
      </w:r>
      <w:r w:rsidRPr="00774CA5">
        <w:rPr>
          <w:rStyle w:val="StyleUnderline"/>
          <w:rFonts w:asciiTheme="minorHAnsi" w:hAnsiTheme="minorHAnsi" w:cstheme="minorHAnsi"/>
        </w:rPr>
        <w:t xml:space="preserve"> a substantial </w:t>
      </w:r>
      <w:r w:rsidRPr="00774CA5">
        <w:rPr>
          <w:rStyle w:val="Emphasis"/>
          <w:rFonts w:asciiTheme="minorHAnsi" w:hAnsiTheme="minorHAnsi" w:cstheme="minorHAnsi"/>
          <w:highlight w:val="green"/>
        </w:rPr>
        <w:t>decline in productio</w:t>
      </w:r>
      <w:r w:rsidRPr="00774CA5">
        <w:rPr>
          <w:rStyle w:val="Emphasis"/>
          <w:rFonts w:asciiTheme="minorHAnsi" w:hAnsiTheme="minorHAnsi" w:cstheme="minorHAnsi"/>
        </w:rPr>
        <w:t>n</w:t>
      </w:r>
      <w:r w:rsidRPr="00774CA5">
        <w:rPr>
          <w:rFonts w:asciiTheme="minorHAnsi" w:hAnsiTheme="minorHAnsi" w:cstheme="minorHAnsi"/>
          <w:sz w:val="16"/>
        </w:rPr>
        <w:t xml:space="preserve">. </w:t>
      </w:r>
      <w:r w:rsidRPr="00774CA5">
        <w:rPr>
          <w:rStyle w:val="StyleUnderline"/>
          <w:rFonts w:asciiTheme="minorHAnsi" w:hAnsiTheme="minorHAnsi" w:cstheme="minorHAnsi"/>
        </w:rPr>
        <w:t xml:space="preserve">This impact appears to be magnified when </w:t>
      </w:r>
      <w:r w:rsidRPr="00774CA5">
        <w:rPr>
          <w:rStyle w:val="StyleUnderline"/>
          <w:rFonts w:asciiTheme="minorHAnsi" w:hAnsiTheme="minorHAnsi" w:cstheme="minorHAnsi"/>
          <w:highlight w:val="green"/>
        </w:rPr>
        <w:t>nearby jurisdictions with less</w:t>
      </w:r>
      <w:r w:rsidRPr="00774CA5">
        <w:rPr>
          <w:rStyle w:val="StyleUnderline"/>
          <w:rFonts w:asciiTheme="minorHAnsi" w:hAnsiTheme="minorHAnsi" w:cstheme="minorHAnsi"/>
        </w:rPr>
        <w:t xml:space="preserve"> additional market-</w:t>
      </w:r>
      <w:r w:rsidRPr="00774CA5">
        <w:rPr>
          <w:rStyle w:val="StyleUnderline"/>
          <w:rFonts w:asciiTheme="minorHAnsi" w:hAnsiTheme="minorHAnsi" w:cstheme="minorHAnsi"/>
          <w:highlight w:val="green"/>
        </w:rPr>
        <w:t>access costs</w:t>
      </w:r>
      <w:r w:rsidRPr="00774CA5">
        <w:rPr>
          <w:rStyle w:val="StyleUnderline"/>
          <w:rFonts w:asciiTheme="minorHAnsi" w:hAnsiTheme="minorHAnsi" w:cstheme="minorHAnsi"/>
        </w:rPr>
        <w:t xml:space="preserve"> are able to </w:t>
      </w:r>
      <w:r w:rsidRPr="00774CA5">
        <w:rPr>
          <w:rStyle w:val="StyleUnderline"/>
          <w:rFonts w:asciiTheme="minorHAnsi" w:hAnsiTheme="minorHAnsi" w:cstheme="minorHAnsi"/>
          <w:highlight w:val="green"/>
        </w:rPr>
        <w:t>step in and</w:t>
      </w:r>
      <w:r w:rsidRPr="00774CA5">
        <w:rPr>
          <w:rStyle w:val="StyleUnderline"/>
          <w:rFonts w:asciiTheme="minorHAnsi" w:hAnsiTheme="minorHAnsi" w:cstheme="minorHAnsi"/>
        </w:rPr>
        <w:t xml:space="preserve"> fulfill </w:t>
      </w:r>
      <w:r w:rsidRPr="00774CA5">
        <w:rPr>
          <w:rStyle w:val="StyleUnderline"/>
          <w:rFonts w:asciiTheme="minorHAnsi" w:hAnsiTheme="minorHAnsi" w:cstheme="minorHAnsi"/>
          <w:highlight w:val="green"/>
        </w:rPr>
        <w:t>demand</w:t>
      </w:r>
      <w:r w:rsidRPr="00774CA5">
        <w:rPr>
          <w:rStyle w:val="StyleUnderline"/>
          <w:rFonts w:asciiTheme="minorHAnsi" w:hAnsiTheme="minorHAnsi" w:cstheme="minorHAnsi"/>
        </w:rPr>
        <w:t>. In other words, production moves to a less-restrictive environment</w:t>
      </w:r>
      <w:r w:rsidRPr="00774CA5">
        <w:rPr>
          <w:rFonts w:asciiTheme="minorHAnsi" w:hAnsiTheme="minorHAnsi" w:cstheme="minorHAnsi"/>
          <w:sz w:val="16"/>
        </w:rPr>
        <w:t xml:space="preserve">. “The causal effect between the regulations and drop in production is not well documented,” the authors note, “but we simply note that from our research, where we have data, the two coincide more often than not. </w:t>
      </w:r>
      <w:r w:rsidRPr="00774CA5">
        <w:rPr>
          <w:rStyle w:val="Emphasis"/>
          <w:rFonts w:asciiTheme="minorHAnsi" w:hAnsiTheme="minorHAnsi" w:cstheme="minorHAnsi"/>
        </w:rPr>
        <w:t>Regulations should be adopted no</w:t>
      </w:r>
      <w:r w:rsidRPr="00774CA5">
        <w:rPr>
          <w:rFonts w:asciiTheme="minorHAnsi" w:hAnsiTheme="minorHAnsi" w:cstheme="minorHAnsi"/>
          <w:sz w:val="16"/>
        </w:rPr>
        <w:t xml:space="preserve"> </w:t>
      </w:r>
      <w:r w:rsidRPr="00774CA5">
        <w:rPr>
          <w:rStyle w:val="Emphasis"/>
          <w:rFonts w:asciiTheme="minorHAnsi" w:hAnsiTheme="minorHAnsi" w:cstheme="minorHAnsi"/>
        </w:rPr>
        <w:t>faster than</w:t>
      </w:r>
      <w:r w:rsidRPr="00774CA5">
        <w:rPr>
          <w:rFonts w:asciiTheme="minorHAnsi" w:hAnsiTheme="minorHAnsi" w:cstheme="minorHAnsi"/>
          <w:sz w:val="16"/>
        </w:rPr>
        <w:t xml:space="preserve"> absolutely necessary or as </w:t>
      </w:r>
      <w:r w:rsidRPr="00774CA5">
        <w:rPr>
          <w:rStyle w:val="Emphasis"/>
          <w:rFonts w:asciiTheme="minorHAnsi" w:hAnsiTheme="minorHAnsi" w:cstheme="minorHAnsi"/>
        </w:rPr>
        <w:t>dictated by the market</w:t>
      </w:r>
      <w:r w:rsidRPr="00774CA5">
        <w:rPr>
          <w:rFonts w:asciiTheme="minorHAnsi" w:hAnsiTheme="minorHAnsi" w:cstheme="minorHAnsi"/>
          <w:sz w:val="16"/>
        </w:rPr>
        <w:t xml:space="preserve">. </w:t>
      </w:r>
      <w:r w:rsidRPr="00774CA5">
        <w:rPr>
          <w:rStyle w:val="Emphasis"/>
          <w:rFonts w:asciiTheme="minorHAnsi" w:hAnsiTheme="minorHAnsi" w:cstheme="minorHAnsi"/>
        </w:rPr>
        <w:t>In the short term</w:t>
      </w:r>
      <w:r w:rsidRPr="00774CA5">
        <w:rPr>
          <w:rFonts w:asciiTheme="minorHAnsi" w:hAnsiTheme="minorHAnsi" w:cstheme="minorHAnsi"/>
          <w:sz w:val="16"/>
        </w:rPr>
        <w:t xml:space="preserve">, production for the domestic market is unlikely to move overseas, due to the established infrastructure and feed-production capacity of the United States. Production could, however, continue to relocate domestically. There is no clear evidence that food safety would worsen with a shift from domestically produced to imported meat, poultry, and eggs. Data on food safety are poor, the researchers note. Of the markets reviewed in this assessment, the United States has the most detailed tracking, but even here, the cause of 80 percent of all foodborne illnesses cannot be attributed to a specific food, much less whether it is imported. </w:t>
      </w:r>
      <w:r w:rsidRPr="00774CA5">
        <w:rPr>
          <w:rStyle w:val="StyleUnderline"/>
          <w:rFonts w:asciiTheme="minorHAnsi" w:hAnsiTheme="minorHAnsi" w:cstheme="minorHAnsi"/>
        </w:rPr>
        <w:t>The</w:t>
      </w:r>
      <w:r w:rsidRPr="00774CA5">
        <w:rPr>
          <w:rFonts w:asciiTheme="minorHAnsi" w:hAnsiTheme="minorHAnsi" w:cstheme="minorHAnsi"/>
          <w:sz w:val="16"/>
        </w:rPr>
        <w:t xml:space="preserve"> more likely </w:t>
      </w:r>
      <w:r w:rsidRPr="00774CA5">
        <w:rPr>
          <w:rStyle w:val="StyleUnderline"/>
          <w:rFonts w:asciiTheme="minorHAnsi" w:hAnsiTheme="minorHAnsi" w:cstheme="minorHAnsi"/>
          <w:highlight w:val="green"/>
        </w:rPr>
        <w:t>threat for U.S. farmers</w:t>
      </w:r>
      <w:r w:rsidRPr="00774CA5">
        <w:rPr>
          <w:rStyle w:val="StyleUnderline"/>
          <w:rFonts w:asciiTheme="minorHAnsi" w:hAnsiTheme="minorHAnsi" w:cstheme="minorHAnsi"/>
        </w:rPr>
        <w:t xml:space="preserve"> and ranchers from excess regulation </w:t>
      </w:r>
      <w:r w:rsidRPr="00774CA5">
        <w:rPr>
          <w:rStyle w:val="StyleUnderline"/>
          <w:rFonts w:asciiTheme="minorHAnsi" w:hAnsiTheme="minorHAnsi" w:cstheme="minorHAnsi"/>
          <w:highlight w:val="green"/>
        </w:rPr>
        <w:t xml:space="preserve">comes from </w:t>
      </w:r>
      <w:r w:rsidRPr="00774CA5">
        <w:rPr>
          <w:rStyle w:val="Emphasis"/>
          <w:rFonts w:asciiTheme="minorHAnsi" w:hAnsiTheme="minorHAnsi" w:cstheme="minorHAnsi"/>
          <w:highlight w:val="green"/>
        </w:rPr>
        <w:t>reduced competitiveness</w:t>
      </w:r>
      <w:r w:rsidRPr="00774CA5">
        <w:rPr>
          <w:rStyle w:val="StyleUnderline"/>
          <w:rFonts w:asciiTheme="minorHAnsi" w:hAnsiTheme="minorHAnsi" w:cstheme="minorHAnsi"/>
        </w:rPr>
        <w:t xml:space="preserve"> in export markets</w:t>
      </w:r>
      <w:r w:rsidRPr="00774CA5">
        <w:rPr>
          <w:rFonts w:asciiTheme="minorHAnsi" w:hAnsiTheme="minorHAnsi" w:cstheme="minorHAnsi"/>
          <w:sz w:val="16"/>
        </w:rPr>
        <w:t xml:space="preserve">. Much </w:t>
      </w:r>
      <w:r w:rsidRPr="00774CA5">
        <w:rPr>
          <w:rStyle w:val="StyleUnderline"/>
          <w:rFonts w:asciiTheme="minorHAnsi" w:hAnsiTheme="minorHAnsi" w:cstheme="minorHAnsi"/>
        </w:rPr>
        <w:t>of the growth in output in U.S.</w:t>
      </w:r>
      <w:r w:rsidRPr="00774CA5">
        <w:rPr>
          <w:rFonts w:asciiTheme="minorHAnsi" w:hAnsiTheme="minorHAnsi" w:cstheme="minorHAnsi"/>
          <w:sz w:val="16"/>
        </w:rPr>
        <w:t xml:space="preserve"> animal </w:t>
      </w:r>
      <w:r w:rsidRPr="00774CA5">
        <w:rPr>
          <w:rStyle w:val="StyleUnderline"/>
          <w:rFonts w:asciiTheme="minorHAnsi" w:hAnsiTheme="minorHAnsi" w:cstheme="minorHAnsi"/>
        </w:rPr>
        <w:t>ag</w:t>
      </w:r>
      <w:r w:rsidRPr="00774CA5">
        <w:rPr>
          <w:rFonts w:asciiTheme="minorHAnsi" w:hAnsiTheme="minorHAnsi" w:cstheme="minorHAnsi"/>
          <w:sz w:val="16"/>
        </w:rPr>
        <w:t xml:space="preserve">riculture </w:t>
      </w:r>
      <w:r w:rsidRPr="00774CA5">
        <w:rPr>
          <w:rStyle w:val="StyleUnderline"/>
          <w:rFonts w:asciiTheme="minorHAnsi" w:hAnsiTheme="minorHAnsi" w:cstheme="minorHAnsi"/>
        </w:rPr>
        <w:t>is driving exports rather than fueling internal demand, which has flattened</w:t>
      </w:r>
      <w:r w:rsidRPr="00774CA5">
        <w:rPr>
          <w:rFonts w:asciiTheme="minorHAnsi" w:hAnsiTheme="minorHAnsi" w:cstheme="minorHAnsi"/>
          <w:sz w:val="16"/>
        </w:rPr>
        <w:t xml:space="preserve"> on a per capita basis. Much of </w:t>
      </w:r>
      <w:r w:rsidRPr="00774CA5">
        <w:rPr>
          <w:rStyle w:val="Emphasis"/>
          <w:rFonts w:asciiTheme="minorHAnsi" w:hAnsiTheme="minorHAnsi" w:cstheme="minorHAnsi"/>
        </w:rPr>
        <w:t xml:space="preserve">the </w:t>
      </w:r>
      <w:r w:rsidRPr="00774CA5">
        <w:rPr>
          <w:rStyle w:val="Emphasis"/>
          <w:rFonts w:asciiTheme="minorHAnsi" w:hAnsiTheme="minorHAnsi" w:cstheme="minorHAnsi"/>
          <w:highlight w:val="green"/>
        </w:rPr>
        <w:t>growth potential for</w:t>
      </w:r>
      <w:r w:rsidRPr="00774CA5">
        <w:rPr>
          <w:rStyle w:val="Emphasis"/>
          <w:rFonts w:asciiTheme="minorHAnsi" w:hAnsiTheme="minorHAnsi" w:cstheme="minorHAnsi"/>
        </w:rPr>
        <w:t xml:space="preserve"> our </w:t>
      </w:r>
      <w:r w:rsidRPr="00774CA5">
        <w:rPr>
          <w:rStyle w:val="Emphasis"/>
          <w:rFonts w:asciiTheme="minorHAnsi" w:hAnsiTheme="minorHAnsi" w:cstheme="minorHAnsi"/>
          <w:highlight w:val="green"/>
        </w:rPr>
        <w:t>food products is in international markets</w:t>
      </w:r>
      <w:r w:rsidRPr="00774CA5">
        <w:rPr>
          <w:rFonts w:asciiTheme="minorHAnsi" w:hAnsiTheme="minorHAnsi" w:cstheme="minorHAnsi"/>
          <w:sz w:val="16"/>
        </w:rPr>
        <w:t>.</w:t>
      </w:r>
    </w:p>
    <w:p w14:paraId="623851C1" w14:textId="77777777" w:rsidR="00293A75" w:rsidRPr="00774CA5" w:rsidRDefault="00293A75" w:rsidP="00293A75">
      <w:pPr>
        <w:rPr>
          <w:rFonts w:asciiTheme="minorHAnsi" w:hAnsiTheme="minorHAnsi" w:cstheme="minorHAnsi"/>
        </w:rPr>
      </w:pPr>
    </w:p>
    <w:p w14:paraId="25A5392C" w14:textId="77777777" w:rsidR="00293A75" w:rsidRPr="00774CA5" w:rsidRDefault="00293A75" w:rsidP="00293A75">
      <w:pPr>
        <w:pStyle w:val="Heading4"/>
        <w:rPr>
          <w:rFonts w:asciiTheme="minorHAnsi" w:eastAsia="MS Gothic" w:hAnsiTheme="minorHAnsi" w:cstheme="minorHAnsi"/>
          <w:sz w:val="28"/>
        </w:rPr>
      </w:pPr>
      <w:r w:rsidRPr="00774CA5">
        <w:rPr>
          <w:rFonts w:asciiTheme="minorHAnsi" w:eastAsia="MS Gothic" w:hAnsiTheme="minorHAnsi" w:cstheme="minorHAnsi"/>
          <w:sz w:val="28"/>
        </w:rPr>
        <w:t>Strong US ag averts great power war.</w:t>
      </w:r>
    </w:p>
    <w:p w14:paraId="4E8F2194" w14:textId="77777777" w:rsidR="00293A75" w:rsidRPr="00774CA5" w:rsidRDefault="00293A75" w:rsidP="00293A75">
      <w:pPr>
        <w:pStyle w:val="AuthorQuals"/>
        <w:rPr>
          <w:rFonts w:asciiTheme="minorHAnsi" w:hAnsiTheme="minorHAnsi" w:cstheme="minorHAnsi"/>
        </w:rPr>
      </w:pPr>
      <w:r w:rsidRPr="00774CA5">
        <w:rPr>
          <w:rFonts w:asciiTheme="minorHAnsi" w:eastAsia="Cambria" w:hAnsiTheme="minorHAnsi" w:cstheme="minorHAnsi"/>
          <w:b/>
          <w:bCs/>
          <w:sz w:val="28"/>
          <w:szCs w:val="26"/>
        </w:rPr>
        <w:t>Castellaw 17</w:t>
      </w:r>
      <w:r w:rsidRPr="00774CA5">
        <w:rPr>
          <w:rFonts w:asciiTheme="minorHAnsi" w:eastAsia="Cambria" w:hAnsiTheme="minorHAnsi" w:cstheme="minorHAnsi"/>
        </w:rPr>
        <w:t xml:space="preserve"> </w:t>
      </w:r>
      <w:r w:rsidRPr="00774CA5">
        <w:rPr>
          <w:rFonts w:asciiTheme="minorHAnsi" w:hAnsiTheme="minorHAnsi" w:cstheme="minorHAnsi"/>
        </w:rPr>
        <w:t>(John – 36-year veteran of the U.S. Marine Corps and the Founder and CEO of Farmspace Systems LLC, “Opinion: Food Security Strategy Is Essential to Our National Security,” 5/1/17, https://www.agri-pulse.com/articles/9203-opinion-food-security-strategy-is-essential-to-our-national-security)</w:t>
      </w:r>
    </w:p>
    <w:p w14:paraId="3258E787" w14:textId="368ED845" w:rsidR="00293A75" w:rsidRPr="00774CA5" w:rsidRDefault="00293A75" w:rsidP="00293A75">
      <w:pPr>
        <w:rPr>
          <w:rFonts w:asciiTheme="minorHAnsi" w:eastAsia="Cambria" w:hAnsiTheme="minorHAnsi" w:cstheme="minorHAnsi"/>
          <w:sz w:val="24"/>
          <w:u w:val="single"/>
        </w:rPr>
      </w:pPr>
      <w:r w:rsidRPr="00774CA5">
        <w:rPr>
          <w:rFonts w:asciiTheme="minorHAnsi" w:eastAsia="Cambria" w:hAnsiTheme="minorHAnsi" w:cstheme="minorHAnsi"/>
          <w:u w:val="single"/>
        </w:rPr>
        <w:t xml:space="preserve">The </w:t>
      </w:r>
      <w:r w:rsidRPr="00774CA5">
        <w:rPr>
          <w:rFonts w:asciiTheme="minorHAnsi" w:eastAsia="Cambria" w:hAnsiTheme="minorHAnsi" w:cstheme="minorHAnsi"/>
          <w:b/>
          <w:iCs/>
          <w:u w:val="single"/>
          <w:bdr w:val="single" w:sz="8" w:space="0" w:color="auto"/>
        </w:rPr>
        <w:t>U</w:t>
      </w:r>
      <w:r w:rsidRPr="00774CA5">
        <w:rPr>
          <w:rFonts w:asciiTheme="minorHAnsi" w:eastAsia="Cambria" w:hAnsiTheme="minorHAnsi" w:cstheme="minorHAnsi"/>
          <w:u w:val="single"/>
        </w:rPr>
        <w:t xml:space="preserve">nited </w:t>
      </w:r>
      <w:r w:rsidRPr="00774CA5">
        <w:rPr>
          <w:rFonts w:asciiTheme="minorHAnsi" w:eastAsia="Cambria" w:hAnsiTheme="minorHAnsi" w:cstheme="minorHAnsi"/>
          <w:b/>
          <w:iCs/>
          <w:u w:val="single"/>
          <w:bdr w:val="single" w:sz="8" w:space="0" w:color="auto"/>
        </w:rPr>
        <w:t>S</w:t>
      </w:r>
      <w:r w:rsidRPr="00774CA5">
        <w:rPr>
          <w:rFonts w:asciiTheme="minorHAnsi" w:eastAsia="Cambria" w:hAnsiTheme="minorHAnsi" w:cstheme="minorHAnsi"/>
          <w:u w:val="single"/>
        </w:rPr>
        <w:t xml:space="preserve">tates faces many threats to our National Security. These </w:t>
      </w:r>
      <w:r w:rsidRPr="00774CA5">
        <w:rPr>
          <w:rFonts w:asciiTheme="minorHAnsi" w:eastAsia="Cambria" w:hAnsiTheme="minorHAnsi" w:cstheme="minorHAnsi"/>
          <w:highlight w:val="green"/>
          <w:u w:val="single"/>
        </w:rPr>
        <w:t xml:space="preserve">threats include </w:t>
      </w:r>
      <w:r w:rsidRPr="00774CA5">
        <w:rPr>
          <w:rFonts w:asciiTheme="minorHAnsi" w:eastAsia="Cambria" w:hAnsiTheme="minorHAnsi" w:cstheme="minorHAnsi"/>
          <w:u w:val="single"/>
        </w:rPr>
        <w:t xml:space="preserve">continuing wars with extremist elements such as </w:t>
      </w:r>
      <w:r w:rsidRPr="00774CA5">
        <w:rPr>
          <w:rFonts w:asciiTheme="minorHAnsi" w:eastAsia="Cambria" w:hAnsiTheme="minorHAnsi" w:cstheme="minorHAnsi"/>
          <w:b/>
          <w:iCs/>
          <w:u w:val="single"/>
          <w:bdr w:val="single" w:sz="8" w:space="0" w:color="auto"/>
        </w:rPr>
        <w:t>ISIS</w:t>
      </w:r>
      <w:r w:rsidRPr="00774CA5">
        <w:rPr>
          <w:rFonts w:asciiTheme="minorHAnsi" w:eastAsia="Cambria" w:hAnsiTheme="minorHAnsi" w:cstheme="minorHAnsi"/>
          <w:u w:val="single"/>
        </w:rPr>
        <w:t xml:space="preserve"> and potential wars with </w:t>
      </w:r>
      <w:r w:rsidRPr="00774CA5">
        <w:rPr>
          <w:rFonts w:asciiTheme="minorHAnsi" w:eastAsia="Cambria" w:hAnsiTheme="minorHAnsi" w:cstheme="minorHAnsi"/>
          <w:highlight w:val="green"/>
          <w:u w:val="single"/>
        </w:rPr>
        <w:t>rogue</w:t>
      </w:r>
      <w:r w:rsidRPr="00774CA5">
        <w:rPr>
          <w:rFonts w:asciiTheme="minorHAnsi" w:eastAsia="Cambria" w:hAnsiTheme="minorHAnsi" w:cstheme="minorHAnsi"/>
          <w:u w:val="single"/>
        </w:rPr>
        <w:t xml:space="preserve"> state </w:t>
      </w:r>
      <w:r w:rsidRPr="00774CA5">
        <w:rPr>
          <w:rFonts w:asciiTheme="minorHAnsi" w:eastAsia="Cambria" w:hAnsiTheme="minorHAnsi" w:cstheme="minorHAnsi"/>
          <w:b/>
          <w:iCs/>
          <w:u w:val="single"/>
          <w:bdr w:val="single" w:sz="8" w:space="0" w:color="auto"/>
        </w:rPr>
        <w:t xml:space="preserve">North </w:t>
      </w:r>
      <w:r w:rsidRPr="00774CA5">
        <w:rPr>
          <w:rFonts w:asciiTheme="minorHAnsi" w:eastAsia="Cambria" w:hAnsiTheme="minorHAnsi" w:cstheme="minorHAnsi"/>
          <w:b/>
          <w:iCs/>
          <w:highlight w:val="green"/>
          <w:u w:val="single"/>
          <w:bdr w:val="single" w:sz="8" w:space="0" w:color="auto"/>
        </w:rPr>
        <w:t>Korea</w:t>
      </w:r>
      <w:r w:rsidRPr="00774CA5">
        <w:rPr>
          <w:rFonts w:asciiTheme="minorHAnsi" w:eastAsia="Cambria" w:hAnsiTheme="minorHAnsi" w:cstheme="minorHAnsi"/>
          <w:u w:val="single"/>
        </w:rPr>
        <w:t xml:space="preserve"> or regional </w:t>
      </w:r>
      <w:r w:rsidRPr="00774CA5">
        <w:rPr>
          <w:rFonts w:asciiTheme="minorHAnsi" w:eastAsia="Cambria" w:hAnsiTheme="minorHAnsi" w:cstheme="minorHAnsi"/>
          <w:u w:val="single"/>
        </w:rPr>
        <w:lastRenderedPageBreak/>
        <w:t xml:space="preserve">nuclear power </w:t>
      </w:r>
      <w:r w:rsidRPr="00774CA5">
        <w:rPr>
          <w:rFonts w:asciiTheme="minorHAnsi" w:eastAsia="Cambria" w:hAnsiTheme="minorHAnsi" w:cstheme="minorHAnsi"/>
          <w:b/>
          <w:iCs/>
          <w:highlight w:val="green"/>
          <w:u w:val="single"/>
          <w:bdr w:val="single" w:sz="8" w:space="0" w:color="auto"/>
        </w:rPr>
        <w:t>Iran</w:t>
      </w:r>
      <w:r w:rsidRPr="00774CA5">
        <w:rPr>
          <w:rFonts w:asciiTheme="minorHAnsi" w:eastAsia="Cambria" w:hAnsiTheme="minorHAnsi" w:cstheme="minorHAnsi"/>
          <w:b/>
          <w:iCs/>
          <w:u w:val="single"/>
          <w:bdr w:val="single" w:sz="8" w:space="0" w:color="auto"/>
        </w:rPr>
        <w:t>.</w:t>
      </w:r>
      <w:r w:rsidRPr="00774CA5">
        <w:rPr>
          <w:rFonts w:asciiTheme="minorHAnsi" w:eastAsia="Cambria" w:hAnsiTheme="minorHAnsi" w:cstheme="minorHAnsi"/>
          <w:sz w:val="16"/>
        </w:rPr>
        <w:t xml:space="preserve"> </w:t>
      </w:r>
      <w:r w:rsidRPr="00774CA5">
        <w:rPr>
          <w:rFonts w:asciiTheme="minorHAnsi" w:eastAsia="Cambria" w:hAnsiTheme="minorHAnsi" w:cstheme="minorHAnsi"/>
          <w:u w:val="single"/>
        </w:rPr>
        <w:t xml:space="preserve">The heated economic and diplomatic competition with </w:t>
      </w:r>
      <w:r w:rsidRPr="00774CA5">
        <w:rPr>
          <w:rFonts w:asciiTheme="minorHAnsi" w:eastAsia="Cambria" w:hAnsiTheme="minorHAnsi" w:cstheme="minorHAnsi"/>
          <w:b/>
          <w:iCs/>
          <w:highlight w:val="green"/>
          <w:u w:val="single"/>
          <w:bdr w:val="single" w:sz="8" w:space="0" w:color="auto"/>
        </w:rPr>
        <w:t>Russia</w:t>
      </w:r>
      <w:r w:rsidRPr="00774CA5">
        <w:rPr>
          <w:rFonts w:asciiTheme="minorHAnsi" w:eastAsia="Cambria" w:hAnsiTheme="minorHAnsi" w:cstheme="minorHAnsi"/>
          <w:highlight w:val="green"/>
          <w:u w:val="single"/>
        </w:rPr>
        <w:t xml:space="preserve"> and</w:t>
      </w:r>
      <w:r w:rsidRPr="00774CA5">
        <w:rPr>
          <w:rFonts w:asciiTheme="minorHAnsi" w:eastAsia="Cambria" w:hAnsiTheme="minorHAnsi" w:cstheme="minorHAnsi"/>
          <w:u w:val="single"/>
        </w:rPr>
        <w:t xml:space="preserve"> a surging </w:t>
      </w:r>
      <w:r w:rsidRPr="00774CA5">
        <w:rPr>
          <w:rFonts w:asciiTheme="minorHAnsi" w:eastAsia="Cambria" w:hAnsiTheme="minorHAnsi" w:cstheme="minorHAnsi"/>
          <w:b/>
          <w:iCs/>
          <w:highlight w:val="green"/>
          <w:u w:val="single"/>
          <w:bdr w:val="single" w:sz="8" w:space="0" w:color="auto"/>
        </w:rPr>
        <w:t>China</w:t>
      </w:r>
      <w:r w:rsidRPr="00774CA5">
        <w:rPr>
          <w:rFonts w:asciiTheme="minorHAnsi" w:eastAsia="Cambria" w:hAnsiTheme="minorHAnsi" w:cstheme="minorHAnsi"/>
          <w:u w:val="single"/>
        </w:rPr>
        <w:t xml:space="preserve"> could </w:t>
      </w:r>
      <w:r w:rsidRPr="00774CA5">
        <w:rPr>
          <w:rFonts w:asciiTheme="minorHAnsi" w:eastAsia="Cambria" w:hAnsiTheme="minorHAnsi" w:cstheme="minorHAnsi"/>
          <w:b/>
          <w:iCs/>
          <w:u w:val="single"/>
          <w:bdr w:val="single" w:sz="8" w:space="0" w:color="auto"/>
        </w:rPr>
        <w:t>spiral out of control</w:t>
      </w:r>
      <w:r w:rsidRPr="00774CA5">
        <w:rPr>
          <w:rFonts w:asciiTheme="minorHAnsi" w:eastAsia="Cambria" w:hAnsiTheme="minorHAnsi" w:cstheme="minorHAnsi"/>
          <w:u w:val="single"/>
        </w:rPr>
        <w:t>.</w:t>
      </w:r>
      <w:r w:rsidRPr="00774CA5">
        <w:rPr>
          <w:rFonts w:asciiTheme="minorHAnsi" w:eastAsia="Cambria" w:hAnsiTheme="minorHAnsi" w:cstheme="minorHAnsi"/>
          <w:sz w:val="16"/>
        </w:rPr>
        <w:t xml:space="preserve"> Concurrently, </w:t>
      </w:r>
      <w:r w:rsidRPr="00774CA5">
        <w:rPr>
          <w:rFonts w:asciiTheme="minorHAnsi" w:eastAsia="Cambria" w:hAnsiTheme="minorHAnsi" w:cstheme="minorHAnsi"/>
          <w:u w:val="single"/>
        </w:rPr>
        <w:t xml:space="preserve">we face threats to our future security posed by growing civil strife, </w:t>
      </w:r>
      <w:r w:rsidRPr="00774CA5">
        <w:rPr>
          <w:rFonts w:asciiTheme="minorHAnsi" w:eastAsia="Cambria" w:hAnsiTheme="minorHAnsi" w:cstheme="minorHAnsi"/>
          <w:highlight w:val="green"/>
          <w:u w:val="single"/>
        </w:rPr>
        <w:t>famine, and refugee</w:t>
      </w:r>
      <w:r w:rsidRPr="00774CA5">
        <w:rPr>
          <w:rFonts w:asciiTheme="minorHAnsi" w:eastAsia="Cambria" w:hAnsiTheme="minorHAnsi" w:cstheme="minorHAnsi"/>
          <w:u w:val="single"/>
        </w:rPr>
        <w:t xml:space="preserve"> and migration </w:t>
      </w:r>
      <w:r w:rsidRPr="00774CA5">
        <w:rPr>
          <w:rFonts w:asciiTheme="minorHAnsi" w:eastAsia="Cambria" w:hAnsiTheme="minorHAnsi" w:cstheme="minorHAnsi"/>
          <w:highlight w:val="green"/>
          <w:u w:val="single"/>
        </w:rPr>
        <w:t>challenges</w:t>
      </w:r>
      <w:r w:rsidRPr="00774CA5">
        <w:rPr>
          <w:rFonts w:asciiTheme="minorHAnsi" w:eastAsia="Cambria" w:hAnsiTheme="minorHAnsi" w:cstheme="minorHAnsi"/>
          <w:u w:val="single"/>
        </w:rPr>
        <w:t xml:space="preserve"> </w:t>
      </w:r>
      <w:r w:rsidRPr="00774CA5">
        <w:rPr>
          <w:rFonts w:asciiTheme="minorHAnsi" w:eastAsia="Cambria" w:hAnsiTheme="minorHAnsi" w:cstheme="minorHAnsi"/>
          <w:highlight w:val="green"/>
          <w:u w:val="single"/>
        </w:rPr>
        <w:t>which</w:t>
      </w:r>
      <w:r w:rsidRPr="00774CA5">
        <w:rPr>
          <w:rFonts w:asciiTheme="minorHAnsi" w:eastAsia="Cambria" w:hAnsiTheme="minorHAnsi" w:cstheme="minorHAnsi"/>
          <w:u w:val="single"/>
        </w:rPr>
        <w:t xml:space="preserve"> create </w:t>
      </w:r>
      <w:r w:rsidRPr="00774CA5">
        <w:rPr>
          <w:rFonts w:asciiTheme="minorHAnsi" w:eastAsia="Cambria" w:hAnsiTheme="minorHAnsi" w:cstheme="minorHAnsi"/>
          <w:highlight w:val="green"/>
          <w:u w:val="single"/>
        </w:rPr>
        <w:t>incubat</w:t>
      </w:r>
      <w:r w:rsidRPr="00774CA5">
        <w:rPr>
          <w:rFonts w:asciiTheme="minorHAnsi" w:eastAsia="Cambria" w:hAnsiTheme="minorHAnsi" w:cstheme="minorHAnsi"/>
          <w:u w:val="single"/>
        </w:rPr>
        <w:t xml:space="preserve">ors for </w:t>
      </w:r>
      <w:r w:rsidRPr="00774CA5">
        <w:rPr>
          <w:rFonts w:asciiTheme="minorHAnsi" w:eastAsia="Cambria" w:hAnsiTheme="minorHAnsi" w:cstheme="minorHAnsi"/>
          <w:highlight w:val="green"/>
          <w:u w:val="single"/>
        </w:rPr>
        <w:t>extremist</w:t>
      </w:r>
      <w:r w:rsidRPr="00774CA5">
        <w:rPr>
          <w:rFonts w:asciiTheme="minorHAnsi" w:eastAsia="Cambria" w:hAnsiTheme="minorHAnsi" w:cstheme="minorHAnsi"/>
          <w:u w:val="single"/>
        </w:rPr>
        <w:t xml:space="preserve"> and </w:t>
      </w:r>
      <w:r w:rsidRPr="00774CA5">
        <w:rPr>
          <w:rFonts w:asciiTheme="minorHAnsi" w:eastAsia="Cambria" w:hAnsiTheme="minorHAnsi" w:cstheme="minorHAnsi"/>
          <w:highlight w:val="green"/>
          <w:u w:val="single"/>
        </w:rPr>
        <w:t>anti-American</w:t>
      </w:r>
      <w:r w:rsidRPr="00774CA5">
        <w:rPr>
          <w:rFonts w:asciiTheme="minorHAnsi" w:eastAsia="Cambria" w:hAnsiTheme="minorHAnsi" w:cstheme="minorHAnsi"/>
          <w:u w:val="single"/>
        </w:rPr>
        <w:t xml:space="preserve"> government </w:t>
      </w:r>
      <w:r w:rsidRPr="00774CA5">
        <w:rPr>
          <w:rFonts w:asciiTheme="minorHAnsi" w:eastAsia="Cambria" w:hAnsiTheme="minorHAnsi" w:cstheme="minorHAnsi"/>
          <w:highlight w:val="green"/>
          <w:u w:val="single"/>
        </w:rPr>
        <w:t>factions</w:t>
      </w:r>
      <w:r w:rsidRPr="00774CA5">
        <w:rPr>
          <w:rFonts w:asciiTheme="minorHAnsi" w:eastAsia="Cambria" w:hAnsiTheme="minorHAnsi" w:cstheme="minorHAnsi"/>
          <w:sz w:val="16"/>
        </w:rPr>
        <w:t xml:space="preserve">. Our response cannot be one dimensional but instead must be a nuanced and comprehensive National Security Strategy combining all elements of National Power including a Food Security Strategy. </w:t>
      </w:r>
      <w:r w:rsidRPr="00774CA5">
        <w:rPr>
          <w:rFonts w:asciiTheme="minorHAnsi" w:eastAsia="Cambria" w:hAnsiTheme="minorHAnsi" w:cstheme="minorHAnsi"/>
          <w:u w:val="single"/>
        </w:rPr>
        <w:t xml:space="preserve">An </w:t>
      </w:r>
      <w:r w:rsidRPr="00774CA5">
        <w:rPr>
          <w:rFonts w:asciiTheme="minorHAnsi" w:eastAsia="Cambria" w:hAnsiTheme="minorHAnsi" w:cstheme="minorHAnsi"/>
          <w:b/>
          <w:iCs/>
          <w:u w:val="single"/>
          <w:bdr w:val="single" w:sz="8" w:space="0" w:color="auto"/>
        </w:rPr>
        <w:t>American Food Security Strategy</w:t>
      </w:r>
      <w:r w:rsidRPr="00774CA5">
        <w:rPr>
          <w:rFonts w:asciiTheme="minorHAnsi" w:eastAsia="Cambria" w:hAnsiTheme="minorHAnsi" w:cstheme="minorHAnsi"/>
          <w:u w:val="single"/>
        </w:rPr>
        <w:t xml:space="preserve"> is an imperative factor in </w:t>
      </w:r>
      <w:r w:rsidRPr="00774CA5">
        <w:rPr>
          <w:rFonts w:asciiTheme="minorHAnsi" w:eastAsia="Cambria" w:hAnsiTheme="minorHAnsi" w:cstheme="minorHAnsi"/>
          <w:b/>
          <w:iCs/>
          <w:u w:val="single"/>
          <w:bdr w:val="single" w:sz="8" w:space="0" w:color="auto"/>
        </w:rPr>
        <w:t>reducing the multiple threats impacting our National wellbeing.</w:t>
      </w:r>
      <w:r w:rsidRPr="00774CA5">
        <w:rPr>
          <w:rFonts w:asciiTheme="minorHAnsi" w:eastAsia="Cambria" w:hAnsiTheme="minorHAnsi" w:cstheme="minorHAnsi"/>
          <w:sz w:val="16"/>
        </w:rPr>
        <w:t xml:space="preserve"> </w:t>
      </w:r>
      <w:r w:rsidRPr="00774CA5">
        <w:rPr>
          <w:rFonts w:asciiTheme="minorHAnsi" w:eastAsia="Cambria" w:hAnsiTheme="minorHAnsi" w:cstheme="minorHAnsi"/>
          <w:u w:val="single"/>
        </w:rPr>
        <w:t xml:space="preserve">Recent history has shown that </w:t>
      </w:r>
      <w:r w:rsidRPr="00774CA5">
        <w:rPr>
          <w:rFonts w:asciiTheme="minorHAnsi" w:eastAsia="Cambria" w:hAnsiTheme="minorHAnsi" w:cstheme="minorHAnsi"/>
          <w:b/>
          <w:iCs/>
          <w:highlight w:val="green"/>
          <w:u w:val="single"/>
          <w:bdr w:val="single" w:sz="8" w:space="0" w:color="auto"/>
        </w:rPr>
        <w:t>reliable</w:t>
      </w:r>
      <w:r w:rsidRPr="00774CA5">
        <w:rPr>
          <w:rFonts w:asciiTheme="minorHAnsi" w:eastAsia="Cambria" w:hAnsiTheme="minorHAnsi" w:cstheme="minorHAnsi"/>
          <w:b/>
          <w:iCs/>
          <w:u w:val="single"/>
          <w:bdr w:val="single" w:sz="8" w:space="0" w:color="auto"/>
        </w:rPr>
        <w:t xml:space="preserve"> </w:t>
      </w:r>
      <w:r w:rsidRPr="00774CA5">
        <w:rPr>
          <w:rFonts w:asciiTheme="minorHAnsi" w:eastAsia="Cambria" w:hAnsiTheme="minorHAnsi" w:cstheme="minorHAnsi"/>
          <w:b/>
          <w:iCs/>
          <w:highlight w:val="green"/>
          <w:u w:val="single"/>
          <w:bdr w:val="single" w:sz="8" w:space="0" w:color="auto"/>
        </w:rPr>
        <w:t>food supplies and stable prices produce</w:t>
      </w:r>
      <w:r w:rsidRPr="00774CA5">
        <w:rPr>
          <w:rFonts w:asciiTheme="minorHAnsi" w:eastAsia="Cambria" w:hAnsiTheme="minorHAnsi" w:cstheme="minorHAnsi"/>
          <w:b/>
          <w:iCs/>
          <w:u w:val="single"/>
          <w:bdr w:val="single" w:sz="8" w:space="0" w:color="auto"/>
        </w:rPr>
        <w:t xml:space="preserve"> more stable and </w:t>
      </w:r>
      <w:r w:rsidRPr="00774CA5">
        <w:rPr>
          <w:rFonts w:asciiTheme="minorHAnsi" w:eastAsia="Cambria" w:hAnsiTheme="minorHAnsi" w:cstheme="minorHAnsi"/>
          <w:b/>
          <w:iCs/>
          <w:highlight w:val="green"/>
          <w:u w:val="single"/>
          <w:bdr w:val="single" w:sz="8" w:space="0" w:color="auto"/>
        </w:rPr>
        <w:t>secure</w:t>
      </w:r>
      <w:r w:rsidRPr="00774CA5">
        <w:rPr>
          <w:rFonts w:asciiTheme="minorHAnsi" w:eastAsia="Cambria" w:hAnsiTheme="minorHAnsi" w:cstheme="minorHAnsi"/>
          <w:b/>
          <w:iCs/>
          <w:u w:val="single"/>
          <w:bdr w:val="single" w:sz="8" w:space="0" w:color="auto"/>
        </w:rPr>
        <w:t xml:space="preserve"> </w:t>
      </w:r>
      <w:r w:rsidRPr="00774CA5">
        <w:rPr>
          <w:rFonts w:asciiTheme="minorHAnsi" w:eastAsia="Cambria" w:hAnsiTheme="minorHAnsi" w:cstheme="minorHAnsi"/>
          <w:b/>
          <w:iCs/>
          <w:highlight w:val="green"/>
          <w:u w:val="single"/>
          <w:bdr w:val="single" w:sz="8" w:space="0" w:color="auto"/>
        </w:rPr>
        <w:t>countries</w:t>
      </w:r>
      <w:r w:rsidRPr="00774CA5">
        <w:rPr>
          <w:rFonts w:asciiTheme="minorHAnsi" w:eastAsia="Cambria" w:hAnsiTheme="minorHAnsi" w:cstheme="minorHAnsi"/>
          <w:b/>
          <w:iCs/>
          <w:u w:val="single"/>
          <w:bdr w:val="single" w:sz="8" w:space="0" w:color="auto"/>
        </w:rPr>
        <w:t>.</w:t>
      </w:r>
      <w:r w:rsidRPr="00774CA5">
        <w:rPr>
          <w:rFonts w:asciiTheme="minorHAnsi" w:eastAsia="Cambria" w:hAnsiTheme="minorHAnsi" w:cstheme="minorHAnsi"/>
          <w:u w:val="single"/>
        </w:rPr>
        <w:t xml:space="preserve"> Conversely, </w:t>
      </w:r>
      <w:r w:rsidRPr="00774CA5">
        <w:rPr>
          <w:rFonts w:asciiTheme="minorHAnsi" w:eastAsia="Cambria" w:hAnsiTheme="minorHAnsi" w:cstheme="minorHAnsi"/>
          <w:highlight w:val="green"/>
          <w:u w:val="single"/>
        </w:rPr>
        <w:t>food insecurity</w:t>
      </w:r>
      <w:r w:rsidRPr="00774CA5">
        <w:rPr>
          <w:rFonts w:asciiTheme="minorHAnsi" w:eastAsia="Cambria" w:hAnsiTheme="minorHAnsi" w:cstheme="minorHAnsi"/>
          <w:u w:val="single"/>
        </w:rPr>
        <w:t xml:space="preserve">, particularly in poorer countries, can </w:t>
      </w:r>
      <w:r w:rsidRPr="00774CA5">
        <w:rPr>
          <w:rFonts w:asciiTheme="minorHAnsi" w:eastAsia="Cambria" w:hAnsiTheme="minorHAnsi" w:cstheme="minorHAnsi"/>
          <w:highlight w:val="green"/>
          <w:u w:val="single"/>
        </w:rPr>
        <w:t>lead to instability</w:t>
      </w:r>
      <w:r w:rsidRPr="00774CA5">
        <w:rPr>
          <w:rFonts w:asciiTheme="minorHAnsi" w:eastAsia="Cambria" w:hAnsiTheme="minorHAnsi" w:cstheme="minorHAnsi"/>
          <w:u w:val="single"/>
        </w:rPr>
        <w:t xml:space="preserve">, unrest, and violence. </w:t>
      </w:r>
      <w:r w:rsidRPr="00774CA5">
        <w:rPr>
          <w:rFonts w:asciiTheme="minorHAnsi" w:eastAsia="Cambria" w:hAnsiTheme="minorHAnsi" w:cstheme="minorHAnsi"/>
          <w:b/>
          <w:iCs/>
          <w:u w:val="single"/>
          <w:bdr w:val="single" w:sz="8" w:space="0" w:color="auto"/>
        </w:rPr>
        <w:t>Food insecurity</w:t>
      </w:r>
      <w:r w:rsidRPr="00774CA5">
        <w:rPr>
          <w:rFonts w:asciiTheme="minorHAnsi" w:eastAsia="Cambria" w:hAnsiTheme="minorHAnsi" w:cstheme="minorHAnsi"/>
          <w:u w:val="single"/>
        </w:rPr>
        <w:t xml:space="preserve"> drives </w:t>
      </w:r>
      <w:r w:rsidRPr="00774CA5">
        <w:rPr>
          <w:rFonts w:asciiTheme="minorHAnsi" w:eastAsia="Cambria" w:hAnsiTheme="minorHAnsi" w:cstheme="minorHAnsi"/>
          <w:b/>
          <w:iCs/>
          <w:u w:val="single"/>
          <w:bdr w:val="single" w:sz="8" w:space="0" w:color="auto"/>
        </w:rPr>
        <w:t>mass migration</w:t>
      </w:r>
      <w:r w:rsidRPr="00774CA5">
        <w:rPr>
          <w:rFonts w:asciiTheme="minorHAnsi" w:eastAsia="Cambria" w:hAnsiTheme="minorHAnsi" w:cstheme="minorHAnsi"/>
          <w:u w:val="single"/>
        </w:rPr>
        <w:t xml:space="preserve"> around the world from the Middle East, to Africa, to Southeast Asia, destabilizing neighboring populations, </w:t>
      </w:r>
      <w:r w:rsidRPr="00774CA5">
        <w:rPr>
          <w:rFonts w:asciiTheme="minorHAnsi" w:eastAsia="Cambria" w:hAnsiTheme="minorHAnsi" w:cstheme="minorHAnsi"/>
          <w:b/>
          <w:iCs/>
          <w:highlight w:val="green"/>
          <w:u w:val="single"/>
          <w:bdr w:val="single" w:sz="8" w:space="0" w:color="auto"/>
        </w:rPr>
        <w:t>generating conflicts</w:t>
      </w:r>
      <w:r w:rsidRPr="00774CA5">
        <w:rPr>
          <w:rFonts w:asciiTheme="minorHAnsi" w:eastAsia="Cambria" w:hAnsiTheme="minorHAnsi" w:cstheme="minorHAnsi"/>
          <w:u w:val="single"/>
        </w:rPr>
        <w:t xml:space="preserve">, and threatening our own security by </w:t>
      </w:r>
      <w:r w:rsidRPr="00774CA5">
        <w:rPr>
          <w:rFonts w:asciiTheme="minorHAnsi" w:eastAsia="Cambria" w:hAnsiTheme="minorHAnsi" w:cstheme="minorHAnsi"/>
          <w:b/>
          <w:iCs/>
          <w:highlight w:val="green"/>
          <w:u w:val="single"/>
          <w:bdr w:val="single" w:sz="8" w:space="0" w:color="auto"/>
        </w:rPr>
        <w:t>disrupting</w:t>
      </w:r>
      <w:r w:rsidRPr="00774CA5">
        <w:rPr>
          <w:rFonts w:asciiTheme="minorHAnsi" w:eastAsia="Cambria" w:hAnsiTheme="minorHAnsi" w:cstheme="minorHAnsi"/>
          <w:u w:val="single"/>
        </w:rPr>
        <w:t xml:space="preserve"> our </w:t>
      </w:r>
      <w:r w:rsidRPr="00774CA5">
        <w:rPr>
          <w:rFonts w:asciiTheme="minorHAnsi" w:eastAsia="Cambria" w:hAnsiTheme="minorHAnsi" w:cstheme="minorHAnsi"/>
          <w:b/>
          <w:iCs/>
          <w:u w:val="single"/>
          <w:bdr w:val="single" w:sz="8" w:space="0" w:color="auto"/>
        </w:rPr>
        <w:t xml:space="preserve">economic, </w:t>
      </w:r>
      <w:r w:rsidRPr="00774CA5">
        <w:rPr>
          <w:rFonts w:asciiTheme="minorHAnsi" w:eastAsia="Cambria" w:hAnsiTheme="minorHAnsi" w:cstheme="minorHAnsi"/>
          <w:b/>
          <w:iCs/>
          <w:highlight w:val="green"/>
          <w:u w:val="single"/>
          <w:bdr w:val="single" w:sz="8" w:space="0" w:color="auto"/>
        </w:rPr>
        <w:t>military</w:t>
      </w:r>
      <w:r w:rsidRPr="00774CA5">
        <w:rPr>
          <w:rFonts w:asciiTheme="minorHAnsi" w:eastAsia="Cambria" w:hAnsiTheme="minorHAnsi" w:cstheme="minorHAnsi"/>
          <w:b/>
          <w:iCs/>
          <w:u w:val="single"/>
          <w:bdr w:val="single" w:sz="8" w:space="0" w:color="auto"/>
        </w:rPr>
        <w:t xml:space="preserve">, and diplomatic </w:t>
      </w:r>
      <w:r w:rsidRPr="00774CA5">
        <w:rPr>
          <w:rFonts w:asciiTheme="minorHAnsi" w:eastAsia="Cambria" w:hAnsiTheme="minorHAnsi" w:cstheme="minorHAnsi"/>
          <w:b/>
          <w:iCs/>
          <w:highlight w:val="green"/>
          <w:u w:val="single"/>
          <w:bdr w:val="single" w:sz="8" w:space="0" w:color="auto"/>
        </w:rPr>
        <w:t>relationships</w:t>
      </w:r>
      <w:r w:rsidRPr="00774CA5">
        <w:rPr>
          <w:rFonts w:asciiTheme="minorHAnsi" w:eastAsia="Cambria" w:hAnsiTheme="minorHAnsi" w:cstheme="minorHAnsi"/>
          <w:u w:val="single"/>
        </w:rPr>
        <w:t>.</w:t>
      </w:r>
      <w:r w:rsidRPr="00774CA5">
        <w:rPr>
          <w:rFonts w:asciiTheme="minorHAnsi" w:eastAsia="Cambria" w:hAnsiTheme="minorHAnsi" w:cstheme="minorHAnsi"/>
          <w:sz w:val="16"/>
        </w:rPr>
        <w:t xml:space="preserve"> </w:t>
      </w:r>
      <w:r w:rsidRPr="00774CA5">
        <w:rPr>
          <w:rFonts w:asciiTheme="minorHAnsi" w:eastAsia="Cambria" w:hAnsiTheme="minorHAnsi" w:cstheme="minorHAnsi"/>
          <w:u w:val="single"/>
        </w:rPr>
        <w:t>Food system shocks from extreme food-price volatility can be correlated with protests and riots.</w:t>
      </w:r>
      <w:r w:rsidRPr="00774CA5">
        <w:rPr>
          <w:rFonts w:asciiTheme="minorHAnsi" w:eastAsia="Cambria" w:hAnsiTheme="minorHAnsi" w:cstheme="minorHAnsi"/>
          <w:sz w:val="16"/>
        </w:rPr>
        <w:t xml:space="preserve"> Food price related protests toppled governments in Haiti and Madagascar in 2007 and 2008. In 2010 and in 2011, food prices and grievances related to food policy were one of the major drivers of the Arab Spring uprisings. Repeatedly, history has taught us that </w:t>
      </w:r>
      <w:r w:rsidRPr="00774CA5">
        <w:rPr>
          <w:rFonts w:asciiTheme="minorHAnsi" w:eastAsia="Cambria" w:hAnsiTheme="minorHAnsi" w:cstheme="minorHAnsi"/>
          <w:b/>
          <w:iCs/>
          <w:u w:val="single"/>
          <w:bdr w:val="single" w:sz="8" w:space="0" w:color="auto"/>
        </w:rPr>
        <w:t xml:space="preserve">a </w:t>
      </w:r>
      <w:r w:rsidRPr="00774CA5">
        <w:rPr>
          <w:rFonts w:asciiTheme="minorHAnsi" w:eastAsia="Cambria" w:hAnsiTheme="minorHAnsi" w:cstheme="minorHAnsi"/>
          <w:b/>
          <w:iCs/>
          <w:highlight w:val="green"/>
          <w:u w:val="single"/>
          <w:bdr w:val="single" w:sz="8" w:space="0" w:color="auto"/>
        </w:rPr>
        <w:t>strong ag</w:t>
      </w:r>
      <w:r w:rsidRPr="00774CA5">
        <w:rPr>
          <w:rFonts w:asciiTheme="minorHAnsi" w:eastAsia="Cambria" w:hAnsiTheme="minorHAnsi" w:cstheme="minorHAnsi"/>
          <w:b/>
          <w:iCs/>
          <w:u w:val="single"/>
          <w:bdr w:val="single" w:sz="8" w:space="0" w:color="auto"/>
        </w:rPr>
        <w:t>ricultural sector</w:t>
      </w:r>
      <w:r w:rsidRPr="00774CA5">
        <w:rPr>
          <w:rFonts w:asciiTheme="minorHAnsi" w:eastAsia="Cambria" w:hAnsiTheme="minorHAnsi" w:cstheme="minorHAnsi"/>
          <w:u w:val="single"/>
        </w:rPr>
        <w:t xml:space="preserve"> </w:t>
      </w:r>
      <w:r w:rsidRPr="00774CA5">
        <w:rPr>
          <w:rFonts w:asciiTheme="minorHAnsi" w:eastAsia="Cambria" w:hAnsiTheme="minorHAnsi" w:cstheme="minorHAnsi"/>
          <w:highlight w:val="green"/>
          <w:u w:val="single"/>
        </w:rPr>
        <w:t xml:space="preserve">is </w:t>
      </w:r>
      <w:r w:rsidRPr="00774CA5">
        <w:rPr>
          <w:rFonts w:asciiTheme="minorHAnsi" w:eastAsia="Cambria" w:hAnsiTheme="minorHAnsi" w:cstheme="minorHAnsi"/>
          <w:b/>
          <w:iCs/>
          <w:highlight w:val="green"/>
          <w:u w:val="single"/>
          <w:bdr w:val="single" w:sz="8" w:space="0" w:color="auto"/>
        </w:rPr>
        <w:t>a</w:t>
      </w:r>
      <w:r w:rsidRPr="00774CA5">
        <w:rPr>
          <w:rFonts w:asciiTheme="minorHAnsi" w:eastAsia="Cambria" w:hAnsiTheme="minorHAnsi" w:cstheme="minorHAnsi"/>
          <w:b/>
          <w:iCs/>
          <w:u w:val="single"/>
          <w:bdr w:val="single" w:sz="8" w:space="0" w:color="auto"/>
        </w:rPr>
        <w:t xml:space="preserve">n unquestionable </w:t>
      </w:r>
      <w:r w:rsidRPr="00774CA5">
        <w:rPr>
          <w:rFonts w:asciiTheme="minorHAnsi" w:eastAsia="Cambria" w:hAnsiTheme="minorHAnsi" w:cstheme="minorHAnsi"/>
          <w:b/>
          <w:iCs/>
          <w:highlight w:val="green"/>
          <w:u w:val="single"/>
          <w:bdr w:val="single" w:sz="8" w:space="0" w:color="auto"/>
        </w:rPr>
        <w:t>requirement</w:t>
      </w:r>
      <w:r w:rsidRPr="00774CA5">
        <w:rPr>
          <w:rFonts w:asciiTheme="minorHAnsi" w:eastAsia="Cambria" w:hAnsiTheme="minorHAnsi" w:cstheme="minorHAnsi"/>
          <w:highlight w:val="green"/>
          <w:u w:val="single"/>
        </w:rPr>
        <w:t xml:space="preserve"> for</w:t>
      </w:r>
      <w:r w:rsidRPr="00774CA5">
        <w:rPr>
          <w:rFonts w:asciiTheme="minorHAnsi" w:eastAsia="Cambria" w:hAnsiTheme="minorHAnsi" w:cstheme="minorHAnsi"/>
          <w:sz w:val="16"/>
        </w:rPr>
        <w:t xml:space="preserve"> inclusive and sustainable growth, broad-based development progress, and </w:t>
      </w:r>
      <w:r w:rsidRPr="00774CA5">
        <w:rPr>
          <w:rFonts w:asciiTheme="minorHAnsi" w:eastAsia="Cambria" w:hAnsiTheme="minorHAnsi" w:cstheme="minorHAnsi"/>
          <w:b/>
          <w:iCs/>
          <w:u w:val="single"/>
          <w:bdr w:val="single" w:sz="8" w:space="0" w:color="auto"/>
        </w:rPr>
        <w:t xml:space="preserve">long-term </w:t>
      </w:r>
      <w:r w:rsidRPr="00774CA5">
        <w:rPr>
          <w:rFonts w:asciiTheme="minorHAnsi" w:eastAsia="Cambria" w:hAnsiTheme="minorHAnsi" w:cstheme="minorHAnsi"/>
          <w:b/>
          <w:iCs/>
          <w:highlight w:val="green"/>
          <w:u w:val="single"/>
          <w:bdr w:val="single" w:sz="8" w:space="0" w:color="auto"/>
        </w:rPr>
        <w:t>stability</w:t>
      </w:r>
      <w:r w:rsidRPr="00774CA5">
        <w:rPr>
          <w:rFonts w:asciiTheme="minorHAnsi" w:eastAsia="Cambria" w:hAnsiTheme="minorHAnsi" w:cstheme="minorHAnsi"/>
          <w:sz w:val="16"/>
        </w:rPr>
        <w:t xml:space="preserve">. The impact can be remarkable and far reaching. </w:t>
      </w:r>
      <w:r w:rsidRPr="00774CA5">
        <w:rPr>
          <w:rFonts w:asciiTheme="minorHAnsi" w:eastAsia="Cambria" w:hAnsiTheme="minorHAnsi" w:cstheme="minorHAnsi"/>
          <w:b/>
          <w:iCs/>
          <w:u w:val="single"/>
          <w:bdr w:val="single" w:sz="8" w:space="0" w:color="auto"/>
        </w:rPr>
        <w:t>Rising income</w:t>
      </w:r>
      <w:r w:rsidRPr="00774CA5">
        <w:rPr>
          <w:rFonts w:asciiTheme="minorHAnsi" w:eastAsia="Cambria" w:hAnsiTheme="minorHAnsi" w:cstheme="minorHAnsi"/>
          <w:u w:val="single"/>
        </w:rPr>
        <w:t xml:space="preserve">, in addition to reducing the opportunities for an upsurge in extremism, leads to changes in diet, producing </w:t>
      </w:r>
      <w:r w:rsidRPr="00774CA5">
        <w:rPr>
          <w:rFonts w:asciiTheme="minorHAnsi" w:eastAsia="Cambria" w:hAnsiTheme="minorHAnsi" w:cstheme="minorHAnsi"/>
          <w:b/>
          <w:iCs/>
          <w:u w:val="single"/>
          <w:bdr w:val="single" w:sz="8" w:space="0" w:color="auto"/>
        </w:rPr>
        <w:t>demand</w:t>
      </w:r>
      <w:r w:rsidRPr="00774CA5">
        <w:rPr>
          <w:rFonts w:asciiTheme="minorHAnsi" w:eastAsia="Cambria" w:hAnsiTheme="minorHAnsi" w:cstheme="minorHAnsi"/>
          <w:u w:val="single"/>
        </w:rPr>
        <w:t xml:space="preserve"> for more diverse and nutritious foods provided, in many cases, from </w:t>
      </w:r>
      <w:r w:rsidRPr="00774CA5">
        <w:rPr>
          <w:rFonts w:asciiTheme="minorHAnsi" w:eastAsia="Cambria" w:hAnsiTheme="minorHAnsi" w:cstheme="minorHAnsi"/>
          <w:b/>
          <w:iCs/>
          <w:u w:val="single"/>
          <w:bdr w:val="single" w:sz="8" w:space="0" w:color="auto"/>
        </w:rPr>
        <w:t>American farmers</w:t>
      </w:r>
      <w:r w:rsidRPr="00774CA5">
        <w:rPr>
          <w:rFonts w:asciiTheme="minorHAnsi" w:eastAsia="Cambria" w:hAnsiTheme="minorHAnsi" w:cstheme="minorHAnsi"/>
          <w:u w:val="single"/>
        </w:rPr>
        <w:t xml:space="preserve"> and ranchers.</w:t>
      </w:r>
      <w:r w:rsidRPr="00774CA5">
        <w:rPr>
          <w:rFonts w:asciiTheme="minorHAnsi" w:eastAsia="Cambria" w:hAnsiTheme="minorHAnsi" w:cstheme="minorHAnsi"/>
          <w:sz w:val="16"/>
        </w:rPr>
        <w:t xml:space="preserve"> </w:t>
      </w:r>
      <w:r w:rsidRPr="00774CA5">
        <w:rPr>
          <w:rFonts w:asciiTheme="minorHAnsi" w:eastAsia="Cambria" w:hAnsiTheme="minorHAnsi" w:cstheme="minorHAnsi"/>
          <w:b/>
          <w:iCs/>
          <w:u w:val="single"/>
          <w:bdr w:val="single" w:sz="8" w:space="0" w:color="auto"/>
        </w:rPr>
        <w:t xml:space="preserve">Emerging </w:t>
      </w:r>
      <w:r w:rsidRPr="00774CA5">
        <w:rPr>
          <w:rFonts w:asciiTheme="minorHAnsi" w:eastAsia="Cambria" w:hAnsiTheme="minorHAnsi" w:cstheme="minorHAnsi"/>
          <w:b/>
          <w:iCs/>
          <w:highlight w:val="green"/>
          <w:u w:val="single"/>
          <w:bdr w:val="single" w:sz="8" w:space="0" w:color="auto"/>
        </w:rPr>
        <w:t>markets</w:t>
      </w:r>
      <w:r w:rsidRPr="00774CA5">
        <w:rPr>
          <w:rFonts w:asciiTheme="minorHAnsi" w:eastAsia="Cambria" w:hAnsiTheme="minorHAnsi" w:cstheme="minorHAnsi"/>
          <w:u w:val="single"/>
        </w:rPr>
        <w:t xml:space="preserve"> currently </w:t>
      </w:r>
      <w:r w:rsidRPr="00774CA5">
        <w:rPr>
          <w:rFonts w:asciiTheme="minorHAnsi" w:eastAsia="Cambria" w:hAnsiTheme="minorHAnsi" w:cstheme="minorHAnsi"/>
          <w:highlight w:val="green"/>
          <w:u w:val="single"/>
        </w:rPr>
        <w:t xml:space="preserve">purchase </w:t>
      </w:r>
      <w:r w:rsidRPr="00774CA5">
        <w:rPr>
          <w:rFonts w:asciiTheme="minorHAnsi" w:eastAsia="Cambria" w:hAnsiTheme="minorHAnsi" w:cstheme="minorHAnsi"/>
          <w:b/>
          <w:iCs/>
          <w:highlight w:val="green"/>
          <w:u w:val="single"/>
          <w:bdr w:val="single" w:sz="8" w:space="0" w:color="auto"/>
        </w:rPr>
        <w:t>20 percent of U.S. ag</w:t>
      </w:r>
      <w:r w:rsidRPr="00774CA5">
        <w:rPr>
          <w:rFonts w:asciiTheme="minorHAnsi" w:eastAsia="Cambria" w:hAnsiTheme="minorHAnsi" w:cstheme="minorHAnsi"/>
          <w:b/>
          <w:iCs/>
          <w:u w:val="single"/>
          <w:bdr w:val="single" w:sz="8" w:space="0" w:color="auto"/>
        </w:rPr>
        <w:t>riculture</w:t>
      </w:r>
      <w:r w:rsidRPr="00774CA5">
        <w:rPr>
          <w:rFonts w:asciiTheme="minorHAnsi" w:eastAsia="Cambria" w:hAnsiTheme="minorHAnsi" w:cstheme="minorHAnsi"/>
          <w:u w:val="single"/>
        </w:rPr>
        <w:t xml:space="preserve"> </w:t>
      </w:r>
      <w:r w:rsidRPr="00774CA5">
        <w:rPr>
          <w:rFonts w:asciiTheme="minorHAnsi" w:eastAsia="Cambria" w:hAnsiTheme="minorHAnsi" w:cstheme="minorHAnsi"/>
          <w:highlight w:val="green"/>
          <w:u w:val="single"/>
        </w:rPr>
        <w:t>exports</w:t>
      </w:r>
      <w:r w:rsidRPr="00774CA5">
        <w:rPr>
          <w:rFonts w:asciiTheme="minorHAnsi" w:eastAsia="Cambria" w:hAnsiTheme="minorHAnsi" w:cstheme="minorHAnsi"/>
          <w:u w:val="single"/>
        </w:rPr>
        <w:t xml:space="preserve"> and that figure is </w:t>
      </w:r>
      <w:r w:rsidRPr="00774CA5">
        <w:rPr>
          <w:rFonts w:asciiTheme="minorHAnsi" w:eastAsia="Cambria" w:hAnsiTheme="minorHAnsi" w:cstheme="minorHAnsi"/>
          <w:b/>
          <w:iCs/>
          <w:u w:val="single"/>
          <w:bdr w:val="single" w:sz="8" w:space="0" w:color="auto"/>
        </w:rPr>
        <w:t>expected to grow</w:t>
      </w:r>
      <w:r w:rsidRPr="00774CA5">
        <w:rPr>
          <w:rFonts w:asciiTheme="minorHAnsi" w:eastAsia="Cambria" w:hAnsiTheme="minorHAnsi" w:cstheme="minorHAnsi"/>
          <w:u w:val="single"/>
        </w:rPr>
        <w:t xml:space="preserve"> as populations boom.</w:t>
      </w:r>
      <w:r w:rsidRPr="00774CA5">
        <w:rPr>
          <w:rFonts w:asciiTheme="minorHAnsi" w:eastAsia="Cambria" w:hAnsiTheme="minorHAnsi" w:cstheme="minorHAnsi"/>
          <w:sz w:val="16"/>
          <w:u w:val="single"/>
        </w:rPr>
        <w:t xml:space="preserve"> </w:t>
      </w:r>
      <w:r w:rsidRPr="00774CA5">
        <w:rPr>
          <w:rFonts w:asciiTheme="minorHAnsi" w:eastAsia="Cambria" w:hAnsiTheme="minorHAnsi" w:cstheme="minorHAnsi"/>
          <w:sz w:val="16"/>
        </w:rPr>
        <w:t xml:space="preserve">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rocket science. We know where the instability is most likely to occur. The world population will grow by 2.5 billion people by 2050. Unfortunately, this massive population boom is projected to occur primarily in the most fragile and food insecure countries.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774CA5">
        <w:rPr>
          <w:rFonts w:asciiTheme="minorHAnsi" w:eastAsia="Cambria" w:hAnsiTheme="minorHAnsi" w:cstheme="minorHAnsi"/>
          <w:b/>
          <w:iCs/>
          <w:highlight w:val="green"/>
          <w:u w:val="single"/>
          <w:bdr w:val="single" w:sz="8" w:space="0" w:color="auto"/>
        </w:rPr>
        <w:t>these</w:t>
      </w:r>
      <w:r w:rsidRPr="00774CA5">
        <w:rPr>
          <w:rFonts w:asciiTheme="minorHAnsi" w:eastAsia="Cambria" w:hAnsiTheme="minorHAnsi" w:cstheme="minorHAnsi"/>
          <w:b/>
          <w:iCs/>
          <w:u w:val="single"/>
          <w:bdr w:val="single" w:sz="8" w:space="0" w:color="auto"/>
        </w:rPr>
        <w:t xml:space="preserve"> situations </w:t>
      </w:r>
      <w:r w:rsidRPr="00774CA5">
        <w:rPr>
          <w:rFonts w:asciiTheme="minorHAnsi" w:eastAsia="Cambria" w:hAnsiTheme="minorHAnsi" w:cstheme="minorHAnsi"/>
          <w:b/>
          <w:iCs/>
          <w:highlight w:val="green"/>
          <w:u w:val="single"/>
          <w:bdr w:val="single" w:sz="8" w:space="0" w:color="auto"/>
        </w:rPr>
        <w:t>deteriorate</w:t>
      </w:r>
      <w:r w:rsidRPr="00774CA5">
        <w:rPr>
          <w:rFonts w:asciiTheme="minorHAnsi" w:eastAsia="Cambria" w:hAnsiTheme="minorHAnsi" w:cstheme="minorHAnsi"/>
          <w:b/>
          <w:iCs/>
          <w:u w:val="single"/>
          <w:bdr w:val="single" w:sz="8" w:space="0" w:color="auto"/>
        </w:rPr>
        <w:t xml:space="preserve"> int</w:t>
      </w:r>
      <w:r w:rsidRPr="00774CA5">
        <w:rPr>
          <w:rFonts w:asciiTheme="minorHAnsi" w:eastAsia="Cambria" w:hAnsiTheme="minorHAnsi" w:cstheme="minorHAnsi"/>
          <w:b/>
          <w:iCs/>
          <w:highlight w:val="green"/>
          <w:u w:val="single"/>
          <w:bdr w:val="single" w:sz="8" w:space="0" w:color="auto"/>
        </w:rPr>
        <w:t>o shooting wars</w:t>
      </w:r>
      <w:r w:rsidRPr="00774CA5">
        <w:rPr>
          <w:rFonts w:asciiTheme="minorHAnsi" w:eastAsia="Cambria" w:hAnsiTheme="minorHAnsi" w:cstheme="minorHAnsi"/>
          <w:sz w:val="16"/>
        </w:rPr>
        <w:t xml:space="preserve"> requiring the deployment of our military forces. We should be continually mindful that the price we pay for committing military forces is measured in our most precious national resource, the blood of those who serve. For those who live in </w:t>
      </w:r>
      <w:r w:rsidRPr="00774CA5">
        <w:rPr>
          <w:rFonts w:asciiTheme="minorHAnsi" w:eastAsia="Cambria" w:hAnsiTheme="minorHAnsi" w:cstheme="minorHAnsi"/>
          <w:b/>
          <w:iCs/>
          <w:u w:val="single"/>
          <w:bdr w:val="single" w:sz="8" w:space="0" w:color="auto"/>
        </w:rPr>
        <w:t>rural America</w:t>
      </w:r>
      <w:r w:rsidRPr="00774CA5">
        <w:rPr>
          <w:rFonts w:asciiTheme="minorHAnsi" w:eastAsia="Cambria" w:hAnsiTheme="minorHAnsi" w:cstheme="minorHAnsi"/>
          <w:sz w:val="16"/>
        </w:rPr>
        <w:t xml:space="preserve">,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agriculture development as the core essential for providing greater food security, economic growth, and population well-being. </w:t>
      </w:r>
      <w:r w:rsidRPr="00774CA5">
        <w:rPr>
          <w:rFonts w:asciiTheme="minorHAnsi" w:eastAsia="Cambria" w:hAnsiTheme="minorHAnsi" w:cstheme="minorHAnsi"/>
          <w:u w:val="single"/>
        </w:rPr>
        <w:t xml:space="preserve">Our active support for </w:t>
      </w:r>
      <w:r w:rsidRPr="00774CA5">
        <w:rPr>
          <w:rFonts w:asciiTheme="minorHAnsi" w:eastAsia="Cambria" w:hAnsiTheme="minorHAnsi" w:cstheme="minorHAnsi"/>
          <w:b/>
          <w:iCs/>
          <w:u w:val="single"/>
          <w:bdr w:val="single" w:sz="8" w:space="0" w:color="auto"/>
        </w:rPr>
        <w:t>food security</w:t>
      </w:r>
      <w:r w:rsidRPr="00774CA5">
        <w:rPr>
          <w:rFonts w:asciiTheme="minorHAnsi" w:eastAsia="Cambria" w:hAnsiTheme="minorHAnsi" w:cstheme="minorHAnsi"/>
          <w:u w:val="single"/>
        </w:rPr>
        <w:t xml:space="preserve">, including </w:t>
      </w:r>
      <w:r w:rsidRPr="00774CA5">
        <w:rPr>
          <w:rFonts w:asciiTheme="minorHAnsi" w:eastAsia="Cambria" w:hAnsiTheme="minorHAnsi" w:cstheme="minorHAnsi"/>
          <w:highlight w:val="green"/>
          <w:u w:val="single"/>
        </w:rPr>
        <w:t>ag</w:t>
      </w:r>
      <w:r w:rsidRPr="00774CA5">
        <w:rPr>
          <w:rFonts w:asciiTheme="minorHAnsi" w:eastAsia="Cambria" w:hAnsiTheme="minorHAnsi" w:cstheme="minorHAnsi"/>
          <w:u w:val="single"/>
        </w:rPr>
        <w:t xml:space="preserve">riculture </w:t>
      </w:r>
      <w:r w:rsidRPr="00774CA5">
        <w:rPr>
          <w:rFonts w:asciiTheme="minorHAnsi" w:eastAsia="Cambria" w:hAnsiTheme="minorHAnsi" w:cstheme="minorHAnsi"/>
          <w:highlight w:val="green"/>
          <w:u w:val="single"/>
        </w:rPr>
        <w:t>development</w:t>
      </w:r>
      <w:r w:rsidRPr="00774CA5">
        <w:rPr>
          <w:rFonts w:asciiTheme="minorHAnsi" w:eastAsia="Cambria" w:hAnsiTheme="minorHAnsi" w:cstheme="minorHAnsi"/>
          <w:u w:val="single"/>
        </w:rPr>
        <w:t xml:space="preserve">, has helped </w:t>
      </w:r>
      <w:r w:rsidRPr="00774CA5">
        <w:rPr>
          <w:rFonts w:asciiTheme="minorHAnsi" w:eastAsia="Cambria" w:hAnsiTheme="minorHAnsi" w:cstheme="minorHAnsi"/>
          <w:b/>
          <w:iCs/>
          <w:highlight w:val="green"/>
          <w:u w:val="single"/>
          <w:bdr w:val="single" w:sz="8" w:space="0" w:color="auto"/>
        </w:rPr>
        <w:t>stabilize key regions</w:t>
      </w:r>
      <w:r w:rsidRPr="00774CA5">
        <w:rPr>
          <w:rFonts w:asciiTheme="minorHAnsi" w:eastAsia="Cambria" w:hAnsiTheme="minorHAnsi" w:cstheme="minorHAnsi"/>
          <w:highlight w:val="green"/>
          <w:u w:val="single"/>
        </w:rPr>
        <w:t xml:space="preserve"> over</w:t>
      </w:r>
      <w:r w:rsidRPr="00774CA5">
        <w:rPr>
          <w:rFonts w:asciiTheme="minorHAnsi" w:eastAsia="Cambria" w:hAnsiTheme="minorHAnsi" w:cstheme="minorHAnsi"/>
          <w:u w:val="single"/>
        </w:rPr>
        <w:t xml:space="preserve"> the past </w:t>
      </w:r>
      <w:r w:rsidRPr="00774CA5">
        <w:rPr>
          <w:rFonts w:asciiTheme="minorHAnsi" w:eastAsia="Cambria" w:hAnsiTheme="minorHAnsi" w:cstheme="minorHAnsi"/>
          <w:highlight w:val="green"/>
          <w:u w:val="single"/>
        </w:rPr>
        <w:t>60 years</w:t>
      </w:r>
      <w:r w:rsidRPr="00774CA5">
        <w:rPr>
          <w:rFonts w:asciiTheme="minorHAnsi" w:eastAsia="Cambria" w:hAnsiTheme="minorHAnsi" w:cstheme="minorHAnsi"/>
          <w:u w:val="single"/>
        </w:rPr>
        <w:t xml:space="preserve">. A robust food security strategy, as a part of our overall security strategy, can </w:t>
      </w:r>
      <w:r w:rsidRPr="00774CA5">
        <w:rPr>
          <w:rFonts w:asciiTheme="minorHAnsi" w:eastAsia="Cambria" w:hAnsiTheme="minorHAnsi" w:cstheme="minorHAnsi"/>
          <w:highlight w:val="green"/>
          <w:u w:val="single"/>
        </w:rPr>
        <w:t>mitigate</w:t>
      </w:r>
      <w:r w:rsidRPr="00774CA5">
        <w:rPr>
          <w:rFonts w:asciiTheme="minorHAnsi" w:eastAsia="Cambria" w:hAnsiTheme="minorHAnsi" w:cstheme="minorHAnsi"/>
          <w:u w:val="single"/>
        </w:rPr>
        <w:t xml:space="preserve"> the growth of </w:t>
      </w:r>
      <w:r w:rsidRPr="00774CA5">
        <w:rPr>
          <w:rFonts w:asciiTheme="minorHAnsi" w:eastAsia="Cambria" w:hAnsiTheme="minorHAnsi" w:cstheme="minorHAnsi"/>
          <w:highlight w:val="green"/>
          <w:u w:val="single"/>
        </w:rPr>
        <w:t>terror</w:t>
      </w:r>
      <w:r w:rsidRPr="00774CA5">
        <w:rPr>
          <w:rFonts w:asciiTheme="minorHAnsi" w:eastAsia="Cambria" w:hAnsiTheme="minorHAnsi" w:cstheme="minorHAnsi"/>
          <w:u w:val="single"/>
        </w:rPr>
        <w:t xml:space="preserve">ism, build important relationships, </w:t>
      </w:r>
      <w:r w:rsidRPr="00774CA5">
        <w:rPr>
          <w:rFonts w:asciiTheme="minorHAnsi" w:eastAsia="Cambria" w:hAnsiTheme="minorHAnsi" w:cstheme="minorHAnsi"/>
          <w:highlight w:val="green"/>
          <w:u w:val="single"/>
        </w:rPr>
        <w:t>and support</w:t>
      </w:r>
      <w:r w:rsidRPr="00774CA5">
        <w:rPr>
          <w:rFonts w:asciiTheme="minorHAnsi" w:eastAsia="Cambria" w:hAnsiTheme="minorHAnsi" w:cstheme="minorHAnsi"/>
          <w:u w:val="single"/>
        </w:rPr>
        <w:t xml:space="preserve"> continued American economic and agricultural prosperity while materially contributing to our Nation’s and the world’s </w:t>
      </w:r>
      <w:r w:rsidRPr="00774CA5">
        <w:rPr>
          <w:rFonts w:asciiTheme="minorHAnsi" w:eastAsia="Cambria" w:hAnsiTheme="minorHAnsi" w:cstheme="minorHAnsi"/>
          <w:highlight w:val="green"/>
          <w:u w:val="single"/>
        </w:rPr>
        <w:t>security</w:t>
      </w:r>
      <w:r w:rsidRPr="00774CA5">
        <w:rPr>
          <w:rFonts w:asciiTheme="minorHAnsi" w:eastAsia="Cambria" w:hAnsiTheme="minorHAnsi" w:cstheme="minorHAnsi"/>
          <w:u w:val="single"/>
        </w:rPr>
        <w:t>.</w:t>
      </w:r>
      <w:bookmarkEnd w:id="0"/>
    </w:p>
    <w:p w14:paraId="17B70222" w14:textId="77777777" w:rsidR="00293A75" w:rsidRPr="00774CA5" w:rsidRDefault="00293A75" w:rsidP="00293A75">
      <w:pPr>
        <w:pStyle w:val="Heading3"/>
        <w:rPr>
          <w:rFonts w:asciiTheme="minorHAnsi" w:hAnsiTheme="minorHAnsi" w:cstheme="minorHAnsi"/>
        </w:rPr>
      </w:pPr>
      <w:r w:rsidRPr="00774CA5">
        <w:rPr>
          <w:rFonts w:asciiTheme="minorHAnsi" w:hAnsiTheme="minorHAnsi" w:cstheme="minorHAnsi"/>
        </w:rPr>
        <w:lastRenderedPageBreak/>
        <w:t>Links – 2NC/1NR – Competitiveness</w:t>
      </w:r>
    </w:p>
    <w:p w14:paraId="62D98EE4" w14:textId="77777777" w:rsidR="00293A75" w:rsidRPr="00774CA5" w:rsidRDefault="00293A75" w:rsidP="00293A75">
      <w:pPr>
        <w:pStyle w:val="Heading4"/>
        <w:rPr>
          <w:rFonts w:asciiTheme="minorHAnsi" w:hAnsiTheme="minorHAnsi" w:cstheme="minorHAnsi"/>
        </w:rPr>
      </w:pPr>
      <w:r w:rsidRPr="00774CA5">
        <w:rPr>
          <w:rFonts w:asciiTheme="minorHAnsi" w:hAnsiTheme="minorHAnsi" w:cstheme="minorHAnsi"/>
        </w:rPr>
        <w:t xml:space="preserve">Plan creates </w:t>
      </w:r>
      <w:r w:rsidRPr="00774CA5">
        <w:rPr>
          <w:rFonts w:asciiTheme="minorHAnsi" w:hAnsiTheme="minorHAnsi" w:cstheme="minorHAnsi"/>
          <w:u w:val="single"/>
        </w:rPr>
        <w:t>duplicative</w:t>
      </w:r>
      <w:r w:rsidRPr="00774CA5">
        <w:rPr>
          <w:rFonts w:asciiTheme="minorHAnsi" w:hAnsiTheme="minorHAnsi" w:cstheme="minorHAnsi"/>
        </w:rPr>
        <w:t xml:space="preserve"> regulation that </w:t>
      </w:r>
      <w:r w:rsidRPr="00774CA5">
        <w:rPr>
          <w:rFonts w:asciiTheme="minorHAnsi" w:hAnsiTheme="minorHAnsi" w:cstheme="minorHAnsi"/>
          <w:u w:val="single"/>
        </w:rPr>
        <w:t>wrecks</w:t>
      </w:r>
      <w:r w:rsidRPr="00774CA5">
        <w:rPr>
          <w:rFonts w:asciiTheme="minorHAnsi" w:hAnsiTheme="minorHAnsi" w:cstheme="minorHAnsi"/>
        </w:rPr>
        <w:t xml:space="preserve"> the industry </w:t>
      </w:r>
    </w:p>
    <w:p w14:paraId="4F4BB80A" w14:textId="77777777" w:rsidR="00293A75" w:rsidRPr="00774CA5" w:rsidRDefault="00293A75" w:rsidP="00293A75">
      <w:pPr>
        <w:pStyle w:val="AuthorQuals"/>
        <w:rPr>
          <w:rFonts w:asciiTheme="minorHAnsi" w:hAnsiTheme="minorHAnsi" w:cstheme="minorHAnsi"/>
        </w:rPr>
      </w:pPr>
      <w:r w:rsidRPr="00774CA5">
        <w:rPr>
          <w:rStyle w:val="Style13ptBold"/>
          <w:rFonts w:asciiTheme="minorHAnsi" w:hAnsiTheme="minorHAnsi" w:cstheme="minorHAnsi"/>
        </w:rPr>
        <w:t>Yager 18</w:t>
      </w:r>
      <w:r w:rsidRPr="00774CA5">
        <w:rPr>
          <w:rFonts w:asciiTheme="minorHAnsi" w:hAnsiTheme="minorHAnsi" w:cstheme="minorHAnsi"/>
        </w:rPr>
        <w:t xml:space="preserve"> – Chief Environmental Counsel for the National Cattlemen's Beef Association, previously worked for the US Environmental Protection Agency as a law fellow in the Office of Water where he worked in the branch overseeing the CAFO permit and other Clean Water Act permits that affect agriculture Scott Yager &amp; Mary-Thomas Hart, The Tipping Point Source: Clean Water Act Regulation of Discharges to Surface Water via Groundwater, and Specific Implications for Nonpoint Source Agriculture, 23 DRAKE J. AGRIC. L. 439 (2018). HeinOnline. *Text modified for ableist language </w:t>
      </w:r>
    </w:p>
    <w:p w14:paraId="26E03119" w14:textId="77777777" w:rsidR="00293A75" w:rsidRPr="00774CA5" w:rsidRDefault="00293A75" w:rsidP="00293A75">
      <w:pPr>
        <w:rPr>
          <w:rFonts w:asciiTheme="minorHAnsi" w:hAnsiTheme="minorHAnsi" w:cstheme="minorHAnsi"/>
          <w:sz w:val="16"/>
        </w:rPr>
      </w:pPr>
      <w:r w:rsidRPr="00774CA5">
        <w:rPr>
          <w:rFonts w:asciiTheme="minorHAnsi" w:hAnsiTheme="minorHAnsi" w:cstheme="minorHAnsi"/>
          <w:sz w:val="16"/>
        </w:rPr>
        <w:t xml:space="preserve">While the future of the Clean Water Act is uncertain, one thing remains clear. </w:t>
      </w:r>
      <w:r w:rsidRPr="00774CA5">
        <w:rPr>
          <w:rStyle w:val="StyleUnderline"/>
          <w:rFonts w:asciiTheme="minorHAnsi" w:hAnsiTheme="minorHAnsi" w:cstheme="minorHAnsi"/>
        </w:rPr>
        <w:t xml:space="preserve">Expanding the Clean Water Act to </w:t>
      </w:r>
      <w:r w:rsidRPr="00774CA5">
        <w:rPr>
          <w:rStyle w:val="StyleUnderline"/>
          <w:rFonts w:asciiTheme="minorHAnsi" w:hAnsiTheme="minorHAnsi" w:cstheme="minorHAnsi"/>
          <w:highlight w:val="green"/>
        </w:rPr>
        <w:t>allow federal reg</w:t>
      </w:r>
      <w:r w:rsidRPr="00774CA5">
        <w:rPr>
          <w:rStyle w:val="StyleUnderline"/>
          <w:rFonts w:asciiTheme="minorHAnsi" w:hAnsiTheme="minorHAnsi" w:cstheme="minorHAnsi"/>
        </w:rPr>
        <w:t xml:space="preserve">ulation </w:t>
      </w:r>
      <w:r w:rsidRPr="00774CA5">
        <w:rPr>
          <w:rStyle w:val="StyleUnderline"/>
          <w:rFonts w:asciiTheme="minorHAnsi" w:hAnsiTheme="minorHAnsi" w:cstheme="minorHAnsi"/>
          <w:highlight w:val="green"/>
        </w:rPr>
        <w:t>of discharges</w:t>
      </w:r>
      <w:r w:rsidRPr="00774CA5">
        <w:rPr>
          <w:rFonts w:asciiTheme="minorHAnsi" w:hAnsiTheme="minorHAnsi" w:cstheme="minorHAnsi"/>
          <w:sz w:val="16"/>
        </w:rPr>
        <w:t xml:space="preserve"> to surface water via groundwater </w:t>
      </w:r>
      <w:r w:rsidRPr="00774CA5">
        <w:rPr>
          <w:rStyle w:val="StyleUnderline"/>
          <w:rFonts w:asciiTheme="minorHAnsi" w:hAnsiTheme="minorHAnsi" w:cstheme="minorHAnsi"/>
        </w:rPr>
        <w:t xml:space="preserve">would have </w:t>
      </w:r>
      <w:r w:rsidRPr="00774CA5">
        <w:rPr>
          <w:rStyle w:val="Emphasis"/>
          <w:rFonts w:asciiTheme="minorHAnsi" w:hAnsiTheme="minorHAnsi" w:cstheme="minorHAnsi"/>
          <w:highlight w:val="green"/>
        </w:rPr>
        <w:t>dire implications for American ag</w:t>
      </w:r>
      <w:r w:rsidRPr="00774CA5">
        <w:rPr>
          <w:rFonts w:asciiTheme="minorHAnsi" w:hAnsiTheme="minorHAnsi" w:cstheme="minorHAnsi"/>
          <w:sz w:val="16"/>
        </w:rPr>
        <w:t xml:space="preserve">riculture. </w:t>
      </w:r>
      <w:r w:rsidRPr="00774CA5">
        <w:rPr>
          <w:rStyle w:val="StyleUnderline"/>
          <w:rFonts w:asciiTheme="minorHAnsi" w:hAnsiTheme="minorHAnsi" w:cstheme="minorHAnsi"/>
        </w:rPr>
        <w:t>Stretching federal regulatory authority under the CWA will disincentivize the implementation of voluntary conservation practices</w:t>
      </w:r>
      <w:r w:rsidRPr="00774CA5">
        <w:rPr>
          <w:rFonts w:asciiTheme="minorHAnsi" w:hAnsiTheme="minorHAnsi" w:cstheme="minorHAnsi"/>
          <w:sz w:val="16"/>
        </w:rPr>
        <w:t xml:space="preserve">. Blurring the line between point and nonpoint source regulation, while </w:t>
      </w:r>
      <w:r w:rsidRPr="00774CA5">
        <w:rPr>
          <w:rStyle w:val="StyleUnderline"/>
          <w:rFonts w:asciiTheme="minorHAnsi" w:hAnsiTheme="minorHAnsi" w:cstheme="minorHAnsi"/>
          <w:highlight w:val="green"/>
        </w:rPr>
        <w:t>creating</w:t>
      </w:r>
      <w:r w:rsidRPr="00774CA5">
        <w:rPr>
          <w:rStyle w:val="StyleUnderline"/>
          <w:rFonts w:asciiTheme="minorHAnsi" w:hAnsiTheme="minorHAnsi" w:cstheme="minorHAnsi"/>
        </w:rPr>
        <w:t xml:space="preserve"> needless </w:t>
      </w:r>
      <w:r w:rsidRPr="00774CA5">
        <w:rPr>
          <w:rStyle w:val="Emphasis"/>
          <w:rFonts w:asciiTheme="minorHAnsi" w:hAnsiTheme="minorHAnsi" w:cstheme="minorHAnsi"/>
          <w:highlight w:val="green"/>
        </w:rPr>
        <w:t>duplication</w:t>
      </w:r>
      <w:r w:rsidRPr="00774CA5">
        <w:rPr>
          <w:rStyle w:val="StyleUnderline"/>
          <w:rFonts w:asciiTheme="minorHAnsi" w:hAnsiTheme="minorHAnsi" w:cstheme="minorHAnsi"/>
          <w:highlight w:val="green"/>
        </w:rPr>
        <w:t xml:space="preserve"> between</w:t>
      </w:r>
      <w:r w:rsidRPr="00774CA5">
        <w:rPr>
          <w:rStyle w:val="StyleUnderline"/>
          <w:rFonts w:asciiTheme="minorHAnsi" w:hAnsiTheme="minorHAnsi" w:cstheme="minorHAnsi"/>
        </w:rPr>
        <w:t xml:space="preserve"> existing </w:t>
      </w:r>
      <w:r w:rsidRPr="00774CA5">
        <w:rPr>
          <w:rStyle w:val="StyleUnderline"/>
          <w:rFonts w:asciiTheme="minorHAnsi" w:hAnsiTheme="minorHAnsi" w:cstheme="minorHAnsi"/>
          <w:highlight w:val="green"/>
        </w:rPr>
        <w:t>federal and state statutes</w:t>
      </w:r>
      <w:r w:rsidRPr="00774CA5">
        <w:rPr>
          <w:rStyle w:val="StyleUnderline"/>
          <w:rFonts w:asciiTheme="minorHAnsi" w:hAnsiTheme="minorHAnsi" w:cstheme="minorHAnsi"/>
        </w:rPr>
        <w:t xml:space="preserve"> will </w:t>
      </w:r>
      <w:r w:rsidRPr="00774CA5">
        <w:rPr>
          <w:rStyle w:val="Emphasis"/>
          <w:rFonts w:asciiTheme="minorHAnsi" w:hAnsiTheme="minorHAnsi" w:cstheme="minorHAnsi"/>
        </w:rPr>
        <w:t>impact all regulated stakeholders</w:t>
      </w:r>
      <w:r w:rsidRPr="00774CA5">
        <w:rPr>
          <w:rFonts w:asciiTheme="minorHAnsi" w:hAnsiTheme="minorHAnsi" w:cstheme="minorHAnsi"/>
          <w:sz w:val="16"/>
        </w:rPr>
        <w:t xml:space="preserve">. Should the Supreme Court validate the direct hydrologic connection or conduit theory, it must limit either concept’s implementation to those discharges that are the product of defined conveyances. Additionally, </w:t>
      </w:r>
      <w:r w:rsidRPr="00774CA5">
        <w:rPr>
          <w:rStyle w:val="StyleUnderline"/>
          <w:rFonts w:asciiTheme="minorHAnsi" w:hAnsiTheme="minorHAnsi" w:cstheme="minorHAnsi"/>
        </w:rPr>
        <w:t>courts and regulatory agencies</w:t>
      </w:r>
      <w:r w:rsidRPr="00774CA5">
        <w:rPr>
          <w:rFonts w:asciiTheme="minorHAnsi" w:hAnsiTheme="minorHAnsi" w:cstheme="minorHAnsi"/>
          <w:sz w:val="16"/>
        </w:rPr>
        <w:t xml:space="preserve"> alike </w:t>
      </w:r>
      <w:r w:rsidRPr="00774CA5">
        <w:rPr>
          <w:rStyle w:val="StyleUnderline"/>
          <w:rFonts w:asciiTheme="minorHAnsi" w:hAnsiTheme="minorHAnsi" w:cstheme="minorHAnsi"/>
        </w:rPr>
        <w:t>must preserve and bolster the CWA’s</w:t>
      </w:r>
      <w:r w:rsidRPr="00774CA5">
        <w:rPr>
          <w:rFonts w:asciiTheme="minorHAnsi" w:hAnsiTheme="minorHAnsi" w:cstheme="minorHAnsi"/>
          <w:sz w:val="16"/>
        </w:rPr>
        <w:t xml:space="preserve"> existing </w:t>
      </w:r>
      <w:r w:rsidRPr="00774CA5">
        <w:rPr>
          <w:rStyle w:val="StyleUnderline"/>
          <w:rFonts w:asciiTheme="minorHAnsi" w:hAnsiTheme="minorHAnsi" w:cstheme="minorHAnsi"/>
        </w:rPr>
        <w:t>exemptions for ag</w:t>
      </w:r>
      <w:r w:rsidRPr="00774CA5">
        <w:rPr>
          <w:rFonts w:asciiTheme="minorHAnsi" w:hAnsiTheme="minorHAnsi" w:cstheme="minorHAnsi"/>
          <w:sz w:val="16"/>
        </w:rPr>
        <w:t xml:space="preserve">ricultural </w:t>
      </w:r>
      <w:r w:rsidRPr="00774CA5">
        <w:rPr>
          <w:rFonts w:asciiTheme="minorHAnsi" w:hAnsiTheme="minorHAnsi" w:cstheme="minorHAnsi"/>
          <w:sz w:val="16"/>
          <w:szCs w:val="18"/>
        </w:rPr>
        <w:t>stormwater</w:t>
      </w:r>
      <w:r w:rsidRPr="00774CA5">
        <w:rPr>
          <w:rFonts w:asciiTheme="minorHAnsi" w:hAnsiTheme="minorHAnsi" w:cstheme="minorHAnsi"/>
          <w:sz w:val="10"/>
          <w:szCs w:val="18"/>
        </w:rPr>
        <w:t xml:space="preserve"> </w:t>
      </w:r>
      <w:r w:rsidRPr="00774CA5">
        <w:rPr>
          <w:rFonts w:asciiTheme="minorHAnsi" w:hAnsiTheme="minorHAnsi" w:cstheme="minorHAnsi"/>
          <w:sz w:val="16"/>
        </w:rPr>
        <w:t xml:space="preserve">and irrigation return flows. Wholesale </w:t>
      </w:r>
      <w:r w:rsidRPr="00774CA5">
        <w:rPr>
          <w:rStyle w:val="StyleUnderline"/>
          <w:rFonts w:asciiTheme="minorHAnsi" w:hAnsiTheme="minorHAnsi" w:cstheme="minorHAnsi"/>
        </w:rPr>
        <w:t>adoption</w:t>
      </w:r>
      <w:r w:rsidRPr="00774CA5">
        <w:rPr>
          <w:rFonts w:asciiTheme="minorHAnsi" w:hAnsiTheme="minorHAnsi" w:cstheme="minorHAnsi"/>
          <w:sz w:val="16"/>
        </w:rPr>
        <w:t xml:space="preserve"> of the direct hydrologic connection or conduit theories </w:t>
      </w:r>
      <w:r w:rsidRPr="00774CA5">
        <w:rPr>
          <w:rStyle w:val="StyleUnderline"/>
          <w:rFonts w:asciiTheme="minorHAnsi" w:hAnsiTheme="minorHAnsi" w:cstheme="minorHAnsi"/>
        </w:rPr>
        <w:t>would</w:t>
      </w:r>
      <w:r w:rsidRPr="00774CA5">
        <w:rPr>
          <w:rFonts w:asciiTheme="minorHAnsi" w:hAnsiTheme="minorHAnsi" w:cstheme="minorHAnsi"/>
          <w:sz w:val="16"/>
        </w:rPr>
        <w:t xml:space="preserve"> </w:t>
      </w:r>
      <w:r w:rsidRPr="00774CA5">
        <w:rPr>
          <w:rFonts w:asciiTheme="minorHAnsi" w:hAnsiTheme="minorHAnsi" w:cstheme="minorHAnsi"/>
          <w:strike/>
          <w:sz w:val="16"/>
        </w:rPr>
        <w:t>cripple</w:t>
      </w:r>
      <w:r w:rsidRPr="00774CA5">
        <w:rPr>
          <w:rFonts w:asciiTheme="minorHAnsi" w:hAnsiTheme="minorHAnsi" w:cstheme="minorHAnsi"/>
          <w:sz w:val="16"/>
        </w:rPr>
        <w:t xml:space="preserve"> </w:t>
      </w:r>
      <w:r w:rsidRPr="00774CA5">
        <w:rPr>
          <w:rStyle w:val="StyleUnderline"/>
          <w:rFonts w:asciiTheme="minorHAnsi" w:hAnsiTheme="minorHAnsi" w:cstheme="minorHAnsi"/>
          <w:highlight w:val="green"/>
        </w:rPr>
        <w:t>ruin</w:t>
      </w:r>
      <w:r w:rsidRPr="00774CA5">
        <w:rPr>
          <w:rFonts w:asciiTheme="minorHAnsi" w:hAnsiTheme="minorHAnsi" w:cstheme="minorHAnsi"/>
          <w:sz w:val="16"/>
          <w:highlight w:val="green"/>
        </w:rPr>
        <w:t xml:space="preserve"> </w:t>
      </w:r>
      <w:r w:rsidRPr="00774CA5">
        <w:rPr>
          <w:rStyle w:val="StyleUnderline"/>
          <w:rFonts w:asciiTheme="minorHAnsi" w:hAnsiTheme="minorHAnsi" w:cstheme="minorHAnsi"/>
          <w:highlight w:val="green"/>
        </w:rPr>
        <w:t>American</w:t>
      </w:r>
      <w:r w:rsidRPr="00774CA5">
        <w:rPr>
          <w:rStyle w:val="StyleUnderline"/>
          <w:rFonts w:asciiTheme="minorHAnsi" w:hAnsiTheme="minorHAnsi" w:cstheme="minorHAnsi"/>
        </w:rPr>
        <w:t xml:space="preserve"> ag</w:t>
      </w:r>
      <w:r w:rsidRPr="00774CA5">
        <w:rPr>
          <w:rFonts w:asciiTheme="minorHAnsi" w:hAnsiTheme="minorHAnsi" w:cstheme="minorHAnsi"/>
          <w:sz w:val="16"/>
        </w:rPr>
        <w:t xml:space="preserve">ricultural </w:t>
      </w:r>
      <w:r w:rsidRPr="00774CA5">
        <w:rPr>
          <w:rStyle w:val="StyleUnderline"/>
          <w:rFonts w:asciiTheme="minorHAnsi" w:hAnsiTheme="minorHAnsi" w:cstheme="minorHAnsi"/>
          <w:highlight w:val="green"/>
        </w:rPr>
        <w:t>producers</w:t>
      </w:r>
      <w:r w:rsidRPr="00774CA5">
        <w:rPr>
          <w:rFonts w:asciiTheme="minorHAnsi" w:hAnsiTheme="minorHAnsi" w:cstheme="minorHAnsi"/>
          <w:sz w:val="16"/>
        </w:rPr>
        <w:t xml:space="preserve">, other regulated stakeholders, and the agencies responsible for administering the CWA. </w:t>
      </w:r>
      <w:r w:rsidRPr="00774CA5">
        <w:rPr>
          <w:rStyle w:val="StyleUnderline"/>
          <w:rFonts w:asciiTheme="minorHAnsi" w:hAnsiTheme="minorHAnsi" w:cstheme="minorHAnsi"/>
          <w:highlight w:val="green"/>
        </w:rPr>
        <w:t>Overly expansive</w:t>
      </w:r>
      <w:r w:rsidRPr="00774CA5">
        <w:rPr>
          <w:rStyle w:val="StyleUnderline"/>
          <w:rFonts w:asciiTheme="minorHAnsi" w:hAnsiTheme="minorHAnsi" w:cstheme="minorHAnsi"/>
        </w:rPr>
        <w:t xml:space="preserve"> </w:t>
      </w:r>
      <w:r w:rsidRPr="00774CA5">
        <w:rPr>
          <w:rStyle w:val="StyleUnderline"/>
          <w:rFonts w:asciiTheme="minorHAnsi" w:hAnsiTheme="minorHAnsi" w:cstheme="minorHAnsi"/>
          <w:highlight w:val="green"/>
        </w:rPr>
        <w:t>regulation</w:t>
      </w:r>
      <w:r w:rsidRPr="00774CA5">
        <w:rPr>
          <w:rStyle w:val="StyleUnderline"/>
          <w:rFonts w:asciiTheme="minorHAnsi" w:hAnsiTheme="minorHAnsi" w:cstheme="minorHAnsi"/>
        </w:rPr>
        <w:t xml:space="preserve"> will only </w:t>
      </w:r>
      <w:r w:rsidRPr="00774CA5">
        <w:rPr>
          <w:rStyle w:val="StyleUnderline"/>
          <w:rFonts w:asciiTheme="minorHAnsi" w:hAnsiTheme="minorHAnsi" w:cstheme="minorHAnsi"/>
          <w:highlight w:val="green"/>
        </w:rPr>
        <w:t>reduce</w:t>
      </w:r>
      <w:r w:rsidRPr="00774CA5">
        <w:rPr>
          <w:rStyle w:val="StyleUnderline"/>
          <w:rFonts w:asciiTheme="minorHAnsi" w:hAnsiTheme="minorHAnsi" w:cstheme="minorHAnsi"/>
        </w:rPr>
        <w:t xml:space="preserve"> the </w:t>
      </w:r>
      <w:r w:rsidRPr="00774CA5">
        <w:rPr>
          <w:rStyle w:val="StyleUnderline"/>
          <w:rFonts w:asciiTheme="minorHAnsi" w:hAnsiTheme="minorHAnsi" w:cstheme="minorHAnsi"/>
          <w:highlight w:val="green"/>
        </w:rPr>
        <w:t xml:space="preserve">effectiveness </w:t>
      </w:r>
      <w:r w:rsidRPr="00774CA5">
        <w:rPr>
          <w:rStyle w:val="StyleUnderline"/>
          <w:rFonts w:asciiTheme="minorHAnsi" w:hAnsiTheme="minorHAnsi" w:cstheme="minorHAnsi"/>
        </w:rPr>
        <w:t>of vital</w:t>
      </w:r>
      <w:r w:rsidRPr="00774CA5">
        <w:rPr>
          <w:rFonts w:asciiTheme="minorHAnsi" w:hAnsiTheme="minorHAnsi" w:cstheme="minorHAnsi"/>
          <w:sz w:val="16"/>
        </w:rPr>
        <w:t xml:space="preserve"> environmental </w:t>
      </w:r>
      <w:r w:rsidRPr="00774CA5">
        <w:rPr>
          <w:rStyle w:val="StyleUnderline"/>
          <w:rFonts w:asciiTheme="minorHAnsi" w:hAnsiTheme="minorHAnsi" w:cstheme="minorHAnsi"/>
        </w:rPr>
        <w:t xml:space="preserve">statutes, </w:t>
      </w:r>
      <w:r w:rsidRPr="00774CA5">
        <w:rPr>
          <w:rStyle w:val="StyleUnderline"/>
          <w:rFonts w:asciiTheme="minorHAnsi" w:hAnsiTheme="minorHAnsi" w:cstheme="minorHAnsi"/>
          <w:highlight w:val="green"/>
        </w:rPr>
        <w:t>stretching</w:t>
      </w:r>
      <w:r w:rsidRPr="00774CA5">
        <w:rPr>
          <w:rStyle w:val="StyleUnderline"/>
          <w:rFonts w:asciiTheme="minorHAnsi" w:hAnsiTheme="minorHAnsi" w:cstheme="minorHAnsi"/>
        </w:rPr>
        <w:t xml:space="preserve"> state and the federal government </w:t>
      </w:r>
      <w:r w:rsidRPr="00774CA5">
        <w:rPr>
          <w:rStyle w:val="StyleUnderline"/>
          <w:rFonts w:asciiTheme="minorHAnsi" w:hAnsiTheme="minorHAnsi" w:cstheme="minorHAnsi"/>
          <w:highlight w:val="green"/>
        </w:rPr>
        <w:t>resources</w:t>
      </w:r>
      <w:r w:rsidRPr="00774CA5">
        <w:rPr>
          <w:rFonts w:asciiTheme="minorHAnsi" w:hAnsiTheme="minorHAnsi" w:cstheme="minorHAnsi"/>
          <w:sz w:val="16"/>
        </w:rPr>
        <w:t>, ultimately weakening their ability to improve critically impaired waters.</w:t>
      </w:r>
    </w:p>
    <w:p w14:paraId="01C86148" w14:textId="77777777" w:rsidR="00293A75" w:rsidRPr="00774CA5" w:rsidRDefault="00293A75" w:rsidP="00293A75">
      <w:pPr>
        <w:rPr>
          <w:rFonts w:asciiTheme="minorHAnsi" w:hAnsiTheme="minorHAnsi" w:cstheme="minorHAnsi"/>
          <w:sz w:val="16"/>
        </w:rPr>
      </w:pPr>
    </w:p>
    <w:p w14:paraId="7F48A86C" w14:textId="77777777" w:rsidR="00293A75" w:rsidRPr="00774CA5" w:rsidRDefault="00293A75" w:rsidP="00293A75">
      <w:pPr>
        <w:pStyle w:val="Heading4"/>
        <w:rPr>
          <w:rFonts w:asciiTheme="minorHAnsi" w:hAnsiTheme="minorHAnsi" w:cstheme="minorHAnsi"/>
        </w:rPr>
      </w:pPr>
      <w:r w:rsidRPr="00774CA5">
        <w:rPr>
          <w:rFonts w:asciiTheme="minorHAnsi" w:hAnsiTheme="minorHAnsi" w:cstheme="minorHAnsi"/>
        </w:rPr>
        <w:t xml:space="preserve">Water-based permit requirements are </w:t>
      </w:r>
      <w:r w:rsidRPr="00774CA5">
        <w:rPr>
          <w:rFonts w:asciiTheme="minorHAnsi" w:hAnsiTheme="minorHAnsi" w:cstheme="minorHAnsi"/>
          <w:u w:val="single"/>
        </w:rPr>
        <w:t>prohibitively expensive</w:t>
      </w:r>
      <w:r w:rsidRPr="00774CA5">
        <w:rPr>
          <w:rFonts w:asciiTheme="minorHAnsi" w:hAnsiTheme="minorHAnsi" w:cstheme="minorHAnsi"/>
        </w:rPr>
        <w:t xml:space="preserve"> and cause farms to </w:t>
      </w:r>
      <w:r w:rsidRPr="00774CA5">
        <w:rPr>
          <w:rFonts w:asciiTheme="minorHAnsi" w:hAnsiTheme="minorHAnsi" w:cstheme="minorHAnsi"/>
          <w:u w:val="single"/>
        </w:rPr>
        <w:t>shut down</w:t>
      </w:r>
    </w:p>
    <w:p w14:paraId="217229F4" w14:textId="77777777" w:rsidR="00293A75" w:rsidRPr="00774CA5" w:rsidRDefault="00293A75" w:rsidP="00293A75">
      <w:pPr>
        <w:pStyle w:val="AuthorQuals"/>
        <w:rPr>
          <w:rFonts w:asciiTheme="minorHAnsi" w:hAnsiTheme="minorHAnsi" w:cstheme="minorHAnsi"/>
        </w:rPr>
      </w:pPr>
      <w:r w:rsidRPr="00774CA5">
        <w:rPr>
          <w:rStyle w:val="Style13ptBold"/>
          <w:rFonts w:asciiTheme="minorHAnsi" w:hAnsiTheme="minorHAnsi" w:cstheme="minorHAnsi"/>
        </w:rPr>
        <w:t>Roth 20</w:t>
      </w:r>
      <w:r w:rsidRPr="00774CA5">
        <w:rPr>
          <w:rFonts w:asciiTheme="minorHAnsi" w:hAnsiTheme="minorHAnsi" w:cstheme="minorHAnsi"/>
        </w:rPr>
        <w:t xml:space="preserve"> – Capitol reporter for Michigan Public Radio Network, former prosecutor Cheyna, 8/26. “Farmers argue rules for using animal waste on farms are too costly and cumbersome.” https://www.mlive.com/public-interest/2020/08/farmers-argue-rules-for-using-animal-waste-on-farms-are-too-costly-and-cumbersome.html</w:t>
      </w:r>
    </w:p>
    <w:p w14:paraId="33C043A4" w14:textId="77777777" w:rsidR="00293A75" w:rsidRPr="00774CA5" w:rsidRDefault="00293A75" w:rsidP="00293A75">
      <w:pPr>
        <w:rPr>
          <w:rFonts w:asciiTheme="minorHAnsi" w:hAnsiTheme="minorHAnsi" w:cstheme="minorHAnsi"/>
          <w:sz w:val="16"/>
        </w:rPr>
      </w:pPr>
      <w:r w:rsidRPr="00774CA5">
        <w:rPr>
          <w:rFonts w:asciiTheme="minorHAnsi" w:hAnsiTheme="minorHAnsi" w:cstheme="minorHAnsi"/>
          <w:sz w:val="16"/>
        </w:rPr>
        <w:t xml:space="preserve">The state’s new </w:t>
      </w:r>
      <w:r w:rsidRPr="00774CA5">
        <w:rPr>
          <w:rStyle w:val="StyleUnderline"/>
          <w:rFonts w:asciiTheme="minorHAnsi" w:hAnsiTheme="minorHAnsi" w:cstheme="minorHAnsi"/>
          <w:highlight w:val="green"/>
        </w:rPr>
        <w:t>permit requirements</w:t>
      </w:r>
      <w:r w:rsidRPr="00774CA5">
        <w:rPr>
          <w:rFonts w:asciiTheme="minorHAnsi" w:hAnsiTheme="minorHAnsi" w:cstheme="minorHAnsi"/>
          <w:sz w:val="16"/>
        </w:rPr>
        <w:t xml:space="preserve"> for using animal waste as cropland fertilizer </w:t>
      </w:r>
      <w:r w:rsidRPr="00774CA5">
        <w:rPr>
          <w:rStyle w:val="StyleUnderline"/>
          <w:rFonts w:asciiTheme="minorHAnsi" w:hAnsiTheme="minorHAnsi" w:cstheme="minorHAnsi"/>
          <w:highlight w:val="green"/>
        </w:rPr>
        <w:t>go too far</w:t>
      </w:r>
      <w:r w:rsidRPr="00774CA5">
        <w:rPr>
          <w:rStyle w:val="StyleUnderline"/>
          <w:rFonts w:asciiTheme="minorHAnsi" w:hAnsiTheme="minorHAnsi" w:cstheme="minorHAnsi"/>
        </w:rPr>
        <w:t>,</w:t>
      </w:r>
      <w:r w:rsidRPr="00774CA5">
        <w:rPr>
          <w:rFonts w:asciiTheme="minorHAnsi" w:hAnsiTheme="minorHAnsi" w:cstheme="minorHAnsi"/>
          <w:sz w:val="16"/>
        </w:rPr>
        <w:t xml:space="preserve"> according to a new lawsuit filed by livestock producers and the Michigan Farm Bureau. “If you like to locally source your milk, bacon, eggs, chicken, beef and a wide variety of other foods from Michigan family farms, you should watch this case carefully,” said Michael Pattwell, an attorney on the case. The state Department of Environment, Great Lakes, and Energy (EGLE) issued its revised five-year National Pollutant Discharge Elimination System (NPDES) permit for big farms that are called concentrated animal feeding operations (CAFOs) earlier this year. The new permitting requirements went into place April 1. </w:t>
      </w:r>
      <w:r w:rsidRPr="00774CA5">
        <w:rPr>
          <w:rStyle w:val="StyleUnderline"/>
          <w:rFonts w:asciiTheme="minorHAnsi" w:hAnsiTheme="minorHAnsi" w:cstheme="minorHAnsi"/>
        </w:rPr>
        <w:t>In order for CAFOs to use</w:t>
      </w:r>
      <w:r w:rsidRPr="00774CA5">
        <w:rPr>
          <w:rFonts w:asciiTheme="minorHAnsi" w:hAnsiTheme="minorHAnsi" w:cstheme="minorHAnsi"/>
          <w:sz w:val="16"/>
        </w:rPr>
        <w:t xml:space="preserve"> their animal’s waste, or </w:t>
      </w:r>
      <w:r w:rsidRPr="00774CA5">
        <w:rPr>
          <w:rStyle w:val="StyleUnderline"/>
          <w:rFonts w:asciiTheme="minorHAnsi" w:hAnsiTheme="minorHAnsi" w:cstheme="minorHAnsi"/>
        </w:rPr>
        <w:t>manure, as fertilizer, they need a permit</w:t>
      </w:r>
      <w:r w:rsidRPr="00774CA5">
        <w:rPr>
          <w:rFonts w:asciiTheme="minorHAnsi" w:hAnsiTheme="minorHAnsi" w:cstheme="minorHAnsi"/>
          <w:sz w:val="16"/>
        </w:rPr>
        <w:t xml:space="preserve"> and to fall in line with certain restrictions. State officials say this is </w:t>
      </w:r>
      <w:r w:rsidRPr="00774CA5">
        <w:rPr>
          <w:rStyle w:val="StyleUnderline"/>
          <w:rFonts w:asciiTheme="minorHAnsi" w:hAnsiTheme="minorHAnsi" w:cstheme="minorHAnsi"/>
        </w:rPr>
        <w:t>to combat</w:t>
      </w:r>
      <w:r w:rsidRPr="00774CA5">
        <w:rPr>
          <w:rFonts w:asciiTheme="minorHAnsi" w:hAnsiTheme="minorHAnsi" w:cstheme="minorHAnsi"/>
          <w:sz w:val="16"/>
        </w:rPr>
        <w:t xml:space="preserve"> environmental concerns, such as </w:t>
      </w:r>
      <w:r w:rsidRPr="00774CA5">
        <w:rPr>
          <w:rStyle w:val="StyleUnderline"/>
          <w:rFonts w:asciiTheme="minorHAnsi" w:hAnsiTheme="minorHAnsi" w:cstheme="minorHAnsi"/>
        </w:rPr>
        <w:t>waste run-off entering the groundwater</w:t>
      </w:r>
      <w:r w:rsidRPr="00774CA5">
        <w:rPr>
          <w:rFonts w:asciiTheme="minorHAnsi" w:hAnsiTheme="minorHAnsi" w:cstheme="minorHAnsi"/>
          <w:sz w:val="16"/>
        </w:rPr>
        <w:t xml:space="preserve">. But </w:t>
      </w:r>
      <w:r w:rsidRPr="00774CA5">
        <w:rPr>
          <w:rStyle w:val="StyleUnderline"/>
          <w:rFonts w:asciiTheme="minorHAnsi" w:hAnsiTheme="minorHAnsi" w:cstheme="minorHAnsi"/>
        </w:rPr>
        <w:t xml:space="preserve">farmers and others say the </w:t>
      </w:r>
      <w:r w:rsidRPr="00774CA5">
        <w:rPr>
          <w:rStyle w:val="StyleUnderline"/>
          <w:rFonts w:asciiTheme="minorHAnsi" w:hAnsiTheme="minorHAnsi" w:cstheme="minorHAnsi"/>
          <w:highlight w:val="green"/>
        </w:rPr>
        <w:t xml:space="preserve">restrictions are </w:t>
      </w:r>
      <w:r w:rsidRPr="00774CA5">
        <w:rPr>
          <w:rStyle w:val="Emphasis"/>
          <w:rFonts w:asciiTheme="minorHAnsi" w:hAnsiTheme="minorHAnsi" w:cstheme="minorHAnsi"/>
          <w:highlight w:val="green"/>
        </w:rPr>
        <w:t>too expensive and prohibitive</w:t>
      </w:r>
      <w:r w:rsidRPr="00774CA5">
        <w:rPr>
          <w:rStyle w:val="Emphasis"/>
          <w:rFonts w:asciiTheme="minorHAnsi" w:hAnsiTheme="minorHAnsi" w:cstheme="minorHAnsi"/>
        </w:rPr>
        <w:t xml:space="preserve"> for farms</w:t>
      </w:r>
      <w:r w:rsidRPr="00774CA5">
        <w:rPr>
          <w:rFonts w:asciiTheme="minorHAnsi" w:hAnsiTheme="minorHAnsi" w:cstheme="minorHAnsi"/>
          <w:sz w:val="16"/>
        </w:rPr>
        <w:t xml:space="preserve">. The new permitting is meant to “reduce the impact that animal waste has on the health of the Great Lakes, inland lakes and rivers,” said EGLE spokesman Nick Assendelft. The tighter controls on farm animal waste are supported by environmental groups, who argue they don’t go far enough to curb nutrient pollution that degrades water quality. “It’s important for these standards to be in place if, as Michiganders, we truly value one of our greatest resources, especially groundwater,” said Tom Zimnicki, agriculture policy director at the Michigan Environmental Council. More than 100 CAFOs and agriculture industries are a part of the lawsuit, but it’s not the only agribusiness challenge to the new permit. In June, a coalition of agribusiness groups, including the Michigan Farm Bureau, filed an administrative challenge to the new CAFO permit in the Michigan Office of Administrative Hearings and Rules. That challenge is pending. In the newest lawsuit, farms and industry organizations claim the </w:t>
      </w:r>
      <w:r w:rsidRPr="00774CA5">
        <w:rPr>
          <w:rStyle w:val="StyleUnderline"/>
          <w:rFonts w:asciiTheme="minorHAnsi" w:hAnsiTheme="minorHAnsi" w:cstheme="minorHAnsi"/>
        </w:rPr>
        <w:t>permitting requirements</w:t>
      </w:r>
      <w:r w:rsidRPr="00774CA5">
        <w:rPr>
          <w:rFonts w:asciiTheme="minorHAnsi" w:hAnsiTheme="minorHAnsi" w:cstheme="minorHAnsi"/>
          <w:sz w:val="16"/>
        </w:rPr>
        <w:t xml:space="preserve"> are EGLE’s “attempt to unilaterally </w:t>
      </w:r>
      <w:r w:rsidRPr="00774CA5">
        <w:rPr>
          <w:rStyle w:val="StyleUnderline"/>
          <w:rFonts w:asciiTheme="minorHAnsi" w:hAnsiTheme="minorHAnsi" w:cstheme="minorHAnsi"/>
          <w:highlight w:val="green"/>
        </w:rPr>
        <w:t>impose a</w:t>
      </w:r>
      <w:r w:rsidRPr="00774CA5">
        <w:rPr>
          <w:rStyle w:val="StyleUnderline"/>
          <w:rFonts w:asciiTheme="minorHAnsi" w:hAnsiTheme="minorHAnsi" w:cstheme="minorHAnsi"/>
        </w:rPr>
        <w:t xml:space="preserve"> novel and </w:t>
      </w:r>
      <w:r w:rsidRPr="00774CA5">
        <w:rPr>
          <w:rStyle w:val="Emphasis"/>
          <w:rFonts w:asciiTheme="minorHAnsi" w:hAnsiTheme="minorHAnsi" w:cstheme="minorHAnsi"/>
          <w:highlight w:val="green"/>
        </w:rPr>
        <w:t>industry-altering</w:t>
      </w:r>
      <w:r w:rsidRPr="00774CA5">
        <w:rPr>
          <w:rStyle w:val="StyleUnderline"/>
          <w:rFonts w:asciiTheme="minorHAnsi" w:hAnsiTheme="minorHAnsi" w:cstheme="minorHAnsi"/>
          <w:highlight w:val="green"/>
        </w:rPr>
        <w:t xml:space="preserve"> set of rules</w:t>
      </w:r>
      <w:r w:rsidRPr="00774CA5">
        <w:rPr>
          <w:rFonts w:asciiTheme="minorHAnsi" w:hAnsiTheme="minorHAnsi" w:cstheme="minorHAnsi"/>
          <w:sz w:val="16"/>
        </w:rPr>
        <w:t xml:space="preserve"> on Michigan’s CAFOs,” according to court documents. The </w:t>
      </w:r>
      <w:r w:rsidRPr="00774CA5">
        <w:rPr>
          <w:rStyle w:val="StyleUnderline"/>
          <w:rFonts w:asciiTheme="minorHAnsi" w:hAnsiTheme="minorHAnsi" w:cstheme="minorHAnsi"/>
        </w:rPr>
        <w:t>new regulations are</w:t>
      </w:r>
      <w:r w:rsidRPr="00774CA5">
        <w:rPr>
          <w:rFonts w:asciiTheme="minorHAnsi" w:hAnsiTheme="minorHAnsi" w:cstheme="minorHAnsi"/>
          <w:sz w:val="16"/>
        </w:rPr>
        <w:t xml:space="preserve"> “very big, very </w:t>
      </w:r>
      <w:r w:rsidRPr="00774CA5">
        <w:rPr>
          <w:rStyle w:val="StyleUnderline"/>
          <w:rFonts w:asciiTheme="minorHAnsi" w:hAnsiTheme="minorHAnsi" w:cstheme="minorHAnsi"/>
        </w:rPr>
        <w:t xml:space="preserve">cumbersome, and </w:t>
      </w:r>
      <w:r w:rsidRPr="00774CA5">
        <w:rPr>
          <w:rStyle w:val="Emphasis"/>
          <w:rFonts w:asciiTheme="minorHAnsi" w:hAnsiTheme="minorHAnsi" w:cstheme="minorHAnsi"/>
        </w:rPr>
        <w:t>very expensive</w:t>
      </w:r>
      <w:r w:rsidRPr="00774CA5">
        <w:rPr>
          <w:rStyle w:val="StyleUnderline"/>
          <w:rFonts w:asciiTheme="minorHAnsi" w:hAnsiTheme="minorHAnsi" w:cstheme="minorHAnsi"/>
        </w:rPr>
        <w:t xml:space="preserve"> regulatory requirements on farming practices</w:t>
      </w:r>
      <w:r w:rsidRPr="00774CA5">
        <w:rPr>
          <w:rFonts w:asciiTheme="minorHAnsi" w:hAnsiTheme="minorHAnsi" w:cstheme="minorHAnsi"/>
          <w:sz w:val="16"/>
        </w:rPr>
        <w:t xml:space="preserve">,” said Clark Hill PLC attorney Pattwell. They prohibit the CAFOs, which are factory-sized agribusinesses, from applying animal waste as cropland fertilizer in January, February, and March unless they meet certain conditions. For example, they can apply manure during those months if there is less than two inches of frost, four inches of snow, the soil tests low for phosphorus levels and the animal waste is immediately put into the soil by tilling or injection. Opponents say the prior permit requirements were fine for businesses and the environment, but these go too far. “We will prove that </w:t>
      </w:r>
      <w:r w:rsidRPr="00774CA5">
        <w:rPr>
          <w:rFonts w:asciiTheme="minorHAnsi" w:hAnsiTheme="minorHAnsi" w:cstheme="minorHAnsi"/>
          <w:sz w:val="16"/>
        </w:rPr>
        <w:lastRenderedPageBreak/>
        <w:t xml:space="preserve">these novel and complex permit conditions are neither based on peer-reviewed science nor necessary to the protection of state water quality,” Pattwell said. “Rather, our position is that, when adhered to, the numerous conditions in the existing 35-page singled spaced permit have proven to be protective of state waters.” The lawsuit alleges that, </w:t>
      </w:r>
      <w:r w:rsidRPr="00774CA5">
        <w:rPr>
          <w:rStyle w:val="StyleUnderline"/>
          <w:rFonts w:asciiTheme="minorHAnsi" w:hAnsiTheme="minorHAnsi" w:cstheme="minorHAnsi"/>
          <w:highlight w:val="green"/>
        </w:rPr>
        <w:t>if forced to meet</w:t>
      </w:r>
      <w:r w:rsidRPr="00774CA5">
        <w:rPr>
          <w:rFonts w:asciiTheme="minorHAnsi" w:hAnsiTheme="minorHAnsi" w:cstheme="minorHAnsi"/>
          <w:sz w:val="16"/>
        </w:rPr>
        <w:t xml:space="preserve"> the </w:t>
      </w:r>
      <w:r w:rsidRPr="00774CA5">
        <w:rPr>
          <w:rStyle w:val="StyleUnderline"/>
          <w:rFonts w:asciiTheme="minorHAnsi" w:hAnsiTheme="minorHAnsi" w:cstheme="minorHAnsi"/>
          <w:highlight w:val="green"/>
        </w:rPr>
        <w:t>requirements</w:t>
      </w:r>
      <w:r w:rsidRPr="00774CA5">
        <w:rPr>
          <w:rFonts w:asciiTheme="minorHAnsi" w:hAnsiTheme="minorHAnsi" w:cstheme="minorHAnsi"/>
          <w:sz w:val="16"/>
        </w:rPr>
        <w:t xml:space="preserve"> EGLE has set out, some of Michigan’s largest </w:t>
      </w:r>
      <w:r w:rsidRPr="00774CA5">
        <w:rPr>
          <w:rStyle w:val="StyleUnderline"/>
          <w:rFonts w:asciiTheme="minorHAnsi" w:hAnsiTheme="minorHAnsi" w:cstheme="minorHAnsi"/>
          <w:highlight w:val="green"/>
        </w:rPr>
        <w:t xml:space="preserve">farms could have to </w:t>
      </w:r>
      <w:r w:rsidRPr="00774CA5">
        <w:rPr>
          <w:rStyle w:val="Emphasis"/>
          <w:rFonts w:asciiTheme="minorHAnsi" w:hAnsiTheme="minorHAnsi" w:cstheme="minorHAnsi"/>
          <w:highlight w:val="green"/>
        </w:rPr>
        <w:t xml:space="preserve">shut down due to </w:t>
      </w:r>
      <w:r w:rsidRPr="00774CA5">
        <w:rPr>
          <w:rStyle w:val="Emphasis"/>
          <w:rFonts w:asciiTheme="minorHAnsi" w:hAnsiTheme="minorHAnsi" w:cstheme="minorHAnsi"/>
        </w:rPr>
        <w:t xml:space="preserve">substantial </w:t>
      </w:r>
      <w:r w:rsidRPr="00774CA5">
        <w:rPr>
          <w:rStyle w:val="Emphasis"/>
          <w:rFonts w:asciiTheme="minorHAnsi" w:hAnsiTheme="minorHAnsi" w:cstheme="minorHAnsi"/>
          <w:highlight w:val="green"/>
        </w:rPr>
        <w:t>costs</w:t>
      </w:r>
      <w:r w:rsidRPr="00774CA5">
        <w:rPr>
          <w:rFonts w:asciiTheme="minorHAnsi" w:hAnsiTheme="minorHAnsi" w:cstheme="minorHAnsi"/>
          <w:sz w:val="16"/>
        </w:rPr>
        <w:t xml:space="preserve">. </w:t>
      </w:r>
    </w:p>
    <w:p w14:paraId="71EFC7C9" w14:textId="77777777" w:rsidR="00293A75" w:rsidRPr="00774CA5" w:rsidRDefault="00293A75" w:rsidP="00293A75">
      <w:pPr>
        <w:pStyle w:val="Heading4"/>
        <w:rPr>
          <w:rFonts w:asciiTheme="minorHAnsi" w:hAnsiTheme="minorHAnsi" w:cstheme="minorHAnsi"/>
          <w:u w:val="single"/>
        </w:rPr>
      </w:pPr>
      <w:r w:rsidRPr="00774CA5">
        <w:rPr>
          <w:rFonts w:asciiTheme="minorHAnsi" w:hAnsiTheme="minorHAnsi" w:cstheme="minorHAnsi"/>
        </w:rPr>
        <w:t xml:space="preserve">Regulatory costs slow industry growth and cause industry </w:t>
      </w:r>
      <w:r w:rsidRPr="00774CA5">
        <w:rPr>
          <w:rFonts w:asciiTheme="minorHAnsi" w:hAnsiTheme="minorHAnsi" w:cstheme="minorHAnsi"/>
          <w:u w:val="single"/>
        </w:rPr>
        <w:t>exit</w:t>
      </w:r>
    </w:p>
    <w:p w14:paraId="16D068BA" w14:textId="77777777" w:rsidR="00293A75" w:rsidRPr="00774CA5" w:rsidRDefault="00293A75" w:rsidP="00293A75">
      <w:pPr>
        <w:pStyle w:val="AuthorQuals"/>
        <w:rPr>
          <w:rFonts w:asciiTheme="minorHAnsi" w:hAnsiTheme="minorHAnsi" w:cstheme="minorHAnsi"/>
        </w:rPr>
      </w:pPr>
      <w:r w:rsidRPr="00774CA5">
        <w:rPr>
          <w:rStyle w:val="Style13ptBold"/>
          <w:rFonts w:asciiTheme="minorHAnsi" w:hAnsiTheme="minorHAnsi" w:cstheme="minorHAnsi"/>
        </w:rPr>
        <w:t>Sneeringer 10</w:t>
      </w:r>
      <w:r w:rsidRPr="00774CA5">
        <w:rPr>
          <w:rFonts w:asciiTheme="minorHAnsi" w:hAnsiTheme="minorHAnsi" w:cstheme="minorHAnsi"/>
        </w:rPr>
        <w:t xml:space="preserve"> – Economic Research Service, U.S. Department of Agriculture Stacy, with Nigel Key, “Effects of Clean Water Act Regulations on Firm-Level Decisions in Agriculture.” Selected Paper prepared for presentation at the Agricultural &amp; Applied Economics Association 2010 AAEA,CAES, &amp; WAEA Joint Annual Meeting, Denver, Colorado, July 25-27, 2010. https://ideas.repec.org/p/ags/aaea10/61461.html </w:t>
      </w:r>
    </w:p>
    <w:p w14:paraId="544E610A" w14:textId="77777777" w:rsidR="00293A75" w:rsidRPr="00774CA5" w:rsidRDefault="00293A75" w:rsidP="00293A75">
      <w:pPr>
        <w:rPr>
          <w:rFonts w:asciiTheme="minorHAnsi" w:hAnsiTheme="minorHAnsi" w:cstheme="minorHAnsi"/>
          <w:sz w:val="16"/>
        </w:rPr>
      </w:pPr>
      <w:r w:rsidRPr="00774CA5">
        <w:rPr>
          <w:rFonts w:asciiTheme="minorHAnsi" w:hAnsiTheme="minorHAnsi" w:cstheme="minorHAnsi"/>
          <w:sz w:val="16"/>
        </w:rPr>
        <w:t xml:space="preserve">We find evidence that </w:t>
      </w:r>
      <w:r w:rsidRPr="00774CA5">
        <w:rPr>
          <w:rStyle w:val="StyleUnderline"/>
          <w:rFonts w:asciiTheme="minorHAnsi" w:hAnsiTheme="minorHAnsi" w:cstheme="minorHAnsi"/>
        </w:rPr>
        <w:t xml:space="preserve">increased </w:t>
      </w:r>
      <w:r w:rsidRPr="00774CA5">
        <w:rPr>
          <w:rStyle w:val="StyleUnderline"/>
          <w:rFonts w:asciiTheme="minorHAnsi" w:hAnsiTheme="minorHAnsi" w:cstheme="minorHAnsi"/>
          <w:highlight w:val="green"/>
        </w:rPr>
        <w:t>costliness of</w:t>
      </w:r>
      <w:r w:rsidRPr="00774CA5">
        <w:rPr>
          <w:rStyle w:val="StyleUnderline"/>
          <w:rFonts w:asciiTheme="minorHAnsi" w:hAnsiTheme="minorHAnsi" w:cstheme="minorHAnsi"/>
        </w:rPr>
        <w:t xml:space="preserve"> environmental </w:t>
      </w:r>
      <w:r w:rsidRPr="00774CA5">
        <w:rPr>
          <w:rStyle w:val="StyleUnderline"/>
          <w:rFonts w:asciiTheme="minorHAnsi" w:hAnsiTheme="minorHAnsi" w:cstheme="minorHAnsi"/>
          <w:highlight w:val="green"/>
        </w:rPr>
        <w:t>regulation</w:t>
      </w:r>
      <w:r w:rsidRPr="00774CA5">
        <w:rPr>
          <w:rStyle w:val="StyleUnderline"/>
          <w:rFonts w:asciiTheme="minorHAnsi" w:hAnsiTheme="minorHAnsi" w:cstheme="minorHAnsi"/>
        </w:rPr>
        <w:t xml:space="preserve"> has an impact on the size, growth, and continuation of farms</w:t>
      </w:r>
      <w:r w:rsidRPr="00774CA5">
        <w:rPr>
          <w:rFonts w:asciiTheme="minorHAnsi" w:hAnsiTheme="minorHAnsi" w:cstheme="minorHAnsi"/>
          <w:sz w:val="16"/>
        </w:rPr>
        <w:t xml:space="preserve">. A statistically unlikely percentage of farms exist in the size category directly below where they would be designated as “Large CAFOs”. This suggests that some farms avoid regulation by adjusting size. This indicator of </w:t>
      </w:r>
      <w:r w:rsidRPr="00774CA5">
        <w:rPr>
          <w:rStyle w:val="StyleUnderline"/>
          <w:rFonts w:asciiTheme="minorHAnsi" w:hAnsiTheme="minorHAnsi" w:cstheme="minorHAnsi"/>
        </w:rPr>
        <w:t xml:space="preserve">higher regulatory compliance costs is </w:t>
      </w:r>
      <w:r w:rsidRPr="00774CA5">
        <w:rPr>
          <w:rStyle w:val="StyleUnderline"/>
          <w:rFonts w:asciiTheme="minorHAnsi" w:hAnsiTheme="minorHAnsi" w:cstheme="minorHAnsi"/>
          <w:highlight w:val="green"/>
        </w:rPr>
        <w:t xml:space="preserve">correlated with </w:t>
      </w:r>
      <w:r w:rsidRPr="00774CA5">
        <w:rPr>
          <w:rStyle w:val="Emphasis"/>
          <w:rFonts w:asciiTheme="minorHAnsi" w:hAnsiTheme="minorHAnsi" w:cstheme="minorHAnsi"/>
          <w:highlight w:val="green"/>
        </w:rPr>
        <w:t>slower growth</w:t>
      </w:r>
      <w:r w:rsidRPr="00774CA5">
        <w:rPr>
          <w:rStyle w:val="StyleUnderline"/>
          <w:rFonts w:asciiTheme="minorHAnsi" w:hAnsiTheme="minorHAnsi" w:cstheme="minorHAnsi"/>
        </w:rPr>
        <w:t xml:space="preserve">, </w:t>
      </w:r>
      <w:r w:rsidRPr="00774CA5">
        <w:rPr>
          <w:rStyle w:val="StyleUnderline"/>
          <w:rFonts w:asciiTheme="minorHAnsi" w:hAnsiTheme="minorHAnsi" w:cstheme="minorHAnsi"/>
          <w:highlight w:val="green"/>
        </w:rPr>
        <w:t>even for farms that do not fall into</w:t>
      </w:r>
      <w:r w:rsidRPr="00774CA5">
        <w:rPr>
          <w:rStyle w:val="StyleUnderline"/>
          <w:rFonts w:asciiTheme="minorHAnsi" w:hAnsiTheme="minorHAnsi" w:cstheme="minorHAnsi"/>
        </w:rPr>
        <w:t xml:space="preserve"> the </w:t>
      </w:r>
      <w:r w:rsidRPr="00774CA5">
        <w:rPr>
          <w:rStyle w:val="StyleUnderline"/>
          <w:rFonts w:asciiTheme="minorHAnsi" w:hAnsiTheme="minorHAnsi" w:cstheme="minorHAnsi"/>
          <w:highlight w:val="green"/>
        </w:rPr>
        <w:t>highest regulation</w:t>
      </w:r>
      <w:r w:rsidRPr="00774CA5">
        <w:rPr>
          <w:rStyle w:val="StyleUnderline"/>
          <w:rFonts w:asciiTheme="minorHAnsi" w:hAnsiTheme="minorHAnsi" w:cstheme="minorHAnsi"/>
        </w:rPr>
        <w:t xml:space="preserve"> category</w:t>
      </w:r>
      <w:r w:rsidRPr="00774CA5">
        <w:rPr>
          <w:rFonts w:asciiTheme="minorHAnsi" w:hAnsiTheme="minorHAnsi" w:cstheme="minorHAnsi"/>
          <w:sz w:val="16"/>
        </w:rPr>
        <w:t xml:space="preserve">. </w:t>
      </w:r>
      <w:r w:rsidRPr="00774CA5">
        <w:rPr>
          <w:rStyle w:val="StyleUnderline"/>
          <w:rFonts w:asciiTheme="minorHAnsi" w:hAnsiTheme="minorHAnsi" w:cstheme="minorHAnsi"/>
          <w:highlight w:val="green"/>
        </w:rPr>
        <w:t>Higher</w:t>
      </w:r>
      <w:r w:rsidRPr="00774CA5">
        <w:rPr>
          <w:rStyle w:val="StyleUnderline"/>
          <w:rFonts w:asciiTheme="minorHAnsi" w:hAnsiTheme="minorHAnsi" w:cstheme="minorHAnsi"/>
        </w:rPr>
        <w:t xml:space="preserve"> regulatory </w:t>
      </w:r>
      <w:r w:rsidRPr="00774CA5">
        <w:rPr>
          <w:rStyle w:val="StyleUnderline"/>
          <w:rFonts w:asciiTheme="minorHAnsi" w:hAnsiTheme="minorHAnsi" w:cstheme="minorHAnsi"/>
          <w:highlight w:val="green"/>
        </w:rPr>
        <w:t>costs</w:t>
      </w:r>
      <w:r w:rsidRPr="00774CA5">
        <w:rPr>
          <w:rStyle w:val="StyleUnderline"/>
          <w:rFonts w:asciiTheme="minorHAnsi" w:hAnsiTheme="minorHAnsi" w:cstheme="minorHAnsi"/>
        </w:rPr>
        <w:t xml:space="preserve"> are also </w:t>
      </w:r>
      <w:r w:rsidRPr="00774CA5">
        <w:rPr>
          <w:rStyle w:val="StyleUnderline"/>
          <w:rFonts w:asciiTheme="minorHAnsi" w:hAnsiTheme="minorHAnsi" w:cstheme="minorHAnsi"/>
          <w:highlight w:val="green"/>
        </w:rPr>
        <w:t>correlated with</w:t>
      </w:r>
      <w:r w:rsidRPr="00774CA5">
        <w:rPr>
          <w:rStyle w:val="StyleUnderline"/>
          <w:rFonts w:asciiTheme="minorHAnsi" w:hAnsiTheme="minorHAnsi" w:cstheme="minorHAnsi"/>
        </w:rPr>
        <w:t xml:space="preserve"> a </w:t>
      </w:r>
      <w:r w:rsidRPr="00774CA5">
        <w:rPr>
          <w:rStyle w:val="Emphasis"/>
          <w:rFonts w:asciiTheme="minorHAnsi" w:hAnsiTheme="minorHAnsi" w:cstheme="minorHAnsi"/>
          <w:highlight w:val="green"/>
        </w:rPr>
        <w:t>higher rate of</w:t>
      </w:r>
      <w:r w:rsidRPr="00774CA5">
        <w:rPr>
          <w:rStyle w:val="Emphasis"/>
          <w:rFonts w:asciiTheme="minorHAnsi" w:hAnsiTheme="minorHAnsi" w:cstheme="minorHAnsi"/>
        </w:rPr>
        <w:t xml:space="preserve"> </w:t>
      </w:r>
      <w:r w:rsidRPr="00774CA5">
        <w:rPr>
          <w:rStyle w:val="Emphasis"/>
          <w:rFonts w:asciiTheme="minorHAnsi" w:hAnsiTheme="minorHAnsi" w:cstheme="minorHAnsi"/>
          <w:highlight w:val="green"/>
        </w:rPr>
        <w:t>exit</w:t>
      </w:r>
      <w:r w:rsidRPr="00774CA5">
        <w:rPr>
          <w:rFonts w:asciiTheme="minorHAnsi" w:hAnsiTheme="minorHAnsi" w:cstheme="minorHAnsi"/>
          <w:sz w:val="16"/>
        </w:rPr>
        <w:t xml:space="preserve"> for firms in the “large CAFO” category. These findings are pertinent for a variety of policy questions. In its estimates of the costs and benefits of the 2003 CAFO Rule, the EPA does not consider the changing distribution of farm sizes or the effects that the regulation may have on growth. State- level </w:t>
      </w:r>
      <w:r w:rsidRPr="00774CA5">
        <w:rPr>
          <w:rStyle w:val="StyleUnderline"/>
          <w:rFonts w:asciiTheme="minorHAnsi" w:hAnsiTheme="minorHAnsi" w:cstheme="minorHAnsi"/>
          <w:highlight w:val="green"/>
        </w:rPr>
        <w:t>policy</w:t>
      </w:r>
      <w:r w:rsidRPr="00774CA5">
        <w:rPr>
          <w:rStyle w:val="StyleUnderline"/>
          <w:rFonts w:asciiTheme="minorHAnsi" w:hAnsiTheme="minorHAnsi" w:cstheme="minorHAnsi"/>
        </w:rPr>
        <w:t xml:space="preserve"> makers </w:t>
      </w:r>
      <w:r w:rsidRPr="00774CA5">
        <w:rPr>
          <w:rStyle w:val="StyleUnderline"/>
          <w:rFonts w:asciiTheme="minorHAnsi" w:hAnsiTheme="minorHAnsi" w:cstheme="minorHAnsi"/>
          <w:highlight w:val="green"/>
        </w:rPr>
        <w:t>considering</w:t>
      </w:r>
      <w:r w:rsidRPr="00774CA5">
        <w:rPr>
          <w:rStyle w:val="StyleUnderline"/>
          <w:rFonts w:asciiTheme="minorHAnsi" w:hAnsiTheme="minorHAnsi" w:cstheme="minorHAnsi"/>
        </w:rPr>
        <w:t xml:space="preserve"> the </w:t>
      </w:r>
      <w:r w:rsidRPr="00774CA5">
        <w:rPr>
          <w:rStyle w:val="StyleUnderline"/>
          <w:rFonts w:asciiTheme="minorHAnsi" w:hAnsiTheme="minorHAnsi" w:cstheme="minorHAnsi"/>
          <w:highlight w:val="green"/>
        </w:rPr>
        <w:t>stringency of</w:t>
      </w:r>
      <w:r w:rsidRPr="00774CA5">
        <w:rPr>
          <w:rStyle w:val="StyleUnderline"/>
          <w:rFonts w:asciiTheme="minorHAnsi" w:hAnsiTheme="minorHAnsi" w:cstheme="minorHAnsi"/>
        </w:rPr>
        <w:t xml:space="preserve"> their environmental regulations of livestock </w:t>
      </w:r>
      <w:r w:rsidRPr="00774CA5">
        <w:rPr>
          <w:rStyle w:val="StyleUnderline"/>
          <w:rFonts w:asciiTheme="minorHAnsi" w:hAnsiTheme="minorHAnsi" w:cstheme="minorHAnsi"/>
          <w:highlight w:val="green"/>
        </w:rPr>
        <w:t>production may</w:t>
      </w:r>
      <w:r w:rsidRPr="00774CA5">
        <w:rPr>
          <w:rStyle w:val="StyleUnderline"/>
          <w:rFonts w:asciiTheme="minorHAnsi" w:hAnsiTheme="minorHAnsi" w:cstheme="minorHAnsi"/>
        </w:rPr>
        <w:t xml:space="preserve"> </w:t>
      </w:r>
      <w:r w:rsidRPr="00774CA5">
        <w:rPr>
          <w:rStyle w:val="StyleUnderline"/>
          <w:rFonts w:asciiTheme="minorHAnsi" w:hAnsiTheme="minorHAnsi" w:cstheme="minorHAnsi"/>
          <w:highlight w:val="green"/>
        </w:rPr>
        <w:t>consider such effects</w:t>
      </w:r>
      <w:r w:rsidRPr="00774CA5">
        <w:rPr>
          <w:rStyle w:val="StyleUnderline"/>
          <w:rFonts w:asciiTheme="minorHAnsi" w:hAnsiTheme="minorHAnsi" w:cstheme="minorHAnsi"/>
        </w:rPr>
        <w:t xml:space="preserve"> as they weigh the benefits of such regulation against the costs</w:t>
      </w:r>
      <w:r w:rsidRPr="00774CA5">
        <w:rPr>
          <w:rFonts w:asciiTheme="minorHAnsi" w:hAnsiTheme="minorHAnsi" w:cstheme="minorHAnsi"/>
          <w:sz w:val="16"/>
        </w:rPr>
        <w:t xml:space="preserve">. Finally, these findings may inform private and public programs to help farms institute the more sustainable measures called for in regulation.  </w:t>
      </w:r>
    </w:p>
    <w:p w14:paraId="5DEDA2AF" w14:textId="77777777" w:rsidR="00293A75" w:rsidRPr="00774CA5" w:rsidRDefault="00293A75" w:rsidP="00293A75">
      <w:pPr>
        <w:pStyle w:val="Heading4"/>
        <w:rPr>
          <w:rFonts w:asciiTheme="minorHAnsi" w:hAnsiTheme="minorHAnsi" w:cstheme="minorHAnsi"/>
        </w:rPr>
      </w:pPr>
      <w:r w:rsidRPr="00774CA5">
        <w:rPr>
          <w:rFonts w:asciiTheme="minorHAnsi" w:hAnsiTheme="minorHAnsi" w:cstheme="minorHAnsi"/>
        </w:rPr>
        <w:t>The costs reduce aggregate economic output by at least $2 billion</w:t>
      </w:r>
    </w:p>
    <w:p w14:paraId="0086FC8E" w14:textId="77777777" w:rsidR="00293A75" w:rsidRPr="00774CA5" w:rsidRDefault="00293A75" w:rsidP="00293A75">
      <w:pPr>
        <w:pStyle w:val="AuthorQuals"/>
        <w:rPr>
          <w:rFonts w:asciiTheme="minorHAnsi" w:hAnsiTheme="minorHAnsi" w:cstheme="minorHAnsi"/>
        </w:rPr>
      </w:pPr>
      <w:r w:rsidRPr="00774CA5">
        <w:rPr>
          <w:rStyle w:val="Style13ptBold"/>
          <w:rFonts w:asciiTheme="minorHAnsi" w:hAnsiTheme="minorHAnsi" w:cstheme="minorHAnsi"/>
        </w:rPr>
        <w:t>Centner, 4</w:t>
      </w:r>
      <w:r w:rsidRPr="00774CA5">
        <w:rPr>
          <w:rFonts w:asciiTheme="minorHAnsi" w:hAnsiTheme="minorHAnsi" w:cstheme="minorHAnsi"/>
        </w:rPr>
        <w:t xml:space="preserve"> – Professor, College of Agricultural and Environmental Sciences, The University of Georgia Terence J., Summer. “Enforcing Environmental Regulations: Concentrated Animal Feeding Operations.” Missouri Law Review Volume 69, issue 3. https://scholarship.law.missouri.edu/mlr/vol69/iss3/3</w:t>
      </w:r>
    </w:p>
    <w:p w14:paraId="5593730E" w14:textId="77777777" w:rsidR="00293A75" w:rsidRPr="00774CA5" w:rsidRDefault="00293A75" w:rsidP="00293A75">
      <w:pPr>
        <w:rPr>
          <w:rFonts w:asciiTheme="minorHAnsi" w:hAnsiTheme="minorHAnsi" w:cstheme="minorHAnsi"/>
          <w:sz w:val="16"/>
        </w:rPr>
      </w:pPr>
      <w:r w:rsidRPr="00774CA5">
        <w:rPr>
          <w:rFonts w:asciiTheme="minorHAnsi" w:hAnsiTheme="minorHAnsi" w:cstheme="minorHAnsi"/>
          <w:sz w:val="16"/>
        </w:rPr>
        <w:t xml:space="preserve">In </w:t>
      </w:r>
      <w:r w:rsidRPr="00774CA5">
        <w:rPr>
          <w:rStyle w:val="StyleUnderline"/>
          <w:rFonts w:asciiTheme="minorHAnsi" w:hAnsiTheme="minorHAnsi" w:cstheme="minorHAnsi"/>
        </w:rPr>
        <w:t xml:space="preserve">the </w:t>
      </w:r>
      <w:r w:rsidRPr="00774CA5">
        <w:rPr>
          <w:rStyle w:val="StyleUnderline"/>
          <w:rFonts w:asciiTheme="minorHAnsi" w:hAnsiTheme="minorHAnsi" w:cstheme="minorHAnsi"/>
          <w:highlight w:val="green"/>
        </w:rPr>
        <w:t>EPA</w:t>
      </w:r>
      <w:r w:rsidRPr="00774CA5">
        <w:rPr>
          <w:rStyle w:val="StyleUnderline"/>
          <w:rFonts w:asciiTheme="minorHAnsi" w:hAnsiTheme="minorHAnsi" w:cstheme="minorHAnsi"/>
        </w:rPr>
        <w:t>'s</w:t>
      </w:r>
      <w:r w:rsidRPr="00774CA5">
        <w:rPr>
          <w:rStyle w:val="StyleUnderline"/>
          <w:rFonts w:asciiTheme="minorHAnsi" w:hAnsiTheme="minorHAnsi" w:cstheme="minorHAnsi"/>
          <w:highlight w:val="green"/>
        </w:rPr>
        <w:t xml:space="preserve"> proposal</w:t>
      </w:r>
      <w:r w:rsidRPr="00774CA5">
        <w:rPr>
          <w:rFonts w:asciiTheme="minorHAnsi" w:hAnsiTheme="minorHAnsi" w:cstheme="minorHAnsi"/>
          <w:sz w:val="16"/>
        </w:rPr>
        <w:t xml:space="preserve"> for revising federal regulations, one scenario de- fined CAFOs in such a manner as to </w:t>
      </w:r>
      <w:r w:rsidRPr="00774CA5">
        <w:rPr>
          <w:rStyle w:val="StyleUnderline"/>
          <w:rFonts w:asciiTheme="minorHAnsi" w:hAnsiTheme="minorHAnsi" w:cstheme="minorHAnsi"/>
        </w:rPr>
        <w:t>increase the number of regulated opera- tions</w:t>
      </w:r>
      <w:r w:rsidRPr="00774CA5">
        <w:rPr>
          <w:rFonts w:asciiTheme="minorHAnsi" w:hAnsiTheme="minorHAnsi" w:cstheme="minorHAnsi"/>
          <w:sz w:val="16"/>
        </w:rPr>
        <w:t xml:space="preserve"> threefold.' 22 </w:t>
      </w:r>
      <w:r w:rsidRPr="00774CA5">
        <w:rPr>
          <w:rStyle w:val="StyleUnderline"/>
          <w:rFonts w:asciiTheme="minorHAnsi" w:hAnsiTheme="minorHAnsi" w:cstheme="minorHAnsi"/>
        </w:rPr>
        <w:t>While the government may be able to justify regulating more AFOs under the C</w:t>
      </w:r>
      <w:r w:rsidRPr="00774CA5">
        <w:rPr>
          <w:rFonts w:asciiTheme="minorHAnsi" w:hAnsiTheme="minorHAnsi" w:cstheme="minorHAnsi"/>
          <w:sz w:val="16"/>
        </w:rPr>
        <w:t xml:space="preserve">lean </w:t>
      </w:r>
      <w:r w:rsidRPr="00774CA5">
        <w:rPr>
          <w:rStyle w:val="StyleUnderline"/>
          <w:rFonts w:asciiTheme="minorHAnsi" w:hAnsiTheme="minorHAnsi" w:cstheme="minorHAnsi"/>
        </w:rPr>
        <w:t>W</w:t>
      </w:r>
      <w:r w:rsidRPr="00774CA5">
        <w:rPr>
          <w:rFonts w:asciiTheme="minorHAnsi" w:hAnsiTheme="minorHAnsi" w:cstheme="minorHAnsi"/>
          <w:sz w:val="16"/>
        </w:rPr>
        <w:t xml:space="preserve">ater </w:t>
      </w:r>
      <w:r w:rsidRPr="00774CA5">
        <w:rPr>
          <w:rStyle w:val="StyleUnderline"/>
          <w:rFonts w:asciiTheme="minorHAnsi" w:hAnsiTheme="minorHAnsi" w:cstheme="minorHAnsi"/>
        </w:rPr>
        <w:t>A</w:t>
      </w:r>
      <w:r w:rsidRPr="00774CA5">
        <w:rPr>
          <w:rFonts w:asciiTheme="minorHAnsi" w:hAnsiTheme="minorHAnsi" w:cstheme="minorHAnsi"/>
          <w:sz w:val="16"/>
        </w:rPr>
        <w:t xml:space="preserve">ct, </w:t>
      </w:r>
      <w:r w:rsidRPr="00774CA5">
        <w:rPr>
          <w:rStyle w:val="StyleUnderline"/>
          <w:rFonts w:asciiTheme="minorHAnsi" w:hAnsiTheme="minorHAnsi" w:cstheme="minorHAnsi"/>
        </w:rPr>
        <w:t xml:space="preserve">the </w:t>
      </w:r>
      <w:r w:rsidRPr="00774CA5">
        <w:rPr>
          <w:rStyle w:val="Emphasis"/>
          <w:rFonts w:asciiTheme="minorHAnsi" w:hAnsiTheme="minorHAnsi" w:cstheme="minorHAnsi"/>
        </w:rPr>
        <w:t>accompanying costs would be significant</w:t>
      </w:r>
      <w:r w:rsidRPr="00774CA5">
        <w:rPr>
          <w:rFonts w:asciiTheme="minorHAnsi" w:hAnsiTheme="minorHAnsi" w:cstheme="minorHAnsi"/>
          <w:sz w:val="16"/>
        </w:rPr>
        <w:t xml:space="preserve">.123 [FOOTNOTE 123: 123. </w:t>
      </w:r>
      <w:r w:rsidRPr="00774CA5">
        <w:rPr>
          <w:rStyle w:val="StyleUnderline"/>
          <w:rFonts w:asciiTheme="minorHAnsi" w:hAnsiTheme="minorHAnsi" w:cstheme="minorHAnsi"/>
        </w:rPr>
        <w:t xml:space="preserve">Calculations by the EPA estimated the new provisions might impose </w:t>
      </w:r>
      <w:r w:rsidRPr="00774CA5">
        <w:rPr>
          <w:rStyle w:val="StyleUnderline"/>
          <w:rFonts w:asciiTheme="minorHAnsi" w:hAnsiTheme="minorHAnsi" w:cstheme="minorHAnsi"/>
          <w:highlight w:val="green"/>
        </w:rPr>
        <w:t>costs</w:t>
      </w:r>
      <w:r w:rsidRPr="00774CA5">
        <w:rPr>
          <w:rStyle w:val="StyleUnderline"/>
          <w:rFonts w:asciiTheme="minorHAnsi" w:hAnsiTheme="minorHAnsi" w:cstheme="minorHAnsi"/>
        </w:rPr>
        <w:t xml:space="preserve"> of $</w:t>
      </w:r>
      <w:r w:rsidRPr="00774CA5">
        <w:rPr>
          <w:rStyle w:val="StyleUnderline"/>
          <w:rFonts w:asciiTheme="minorHAnsi" w:hAnsiTheme="minorHAnsi" w:cstheme="minorHAnsi"/>
          <w:highlight w:val="green"/>
        </w:rPr>
        <w:t>831-925 million annually</w:t>
      </w:r>
      <w:r w:rsidRPr="00774CA5">
        <w:rPr>
          <w:rFonts w:asciiTheme="minorHAnsi" w:hAnsiTheme="minorHAnsi" w:cstheme="minorHAnsi"/>
          <w:sz w:val="16"/>
        </w:rPr>
        <w:t xml:space="preserve">. Id. at 3086. </w:t>
      </w:r>
      <w:r w:rsidRPr="00774CA5">
        <w:rPr>
          <w:rStyle w:val="StyleUnderline"/>
          <w:rFonts w:asciiTheme="minorHAnsi" w:hAnsiTheme="minorHAnsi" w:cstheme="minorHAnsi"/>
        </w:rPr>
        <w:t xml:space="preserve">The Proposed </w:t>
      </w:r>
      <w:r w:rsidRPr="00774CA5">
        <w:rPr>
          <w:rStyle w:val="StyleUnderline"/>
          <w:rFonts w:asciiTheme="minorHAnsi" w:hAnsiTheme="minorHAnsi" w:cstheme="minorHAnsi"/>
          <w:highlight w:val="green"/>
        </w:rPr>
        <w:t>Rule</w:t>
      </w:r>
      <w:r w:rsidRPr="00774CA5">
        <w:rPr>
          <w:rStyle w:val="StyleUnderline"/>
          <w:rFonts w:asciiTheme="minorHAnsi" w:hAnsiTheme="minorHAnsi" w:cstheme="minorHAnsi"/>
        </w:rPr>
        <w:t xml:space="preserve"> was expected to </w:t>
      </w:r>
      <w:r w:rsidRPr="00774CA5">
        <w:rPr>
          <w:rStyle w:val="Emphasis"/>
          <w:rFonts w:asciiTheme="minorHAnsi" w:hAnsiTheme="minorHAnsi" w:cstheme="minorHAnsi"/>
          <w:highlight w:val="green"/>
        </w:rPr>
        <w:t>reduce aggregate</w:t>
      </w:r>
      <w:r w:rsidRPr="00774CA5">
        <w:rPr>
          <w:rStyle w:val="Emphasis"/>
          <w:rFonts w:asciiTheme="minorHAnsi" w:hAnsiTheme="minorHAnsi" w:cstheme="minorHAnsi"/>
        </w:rPr>
        <w:t xml:space="preserve"> national </w:t>
      </w:r>
      <w:r w:rsidRPr="00774CA5">
        <w:rPr>
          <w:rStyle w:val="Emphasis"/>
          <w:rFonts w:asciiTheme="minorHAnsi" w:hAnsiTheme="minorHAnsi" w:cstheme="minorHAnsi"/>
          <w:highlight w:val="green"/>
        </w:rPr>
        <w:t>economic output by</w:t>
      </w:r>
      <w:r w:rsidRPr="00774CA5">
        <w:rPr>
          <w:rStyle w:val="Emphasis"/>
          <w:rFonts w:asciiTheme="minorHAnsi" w:hAnsiTheme="minorHAnsi" w:cstheme="minorHAnsi"/>
        </w:rPr>
        <w:t xml:space="preserve"> nearly </w:t>
      </w:r>
      <w:r w:rsidRPr="00774CA5">
        <w:rPr>
          <w:rStyle w:val="Emphasis"/>
          <w:rFonts w:asciiTheme="minorHAnsi" w:hAnsiTheme="minorHAnsi" w:cstheme="minorHAnsi"/>
          <w:highlight w:val="green"/>
        </w:rPr>
        <w:t>$2 billion per year</w:t>
      </w:r>
      <w:r w:rsidRPr="00774CA5">
        <w:rPr>
          <w:rStyle w:val="Emphasis"/>
          <w:rFonts w:asciiTheme="minorHAnsi" w:hAnsiTheme="minorHAnsi" w:cstheme="minorHAnsi"/>
        </w:rPr>
        <w:t>.</w:t>
      </w:r>
      <w:r w:rsidRPr="00774CA5">
        <w:rPr>
          <w:rFonts w:asciiTheme="minorHAnsi" w:hAnsiTheme="minorHAnsi" w:cstheme="minorHAnsi"/>
          <w:sz w:val="16"/>
        </w:rPr>
        <w:t xml:space="preserve"> Id. at 3094. END OF FOOTNOTE 123]  The adopted regulations sought to achieve a balance between the expected benefits and the expected costs.124</w:t>
      </w:r>
    </w:p>
    <w:p w14:paraId="14B1C505" w14:textId="77777777" w:rsidR="00293A75" w:rsidRPr="00774CA5" w:rsidRDefault="00293A75" w:rsidP="00293A75">
      <w:pPr>
        <w:rPr>
          <w:rFonts w:asciiTheme="minorHAnsi" w:hAnsiTheme="minorHAnsi" w:cstheme="minorHAnsi"/>
          <w:sz w:val="16"/>
        </w:rPr>
      </w:pPr>
    </w:p>
    <w:p w14:paraId="02E00319" w14:textId="77777777" w:rsidR="00293A75" w:rsidRPr="00774CA5" w:rsidRDefault="00293A75" w:rsidP="00293A75">
      <w:pPr>
        <w:pStyle w:val="Heading4"/>
        <w:rPr>
          <w:rFonts w:asciiTheme="minorHAnsi" w:hAnsiTheme="minorHAnsi" w:cstheme="minorHAnsi"/>
        </w:rPr>
      </w:pPr>
      <w:r w:rsidRPr="00774CA5">
        <w:rPr>
          <w:rFonts w:asciiTheme="minorHAnsi" w:hAnsiTheme="minorHAnsi" w:cstheme="minorHAnsi"/>
        </w:rPr>
        <w:t xml:space="preserve">Compliance costs causes farms to </w:t>
      </w:r>
      <w:r w:rsidRPr="00774CA5">
        <w:rPr>
          <w:rFonts w:asciiTheme="minorHAnsi" w:hAnsiTheme="minorHAnsi" w:cstheme="minorHAnsi"/>
          <w:u w:val="single"/>
        </w:rPr>
        <w:t>go out of business</w:t>
      </w:r>
    </w:p>
    <w:p w14:paraId="66E384FC" w14:textId="77777777" w:rsidR="00293A75" w:rsidRPr="00774CA5" w:rsidRDefault="00293A75" w:rsidP="00293A75">
      <w:pPr>
        <w:pStyle w:val="AuthorQuals"/>
        <w:rPr>
          <w:rFonts w:asciiTheme="minorHAnsi" w:hAnsiTheme="minorHAnsi" w:cstheme="minorHAnsi"/>
        </w:rPr>
      </w:pPr>
      <w:r w:rsidRPr="00774CA5">
        <w:rPr>
          <w:rStyle w:val="Style13ptBold"/>
          <w:rFonts w:asciiTheme="minorHAnsi" w:hAnsiTheme="minorHAnsi" w:cstheme="minorHAnsi"/>
        </w:rPr>
        <w:t>Ferrell et al., 2</w:t>
      </w:r>
      <w:r w:rsidRPr="00774CA5">
        <w:rPr>
          <w:rFonts w:asciiTheme="minorHAnsi" w:hAnsiTheme="minorHAnsi" w:cstheme="minorHAnsi"/>
        </w:rPr>
        <w:t xml:space="preserve"> – Staff Editor, Oklahoma City University Law Review Shannon L., with Joseph E. Williams and Arthur L. Stoecker, “Potential Economic Impacts of the Revised Environmental Protection Agency “CAFO Rule”.” https://ideas.repec.org/p/ags/waealb/36676.html</w:t>
      </w:r>
    </w:p>
    <w:p w14:paraId="4171AC83" w14:textId="77777777" w:rsidR="00293A75" w:rsidRPr="00774CA5" w:rsidRDefault="00293A75" w:rsidP="00293A75">
      <w:pPr>
        <w:rPr>
          <w:rFonts w:asciiTheme="minorHAnsi" w:hAnsiTheme="minorHAnsi" w:cstheme="minorHAnsi"/>
          <w:sz w:val="16"/>
        </w:rPr>
      </w:pPr>
      <w:r w:rsidRPr="00774CA5">
        <w:rPr>
          <w:rFonts w:asciiTheme="minorHAnsi" w:hAnsiTheme="minorHAnsi" w:cstheme="minorHAnsi"/>
          <w:sz w:val="16"/>
        </w:rPr>
        <w:t xml:space="preserve">The </w:t>
      </w:r>
      <w:r w:rsidRPr="00774CA5">
        <w:rPr>
          <w:rStyle w:val="StyleUnderline"/>
          <w:rFonts w:asciiTheme="minorHAnsi" w:hAnsiTheme="minorHAnsi" w:cstheme="minorHAnsi"/>
        </w:rPr>
        <w:t xml:space="preserve">differential impacts between operations on the capital </w:t>
      </w:r>
      <w:r w:rsidRPr="00774CA5">
        <w:rPr>
          <w:rStyle w:val="StyleUnderline"/>
          <w:rFonts w:asciiTheme="minorHAnsi" w:hAnsiTheme="minorHAnsi" w:cstheme="minorHAnsi"/>
          <w:highlight w:val="green"/>
        </w:rPr>
        <w:t>investment needed to</w:t>
      </w:r>
      <w:r w:rsidRPr="00774CA5">
        <w:rPr>
          <w:rStyle w:val="StyleUnderline"/>
          <w:rFonts w:asciiTheme="minorHAnsi" w:hAnsiTheme="minorHAnsi" w:cstheme="minorHAnsi"/>
        </w:rPr>
        <w:t xml:space="preserve"> come into </w:t>
      </w:r>
      <w:r w:rsidRPr="00774CA5">
        <w:rPr>
          <w:rStyle w:val="StyleUnderline"/>
          <w:rFonts w:asciiTheme="minorHAnsi" w:hAnsiTheme="minorHAnsi" w:cstheme="minorHAnsi"/>
          <w:highlight w:val="green"/>
        </w:rPr>
        <w:t>compli</w:t>
      </w:r>
      <w:r w:rsidRPr="00774CA5">
        <w:rPr>
          <w:rStyle w:val="StyleUnderline"/>
          <w:rFonts w:asciiTheme="minorHAnsi" w:hAnsiTheme="minorHAnsi" w:cstheme="minorHAnsi"/>
        </w:rPr>
        <w:t xml:space="preserve">ance </w:t>
      </w:r>
      <w:r w:rsidRPr="00774CA5">
        <w:rPr>
          <w:rStyle w:val="StyleUnderline"/>
          <w:rFonts w:asciiTheme="minorHAnsi" w:hAnsiTheme="minorHAnsi" w:cstheme="minorHAnsi"/>
          <w:highlight w:val="green"/>
        </w:rPr>
        <w:t>with</w:t>
      </w:r>
      <w:r w:rsidRPr="00774CA5">
        <w:rPr>
          <w:rFonts w:asciiTheme="minorHAnsi" w:hAnsiTheme="minorHAnsi" w:cstheme="minorHAnsi"/>
          <w:sz w:val="16"/>
        </w:rPr>
        <w:t xml:space="preserve"> the hypothesized </w:t>
      </w:r>
      <w:r w:rsidRPr="00774CA5">
        <w:rPr>
          <w:rStyle w:val="StyleUnderline"/>
          <w:rFonts w:asciiTheme="minorHAnsi" w:hAnsiTheme="minorHAnsi" w:cstheme="minorHAnsi"/>
          <w:highlight w:val="green"/>
        </w:rPr>
        <w:t>regulations are significant</w:t>
      </w:r>
      <w:r w:rsidRPr="00774CA5">
        <w:rPr>
          <w:rFonts w:asciiTheme="minorHAnsi" w:hAnsiTheme="minorHAnsi" w:cstheme="minorHAnsi"/>
          <w:sz w:val="16"/>
        </w:rPr>
        <w:t xml:space="preserve">. If one combines the cost of new waste management storage and application systems with the costs of lagoon closure, the farrow to feeder operations in Oklahoma and North Carolina would be required to spend roughly $450,000; the farrow to finish operations would have to spend approximately $1,200,000, and the finisher operations would need to spend nearly $400,000. However, as mentioned previously, the Iowa operations would actually see a decrease ranging from $1,091 for the finisher operation to $13,755 for the farrow to finisher. Perhaps the most </w:t>
      </w:r>
      <w:r w:rsidRPr="00774CA5">
        <w:rPr>
          <w:rStyle w:val="StyleUnderline"/>
          <w:rFonts w:asciiTheme="minorHAnsi" w:hAnsiTheme="minorHAnsi" w:cstheme="minorHAnsi"/>
        </w:rPr>
        <w:t xml:space="preserve">dramatic impacts can be seen in the </w:t>
      </w:r>
      <w:r w:rsidRPr="00774CA5">
        <w:rPr>
          <w:rStyle w:val="StyleUnderline"/>
          <w:rFonts w:asciiTheme="minorHAnsi" w:hAnsiTheme="minorHAnsi" w:cstheme="minorHAnsi"/>
          <w:highlight w:val="green"/>
        </w:rPr>
        <w:t>change of crop bases needed</w:t>
      </w:r>
      <w:r w:rsidRPr="00774CA5">
        <w:rPr>
          <w:rFonts w:asciiTheme="minorHAnsi" w:hAnsiTheme="minorHAnsi" w:cstheme="minorHAnsi"/>
          <w:sz w:val="16"/>
        </w:rPr>
        <w:t xml:space="preserve"> by the modeled operations </w:t>
      </w:r>
      <w:r w:rsidRPr="00774CA5">
        <w:rPr>
          <w:rStyle w:val="StyleUnderline"/>
          <w:rFonts w:asciiTheme="minorHAnsi" w:hAnsiTheme="minorHAnsi" w:cstheme="minorHAnsi"/>
          <w:highlight w:val="green"/>
        </w:rPr>
        <w:t>for</w:t>
      </w:r>
      <w:r w:rsidRPr="00774CA5">
        <w:rPr>
          <w:rStyle w:val="StyleUnderline"/>
          <w:rFonts w:asciiTheme="minorHAnsi" w:hAnsiTheme="minorHAnsi" w:cstheme="minorHAnsi"/>
        </w:rPr>
        <w:t xml:space="preserve"> the application of </w:t>
      </w:r>
      <w:r w:rsidRPr="00774CA5">
        <w:rPr>
          <w:rStyle w:val="StyleUnderline"/>
          <w:rFonts w:asciiTheme="minorHAnsi" w:hAnsiTheme="minorHAnsi" w:cstheme="minorHAnsi"/>
          <w:highlight w:val="green"/>
        </w:rPr>
        <w:t>wastes</w:t>
      </w:r>
      <w:r w:rsidRPr="00774CA5">
        <w:rPr>
          <w:rStyle w:val="StyleUnderline"/>
          <w:rFonts w:asciiTheme="minorHAnsi" w:hAnsiTheme="minorHAnsi" w:cstheme="minorHAnsi"/>
        </w:rPr>
        <w:t>.</w:t>
      </w:r>
      <w:r w:rsidRPr="00774CA5">
        <w:rPr>
          <w:rFonts w:asciiTheme="minorHAnsi" w:hAnsiTheme="minorHAnsi" w:cstheme="minorHAnsi"/>
          <w:sz w:val="16"/>
        </w:rPr>
        <w:t xml:space="preserve"> The smallest change was found in the case of the Oklahoma finisher operation, which would have to somehow acquire 294 additional acres of land to fully utilize the nutrients of the waste generated by its swine enterprise. The most pronounced difference was that of the North Carolina operation, which would need another 1,888 acres of cropland for it’s waste – more than the entire land area of the Oklahoma operation and nearly sixteen times the size of the operation </w:t>
      </w:r>
      <w:r w:rsidRPr="00774CA5">
        <w:rPr>
          <w:rFonts w:asciiTheme="minorHAnsi" w:hAnsiTheme="minorHAnsi" w:cstheme="minorHAnsi"/>
          <w:sz w:val="16"/>
        </w:rPr>
        <w:lastRenderedPageBreak/>
        <w:t xml:space="preserve">itself. From these results, it can be seen that the </w:t>
      </w:r>
      <w:r w:rsidRPr="00774CA5">
        <w:rPr>
          <w:rStyle w:val="StyleUnderline"/>
          <w:rFonts w:asciiTheme="minorHAnsi" w:hAnsiTheme="minorHAnsi" w:cstheme="minorHAnsi"/>
        </w:rPr>
        <w:t>implementation of the proposed regulations could demand</w:t>
      </w:r>
      <w:r w:rsidRPr="00774CA5">
        <w:rPr>
          <w:rFonts w:asciiTheme="minorHAnsi" w:hAnsiTheme="minorHAnsi" w:cstheme="minorHAnsi"/>
          <w:sz w:val="16"/>
        </w:rPr>
        <w:t xml:space="preserve"> either </w:t>
      </w:r>
      <w:r w:rsidRPr="00774CA5">
        <w:rPr>
          <w:rStyle w:val="StyleUnderline"/>
          <w:rFonts w:asciiTheme="minorHAnsi" w:hAnsiTheme="minorHAnsi" w:cstheme="minorHAnsi"/>
          <w:highlight w:val="green"/>
        </w:rPr>
        <w:t>dramatic shifts in production practic</w:t>
      </w:r>
      <w:r w:rsidRPr="00774CA5">
        <w:rPr>
          <w:rStyle w:val="StyleUnderline"/>
          <w:rFonts w:asciiTheme="minorHAnsi" w:hAnsiTheme="minorHAnsi" w:cstheme="minorHAnsi"/>
        </w:rPr>
        <w:t>es</w:t>
      </w:r>
      <w:r w:rsidRPr="00774CA5">
        <w:rPr>
          <w:rFonts w:asciiTheme="minorHAnsi" w:hAnsiTheme="minorHAnsi" w:cstheme="minorHAnsi"/>
          <w:sz w:val="16"/>
        </w:rPr>
        <w:t xml:space="preserve"> in Oklahoma and North Carolina, while Iowa could see less dramatic effects. This in turn would lead to a shift in the relative competitiveness of swine producers among the examined regions; while there would not necessarily be a shift in the competitive position of the operations, there would likely be shifts in the gaps between the breakeven prices of the operations. </w:t>
      </w:r>
      <w:r w:rsidRPr="00774CA5">
        <w:rPr>
          <w:rStyle w:val="StyleUnderline"/>
          <w:rFonts w:asciiTheme="minorHAnsi" w:hAnsiTheme="minorHAnsi" w:cstheme="minorHAnsi"/>
        </w:rPr>
        <w:t>At the firm level, the need for additional capital to fund these changes in waste management tech</w:t>
      </w:r>
      <w:r w:rsidRPr="00774CA5">
        <w:rPr>
          <w:rFonts w:asciiTheme="minorHAnsi" w:hAnsiTheme="minorHAnsi" w:cstheme="minorHAnsi"/>
          <w:sz w:val="16"/>
        </w:rPr>
        <w:t xml:space="preserve">nologies </w:t>
      </w:r>
      <w:r w:rsidRPr="00774CA5">
        <w:rPr>
          <w:rStyle w:val="StyleUnderline"/>
          <w:rFonts w:asciiTheme="minorHAnsi" w:hAnsiTheme="minorHAnsi" w:cstheme="minorHAnsi"/>
        </w:rPr>
        <w:t>and systems could</w:t>
      </w:r>
      <w:r w:rsidRPr="00774CA5">
        <w:rPr>
          <w:rFonts w:asciiTheme="minorHAnsi" w:hAnsiTheme="minorHAnsi" w:cstheme="minorHAnsi"/>
          <w:sz w:val="16"/>
        </w:rPr>
        <w:t xml:space="preserve"> dictate shifts in the cost-sharing arrangements of contract producers, or </w:t>
      </w:r>
      <w:r w:rsidRPr="00774CA5">
        <w:rPr>
          <w:rStyle w:val="Emphasis"/>
          <w:rFonts w:asciiTheme="minorHAnsi" w:hAnsiTheme="minorHAnsi" w:cstheme="minorHAnsi"/>
          <w:highlight w:val="green"/>
        </w:rPr>
        <w:t>require industry exit</w:t>
      </w:r>
      <w:r w:rsidRPr="00774CA5">
        <w:rPr>
          <w:rFonts w:asciiTheme="minorHAnsi" w:hAnsiTheme="minorHAnsi" w:cstheme="minorHAnsi"/>
          <w:sz w:val="16"/>
          <w:highlight w:val="green"/>
        </w:rPr>
        <w:t xml:space="preserve"> </w:t>
      </w:r>
      <w:r w:rsidRPr="00774CA5">
        <w:rPr>
          <w:rStyle w:val="StyleUnderline"/>
          <w:rFonts w:asciiTheme="minorHAnsi" w:hAnsiTheme="minorHAnsi" w:cstheme="minorHAnsi"/>
          <w:highlight w:val="green"/>
        </w:rPr>
        <w:t>for</w:t>
      </w:r>
      <w:r w:rsidRPr="00774CA5">
        <w:rPr>
          <w:rStyle w:val="StyleUnderline"/>
          <w:rFonts w:asciiTheme="minorHAnsi" w:hAnsiTheme="minorHAnsi" w:cstheme="minorHAnsi"/>
        </w:rPr>
        <w:t xml:space="preserve"> some </w:t>
      </w:r>
      <w:r w:rsidRPr="00774CA5">
        <w:rPr>
          <w:rStyle w:val="StyleUnderline"/>
          <w:rFonts w:asciiTheme="minorHAnsi" w:hAnsiTheme="minorHAnsi" w:cstheme="minorHAnsi"/>
          <w:highlight w:val="green"/>
        </w:rPr>
        <w:t>producers</w:t>
      </w:r>
      <w:r w:rsidRPr="00774CA5">
        <w:rPr>
          <w:rFonts w:asciiTheme="minorHAnsi" w:hAnsiTheme="minorHAnsi" w:cstheme="minorHAnsi"/>
          <w:sz w:val="16"/>
        </w:rPr>
        <w:t xml:space="preserve">. </w:t>
      </w:r>
      <w:r w:rsidRPr="00774CA5">
        <w:rPr>
          <w:rStyle w:val="StyleUnderline"/>
          <w:rFonts w:asciiTheme="minorHAnsi" w:hAnsiTheme="minorHAnsi" w:cstheme="minorHAnsi"/>
        </w:rPr>
        <w:t xml:space="preserve">For those producers that did maintain their operations, it would be </w:t>
      </w:r>
      <w:r w:rsidRPr="00774CA5">
        <w:rPr>
          <w:rStyle w:val="StyleUnderline"/>
          <w:rFonts w:asciiTheme="minorHAnsi" w:hAnsiTheme="minorHAnsi" w:cstheme="minorHAnsi"/>
          <w:highlight w:val="green"/>
        </w:rPr>
        <w:t>necessary to</w:t>
      </w:r>
      <w:r w:rsidRPr="00774CA5">
        <w:rPr>
          <w:rStyle w:val="StyleUnderline"/>
          <w:rFonts w:asciiTheme="minorHAnsi" w:hAnsiTheme="minorHAnsi" w:cstheme="minorHAnsi"/>
        </w:rPr>
        <w:t xml:space="preserve"> somehow </w:t>
      </w:r>
      <w:r w:rsidRPr="00774CA5">
        <w:rPr>
          <w:rStyle w:val="StyleUnderline"/>
          <w:rFonts w:asciiTheme="minorHAnsi" w:hAnsiTheme="minorHAnsi" w:cstheme="minorHAnsi"/>
          <w:highlight w:val="green"/>
        </w:rPr>
        <w:t>procure additional land for</w:t>
      </w:r>
      <w:r w:rsidRPr="00774CA5">
        <w:rPr>
          <w:rStyle w:val="StyleUnderline"/>
          <w:rFonts w:asciiTheme="minorHAnsi" w:hAnsiTheme="minorHAnsi" w:cstheme="minorHAnsi"/>
        </w:rPr>
        <w:t xml:space="preserve"> the application of </w:t>
      </w:r>
      <w:r w:rsidRPr="00774CA5">
        <w:rPr>
          <w:rStyle w:val="StyleUnderline"/>
          <w:rFonts w:asciiTheme="minorHAnsi" w:hAnsiTheme="minorHAnsi" w:cstheme="minorHAnsi"/>
          <w:highlight w:val="green"/>
        </w:rPr>
        <w:t>wastes</w:t>
      </w:r>
      <w:r w:rsidRPr="00774CA5">
        <w:rPr>
          <w:rFonts w:asciiTheme="minorHAnsi" w:hAnsiTheme="minorHAnsi" w:cstheme="minorHAnsi"/>
          <w:sz w:val="16"/>
        </w:rPr>
        <w:t xml:space="preserve">, either through the sale of nutrients to adjoining landowners or the shipment of such wastes to more distant operations. The proposed regulations might also increase the geographic dispersion of future operations (and might have a similar effect on existing operations, should industry-exit be a popular choice for producers). While the predicted effects of the proposed CAFO rule vary from location to location, the fact that </w:t>
      </w:r>
      <w:r w:rsidRPr="00774CA5">
        <w:rPr>
          <w:rStyle w:val="Emphasis"/>
          <w:rFonts w:asciiTheme="minorHAnsi" w:hAnsiTheme="minorHAnsi" w:cstheme="minorHAnsi"/>
        </w:rPr>
        <w:t>significant changes</w:t>
      </w:r>
      <w:r w:rsidRPr="00774CA5">
        <w:rPr>
          <w:rFonts w:asciiTheme="minorHAnsi" w:hAnsiTheme="minorHAnsi" w:cstheme="minorHAnsi"/>
          <w:sz w:val="16"/>
        </w:rPr>
        <w:t xml:space="preserve"> </w:t>
      </w:r>
      <w:r w:rsidRPr="00774CA5">
        <w:rPr>
          <w:rStyle w:val="StyleUnderline"/>
          <w:rFonts w:asciiTheme="minorHAnsi" w:hAnsiTheme="minorHAnsi" w:cstheme="minorHAnsi"/>
        </w:rPr>
        <w:t>in</w:t>
      </w:r>
      <w:r w:rsidRPr="00774CA5">
        <w:rPr>
          <w:rFonts w:asciiTheme="minorHAnsi" w:hAnsiTheme="minorHAnsi" w:cstheme="minorHAnsi"/>
          <w:sz w:val="16"/>
        </w:rPr>
        <w:t xml:space="preserve"> swine </w:t>
      </w:r>
      <w:r w:rsidRPr="00774CA5">
        <w:rPr>
          <w:rStyle w:val="StyleUnderline"/>
          <w:rFonts w:asciiTheme="minorHAnsi" w:hAnsiTheme="minorHAnsi" w:cstheme="minorHAnsi"/>
        </w:rPr>
        <w:t>production will be needed to comply with the new rule</w:t>
      </w:r>
      <w:r w:rsidRPr="00774CA5">
        <w:rPr>
          <w:rFonts w:asciiTheme="minorHAnsi" w:hAnsiTheme="minorHAnsi" w:cstheme="minorHAnsi"/>
          <w:sz w:val="16"/>
        </w:rPr>
        <w:t xml:space="preserve"> is constant among them all. Producers must start looking for ways to adapt now; else, the next major wave of </w:t>
      </w:r>
      <w:r w:rsidRPr="00774CA5">
        <w:rPr>
          <w:rStyle w:val="StyleUnderline"/>
          <w:rFonts w:asciiTheme="minorHAnsi" w:hAnsiTheme="minorHAnsi" w:cstheme="minorHAnsi"/>
        </w:rPr>
        <w:t>structural change in the</w:t>
      </w:r>
      <w:r w:rsidRPr="00774CA5">
        <w:rPr>
          <w:rFonts w:asciiTheme="minorHAnsi" w:hAnsiTheme="minorHAnsi" w:cstheme="minorHAnsi"/>
          <w:sz w:val="16"/>
        </w:rPr>
        <w:t xml:space="preserve"> swine </w:t>
      </w:r>
      <w:r w:rsidRPr="00774CA5">
        <w:rPr>
          <w:rStyle w:val="StyleUnderline"/>
          <w:rFonts w:asciiTheme="minorHAnsi" w:hAnsiTheme="minorHAnsi" w:cstheme="minorHAnsi"/>
        </w:rPr>
        <w:t xml:space="preserve">sector may </w:t>
      </w:r>
      <w:r w:rsidRPr="00774CA5">
        <w:rPr>
          <w:rFonts w:asciiTheme="minorHAnsi" w:hAnsiTheme="minorHAnsi" w:cstheme="minorHAnsi"/>
          <w:sz w:val="16"/>
        </w:rPr>
        <w:t xml:space="preserve">not </w:t>
      </w:r>
      <w:r w:rsidRPr="00774CA5">
        <w:rPr>
          <w:rStyle w:val="StyleUnderline"/>
          <w:rFonts w:asciiTheme="minorHAnsi" w:hAnsiTheme="minorHAnsi" w:cstheme="minorHAnsi"/>
        </w:rPr>
        <w:t>be initiated by</w:t>
      </w:r>
      <w:r w:rsidRPr="00774CA5">
        <w:rPr>
          <w:rFonts w:asciiTheme="minorHAnsi" w:hAnsiTheme="minorHAnsi" w:cstheme="minorHAnsi"/>
          <w:sz w:val="16"/>
        </w:rPr>
        <w:t xml:space="preserve"> market factors, but by </w:t>
      </w:r>
      <w:r w:rsidRPr="00774CA5">
        <w:rPr>
          <w:rStyle w:val="StyleUnderline"/>
          <w:rFonts w:asciiTheme="minorHAnsi" w:hAnsiTheme="minorHAnsi" w:cstheme="minorHAnsi"/>
        </w:rPr>
        <w:t>regulations</w:t>
      </w:r>
      <w:r w:rsidRPr="00774CA5">
        <w:rPr>
          <w:rFonts w:asciiTheme="minorHAnsi" w:hAnsiTheme="minorHAnsi" w:cstheme="minorHAnsi"/>
          <w:sz w:val="16"/>
        </w:rPr>
        <w:t>.</w:t>
      </w:r>
    </w:p>
    <w:p w14:paraId="40F3FCD3" w14:textId="77777777" w:rsidR="00293A75" w:rsidRPr="00774CA5" w:rsidRDefault="00293A75" w:rsidP="00293A75">
      <w:pPr>
        <w:rPr>
          <w:rFonts w:asciiTheme="minorHAnsi" w:hAnsiTheme="minorHAnsi" w:cstheme="minorHAnsi"/>
          <w:sz w:val="16"/>
        </w:rPr>
      </w:pPr>
    </w:p>
    <w:p w14:paraId="6B36FF52" w14:textId="77777777" w:rsidR="00293A75" w:rsidRPr="00774CA5" w:rsidRDefault="00293A75" w:rsidP="00293A75">
      <w:pPr>
        <w:rPr>
          <w:rFonts w:asciiTheme="minorHAnsi" w:hAnsiTheme="minorHAnsi" w:cstheme="minorHAnsi"/>
          <w:sz w:val="16"/>
        </w:rPr>
      </w:pPr>
    </w:p>
    <w:p w14:paraId="37EDD05F" w14:textId="77777777" w:rsidR="00293A75" w:rsidRPr="00774CA5" w:rsidRDefault="00293A75" w:rsidP="00293A75">
      <w:pPr>
        <w:pStyle w:val="Heading4"/>
        <w:rPr>
          <w:rStyle w:val="Style13ptBold"/>
          <w:rFonts w:asciiTheme="minorHAnsi" w:hAnsiTheme="minorHAnsi" w:cstheme="minorHAnsi"/>
          <w:b/>
          <w:bCs w:val="0"/>
        </w:rPr>
      </w:pPr>
      <w:r w:rsidRPr="00774CA5">
        <w:rPr>
          <w:rStyle w:val="Style13ptBold"/>
          <w:rFonts w:asciiTheme="minorHAnsi" w:hAnsiTheme="minorHAnsi" w:cstheme="minorHAnsi"/>
          <w:b/>
        </w:rPr>
        <w:t xml:space="preserve">Regulations on manure discharge gut farm revenue by $1 billion </w:t>
      </w:r>
    </w:p>
    <w:p w14:paraId="395F8F6C" w14:textId="77777777" w:rsidR="00293A75" w:rsidRPr="00774CA5" w:rsidRDefault="00293A75" w:rsidP="00293A75">
      <w:pPr>
        <w:pStyle w:val="AuthorQuals"/>
        <w:rPr>
          <w:rFonts w:asciiTheme="minorHAnsi" w:hAnsiTheme="minorHAnsi" w:cstheme="minorHAnsi"/>
        </w:rPr>
      </w:pPr>
      <w:r w:rsidRPr="00774CA5">
        <w:rPr>
          <w:rStyle w:val="Style13ptBold"/>
          <w:rFonts w:asciiTheme="minorHAnsi" w:hAnsiTheme="minorHAnsi" w:cstheme="minorHAnsi"/>
        </w:rPr>
        <w:t>Ribaudo et al., 3</w:t>
      </w:r>
      <w:r w:rsidRPr="00774CA5">
        <w:rPr>
          <w:rFonts w:asciiTheme="minorHAnsi" w:hAnsiTheme="minorHAnsi" w:cstheme="minorHAnsi"/>
        </w:rPr>
        <w:t xml:space="preserve"> – Economist at U.S. Department of Agriculture Marc, with Noel Gollehon, Marcel Aillery, Jonathan Kaplan, Robert Johansson, Jean Agapoff, Lee Christensen, Vince Breneman, and Mark Peters, June. “Manure Management for Water Quality: Costs to Animal Feeding Operations of Applying Manure Nutrients to Land.” https://sraproject.org/wp-content/uploads/2017/10/ashortanalysisofmanuremanagementforwaterquality.pdf</w:t>
      </w:r>
    </w:p>
    <w:p w14:paraId="220E03F1" w14:textId="77777777" w:rsidR="00293A75" w:rsidRPr="00774CA5" w:rsidRDefault="00293A75" w:rsidP="00293A75">
      <w:pPr>
        <w:rPr>
          <w:rFonts w:asciiTheme="minorHAnsi" w:hAnsiTheme="minorHAnsi" w:cstheme="minorHAnsi"/>
          <w:sz w:val="16"/>
        </w:rPr>
      </w:pPr>
      <w:r w:rsidRPr="00774CA5">
        <w:rPr>
          <w:rFonts w:asciiTheme="minorHAnsi" w:hAnsiTheme="minorHAnsi" w:cstheme="minorHAnsi"/>
          <w:sz w:val="16"/>
        </w:rPr>
        <w:t xml:space="preserve">The reason </w:t>
      </w:r>
      <w:r w:rsidRPr="00774CA5">
        <w:rPr>
          <w:rStyle w:val="StyleUnderline"/>
          <w:rFonts w:asciiTheme="minorHAnsi" w:hAnsiTheme="minorHAnsi" w:cstheme="minorHAnsi"/>
          <w:highlight w:val="green"/>
        </w:rPr>
        <w:t>costs of production</w:t>
      </w:r>
      <w:r w:rsidRPr="00774CA5">
        <w:rPr>
          <w:rStyle w:val="StyleUnderline"/>
          <w:rFonts w:asciiTheme="minorHAnsi" w:hAnsiTheme="minorHAnsi" w:cstheme="minorHAnsi"/>
        </w:rPr>
        <w:t xml:space="preserve"> at CAFOs will </w:t>
      </w:r>
      <w:r w:rsidRPr="00774CA5">
        <w:rPr>
          <w:rStyle w:val="StyleUnderline"/>
          <w:rFonts w:asciiTheme="minorHAnsi" w:hAnsiTheme="minorHAnsi" w:cstheme="minorHAnsi"/>
          <w:highlight w:val="green"/>
        </w:rPr>
        <w:t>increase when</w:t>
      </w:r>
      <w:r w:rsidRPr="00774CA5">
        <w:rPr>
          <w:rStyle w:val="StyleUnderline"/>
          <w:rFonts w:asciiTheme="minorHAnsi" w:hAnsiTheme="minorHAnsi" w:cstheme="minorHAnsi"/>
        </w:rPr>
        <w:t xml:space="preserve"> </w:t>
      </w:r>
      <w:r w:rsidRPr="00774CA5">
        <w:rPr>
          <w:rStyle w:val="StyleUnderline"/>
          <w:rFonts w:asciiTheme="minorHAnsi" w:hAnsiTheme="minorHAnsi" w:cstheme="minorHAnsi"/>
          <w:highlight w:val="green"/>
        </w:rPr>
        <w:t>EPA</w:t>
      </w:r>
      <w:r w:rsidRPr="00774CA5">
        <w:rPr>
          <w:rStyle w:val="StyleUnderline"/>
          <w:rFonts w:asciiTheme="minorHAnsi" w:hAnsiTheme="minorHAnsi" w:cstheme="minorHAnsi"/>
        </w:rPr>
        <w:t xml:space="preserve"> regulations </w:t>
      </w:r>
      <w:r w:rsidRPr="00774CA5">
        <w:rPr>
          <w:rStyle w:val="StyleUnderline"/>
          <w:rFonts w:asciiTheme="minorHAnsi" w:hAnsiTheme="minorHAnsi" w:cstheme="minorHAnsi"/>
          <w:highlight w:val="green"/>
        </w:rPr>
        <w:t>force</w:t>
      </w:r>
      <w:r w:rsidRPr="00774CA5">
        <w:rPr>
          <w:rStyle w:val="StyleUnderline"/>
          <w:rFonts w:asciiTheme="minorHAnsi" w:hAnsiTheme="minorHAnsi" w:cstheme="minorHAnsi"/>
        </w:rPr>
        <w:t xml:space="preserve"> these facilities to follow responsible application practices</w:t>
      </w:r>
      <w:r w:rsidRPr="00774CA5">
        <w:rPr>
          <w:rFonts w:asciiTheme="minorHAnsi" w:hAnsiTheme="minorHAnsi" w:cstheme="minorHAnsi"/>
          <w:sz w:val="16"/>
        </w:rPr>
        <w:t xml:space="preserve"> is quite simple. </w:t>
      </w:r>
      <w:r w:rsidRPr="00774CA5">
        <w:rPr>
          <w:rStyle w:val="StyleUnderline"/>
          <w:rFonts w:asciiTheme="minorHAnsi" w:hAnsiTheme="minorHAnsi" w:cstheme="minorHAnsi"/>
        </w:rPr>
        <w:t xml:space="preserve">The cheapest </w:t>
      </w:r>
      <w:r w:rsidRPr="00774CA5">
        <w:rPr>
          <w:rStyle w:val="StyleUnderline"/>
          <w:rFonts w:asciiTheme="minorHAnsi" w:hAnsiTheme="minorHAnsi" w:cstheme="minorHAnsi"/>
          <w:highlight w:val="green"/>
        </w:rPr>
        <w:t>way to move manure</w:t>
      </w:r>
      <w:r w:rsidRPr="00774CA5">
        <w:rPr>
          <w:rStyle w:val="StyleUnderline"/>
          <w:rFonts w:asciiTheme="minorHAnsi" w:hAnsiTheme="minorHAnsi" w:cstheme="minorHAnsi"/>
        </w:rPr>
        <w:t xml:space="preserve"> around a CAFO is to employ a liquid manure system</w:t>
      </w:r>
      <w:r w:rsidRPr="00774CA5">
        <w:rPr>
          <w:rFonts w:asciiTheme="minorHAnsi" w:hAnsiTheme="minorHAnsi" w:cstheme="minorHAnsi"/>
          <w:sz w:val="16"/>
        </w:rPr>
        <w:t xml:space="preserve">. However, </w:t>
      </w:r>
      <w:r w:rsidRPr="00774CA5">
        <w:rPr>
          <w:rStyle w:val="StyleUnderline"/>
          <w:rFonts w:asciiTheme="minorHAnsi" w:hAnsiTheme="minorHAnsi" w:cstheme="minorHAnsi"/>
        </w:rPr>
        <w:t>the concentrations of nutrients in this manure</w:t>
      </w:r>
      <w:r w:rsidRPr="00774CA5">
        <w:rPr>
          <w:rFonts w:asciiTheme="minorHAnsi" w:hAnsiTheme="minorHAnsi" w:cstheme="minorHAnsi"/>
          <w:sz w:val="16"/>
        </w:rPr>
        <w:t>—for example, 1000 gallons of hog manure effluent will only yield about 15 pounds of nitrogen—</w:t>
      </w:r>
      <w:r w:rsidRPr="00774CA5">
        <w:rPr>
          <w:rStyle w:val="StyleUnderline"/>
          <w:rFonts w:asciiTheme="minorHAnsi" w:hAnsiTheme="minorHAnsi" w:cstheme="minorHAnsi"/>
        </w:rPr>
        <w:t xml:space="preserve">make it </w:t>
      </w:r>
      <w:r w:rsidRPr="00774CA5">
        <w:rPr>
          <w:rStyle w:val="Emphasis"/>
          <w:rFonts w:asciiTheme="minorHAnsi" w:hAnsiTheme="minorHAnsi" w:cstheme="minorHAnsi"/>
        </w:rPr>
        <w:t xml:space="preserve">very </w:t>
      </w:r>
      <w:r w:rsidRPr="00774CA5">
        <w:rPr>
          <w:rStyle w:val="Emphasis"/>
          <w:rFonts w:asciiTheme="minorHAnsi" w:hAnsiTheme="minorHAnsi" w:cstheme="minorHAnsi"/>
          <w:highlight w:val="green"/>
        </w:rPr>
        <w:t>expensive</w:t>
      </w:r>
      <w:r w:rsidRPr="00774CA5">
        <w:rPr>
          <w:rStyle w:val="StyleUnderline"/>
          <w:rFonts w:asciiTheme="minorHAnsi" w:hAnsiTheme="minorHAnsi" w:cstheme="minorHAnsi"/>
          <w:highlight w:val="green"/>
        </w:rPr>
        <w:t xml:space="preserve"> to haul</w:t>
      </w:r>
      <w:r w:rsidRPr="00774CA5">
        <w:rPr>
          <w:rStyle w:val="StyleUnderline"/>
          <w:rFonts w:asciiTheme="minorHAnsi" w:hAnsiTheme="minorHAnsi" w:cstheme="minorHAnsi"/>
        </w:rPr>
        <w:t xml:space="preserve"> the effluent any </w:t>
      </w:r>
      <w:r w:rsidRPr="00774CA5">
        <w:rPr>
          <w:rStyle w:val="StyleUnderline"/>
          <w:rFonts w:asciiTheme="minorHAnsi" w:hAnsiTheme="minorHAnsi" w:cstheme="minorHAnsi"/>
          <w:highlight w:val="green"/>
        </w:rPr>
        <w:t>distance to use</w:t>
      </w:r>
      <w:r w:rsidRPr="00774CA5">
        <w:rPr>
          <w:rStyle w:val="StyleUnderline"/>
          <w:rFonts w:asciiTheme="minorHAnsi" w:hAnsiTheme="minorHAnsi" w:cstheme="minorHAnsi"/>
        </w:rPr>
        <w:t xml:space="preserve"> it </w:t>
      </w:r>
      <w:r w:rsidRPr="00774CA5">
        <w:rPr>
          <w:rStyle w:val="StyleUnderline"/>
          <w:rFonts w:asciiTheme="minorHAnsi" w:hAnsiTheme="minorHAnsi" w:cstheme="minorHAnsi"/>
          <w:highlight w:val="green"/>
        </w:rPr>
        <w:t>as fertilizer</w:t>
      </w:r>
      <w:r w:rsidRPr="00774CA5">
        <w:rPr>
          <w:rFonts w:asciiTheme="minorHAnsi" w:hAnsiTheme="minorHAnsi" w:cstheme="minorHAnsi"/>
          <w:sz w:val="16"/>
        </w:rPr>
        <w:t xml:space="preserve">. As the USDA study notes: </w:t>
      </w:r>
      <w:r w:rsidRPr="00774CA5">
        <w:rPr>
          <w:rStyle w:val="StyleUnderline"/>
          <w:rFonts w:asciiTheme="minorHAnsi" w:hAnsiTheme="minorHAnsi" w:cstheme="minorHAnsi"/>
          <w:highlight w:val="green"/>
        </w:rPr>
        <w:t>Complying</w:t>
      </w:r>
      <w:r w:rsidRPr="00774CA5">
        <w:rPr>
          <w:rStyle w:val="StyleUnderline"/>
          <w:rFonts w:asciiTheme="minorHAnsi" w:hAnsiTheme="minorHAnsi" w:cstheme="minorHAnsi"/>
        </w:rPr>
        <w:t xml:space="preserve"> with the EPA regulations </w:t>
      </w:r>
      <w:r w:rsidRPr="00774CA5">
        <w:rPr>
          <w:rStyle w:val="StyleUnderline"/>
          <w:rFonts w:asciiTheme="minorHAnsi" w:hAnsiTheme="minorHAnsi" w:cstheme="minorHAnsi"/>
          <w:highlight w:val="green"/>
        </w:rPr>
        <w:t>will require</w:t>
      </w:r>
      <w:r w:rsidRPr="00774CA5">
        <w:rPr>
          <w:rStyle w:val="StyleUnderline"/>
          <w:rFonts w:asciiTheme="minorHAnsi" w:hAnsiTheme="minorHAnsi" w:cstheme="minorHAnsi"/>
        </w:rPr>
        <w:t xml:space="preserve"> CAFOs to </w:t>
      </w:r>
      <w:r w:rsidRPr="00774CA5">
        <w:rPr>
          <w:rStyle w:val="StyleUnderline"/>
          <w:rFonts w:asciiTheme="minorHAnsi" w:hAnsiTheme="minorHAnsi" w:cstheme="minorHAnsi"/>
          <w:highlight w:val="green"/>
        </w:rPr>
        <w:t>spread</w:t>
      </w:r>
      <w:r w:rsidRPr="00774CA5">
        <w:rPr>
          <w:rStyle w:val="StyleUnderline"/>
          <w:rFonts w:asciiTheme="minorHAnsi" w:hAnsiTheme="minorHAnsi" w:cstheme="minorHAnsi"/>
        </w:rPr>
        <w:t xml:space="preserve"> their manure </w:t>
      </w:r>
      <w:r w:rsidRPr="00774CA5">
        <w:rPr>
          <w:rStyle w:val="StyleUnderline"/>
          <w:rFonts w:asciiTheme="minorHAnsi" w:hAnsiTheme="minorHAnsi" w:cstheme="minorHAnsi"/>
          <w:highlight w:val="green"/>
        </w:rPr>
        <w:t>over</w:t>
      </w:r>
      <w:r w:rsidRPr="00774CA5">
        <w:rPr>
          <w:rStyle w:val="StyleUnderline"/>
          <w:rFonts w:asciiTheme="minorHAnsi" w:hAnsiTheme="minorHAnsi" w:cstheme="minorHAnsi"/>
        </w:rPr>
        <w:t xml:space="preserve"> a much </w:t>
      </w:r>
      <w:r w:rsidRPr="00774CA5">
        <w:rPr>
          <w:rStyle w:val="StyleUnderline"/>
          <w:rFonts w:asciiTheme="minorHAnsi" w:hAnsiTheme="minorHAnsi" w:cstheme="minorHAnsi"/>
          <w:highlight w:val="green"/>
        </w:rPr>
        <w:t>larger land base</w:t>
      </w:r>
      <w:r w:rsidRPr="00774CA5">
        <w:rPr>
          <w:rFonts w:asciiTheme="minorHAnsi" w:hAnsiTheme="minorHAnsi" w:cstheme="minorHAnsi"/>
          <w:sz w:val="16"/>
        </w:rPr>
        <w:t xml:space="preserve"> than they are currently using, </w:t>
      </w:r>
      <w:r w:rsidRPr="00774CA5">
        <w:rPr>
          <w:rStyle w:val="StyleUnderline"/>
          <w:rFonts w:asciiTheme="minorHAnsi" w:hAnsiTheme="minorHAnsi" w:cstheme="minorHAnsi"/>
        </w:rPr>
        <w:t>and most will need to move their manure off farm.</w:t>
      </w:r>
      <w:r w:rsidRPr="00774CA5">
        <w:rPr>
          <w:rFonts w:asciiTheme="minorHAnsi" w:hAnsiTheme="minorHAnsi" w:cstheme="minorHAnsi"/>
          <w:sz w:val="16"/>
        </w:rPr>
        <w:t xml:space="preserve"> Only 18 percent of large hog farms and 23 percent of large dairies are currently applying manure on enough cropland to meet a nitrogen standard. Further, even if they spread manure over their entire land base, only 20- 50 percent of all large hog farms operate enough land to meet land application standards, depending on whether a nitrogen or phosphorus standard is to be met. (Page iii) The </w:t>
      </w:r>
      <w:r w:rsidRPr="00774CA5">
        <w:rPr>
          <w:rStyle w:val="StyleUnderline"/>
          <w:rFonts w:asciiTheme="minorHAnsi" w:hAnsiTheme="minorHAnsi" w:cstheme="minorHAnsi"/>
        </w:rPr>
        <w:t xml:space="preserve">increased costs to CAFOs from responsible spreading are </w:t>
      </w:r>
      <w:r w:rsidRPr="00774CA5">
        <w:rPr>
          <w:rStyle w:val="Emphasis"/>
          <w:rFonts w:asciiTheme="minorHAnsi" w:hAnsiTheme="minorHAnsi" w:cstheme="minorHAnsi"/>
        </w:rPr>
        <w:t>significant</w:t>
      </w:r>
      <w:r w:rsidRPr="00774CA5">
        <w:rPr>
          <w:rFonts w:asciiTheme="minorHAnsi" w:hAnsiTheme="minorHAnsi" w:cstheme="minorHAnsi"/>
          <w:sz w:val="16"/>
        </w:rPr>
        <w:t xml:space="preserve">. The USDA finds that: </w:t>
      </w:r>
      <w:r w:rsidRPr="00774CA5">
        <w:rPr>
          <w:rStyle w:val="StyleUnderline"/>
          <w:rFonts w:asciiTheme="minorHAnsi" w:hAnsiTheme="minorHAnsi" w:cstheme="minorHAnsi"/>
        </w:rPr>
        <w:t xml:space="preserve">Livestock and poultry producers’ </w:t>
      </w:r>
      <w:r w:rsidRPr="00774CA5">
        <w:rPr>
          <w:rStyle w:val="StyleUnderline"/>
          <w:rFonts w:asciiTheme="minorHAnsi" w:hAnsiTheme="minorHAnsi" w:cstheme="minorHAnsi"/>
          <w:highlight w:val="green"/>
        </w:rPr>
        <w:t>net income</w:t>
      </w:r>
      <w:r w:rsidRPr="00774CA5">
        <w:rPr>
          <w:rStyle w:val="StyleUnderline"/>
          <w:rFonts w:asciiTheme="minorHAnsi" w:hAnsiTheme="minorHAnsi" w:cstheme="minorHAnsi"/>
        </w:rPr>
        <w:t xml:space="preserve"> is predicted to </w:t>
      </w:r>
      <w:r w:rsidRPr="00774CA5">
        <w:rPr>
          <w:rStyle w:val="StyleUnderline"/>
          <w:rFonts w:asciiTheme="minorHAnsi" w:hAnsiTheme="minorHAnsi" w:cstheme="minorHAnsi"/>
          <w:highlight w:val="green"/>
        </w:rPr>
        <w:t xml:space="preserve">decline by </w:t>
      </w:r>
      <w:r w:rsidRPr="00774CA5">
        <w:rPr>
          <w:rStyle w:val="Emphasis"/>
          <w:rFonts w:asciiTheme="minorHAnsi" w:hAnsiTheme="minorHAnsi" w:cstheme="minorHAnsi"/>
        </w:rPr>
        <w:t>$</w:t>
      </w:r>
      <w:r w:rsidRPr="00774CA5">
        <w:rPr>
          <w:rStyle w:val="Emphasis"/>
          <w:rFonts w:asciiTheme="minorHAnsi" w:hAnsiTheme="minorHAnsi" w:cstheme="minorHAnsi"/>
          <w:highlight w:val="green"/>
        </w:rPr>
        <w:t>1 billion</w:t>
      </w:r>
      <w:r w:rsidRPr="00774CA5">
        <w:rPr>
          <w:rStyle w:val="Emphasis"/>
          <w:rFonts w:asciiTheme="minorHAnsi" w:hAnsiTheme="minorHAnsi" w:cstheme="minorHAnsi"/>
        </w:rPr>
        <w:t xml:space="preserve"> </w:t>
      </w:r>
      <w:r w:rsidRPr="00774CA5">
        <w:rPr>
          <w:rFonts w:asciiTheme="minorHAnsi" w:hAnsiTheme="minorHAnsi" w:cstheme="minorHAnsi"/>
          <w:sz w:val="16"/>
        </w:rPr>
        <w:t>if 40 percent or more of all U.S. cropland is available for spreading manure. On the other hand, if cropland farmers accept manure on only 20 percent of cropland, the per-animal cost to CAFOs for disposing of their manure would increase such that they would likely reduce their production. (Author’s emphasis, Page iii)</w:t>
      </w:r>
    </w:p>
    <w:p w14:paraId="0EBA0900" w14:textId="77777777" w:rsidR="00293A75" w:rsidRPr="00774CA5" w:rsidRDefault="00293A75" w:rsidP="00293A75">
      <w:pPr>
        <w:pStyle w:val="Heading4"/>
        <w:rPr>
          <w:rFonts w:asciiTheme="minorHAnsi" w:hAnsiTheme="minorHAnsi" w:cstheme="minorHAnsi"/>
        </w:rPr>
      </w:pPr>
      <w:r w:rsidRPr="00774CA5">
        <w:rPr>
          <w:rFonts w:asciiTheme="minorHAnsi" w:hAnsiTheme="minorHAnsi" w:cstheme="minorHAnsi"/>
        </w:rPr>
        <w:t xml:space="preserve">The costs are </w:t>
      </w:r>
      <w:r w:rsidRPr="00774CA5">
        <w:rPr>
          <w:rFonts w:asciiTheme="minorHAnsi" w:hAnsiTheme="minorHAnsi" w:cstheme="minorHAnsi"/>
          <w:u w:val="single"/>
        </w:rPr>
        <w:t>significant</w:t>
      </w:r>
    </w:p>
    <w:p w14:paraId="11F7ED51" w14:textId="77777777" w:rsidR="00293A75" w:rsidRPr="00774CA5" w:rsidRDefault="00293A75" w:rsidP="00293A75">
      <w:pPr>
        <w:pStyle w:val="AuthorQuals"/>
        <w:rPr>
          <w:rFonts w:asciiTheme="minorHAnsi" w:hAnsiTheme="minorHAnsi" w:cstheme="minorHAnsi"/>
        </w:rPr>
      </w:pPr>
      <w:r w:rsidRPr="00774CA5">
        <w:rPr>
          <w:rStyle w:val="Style13ptBold"/>
          <w:rFonts w:asciiTheme="minorHAnsi" w:hAnsiTheme="minorHAnsi" w:cstheme="minorHAnsi"/>
        </w:rPr>
        <w:t>Centner 11</w:t>
      </w:r>
      <w:r w:rsidRPr="00774CA5">
        <w:rPr>
          <w:rFonts w:asciiTheme="minorHAnsi" w:hAnsiTheme="minorHAnsi" w:cstheme="minorHAnsi"/>
        </w:rPr>
        <w:t xml:space="preserve"> – Professor, College of Agricultural and Environmental Sciences, The University of Georgia Terence J., October. “Addressing water contamination from concentrated animal feeding operations.” Land Use Policy Volume 28, Issue 4, pp. 706-711. https://www.sciencedirect.com/science/article/pii/S0264837710001274#bib0105</w:t>
      </w:r>
    </w:p>
    <w:p w14:paraId="6F57E542" w14:textId="77777777" w:rsidR="00293A75" w:rsidRPr="00774CA5" w:rsidRDefault="00293A75" w:rsidP="00293A75">
      <w:pPr>
        <w:rPr>
          <w:rFonts w:asciiTheme="minorHAnsi" w:hAnsiTheme="minorHAnsi" w:cstheme="minorHAnsi"/>
          <w:sz w:val="16"/>
        </w:rPr>
      </w:pPr>
      <w:r w:rsidRPr="00774CA5">
        <w:rPr>
          <w:rFonts w:asciiTheme="minorHAnsi" w:hAnsiTheme="minorHAnsi" w:cstheme="minorHAnsi"/>
          <w:sz w:val="16"/>
        </w:rPr>
        <w:t xml:space="preserve">In the late 1980s, environmental groups felt the US EPA was not following the requirements of the Clean Water Act in regulating discharges from CAFOs. A lawsuit resulted in a consent decree in 1992 under which the EPA agreed to develop new permitting regulations for CAFOs. Eleven years later in 2003, a revised CAFO Rule was adopted by the EPA that markedly altered permitting requirements (US EPA, 2003). The 2003 regulations were challenged by environmental and agricultural groups in Waterkeeper Alliance, Inc. vs. EPA (2005), and this lawsuit resulted in a significant judicial ruling under which the </w:t>
      </w:r>
      <w:r w:rsidRPr="00774CA5">
        <w:rPr>
          <w:rStyle w:val="StyleUnderline"/>
          <w:rFonts w:asciiTheme="minorHAnsi" w:hAnsiTheme="minorHAnsi" w:cstheme="minorHAnsi"/>
        </w:rPr>
        <w:t xml:space="preserve">EPA had to </w:t>
      </w:r>
      <w:r w:rsidRPr="00774CA5">
        <w:rPr>
          <w:rStyle w:val="StyleUnderline"/>
          <w:rFonts w:asciiTheme="minorHAnsi" w:hAnsiTheme="minorHAnsi" w:cstheme="minorHAnsi"/>
          <w:highlight w:val="green"/>
        </w:rPr>
        <w:t>revise the CAFO Rule</w:t>
      </w:r>
      <w:r w:rsidRPr="00774CA5">
        <w:rPr>
          <w:rFonts w:asciiTheme="minorHAnsi" w:hAnsiTheme="minorHAnsi" w:cstheme="minorHAnsi"/>
          <w:sz w:val="16"/>
        </w:rPr>
        <w:t xml:space="preserve"> again. </w:t>
      </w:r>
      <w:r w:rsidRPr="00774CA5">
        <w:rPr>
          <w:rStyle w:val="StyleUnderline"/>
          <w:rFonts w:asciiTheme="minorHAnsi" w:hAnsiTheme="minorHAnsi" w:cstheme="minorHAnsi"/>
        </w:rPr>
        <w:t>Revised regulations</w:t>
      </w:r>
      <w:r w:rsidRPr="00774CA5">
        <w:rPr>
          <w:rFonts w:asciiTheme="minorHAnsi" w:hAnsiTheme="minorHAnsi" w:cstheme="minorHAnsi"/>
          <w:sz w:val="16"/>
        </w:rPr>
        <w:t xml:space="preserve"> were adopted in 2008 (US EPA, 2008b), and these </w:t>
      </w:r>
      <w:r w:rsidRPr="00774CA5">
        <w:rPr>
          <w:rStyle w:val="StyleUnderline"/>
          <w:rFonts w:asciiTheme="minorHAnsi" w:hAnsiTheme="minorHAnsi" w:cstheme="minorHAnsi"/>
        </w:rPr>
        <w:t xml:space="preserve">were challenged by agricultural </w:t>
      </w:r>
      <w:r w:rsidRPr="00774CA5">
        <w:rPr>
          <w:rFonts w:asciiTheme="minorHAnsi" w:hAnsiTheme="minorHAnsi" w:cstheme="minorHAnsi"/>
          <w:sz w:val="16"/>
        </w:rPr>
        <w:t xml:space="preserve">and environmental </w:t>
      </w:r>
      <w:r w:rsidRPr="00774CA5">
        <w:rPr>
          <w:rStyle w:val="StyleUnderline"/>
          <w:rFonts w:asciiTheme="minorHAnsi" w:hAnsiTheme="minorHAnsi" w:cstheme="minorHAnsi"/>
        </w:rPr>
        <w:t>groups</w:t>
      </w:r>
      <w:r w:rsidRPr="00774CA5">
        <w:rPr>
          <w:rFonts w:asciiTheme="minorHAnsi" w:hAnsiTheme="minorHAnsi" w:cstheme="minorHAnsi"/>
          <w:sz w:val="16"/>
        </w:rPr>
        <w:t xml:space="preserve"> in National Pork Producers Council vs. EPA (2008). </w:t>
      </w:r>
      <w:r w:rsidRPr="00774CA5">
        <w:rPr>
          <w:rStyle w:val="StyleUnderline"/>
          <w:rFonts w:asciiTheme="minorHAnsi" w:hAnsiTheme="minorHAnsi" w:cstheme="minorHAnsi"/>
          <w:highlight w:val="green"/>
        </w:rPr>
        <w:t xml:space="preserve">Due to </w:t>
      </w:r>
      <w:r w:rsidRPr="00774CA5">
        <w:rPr>
          <w:rStyle w:val="Emphasis"/>
          <w:rFonts w:asciiTheme="minorHAnsi" w:hAnsiTheme="minorHAnsi" w:cstheme="minorHAnsi"/>
          <w:highlight w:val="green"/>
        </w:rPr>
        <w:t>significant</w:t>
      </w:r>
      <w:r w:rsidRPr="00774CA5">
        <w:rPr>
          <w:rStyle w:val="Emphasis"/>
          <w:rFonts w:asciiTheme="minorHAnsi" w:hAnsiTheme="minorHAnsi" w:cstheme="minorHAnsi"/>
        </w:rPr>
        <w:t xml:space="preserve"> </w:t>
      </w:r>
      <w:r w:rsidRPr="00774CA5">
        <w:rPr>
          <w:rStyle w:val="Emphasis"/>
          <w:rFonts w:asciiTheme="minorHAnsi" w:hAnsiTheme="minorHAnsi" w:cstheme="minorHAnsi"/>
          <w:highlight w:val="green"/>
        </w:rPr>
        <w:t>costs imposed by</w:t>
      </w:r>
      <w:r w:rsidRPr="00774CA5">
        <w:rPr>
          <w:rStyle w:val="Emphasis"/>
          <w:rFonts w:asciiTheme="minorHAnsi" w:hAnsiTheme="minorHAnsi" w:cstheme="minorHAnsi"/>
        </w:rPr>
        <w:t xml:space="preserve"> the </w:t>
      </w:r>
      <w:r w:rsidRPr="00774CA5">
        <w:rPr>
          <w:rStyle w:val="Emphasis"/>
          <w:rFonts w:asciiTheme="minorHAnsi" w:hAnsiTheme="minorHAnsi" w:cstheme="minorHAnsi"/>
          <w:highlight w:val="green"/>
        </w:rPr>
        <w:t>permitting</w:t>
      </w:r>
      <w:r w:rsidRPr="00774CA5">
        <w:rPr>
          <w:rStyle w:val="Emphasis"/>
          <w:rFonts w:asciiTheme="minorHAnsi" w:hAnsiTheme="minorHAnsi" w:cstheme="minorHAnsi"/>
        </w:rPr>
        <w:t xml:space="preserve"> system</w:t>
      </w:r>
      <w:r w:rsidRPr="00774CA5">
        <w:rPr>
          <w:rFonts w:asciiTheme="minorHAnsi" w:hAnsiTheme="minorHAnsi" w:cstheme="minorHAnsi"/>
          <w:sz w:val="16"/>
        </w:rPr>
        <w:t xml:space="preserve"> (Science Applications </w:t>
      </w:r>
      <w:r w:rsidRPr="00774CA5">
        <w:rPr>
          <w:rFonts w:asciiTheme="minorHAnsi" w:hAnsiTheme="minorHAnsi" w:cstheme="minorHAnsi"/>
          <w:sz w:val="16"/>
        </w:rPr>
        <w:lastRenderedPageBreak/>
        <w:t xml:space="preserve">International Corporation, 2002), </w:t>
      </w:r>
      <w:r w:rsidRPr="00774CA5">
        <w:rPr>
          <w:rStyle w:val="StyleUnderline"/>
          <w:rFonts w:asciiTheme="minorHAnsi" w:hAnsiTheme="minorHAnsi" w:cstheme="minorHAnsi"/>
        </w:rPr>
        <w:t xml:space="preserve">agricultural </w:t>
      </w:r>
      <w:r w:rsidRPr="00774CA5">
        <w:rPr>
          <w:rStyle w:val="StyleUnderline"/>
          <w:rFonts w:asciiTheme="minorHAnsi" w:hAnsiTheme="minorHAnsi" w:cstheme="minorHAnsi"/>
          <w:highlight w:val="green"/>
        </w:rPr>
        <w:t>groups</w:t>
      </w:r>
      <w:r w:rsidRPr="00774CA5">
        <w:rPr>
          <w:rStyle w:val="StyleUnderline"/>
          <w:rFonts w:asciiTheme="minorHAnsi" w:hAnsiTheme="minorHAnsi" w:cstheme="minorHAnsi"/>
        </w:rPr>
        <w:t xml:space="preserve"> are </w:t>
      </w:r>
      <w:r w:rsidRPr="00774CA5">
        <w:rPr>
          <w:rStyle w:val="StyleUnderline"/>
          <w:rFonts w:asciiTheme="minorHAnsi" w:hAnsiTheme="minorHAnsi" w:cstheme="minorHAnsi"/>
          <w:highlight w:val="green"/>
        </w:rPr>
        <w:t>attempting to limit</w:t>
      </w:r>
      <w:r w:rsidRPr="00774CA5">
        <w:rPr>
          <w:rStyle w:val="StyleUnderline"/>
          <w:rFonts w:asciiTheme="minorHAnsi" w:hAnsiTheme="minorHAnsi" w:cstheme="minorHAnsi"/>
        </w:rPr>
        <w:t xml:space="preserve"> the numbers of </w:t>
      </w:r>
      <w:r w:rsidRPr="00774CA5">
        <w:rPr>
          <w:rStyle w:val="StyleUnderline"/>
          <w:rFonts w:asciiTheme="minorHAnsi" w:hAnsiTheme="minorHAnsi" w:cstheme="minorHAnsi"/>
          <w:highlight w:val="green"/>
        </w:rPr>
        <w:t>operators who must</w:t>
      </w:r>
      <w:r w:rsidRPr="00774CA5">
        <w:rPr>
          <w:rStyle w:val="StyleUnderline"/>
          <w:rFonts w:asciiTheme="minorHAnsi" w:hAnsiTheme="minorHAnsi" w:cstheme="minorHAnsi"/>
        </w:rPr>
        <w:t xml:space="preserve"> </w:t>
      </w:r>
      <w:r w:rsidRPr="00774CA5">
        <w:rPr>
          <w:rStyle w:val="StyleUnderline"/>
          <w:rFonts w:asciiTheme="minorHAnsi" w:hAnsiTheme="minorHAnsi" w:cstheme="minorHAnsi"/>
          <w:highlight w:val="green"/>
        </w:rPr>
        <w:t>secure permits</w:t>
      </w:r>
      <w:r w:rsidRPr="00774CA5">
        <w:rPr>
          <w:rFonts w:asciiTheme="minorHAnsi" w:hAnsiTheme="minorHAnsi" w:cstheme="minorHAnsi"/>
          <w:sz w:val="16"/>
          <w:highlight w:val="green"/>
        </w:rPr>
        <w:t>.</w:t>
      </w:r>
    </w:p>
    <w:p w14:paraId="1A0314F5" w14:textId="77777777" w:rsidR="00293A75" w:rsidRPr="00774CA5" w:rsidRDefault="00293A75" w:rsidP="00293A75">
      <w:pPr>
        <w:rPr>
          <w:rFonts w:asciiTheme="minorHAnsi" w:hAnsiTheme="minorHAnsi" w:cstheme="minorHAnsi"/>
          <w:sz w:val="16"/>
        </w:rPr>
      </w:pPr>
    </w:p>
    <w:p w14:paraId="0347B7C6" w14:textId="77777777" w:rsidR="00293A75" w:rsidRPr="00774CA5" w:rsidRDefault="00293A75" w:rsidP="00293A75">
      <w:pPr>
        <w:pStyle w:val="Heading3"/>
        <w:rPr>
          <w:rFonts w:asciiTheme="minorHAnsi" w:hAnsiTheme="minorHAnsi" w:cstheme="minorHAnsi"/>
        </w:rPr>
      </w:pPr>
      <w:r w:rsidRPr="00774CA5">
        <w:rPr>
          <w:rFonts w:asciiTheme="minorHAnsi" w:hAnsiTheme="minorHAnsi" w:cstheme="minorHAnsi"/>
        </w:rPr>
        <w:lastRenderedPageBreak/>
        <w:t>Links – 2NC/1NR – Food Prices</w:t>
      </w:r>
    </w:p>
    <w:p w14:paraId="7161E651" w14:textId="77777777" w:rsidR="00293A75" w:rsidRPr="00774CA5" w:rsidRDefault="00293A75" w:rsidP="00293A75">
      <w:pPr>
        <w:rPr>
          <w:rFonts w:asciiTheme="minorHAnsi" w:hAnsiTheme="minorHAnsi" w:cstheme="minorHAnsi"/>
        </w:rPr>
      </w:pPr>
    </w:p>
    <w:p w14:paraId="53CDA4E4" w14:textId="77777777" w:rsidR="00293A75" w:rsidRPr="00774CA5" w:rsidRDefault="00293A75" w:rsidP="00293A75">
      <w:pPr>
        <w:pStyle w:val="Heading4"/>
        <w:rPr>
          <w:rFonts w:asciiTheme="minorHAnsi" w:hAnsiTheme="minorHAnsi" w:cstheme="minorHAnsi"/>
        </w:rPr>
      </w:pPr>
      <w:r w:rsidRPr="00774CA5">
        <w:rPr>
          <w:rFonts w:asciiTheme="minorHAnsi" w:hAnsiTheme="minorHAnsi" w:cstheme="minorHAnsi"/>
        </w:rPr>
        <w:t>Broader CWA permitting raises food prices --- high compliance costs</w:t>
      </w:r>
    </w:p>
    <w:p w14:paraId="133BAC27" w14:textId="77777777" w:rsidR="00293A75" w:rsidRPr="00774CA5" w:rsidRDefault="00293A75" w:rsidP="00293A75">
      <w:pPr>
        <w:pStyle w:val="AuthorQuals"/>
        <w:rPr>
          <w:rFonts w:asciiTheme="minorHAnsi" w:hAnsiTheme="minorHAnsi" w:cstheme="minorHAnsi"/>
        </w:rPr>
      </w:pPr>
      <w:r w:rsidRPr="00774CA5">
        <w:rPr>
          <w:rStyle w:val="Style13ptBold"/>
          <w:rFonts w:asciiTheme="minorHAnsi" w:hAnsiTheme="minorHAnsi" w:cstheme="minorHAnsi"/>
        </w:rPr>
        <w:t>EPA 17</w:t>
      </w:r>
      <w:r w:rsidRPr="00774CA5">
        <w:rPr>
          <w:rFonts w:asciiTheme="minorHAnsi" w:hAnsiTheme="minorHAnsi" w:cstheme="minorHAnsi"/>
        </w:rPr>
        <w:t xml:space="preserve"> – Environmental Protection Agency June, “Economic Analysis for the Proposed Definition of “Waters of the United States” – Recodification of Pre-existing Rules.” https://www.eenews.net/assets/2017/07/07/document_gw_04.pdf</w:t>
      </w:r>
    </w:p>
    <w:p w14:paraId="7348082A" w14:textId="77777777" w:rsidR="00293A75" w:rsidRPr="00774CA5" w:rsidRDefault="00293A75" w:rsidP="00293A75">
      <w:pPr>
        <w:rPr>
          <w:rFonts w:asciiTheme="minorHAnsi" w:hAnsiTheme="minorHAnsi" w:cstheme="minorHAnsi"/>
          <w:sz w:val="16"/>
        </w:rPr>
      </w:pPr>
      <w:r w:rsidRPr="00774CA5">
        <w:rPr>
          <w:rFonts w:asciiTheme="minorHAnsi" w:hAnsiTheme="minorHAnsi" w:cstheme="minorHAnsi"/>
          <w:sz w:val="16"/>
        </w:rPr>
        <w:t xml:space="preserve">While the 2015 CWR did not require specific control costs for any particular source category, it did define what waters (including wetlands) were jurisdictional. The estimated </w:t>
      </w:r>
      <w:r w:rsidRPr="00774CA5">
        <w:rPr>
          <w:rStyle w:val="StyleUnderline"/>
          <w:rFonts w:asciiTheme="minorHAnsi" w:hAnsiTheme="minorHAnsi" w:cstheme="minorHAnsi"/>
        </w:rPr>
        <w:t>increase in positive jurisdictional determinations under the CWA</w:t>
      </w:r>
      <w:r w:rsidRPr="00774CA5">
        <w:rPr>
          <w:rFonts w:asciiTheme="minorHAnsi" w:hAnsiTheme="minorHAnsi" w:cstheme="minorHAnsi"/>
          <w:sz w:val="16"/>
        </w:rPr>
        <w:t xml:space="preserve"> in the 2015 CWR as compared to prior practice (and the status quo) </w:t>
      </w:r>
      <w:r w:rsidRPr="00774CA5">
        <w:rPr>
          <w:rStyle w:val="StyleUnderline"/>
          <w:rFonts w:asciiTheme="minorHAnsi" w:hAnsiTheme="minorHAnsi" w:cstheme="minorHAnsi"/>
        </w:rPr>
        <w:t>would</w:t>
      </w:r>
      <w:r w:rsidRPr="00774CA5">
        <w:rPr>
          <w:rFonts w:asciiTheme="minorHAnsi" w:hAnsiTheme="minorHAnsi" w:cstheme="minorHAnsi"/>
          <w:sz w:val="16"/>
        </w:rPr>
        <w:t xml:space="preserve"> necessarily </w:t>
      </w:r>
      <w:r w:rsidRPr="00774CA5">
        <w:rPr>
          <w:rStyle w:val="StyleUnderline"/>
          <w:rFonts w:asciiTheme="minorHAnsi" w:hAnsiTheme="minorHAnsi" w:cstheme="minorHAnsi"/>
          <w:highlight w:val="green"/>
        </w:rPr>
        <w:t>increase compliance costs by applying</w:t>
      </w:r>
      <w:r w:rsidRPr="00774CA5">
        <w:rPr>
          <w:rFonts w:asciiTheme="minorHAnsi" w:hAnsiTheme="minorHAnsi" w:cstheme="minorHAnsi"/>
          <w:sz w:val="16"/>
        </w:rPr>
        <w:t xml:space="preserve"> all the </w:t>
      </w:r>
      <w:r w:rsidRPr="00774CA5">
        <w:rPr>
          <w:rStyle w:val="StyleUnderline"/>
          <w:rFonts w:asciiTheme="minorHAnsi" w:hAnsiTheme="minorHAnsi" w:cstheme="minorHAnsi"/>
          <w:highlight w:val="green"/>
        </w:rPr>
        <w:t>reg</w:t>
      </w:r>
      <w:r w:rsidRPr="00774CA5">
        <w:rPr>
          <w:rStyle w:val="StyleUnderline"/>
          <w:rFonts w:asciiTheme="minorHAnsi" w:hAnsiTheme="minorHAnsi" w:cstheme="minorHAnsi"/>
        </w:rPr>
        <w:t>ulation</w:t>
      </w:r>
      <w:r w:rsidRPr="00774CA5">
        <w:rPr>
          <w:rStyle w:val="StyleUnderline"/>
          <w:rFonts w:asciiTheme="minorHAnsi" w:hAnsiTheme="minorHAnsi" w:cstheme="minorHAnsi"/>
          <w:highlight w:val="green"/>
        </w:rPr>
        <w:t>s</w:t>
      </w:r>
      <w:r w:rsidRPr="00774CA5">
        <w:rPr>
          <w:rFonts w:asciiTheme="minorHAnsi" w:hAnsiTheme="minorHAnsi" w:cstheme="minorHAnsi"/>
          <w:sz w:val="16"/>
        </w:rPr>
        <w:t xml:space="preserve"> that are </w:t>
      </w:r>
      <w:r w:rsidRPr="00774CA5">
        <w:rPr>
          <w:rStyle w:val="StyleUnderline"/>
          <w:rFonts w:asciiTheme="minorHAnsi" w:hAnsiTheme="minorHAnsi" w:cstheme="minorHAnsi"/>
          <w:highlight w:val="green"/>
        </w:rPr>
        <w:t>already</w:t>
      </w:r>
      <w:r w:rsidRPr="00774CA5">
        <w:rPr>
          <w:rStyle w:val="StyleUnderline"/>
          <w:rFonts w:asciiTheme="minorHAnsi" w:hAnsiTheme="minorHAnsi" w:cstheme="minorHAnsi"/>
        </w:rPr>
        <w:t xml:space="preserve"> </w:t>
      </w:r>
      <w:r w:rsidRPr="00774CA5">
        <w:rPr>
          <w:rStyle w:val="StyleUnderline"/>
          <w:rFonts w:asciiTheme="minorHAnsi" w:hAnsiTheme="minorHAnsi" w:cstheme="minorHAnsi"/>
          <w:highlight w:val="green"/>
        </w:rPr>
        <w:t>promulgated</w:t>
      </w:r>
      <w:r w:rsidRPr="00774CA5">
        <w:rPr>
          <w:rStyle w:val="StyleUnderline"/>
          <w:rFonts w:asciiTheme="minorHAnsi" w:hAnsiTheme="minorHAnsi" w:cstheme="minorHAnsi"/>
        </w:rPr>
        <w:t xml:space="preserve"> under the CWA </w:t>
      </w:r>
      <w:r w:rsidRPr="00774CA5">
        <w:rPr>
          <w:rStyle w:val="StyleUnderline"/>
          <w:rFonts w:asciiTheme="minorHAnsi" w:hAnsiTheme="minorHAnsi" w:cstheme="minorHAnsi"/>
          <w:highlight w:val="green"/>
        </w:rPr>
        <w:t>to</w:t>
      </w:r>
      <w:r w:rsidRPr="00774CA5">
        <w:rPr>
          <w:rFonts w:asciiTheme="minorHAnsi" w:hAnsiTheme="minorHAnsi" w:cstheme="minorHAnsi"/>
          <w:sz w:val="16"/>
        </w:rPr>
        <w:t xml:space="preserve"> these waters covered by </w:t>
      </w:r>
      <w:r w:rsidRPr="00774CA5">
        <w:rPr>
          <w:rStyle w:val="StyleUnderline"/>
          <w:rFonts w:asciiTheme="minorHAnsi" w:hAnsiTheme="minorHAnsi" w:cstheme="minorHAnsi"/>
          <w:highlight w:val="green"/>
        </w:rPr>
        <w:t>new</w:t>
      </w:r>
      <w:r w:rsidRPr="00774CA5">
        <w:rPr>
          <w:rStyle w:val="StyleUnderline"/>
          <w:rFonts w:asciiTheme="minorHAnsi" w:hAnsiTheme="minorHAnsi" w:cstheme="minorHAnsi"/>
        </w:rPr>
        <w:t xml:space="preserve">ly positive jurisdictional </w:t>
      </w:r>
      <w:r w:rsidRPr="00774CA5">
        <w:rPr>
          <w:rStyle w:val="StyleUnderline"/>
          <w:rFonts w:asciiTheme="minorHAnsi" w:hAnsiTheme="minorHAnsi" w:cstheme="minorHAnsi"/>
          <w:highlight w:val="green"/>
        </w:rPr>
        <w:t>determinations</w:t>
      </w:r>
      <w:r w:rsidRPr="00774CA5">
        <w:rPr>
          <w:rFonts w:asciiTheme="minorHAnsi" w:hAnsiTheme="minorHAnsi" w:cstheme="minorHAnsi"/>
          <w:sz w:val="16"/>
        </w:rPr>
        <w:t xml:space="preserve">. These </w:t>
      </w:r>
      <w:r w:rsidRPr="00774CA5">
        <w:rPr>
          <w:rStyle w:val="StyleUnderline"/>
          <w:rFonts w:asciiTheme="minorHAnsi" w:hAnsiTheme="minorHAnsi" w:cstheme="minorHAnsi"/>
          <w:highlight w:val="green"/>
        </w:rPr>
        <w:t>higher costs would</w:t>
      </w:r>
      <w:r w:rsidRPr="00774CA5">
        <w:rPr>
          <w:rFonts w:asciiTheme="minorHAnsi" w:hAnsiTheme="minorHAnsi" w:cstheme="minorHAnsi"/>
          <w:sz w:val="16"/>
        </w:rPr>
        <w:t xml:space="preserve">, in part, be expected to </w:t>
      </w:r>
      <w:r w:rsidRPr="00774CA5">
        <w:rPr>
          <w:rStyle w:val="Emphasis"/>
          <w:rFonts w:asciiTheme="minorHAnsi" w:hAnsiTheme="minorHAnsi" w:cstheme="minorHAnsi"/>
        </w:rPr>
        <w:t xml:space="preserve">filter through to consumers in the </w:t>
      </w:r>
      <w:r w:rsidRPr="00774CA5">
        <w:rPr>
          <w:rStyle w:val="Emphasis"/>
          <w:rFonts w:asciiTheme="minorHAnsi" w:hAnsiTheme="minorHAnsi" w:cstheme="minorHAnsi"/>
          <w:highlight w:val="green"/>
        </w:rPr>
        <w:t xml:space="preserve">form </w:t>
      </w:r>
      <w:r w:rsidRPr="00774CA5">
        <w:rPr>
          <w:rStyle w:val="Emphasis"/>
          <w:rFonts w:asciiTheme="minorHAnsi" w:hAnsiTheme="minorHAnsi" w:cstheme="minorHAnsi"/>
        </w:rPr>
        <w:t xml:space="preserve">of </w:t>
      </w:r>
      <w:r w:rsidRPr="00774CA5">
        <w:rPr>
          <w:rStyle w:val="Emphasis"/>
          <w:rFonts w:asciiTheme="minorHAnsi" w:hAnsiTheme="minorHAnsi" w:cstheme="minorHAnsi"/>
          <w:highlight w:val="green"/>
        </w:rPr>
        <w:t>higher prices</w:t>
      </w:r>
      <w:r w:rsidRPr="00774CA5">
        <w:rPr>
          <w:rFonts w:asciiTheme="minorHAnsi" w:hAnsiTheme="minorHAnsi" w:cstheme="minorHAnsi"/>
          <w:sz w:val="16"/>
        </w:rPr>
        <w:t xml:space="preserve">. The estimated </w:t>
      </w:r>
      <w:r w:rsidRPr="00774CA5">
        <w:rPr>
          <w:rStyle w:val="StyleUnderline"/>
          <w:rFonts w:asciiTheme="minorHAnsi" w:hAnsiTheme="minorHAnsi" w:cstheme="minorHAnsi"/>
        </w:rPr>
        <w:t>compliance costs</w:t>
      </w:r>
      <w:r w:rsidRPr="00774CA5">
        <w:rPr>
          <w:rFonts w:asciiTheme="minorHAnsi" w:hAnsiTheme="minorHAnsi" w:cstheme="minorHAnsi"/>
          <w:sz w:val="16"/>
        </w:rPr>
        <w:t xml:space="preserve"> for the 2015 CWR </w:t>
      </w:r>
      <w:r w:rsidRPr="00774CA5">
        <w:rPr>
          <w:rStyle w:val="StyleUnderline"/>
          <w:rFonts w:asciiTheme="minorHAnsi" w:hAnsiTheme="minorHAnsi" w:cstheme="minorHAnsi"/>
        </w:rPr>
        <w:t xml:space="preserve">consisted of </w:t>
      </w:r>
      <w:r w:rsidRPr="00774CA5">
        <w:rPr>
          <w:rStyle w:val="StyleUnderline"/>
          <w:rFonts w:asciiTheme="minorHAnsi" w:hAnsiTheme="minorHAnsi" w:cstheme="minorHAnsi"/>
          <w:highlight w:val="green"/>
        </w:rPr>
        <w:t>costs associated with</w:t>
      </w:r>
      <w:r w:rsidRPr="00774CA5">
        <w:rPr>
          <w:rStyle w:val="StyleUnderline"/>
          <w:rFonts w:asciiTheme="minorHAnsi" w:hAnsiTheme="minorHAnsi" w:cstheme="minorHAnsi"/>
        </w:rPr>
        <w:t xml:space="preserve"> CAFO </w:t>
      </w:r>
      <w:r w:rsidRPr="00774CA5">
        <w:rPr>
          <w:rStyle w:val="StyleUnderline"/>
          <w:rFonts w:asciiTheme="minorHAnsi" w:hAnsiTheme="minorHAnsi" w:cstheme="minorHAnsi"/>
          <w:highlight w:val="green"/>
        </w:rPr>
        <w:t>administration</w:t>
      </w:r>
      <w:r w:rsidRPr="00774CA5">
        <w:rPr>
          <w:rStyle w:val="StyleUnderline"/>
          <w:rFonts w:asciiTheme="minorHAnsi" w:hAnsiTheme="minorHAnsi" w:cstheme="minorHAnsi"/>
        </w:rPr>
        <w:t xml:space="preserve"> and </w:t>
      </w:r>
      <w:r w:rsidRPr="00774CA5">
        <w:rPr>
          <w:rStyle w:val="StyleUnderline"/>
          <w:rFonts w:asciiTheme="minorHAnsi" w:hAnsiTheme="minorHAnsi" w:cstheme="minorHAnsi"/>
          <w:highlight w:val="green"/>
        </w:rPr>
        <w:t>implementation</w:t>
      </w:r>
      <w:r w:rsidRPr="00774CA5">
        <w:rPr>
          <w:rFonts w:asciiTheme="minorHAnsi" w:hAnsiTheme="minorHAnsi" w:cstheme="minorHAnsi"/>
          <w:sz w:val="16"/>
        </w:rPr>
        <w:t xml:space="preserve">, stormwater administration and implementation, CWA 404 </w:t>
      </w:r>
      <w:r w:rsidRPr="00774CA5">
        <w:rPr>
          <w:rStyle w:val="Emphasis"/>
          <w:rFonts w:asciiTheme="minorHAnsi" w:hAnsiTheme="minorHAnsi" w:cstheme="minorHAnsi"/>
        </w:rPr>
        <w:t xml:space="preserve">permit </w:t>
      </w:r>
      <w:r w:rsidRPr="00774CA5">
        <w:rPr>
          <w:rStyle w:val="Emphasis"/>
          <w:rFonts w:asciiTheme="minorHAnsi" w:hAnsiTheme="minorHAnsi" w:cstheme="minorHAnsi"/>
          <w:highlight w:val="green"/>
        </w:rPr>
        <w:t>applications</w:t>
      </w:r>
      <w:r w:rsidRPr="00774CA5">
        <w:rPr>
          <w:rFonts w:asciiTheme="minorHAnsi" w:hAnsiTheme="minorHAnsi" w:cstheme="minorHAnsi"/>
          <w:sz w:val="16"/>
        </w:rPr>
        <w:t xml:space="preserve">, and wetland mitigation. </w:t>
      </w:r>
      <w:r w:rsidRPr="00774CA5">
        <w:rPr>
          <w:rStyle w:val="StyleUnderline"/>
          <w:rFonts w:asciiTheme="minorHAnsi" w:hAnsiTheme="minorHAnsi" w:cstheme="minorHAnsi"/>
        </w:rPr>
        <w:t>Each of these</w:t>
      </w:r>
      <w:r w:rsidRPr="00774CA5">
        <w:rPr>
          <w:rFonts w:asciiTheme="minorHAnsi" w:hAnsiTheme="minorHAnsi" w:cstheme="minorHAnsi"/>
          <w:sz w:val="16"/>
        </w:rPr>
        <w:t xml:space="preserve"> categories could </w:t>
      </w:r>
      <w:r w:rsidRPr="00774CA5">
        <w:rPr>
          <w:rStyle w:val="StyleUnderline"/>
          <w:rFonts w:asciiTheme="minorHAnsi" w:hAnsiTheme="minorHAnsi" w:cstheme="minorHAnsi"/>
        </w:rPr>
        <w:t>yield higher prices, to consumers for ag</w:t>
      </w:r>
      <w:r w:rsidRPr="00774CA5">
        <w:rPr>
          <w:rFonts w:asciiTheme="minorHAnsi" w:hAnsiTheme="minorHAnsi" w:cstheme="minorHAnsi"/>
          <w:sz w:val="16"/>
        </w:rPr>
        <w:t xml:space="preserve">ricultural </w:t>
      </w:r>
      <w:r w:rsidRPr="00774CA5">
        <w:rPr>
          <w:rStyle w:val="StyleUnderline"/>
          <w:rFonts w:asciiTheme="minorHAnsi" w:hAnsiTheme="minorHAnsi" w:cstheme="minorHAnsi"/>
        </w:rPr>
        <w:t>goods (associated with CAFOs</w:t>
      </w:r>
      <w:r w:rsidRPr="00774CA5">
        <w:rPr>
          <w:rFonts w:asciiTheme="minorHAnsi" w:hAnsiTheme="minorHAnsi" w:cstheme="minorHAnsi"/>
          <w:sz w:val="16"/>
        </w:rPr>
        <w:t xml:space="preserve">), or to property market participants for buildings and housing (due to stormwater implementation or wetland mitigation in construction projects). Expenditures on agricultural goods (e.g., food) and housing usually are a larger share of low-income household income compared to other households, and this share falls as income increases. Therefore, policies that increase prices for these goods and services could be regressive, placing a greater burden on low income households. By proposing to rescind the 2015 CWR this action would therefore reduce the potential burden on low income households, to the extent those households would have faced higher prices as a result of the 2015 CWR, as the compliance costs would no longer be imposed for waters that are no longer jurisdictional. </w:t>
      </w:r>
      <w:r w:rsidRPr="00774CA5">
        <w:rPr>
          <w:rStyle w:val="StyleUnderline"/>
          <w:rFonts w:asciiTheme="minorHAnsi" w:hAnsiTheme="minorHAnsi" w:cstheme="minorHAnsi"/>
        </w:rPr>
        <w:t xml:space="preserve">Compliance costs could also </w:t>
      </w:r>
      <w:r w:rsidRPr="00774CA5">
        <w:rPr>
          <w:rStyle w:val="Emphasis"/>
          <w:rFonts w:asciiTheme="minorHAnsi" w:hAnsiTheme="minorHAnsi" w:cstheme="minorHAnsi"/>
          <w:highlight w:val="green"/>
        </w:rPr>
        <w:t>lower labor earnings and returns</w:t>
      </w:r>
      <w:r w:rsidRPr="00774CA5">
        <w:rPr>
          <w:rStyle w:val="Emphasis"/>
          <w:rFonts w:asciiTheme="minorHAnsi" w:hAnsiTheme="minorHAnsi" w:cstheme="minorHAnsi"/>
        </w:rPr>
        <w:t xml:space="preserve"> </w:t>
      </w:r>
      <w:r w:rsidRPr="00774CA5">
        <w:rPr>
          <w:rStyle w:val="Emphasis"/>
          <w:rFonts w:asciiTheme="minorHAnsi" w:hAnsiTheme="minorHAnsi" w:cstheme="minorHAnsi"/>
          <w:highlight w:val="green"/>
        </w:rPr>
        <w:t>to capital</w:t>
      </w:r>
      <w:r w:rsidRPr="00774CA5">
        <w:rPr>
          <w:rStyle w:val="StyleUnderline"/>
          <w:rFonts w:asciiTheme="minorHAnsi" w:hAnsiTheme="minorHAnsi" w:cstheme="minorHAnsi"/>
        </w:rPr>
        <w:t xml:space="preserve"> in</w:t>
      </w:r>
      <w:r w:rsidRPr="00774CA5">
        <w:rPr>
          <w:rFonts w:asciiTheme="minorHAnsi" w:hAnsiTheme="minorHAnsi" w:cstheme="minorHAnsi"/>
          <w:sz w:val="16"/>
        </w:rPr>
        <w:t xml:space="preserve"> the affected sectors, including </w:t>
      </w:r>
      <w:r w:rsidRPr="00774CA5">
        <w:rPr>
          <w:rStyle w:val="StyleUnderline"/>
          <w:rFonts w:asciiTheme="minorHAnsi" w:hAnsiTheme="minorHAnsi" w:cstheme="minorHAnsi"/>
        </w:rPr>
        <w:t>ag</w:t>
      </w:r>
      <w:r w:rsidRPr="00774CA5">
        <w:rPr>
          <w:rFonts w:asciiTheme="minorHAnsi" w:hAnsiTheme="minorHAnsi" w:cstheme="minorHAnsi"/>
          <w:sz w:val="16"/>
        </w:rPr>
        <w:t>riculture. Changes in employment associated with lower labor earnings can have distributional consequences depending on a number of factors (see Section 3.3.4 below). Capital income tends to make up a greater proportion of overall income for high income households. As a result, the costs passed through to households via lower returns to capital tend to be progressive, placing a greater share of the burden on higher income households in these instances. As such, by repealing the 2015 CWR, higher income households would avoid lower returns to capital, to the extent that 2015 CWR costs were passed through in this manner.</w:t>
      </w:r>
    </w:p>
    <w:p w14:paraId="2D6E35B6" w14:textId="77777777" w:rsidR="00293A75" w:rsidRPr="00774CA5" w:rsidRDefault="00293A75" w:rsidP="00293A75">
      <w:pPr>
        <w:rPr>
          <w:rFonts w:asciiTheme="minorHAnsi" w:hAnsiTheme="minorHAnsi" w:cstheme="minorHAnsi"/>
        </w:rPr>
      </w:pPr>
    </w:p>
    <w:p w14:paraId="780F43BB" w14:textId="77777777" w:rsidR="00293A75" w:rsidRPr="00774CA5" w:rsidRDefault="00293A75" w:rsidP="00293A75">
      <w:pPr>
        <w:pStyle w:val="Heading4"/>
        <w:rPr>
          <w:rFonts w:asciiTheme="minorHAnsi" w:hAnsiTheme="minorHAnsi" w:cstheme="minorHAnsi"/>
        </w:rPr>
      </w:pPr>
      <w:r w:rsidRPr="00774CA5">
        <w:rPr>
          <w:rFonts w:asciiTheme="minorHAnsi" w:hAnsiTheme="minorHAnsi" w:cstheme="minorHAnsi"/>
        </w:rPr>
        <w:t xml:space="preserve">Regulations drive up food prices  </w:t>
      </w:r>
    </w:p>
    <w:p w14:paraId="7CA65B1C" w14:textId="77777777" w:rsidR="00293A75" w:rsidRPr="00774CA5" w:rsidRDefault="00293A75" w:rsidP="00293A75">
      <w:pPr>
        <w:pStyle w:val="AuthorQuals"/>
        <w:rPr>
          <w:rFonts w:asciiTheme="minorHAnsi" w:hAnsiTheme="minorHAnsi" w:cstheme="minorHAnsi"/>
        </w:rPr>
      </w:pPr>
      <w:r w:rsidRPr="00774CA5">
        <w:rPr>
          <w:rStyle w:val="Style13ptBold"/>
          <w:rFonts w:asciiTheme="minorHAnsi" w:hAnsiTheme="minorHAnsi" w:cstheme="minorHAnsi"/>
        </w:rPr>
        <w:t>Maday, 12</w:t>
      </w:r>
      <w:r w:rsidRPr="00774CA5">
        <w:rPr>
          <w:rFonts w:asciiTheme="minorHAnsi" w:hAnsiTheme="minorHAnsi" w:cstheme="minorHAnsi"/>
        </w:rPr>
        <w:t xml:space="preserve"> – managing editor of Drovers magazine , M.S. in extension education, spent six years at the University of Florida developing instructional materials and in-service training programs for vocational agriculture education John, 3/2. “The cost of regulations and shrinking herds.” http://www.cattlenetwork.com/cattle-news/The-cost-of-regulations-and-shrinking-herds-141240653.html</w:t>
      </w:r>
    </w:p>
    <w:p w14:paraId="15023CE2" w14:textId="77777777" w:rsidR="00293A75" w:rsidRPr="00774CA5" w:rsidRDefault="00293A75" w:rsidP="00293A75">
      <w:pPr>
        <w:rPr>
          <w:rFonts w:asciiTheme="minorHAnsi" w:hAnsiTheme="minorHAnsi" w:cstheme="minorHAnsi"/>
          <w:sz w:val="16"/>
        </w:rPr>
      </w:pPr>
      <w:r w:rsidRPr="00774CA5">
        <w:rPr>
          <w:rFonts w:asciiTheme="minorHAnsi" w:hAnsiTheme="minorHAnsi" w:cstheme="minorHAnsi"/>
          <w:sz w:val="16"/>
        </w:rPr>
        <w:t xml:space="preserve">Shrinking livestock inventories threaten the U.S. food economy, and </w:t>
      </w:r>
      <w:r w:rsidRPr="00774CA5">
        <w:rPr>
          <w:rStyle w:val="StyleUnderline"/>
          <w:rFonts w:asciiTheme="minorHAnsi" w:hAnsiTheme="minorHAnsi" w:cstheme="minorHAnsi"/>
        </w:rPr>
        <w:t>excessive regulations</w:t>
      </w:r>
      <w:r w:rsidRPr="00774CA5">
        <w:rPr>
          <w:rFonts w:asciiTheme="minorHAnsi" w:hAnsiTheme="minorHAnsi" w:cstheme="minorHAnsi"/>
          <w:sz w:val="16"/>
        </w:rPr>
        <w:t xml:space="preserve"> on agriculture exacerbate the problem </w:t>
      </w:r>
      <w:r w:rsidRPr="00774CA5">
        <w:rPr>
          <w:rStyle w:val="StyleUnderline"/>
          <w:rFonts w:asciiTheme="minorHAnsi" w:hAnsiTheme="minorHAnsi" w:cstheme="minorHAnsi"/>
        </w:rPr>
        <w:t>threate</w:t>
      </w:r>
      <w:r w:rsidRPr="00774CA5">
        <w:rPr>
          <w:rFonts w:asciiTheme="minorHAnsi" w:hAnsiTheme="minorHAnsi" w:cstheme="minorHAnsi"/>
          <w:sz w:val="16"/>
        </w:rPr>
        <w:t xml:space="preserve">ning our export </w:t>
      </w:r>
      <w:r w:rsidRPr="00774CA5">
        <w:rPr>
          <w:rStyle w:val="StyleUnderline"/>
          <w:rFonts w:asciiTheme="minorHAnsi" w:hAnsiTheme="minorHAnsi" w:cstheme="minorHAnsi"/>
        </w:rPr>
        <w:t>markets</w:t>
      </w:r>
      <w:r w:rsidRPr="00774CA5">
        <w:rPr>
          <w:rFonts w:asciiTheme="minorHAnsi" w:hAnsiTheme="minorHAnsi" w:cstheme="minorHAnsi"/>
          <w:sz w:val="16"/>
        </w:rPr>
        <w:t xml:space="preserve">, </w:t>
      </w:r>
      <w:r w:rsidRPr="00774CA5">
        <w:rPr>
          <w:rStyle w:val="StyleUnderline"/>
          <w:rFonts w:asciiTheme="minorHAnsi" w:hAnsiTheme="minorHAnsi" w:cstheme="minorHAnsi"/>
        </w:rPr>
        <w:t>according to a new report</w:t>
      </w:r>
      <w:r w:rsidRPr="00774CA5">
        <w:rPr>
          <w:rFonts w:asciiTheme="minorHAnsi" w:hAnsiTheme="minorHAnsi" w:cstheme="minorHAnsi"/>
          <w:sz w:val="16"/>
        </w:rPr>
        <w:t xml:space="preserve"> from the United Soybean Board (USB). The report, titled “The Consumer and Food Safety Costs of Offshoring Animal Agriculture,” documents how </w:t>
      </w:r>
      <w:r w:rsidRPr="00774CA5">
        <w:rPr>
          <w:rStyle w:val="StyleUnderline"/>
          <w:rFonts w:asciiTheme="minorHAnsi" w:hAnsiTheme="minorHAnsi" w:cstheme="minorHAnsi"/>
        </w:rPr>
        <w:t xml:space="preserve">the costs of </w:t>
      </w:r>
      <w:r w:rsidRPr="00774CA5">
        <w:rPr>
          <w:rStyle w:val="StyleUnderline"/>
          <w:rFonts w:asciiTheme="minorHAnsi" w:hAnsiTheme="minorHAnsi" w:cstheme="minorHAnsi"/>
          <w:highlight w:val="green"/>
        </w:rPr>
        <w:t>regulation on production ag</w:t>
      </w:r>
      <w:r w:rsidRPr="00774CA5">
        <w:rPr>
          <w:rStyle w:val="StyleUnderline"/>
          <w:rFonts w:asciiTheme="minorHAnsi" w:hAnsiTheme="minorHAnsi" w:cstheme="minorHAnsi"/>
        </w:rPr>
        <w:t>riculture</w:t>
      </w:r>
      <w:r w:rsidRPr="00774CA5">
        <w:rPr>
          <w:rFonts w:asciiTheme="minorHAnsi" w:hAnsiTheme="minorHAnsi" w:cstheme="minorHAnsi"/>
          <w:sz w:val="16"/>
        </w:rPr>
        <w:t xml:space="preserve"> </w:t>
      </w:r>
      <w:r w:rsidRPr="00774CA5">
        <w:rPr>
          <w:rStyle w:val="StyleUnderline"/>
          <w:rFonts w:asciiTheme="minorHAnsi" w:hAnsiTheme="minorHAnsi" w:cstheme="minorHAnsi"/>
          <w:highlight w:val="green"/>
        </w:rPr>
        <w:t xml:space="preserve">result in </w:t>
      </w:r>
      <w:r w:rsidRPr="00774CA5">
        <w:rPr>
          <w:rStyle w:val="Emphasis"/>
          <w:rFonts w:asciiTheme="minorHAnsi" w:hAnsiTheme="minorHAnsi" w:cstheme="minorHAnsi"/>
          <w:highlight w:val="green"/>
        </w:rPr>
        <w:t>higher</w:t>
      </w:r>
      <w:r w:rsidRPr="00774CA5">
        <w:rPr>
          <w:rStyle w:val="Emphasis"/>
          <w:rFonts w:asciiTheme="minorHAnsi" w:hAnsiTheme="minorHAnsi" w:cstheme="minorHAnsi"/>
        </w:rPr>
        <w:t xml:space="preserve"> </w:t>
      </w:r>
      <w:r w:rsidRPr="00774CA5">
        <w:rPr>
          <w:rStyle w:val="Emphasis"/>
          <w:rFonts w:asciiTheme="minorHAnsi" w:hAnsiTheme="minorHAnsi" w:cstheme="minorHAnsi"/>
          <w:highlight w:val="green"/>
        </w:rPr>
        <w:t>prices</w:t>
      </w:r>
      <w:r w:rsidRPr="00774CA5">
        <w:rPr>
          <w:rFonts w:asciiTheme="minorHAnsi" w:hAnsiTheme="minorHAnsi" w:cstheme="minorHAnsi"/>
          <w:sz w:val="16"/>
        </w:rPr>
        <w:t xml:space="preserve"> for consumers </w:t>
      </w:r>
      <w:r w:rsidRPr="00774CA5">
        <w:rPr>
          <w:rStyle w:val="StyleUnderline"/>
          <w:rFonts w:asciiTheme="minorHAnsi" w:hAnsiTheme="minorHAnsi" w:cstheme="minorHAnsi"/>
        </w:rPr>
        <w:t xml:space="preserve">and </w:t>
      </w:r>
      <w:r w:rsidRPr="00774CA5">
        <w:rPr>
          <w:rStyle w:val="StyleUnderline"/>
          <w:rFonts w:asciiTheme="minorHAnsi" w:hAnsiTheme="minorHAnsi" w:cstheme="minorHAnsi"/>
          <w:highlight w:val="green"/>
        </w:rPr>
        <w:t>weaken</w:t>
      </w:r>
      <w:r w:rsidRPr="00774CA5">
        <w:rPr>
          <w:rStyle w:val="StyleUnderline"/>
          <w:rFonts w:asciiTheme="minorHAnsi" w:hAnsiTheme="minorHAnsi" w:cstheme="minorHAnsi"/>
        </w:rPr>
        <w:t xml:space="preserve"> the </w:t>
      </w:r>
      <w:r w:rsidRPr="00774CA5">
        <w:rPr>
          <w:rStyle w:val="StyleUnderline"/>
          <w:rFonts w:asciiTheme="minorHAnsi" w:hAnsiTheme="minorHAnsi" w:cstheme="minorHAnsi"/>
          <w:highlight w:val="green"/>
        </w:rPr>
        <w:t>ability of</w:t>
      </w:r>
      <w:r w:rsidRPr="00774CA5">
        <w:rPr>
          <w:rStyle w:val="StyleUnderline"/>
          <w:rFonts w:asciiTheme="minorHAnsi" w:hAnsiTheme="minorHAnsi" w:cstheme="minorHAnsi"/>
        </w:rPr>
        <w:t xml:space="preserve"> U.S. producers </w:t>
      </w:r>
      <w:r w:rsidRPr="00774CA5">
        <w:rPr>
          <w:rStyle w:val="StyleUnderline"/>
          <w:rFonts w:asciiTheme="minorHAnsi" w:hAnsiTheme="minorHAnsi" w:cstheme="minorHAnsi"/>
          <w:highlight w:val="green"/>
        </w:rPr>
        <w:t>to compete in international markets</w:t>
      </w:r>
      <w:r w:rsidRPr="00774CA5">
        <w:rPr>
          <w:rStyle w:val="StyleUnderline"/>
          <w:rFonts w:asciiTheme="minorHAnsi" w:hAnsiTheme="minorHAnsi" w:cstheme="minorHAnsi"/>
        </w:rPr>
        <w:t xml:space="preserve">. </w:t>
      </w:r>
      <w:r w:rsidRPr="00774CA5">
        <w:rPr>
          <w:rFonts w:asciiTheme="minorHAnsi" w:hAnsiTheme="minorHAnsi" w:cstheme="minorHAnsi"/>
          <w:sz w:val="16"/>
        </w:rPr>
        <w:t xml:space="preserve">Speaking from the Commodity Classic in Nashville last week, Lewis Bainbridge, a South Dakota farmer and cow-calf producer who serves as USB’s domestic marketing chair, said the study shows current and proposed </w:t>
      </w:r>
      <w:r w:rsidRPr="00774CA5">
        <w:rPr>
          <w:rStyle w:val="StyleUnderline"/>
          <w:rFonts w:asciiTheme="minorHAnsi" w:hAnsiTheme="minorHAnsi" w:cstheme="minorHAnsi"/>
        </w:rPr>
        <w:t xml:space="preserve">regulations could </w:t>
      </w:r>
      <w:r w:rsidRPr="00774CA5">
        <w:rPr>
          <w:rStyle w:val="StyleUnderline"/>
          <w:rFonts w:asciiTheme="minorHAnsi" w:hAnsiTheme="minorHAnsi" w:cstheme="minorHAnsi"/>
          <w:highlight w:val="green"/>
        </w:rPr>
        <w:t>raise</w:t>
      </w:r>
      <w:r w:rsidRPr="00774CA5">
        <w:rPr>
          <w:rStyle w:val="StyleUnderline"/>
          <w:rFonts w:asciiTheme="minorHAnsi" w:hAnsiTheme="minorHAnsi" w:cstheme="minorHAnsi"/>
        </w:rPr>
        <w:t xml:space="preserve"> U.S</w:t>
      </w:r>
      <w:r w:rsidRPr="00774CA5">
        <w:rPr>
          <w:rFonts w:asciiTheme="minorHAnsi" w:hAnsiTheme="minorHAnsi" w:cstheme="minorHAnsi"/>
          <w:sz w:val="16"/>
        </w:rPr>
        <w:t xml:space="preserve">, livestock and poultry </w:t>
      </w:r>
      <w:r w:rsidRPr="00774CA5">
        <w:rPr>
          <w:rStyle w:val="StyleUnderline"/>
          <w:rFonts w:asciiTheme="minorHAnsi" w:hAnsiTheme="minorHAnsi" w:cstheme="minorHAnsi"/>
          <w:highlight w:val="green"/>
        </w:rPr>
        <w:t>production costs by</w:t>
      </w:r>
      <w:r w:rsidRPr="00774CA5">
        <w:rPr>
          <w:rStyle w:val="StyleUnderline"/>
          <w:rFonts w:asciiTheme="minorHAnsi" w:hAnsiTheme="minorHAnsi" w:cstheme="minorHAnsi"/>
        </w:rPr>
        <w:t xml:space="preserve"> as much as </w:t>
      </w:r>
      <w:r w:rsidRPr="00774CA5">
        <w:rPr>
          <w:rStyle w:val="StyleUnderline"/>
          <w:rFonts w:asciiTheme="minorHAnsi" w:hAnsiTheme="minorHAnsi" w:cstheme="minorHAnsi"/>
          <w:highlight w:val="green"/>
        </w:rPr>
        <w:t>25 percent</w:t>
      </w:r>
      <w:r w:rsidRPr="00774CA5">
        <w:rPr>
          <w:rStyle w:val="StyleUnderline"/>
          <w:rFonts w:asciiTheme="minorHAnsi" w:hAnsiTheme="minorHAnsi" w:cstheme="minorHAnsi"/>
        </w:rPr>
        <w:t xml:space="preserve">, resulting in </w:t>
      </w:r>
      <w:r w:rsidRPr="00774CA5">
        <w:rPr>
          <w:rStyle w:val="StyleUnderline"/>
          <w:rFonts w:asciiTheme="minorHAnsi" w:hAnsiTheme="minorHAnsi" w:cstheme="minorHAnsi"/>
          <w:highlight w:val="green"/>
        </w:rPr>
        <w:t>consumers paying</w:t>
      </w:r>
      <w:r w:rsidRPr="00774CA5">
        <w:rPr>
          <w:rStyle w:val="StyleUnderline"/>
          <w:rFonts w:asciiTheme="minorHAnsi" w:hAnsiTheme="minorHAnsi" w:cstheme="minorHAnsi"/>
        </w:rPr>
        <w:t xml:space="preserve"> up to $</w:t>
      </w:r>
      <w:r w:rsidRPr="00774CA5">
        <w:rPr>
          <w:rStyle w:val="StyleUnderline"/>
          <w:rFonts w:asciiTheme="minorHAnsi" w:hAnsiTheme="minorHAnsi" w:cstheme="minorHAnsi"/>
          <w:highlight w:val="green"/>
        </w:rPr>
        <w:t>16</w:t>
      </w:r>
      <w:r w:rsidRPr="00774CA5">
        <w:rPr>
          <w:rStyle w:val="StyleUnderline"/>
          <w:rFonts w:asciiTheme="minorHAnsi" w:hAnsiTheme="minorHAnsi" w:cstheme="minorHAnsi"/>
        </w:rPr>
        <w:t xml:space="preserve">.8 </w:t>
      </w:r>
      <w:r w:rsidRPr="00774CA5">
        <w:rPr>
          <w:rStyle w:val="StyleUnderline"/>
          <w:rFonts w:asciiTheme="minorHAnsi" w:hAnsiTheme="minorHAnsi" w:cstheme="minorHAnsi"/>
          <w:highlight w:val="green"/>
        </w:rPr>
        <w:t>billion more</w:t>
      </w:r>
      <w:r w:rsidRPr="00774CA5">
        <w:rPr>
          <w:rStyle w:val="StyleUnderline"/>
          <w:rFonts w:asciiTheme="minorHAnsi" w:hAnsiTheme="minorHAnsi" w:cstheme="minorHAnsi"/>
        </w:rPr>
        <w:t xml:space="preserve"> annually for meat, milk and eggs. </w:t>
      </w:r>
      <w:r w:rsidRPr="00774CA5">
        <w:rPr>
          <w:rFonts w:asciiTheme="minorHAnsi" w:hAnsiTheme="minorHAnsi" w:cstheme="minorHAnsi"/>
          <w:sz w:val="16"/>
        </w:rPr>
        <w:t xml:space="preserve">For eggs alone, he says, requiring cage-free housing for laying hens would increase the cost from $1.68 to $2.10 per dozen, a total cost of $2.66 billion per year to U.S. consumers. Eggs, he notes, serve as an important, inexpensive protein source, and these increases could significantly limit access for lower-income consumers. Among the researchers’ conclusions: </w:t>
      </w:r>
      <w:r w:rsidRPr="00774CA5">
        <w:rPr>
          <w:rStyle w:val="StyleUnderline"/>
          <w:rFonts w:asciiTheme="minorHAnsi" w:hAnsiTheme="minorHAnsi" w:cstheme="minorHAnsi"/>
        </w:rPr>
        <w:t xml:space="preserve">Added regulations increase costs </w:t>
      </w:r>
      <w:r w:rsidRPr="00774CA5">
        <w:rPr>
          <w:rStyle w:val="StyleUnderline"/>
          <w:rFonts w:asciiTheme="minorHAnsi" w:hAnsiTheme="minorHAnsi" w:cstheme="minorHAnsi"/>
          <w:highlight w:val="green"/>
        </w:rPr>
        <w:t>and reduce demand</w:t>
      </w:r>
      <w:r w:rsidRPr="00774CA5">
        <w:rPr>
          <w:rFonts w:asciiTheme="minorHAnsi" w:hAnsiTheme="minorHAnsi" w:cstheme="minorHAnsi"/>
          <w:sz w:val="16"/>
        </w:rPr>
        <w:t xml:space="preserve">. In the five areas reviewed (animal housing, environmental mandates, subtherapeutic antimicrobial and other drug use, labor supply, and livestock marketing), </w:t>
      </w:r>
      <w:r w:rsidRPr="00774CA5">
        <w:rPr>
          <w:rStyle w:val="StyleUnderline"/>
          <w:rFonts w:asciiTheme="minorHAnsi" w:hAnsiTheme="minorHAnsi" w:cstheme="minorHAnsi"/>
        </w:rPr>
        <w:t>studies and evidence show that increased regulation will lead to higher producer and consumer costs</w:t>
      </w:r>
      <w:r w:rsidRPr="00774CA5">
        <w:rPr>
          <w:rFonts w:asciiTheme="minorHAnsi" w:hAnsiTheme="minorHAnsi" w:cstheme="minorHAnsi"/>
          <w:sz w:val="16"/>
        </w:rPr>
        <w:t xml:space="preserve">. Animal housing regulations would require both one-time capital costs, as well as ongoing operational costs due to lower production density. Capital costs may range from as low as 1 percent more for new pork production facilities, to 5 to 10 percent for retrofits. The cost of environmental regulations is </w:t>
      </w:r>
      <w:r w:rsidRPr="00774CA5">
        <w:rPr>
          <w:rFonts w:asciiTheme="minorHAnsi" w:hAnsiTheme="minorHAnsi" w:cstheme="minorHAnsi"/>
          <w:sz w:val="16"/>
        </w:rPr>
        <w:lastRenderedPageBreak/>
        <w:t xml:space="preserve">likely to be high, where enacted. Potential costs would be greatest where regulations are placed on waste disposal and emissions. Colorado’s experience regulating CAFOs is telling: pork production there has declined by 50 percent since 1999, when the rules were put in place. Limits or bans on the usage of subtherapeutic antimicrobials would have varying levels of impact. Studies on consequences of these regulations in the EU show a modest increase in production costs, and an overall increase in the usage of therapeutic antibiotics as more animals become sick. In addition, given their widespread international usage despite the added cost, antimicrobials most likely provide efficiency gains that are understated in these studies – in which case regulations in this area might drive production costs higher than the studies suggest. Increased costs to farmers and ranchers from a tightening and enforcement of legal and/or illegal immigrant labor rules would, in turn, be passed on to consumers. New rules on livestock marketing would have an impact on meat prices – as much as a 3.3 percent increase according to one study financed by the American Meat Institute. The </w:t>
      </w:r>
      <w:r w:rsidRPr="00774CA5">
        <w:rPr>
          <w:rStyle w:val="StyleUnderline"/>
          <w:rFonts w:asciiTheme="minorHAnsi" w:hAnsiTheme="minorHAnsi" w:cstheme="minorHAnsi"/>
          <w:highlight w:val="green"/>
        </w:rPr>
        <w:t>aggregate impact</w:t>
      </w:r>
      <w:r w:rsidRPr="00774CA5">
        <w:rPr>
          <w:rStyle w:val="StyleUnderline"/>
          <w:rFonts w:asciiTheme="minorHAnsi" w:hAnsiTheme="minorHAnsi" w:cstheme="minorHAnsi"/>
        </w:rPr>
        <w:t xml:space="preserve"> of more regulation would be </w:t>
      </w:r>
      <w:r w:rsidRPr="00774CA5">
        <w:rPr>
          <w:rStyle w:val="StyleUnderline"/>
          <w:rFonts w:asciiTheme="minorHAnsi" w:hAnsiTheme="minorHAnsi" w:cstheme="minorHAnsi"/>
          <w:highlight w:val="green"/>
        </w:rPr>
        <w:t>greater than</w:t>
      </w:r>
      <w:r w:rsidRPr="00774CA5">
        <w:rPr>
          <w:rStyle w:val="StyleUnderline"/>
          <w:rFonts w:asciiTheme="minorHAnsi" w:hAnsiTheme="minorHAnsi" w:cstheme="minorHAnsi"/>
        </w:rPr>
        <w:t xml:space="preserve"> the impact of </w:t>
      </w:r>
      <w:r w:rsidRPr="00774CA5">
        <w:rPr>
          <w:rStyle w:val="StyleUnderline"/>
          <w:rFonts w:asciiTheme="minorHAnsi" w:hAnsiTheme="minorHAnsi" w:cstheme="minorHAnsi"/>
          <w:highlight w:val="green"/>
        </w:rPr>
        <w:t>any single measure</w:t>
      </w:r>
      <w:r w:rsidRPr="00774CA5">
        <w:rPr>
          <w:rFonts w:asciiTheme="minorHAnsi" w:hAnsiTheme="minorHAnsi" w:cstheme="minorHAnsi"/>
          <w:sz w:val="16"/>
        </w:rPr>
        <w:t xml:space="preserve"> or type of regulation. The study evaluated two different scenarios – 10 percent and 25 percent increases in production costs due to excessive regulation. The consumer cost impacts would be $6.8 billion and $16.8 billion, respectively, for the two scenarios. In addition, under the 25 percent scenario, a reduction in exports would cost 9,000 jobs.</w:t>
      </w:r>
    </w:p>
    <w:p w14:paraId="11E65962" w14:textId="77777777" w:rsidR="00293A75" w:rsidRPr="00774CA5" w:rsidRDefault="00293A75" w:rsidP="00293A75">
      <w:pPr>
        <w:rPr>
          <w:rFonts w:asciiTheme="minorHAnsi" w:hAnsiTheme="minorHAnsi" w:cstheme="minorHAnsi"/>
          <w:sz w:val="16"/>
        </w:rPr>
      </w:pPr>
    </w:p>
    <w:p w14:paraId="4CFFCFAE" w14:textId="77777777" w:rsidR="00293A75" w:rsidRPr="00774CA5" w:rsidRDefault="00293A75" w:rsidP="00293A75">
      <w:pPr>
        <w:rPr>
          <w:rFonts w:asciiTheme="minorHAnsi" w:hAnsiTheme="minorHAnsi" w:cstheme="minorHAnsi"/>
          <w:sz w:val="16"/>
        </w:rPr>
      </w:pPr>
    </w:p>
    <w:p w14:paraId="0CCF2034" w14:textId="77777777" w:rsidR="00293A75" w:rsidRPr="00774CA5" w:rsidRDefault="00293A75" w:rsidP="00293A75">
      <w:pPr>
        <w:pStyle w:val="Heading4"/>
        <w:rPr>
          <w:rFonts w:asciiTheme="minorHAnsi" w:hAnsiTheme="minorHAnsi" w:cstheme="minorHAnsi"/>
        </w:rPr>
      </w:pPr>
      <w:r w:rsidRPr="00774CA5">
        <w:rPr>
          <w:rFonts w:asciiTheme="minorHAnsi" w:hAnsiTheme="minorHAnsi" w:cstheme="minorHAnsi"/>
        </w:rPr>
        <w:t>Studies vote neg</w:t>
      </w:r>
    </w:p>
    <w:p w14:paraId="01132424" w14:textId="77777777" w:rsidR="00293A75" w:rsidRPr="00774CA5" w:rsidRDefault="00293A75" w:rsidP="00293A75">
      <w:pPr>
        <w:pStyle w:val="AuthorQuals"/>
        <w:rPr>
          <w:rFonts w:asciiTheme="minorHAnsi" w:hAnsiTheme="minorHAnsi" w:cstheme="minorHAnsi"/>
        </w:rPr>
      </w:pPr>
      <w:r w:rsidRPr="00774CA5">
        <w:rPr>
          <w:rStyle w:val="Style13ptBold"/>
          <w:rFonts w:asciiTheme="minorHAnsi" w:hAnsiTheme="minorHAnsi" w:cstheme="minorHAnsi"/>
        </w:rPr>
        <w:t>Johansson, 4</w:t>
      </w:r>
      <w:r w:rsidRPr="00774CA5">
        <w:rPr>
          <w:rFonts w:asciiTheme="minorHAnsi" w:hAnsiTheme="minorHAnsi" w:cstheme="minorHAnsi"/>
        </w:rPr>
        <w:t xml:space="preserve"> – economist with the Resource and Environ- mental Policy Branch, Economic Research Service, U.S. Department of Agriculture Robert C., with Jonathan D. Kaplan, “Environmental Improvement: Marrying Agri-Environmental Payments and Water Quality Regulations.” Agricultural and Resource Economics Review 33/1 (April 2004): 91S104. https://pubag.nal.usda.gov/download/38315/PDF</w:t>
      </w:r>
    </w:p>
    <w:p w14:paraId="565E23DC" w14:textId="77777777" w:rsidR="00293A75" w:rsidRPr="00774CA5" w:rsidRDefault="00293A75" w:rsidP="00293A75">
      <w:pPr>
        <w:rPr>
          <w:rFonts w:asciiTheme="minorHAnsi" w:hAnsiTheme="minorHAnsi" w:cstheme="minorHAnsi"/>
          <w:sz w:val="16"/>
        </w:rPr>
      </w:pPr>
      <w:r w:rsidRPr="00774CA5">
        <w:rPr>
          <w:rFonts w:asciiTheme="minorHAnsi" w:hAnsiTheme="minorHAnsi" w:cstheme="minorHAnsi"/>
          <w:sz w:val="16"/>
        </w:rPr>
        <w:t xml:space="preserve">The U.S. agricultural sector is likely to respond to these carrots and sticks in a variety of ways. A well-developed literature has examined the effects of agri-environmental payments for crop producers and their potential to reduce the environmental impacts of agricultural production (see, e.g., Cooper and Keim, 1996; Horan and Claassen, 2001). Recent </w:t>
      </w:r>
      <w:r w:rsidRPr="00774CA5">
        <w:rPr>
          <w:rStyle w:val="StyleUnderline"/>
          <w:rFonts w:asciiTheme="minorHAnsi" w:hAnsiTheme="minorHAnsi" w:cstheme="minorHAnsi"/>
        </w:rPr>
        <w:t xml:space="preserve">national-level </w:t>
      </w:r>
      <w:r w:rsidRPr="00774CA5">
        <w:rPr>
          <w:rStyle w:val="StyleUnderline"/>
          <w:rFonts w:asciiTheme="minorHAnsi" w:hAnsiTheme="minorHAnsi" w:cstheme="minorHAnsi"/>
          <w:highlight w:val="green"/>
        </w:rPr>
        <w:t>studies have</w:t>
      </w:r>
      <w:r w:rsidRPr="00774CA5">
        <w:rPr>
          <w:rFonts w:asciiTheme="minorHAnsi" w:hAnsiTheme="minorHAnsi" w:cstheme="minorHAnsi"/>
          <w:sz w:val="16"/>
        </w:rPr>
        <w:t xml:space="preserve"> also </w:t>
      </w:r>
      <w:r w:rsidRPr="00774CA5">
        <w:rPr>
          <w:rStyle w:val="StyleUnderline"/>
          <w:rFonts w:asciiTheme="minorHAnsi" w:hAnsiTheme="minorHAnsi" w:cstheme="minorHAnsi"/>
          <w:highlight w:val="green"/>
        </w:rPr>
        <w:t>explored</w:t>
      </w:r>
      <w:r w:rsidRPr="00774CA5">
        <w:rPr>
          <w:rStyle w:val="StyleUnderline"/>
          <w:rFonts w:asciiTheme="minorHAnsi" w:hAnsiTheme="minorHAnsi" w:cstheme="minorHAnsi"/>
        </w:rPr>
        <w:t xml:space="preserve"> the implications of new </w:t>
      </w:r>
      <w:r w:rsidRPr="00774CA5">
        <w:rPr>
          <w:rStyle w:val="StyleUnderline"/>
          <w:rFonts w:asciiTheme="minorHAnsi" w:hAnsiTheme="minorHAnsi" w:cstheme="minorHAnsi"/>
          <w:highlight w:val="green"/>
        </w:rPr>
        <w:t>water quality reg</w:t>
      </w:r>
      <w:r w:rsidRPr="00774CA5">
        <w:rPr>
          <w:rStyle w:val="StyleUnderline"/>
          <w:rFonts w:asciiTheme="minorHAnsi" w:hAnsiTheme="minorHAnsi" w:cstheme="minorHAnsi"/>
        </w:rPr>
        <w:t>ulation</w:t>
      </w:r>
      <w:r w:rsidRPr="00774CA5">
        <w:rPr>
          <w:rStyle w:val="StyleUnderline"/>
          <w:rFonts w:asciiTheme="minorHAnsi" w:hAnsiTheme="minorHAnsi" w:cstheme="minorHAnsi"/>
          <w:highlight w:val="green"/>
        </w:rPr>
        <w:t>s</w:t>
      </w:r>
      <w:r w:rsidRPr="00774CA5">
        <w:rPr>
          <w:rStyle w:val="StyleUnderline"/>
          <w:rFonts w:asciiTheme="minorHAnsi" w:hAnsiTheme="minorHAnsi" w:cstheme="minorHAnsi"/>
        </w:rPr>
        <w:t xml:space="preserve"> for livestock and poultry production</w:t>
      </w:r>
      <w:r w:rsidRPr="00774CA5">
        <w:rPr>
          <w:rFonts w:asciiTheme="minorHAnsi" w:hAnsiTheme="minorHAnsi" w:cstheme="minorHAnsi"/>
          <w:sz w:val="16"/>
        </w:rPr>
        <w:t xml:space="preserve"> (USDA/NRCS, 2003; Kaplan, Johansson, and Peters, 2003; U.S. EPA, 2001; Food and Agricultural Policy Research Institute, 2001). These latter </w:t>
      </w:r>
      <w:r w:rsidRPr="00774CA5">
        <w:rPr>
          <w:rStyle w:val="StyleUnderline"/>
          <w:rFonts w:asciiTheme="minorHAnsi" w:hAnsiTheme="minorHAnsi" w:cstheme="minorHAnsi"/>
        </w:rPr>
        <w:t xml:space="preserve">studies </w:t>
      </w:r>
      <w:r w:rsidRPr="00774CA5">
        <w:rPr>
          <w:rStyle w:val="StyleUnderline"/>
          <w:rFonts w:asciiTheme="minorHAnsi" w:hAnsiTheme="minorHAnsi" w:cstheme="minorHAnsi"/>
          <w:highlight w:val="green"/>
        </w:rPr>
        <w:t xml:space="preserve">predict </w:t>
      </w:r>
      <w:r w:rsidRPr="00774CA5">
        <w:rPr>
          <w:rStyle w:val="Emphasis"/>
          <w:rFonts w:asciiTheme="minorHAnsi" w:hAnsiTheme="minorHAnsi" w:cstheme="minorHAnsi"/>
          <w:highlight w:val="green"/>
        </w:rPr>
        <w:t>adverse econ</w:t>
      </w:r>
      <w:r w:rsidRPr="00774CA5">
        <w:rPr>
          <w:rStyle w:val="Emphasis"/>
          <w:rFonts w:asciiTheme="minorHAnsi" w:hAnsiTheme="minorHAnsi" w:cstheme="minorHAnsi"/>
        </w:rPr>
        <w:t xml:space="preserve">omic </w:t>
      </w:r>
      <w:r w:rsidRPr="00774CA5">
        <w:rPr>
          <w:rStyle w:val="Emphasis"/>
          <w:rFonts w:asciiTheme="minorHAnsi" w:hAnsiTheme="minorHAnsi" w:cstheme="minorHAnsi"/>
          <w:highlight w:val="green"/>
        </w:rPr>
        <w:t>impacts for affected AFOs</w:t>
      </w:r>
      <w:r w:rsidRPr="00774CA5">
        <w:rPr>
          <w:rFonts w:asciiTheme="minorHAnsi" w:hAnsiTheme="minorHAnsi" w:cstheme="minorHAnsi"/>
          <w:sz w:val="16"/>
        </w:rPr>
        <w:t xml:space="preserve">, improved water quality, </w:t>
      </w:r>
      <w:r w:rsidRPr="00774CA5">
        <w:rPr>
          <w:rStyle w:val="StyleUnderline"/>
          <w:rFonts w:asciiTheme="minorHAnsi" w:hAnsiTheme="minorHAnsi" w:cstheme="minorHAnsi"/>
          <w:highlight w:val="green"/>
        </w:rPr>
        <w:t xml:space="preserve">and </w:t>
      </w:r>
      <w:r w:rsidRPr="00774CA5">
        <w:rPr>
          <w:rStyle w:val="Emphasis"/>
          <w:rFonts w:asciiTheme="minorHAnsi" w:hAnsiTheme="minorHAnsi" w:cstheme="minorHAnsi"/>
          <w:highlight w:val="green"/>
        </w:rPr>
        <w:t>increased</w:t>
      </w:r>
      <w:r w:rsidRPr="00774CA5">
        <w:rPr>
          <w:rStyle w:val="Emphasis"/>
          <w:rFonts w:asciiTheme="minorHAnsi" w:hAnsiTheme="minorHAnsi" w:cstheme="minorHAnsi"/>
        </w:rPr>
        <w:t xml:space="preserve"> commodity </w:t>
      </w:r>
      <w:r w:rsidRPr="00774CA5">
        <w:rPr>
          <w:rStyle w:val="Emphasis"/>
          <w:rFonts w:asciiTheme="minorHAnsi" w:hAnsiTheme="minorHAnsi" w:cstheme="minorHAnsi"/>
          <w:highlight w:val="green"/>
        </w:rPr>
        <w:t>prices</w:t>
      </w:r>
      <w:r w:rsidRPr="00774CA5">
        <w:rPr>
          <w:rFonts w:asciiTheme="minorHAnsi" w:hAnsiTheme="minorHAnsi" w:cstheme="minorHAnsi"/>
          <w:sz w:val="16"/>
        </w:rPr>
        <w:t>.</w:t>
      </w:r>
    </w:p>
    <w:p w14:paraId="7492A442" w14:textId="77777777" w:rsidR="00293A75" w:rsidRPr="00774CA5" w:rsidRDefault="00293A75" w:rsidP="00293A75">
      <w:pPr>
        <w:rPr>
          <w:rFonts w:asciiTheme="minorHAnsi" w:hAnsiTheme="minorHAnsi" w:cstheme="minorHAnsi"/>
          <w:sz w:val="16"/>
        </w:rPr>
      </w:pPr>
    </w:p>
    <w:p w14:paraId="38B46E84" w14:textId="77777777" w:rsidR="00293A75" w:rsidRPr="00774CA5" w:rsidRDefault="00293A75" w:rsidP="00293A75">
      <w:pPr>
        <w:pStyle w:val="Heading4"/>
        <w:rPr>
          <w:rFonts w:asciiTheme="minorHAnsi" w:hAnsiTheme="minorHAnsi" w:cstheme="minorHAnsi"/>
        </w:rPr>
      </w:pPr>
      <w:r w:rsidRPr="00774CA5">
        <w:rPr>
          <w:rFonts w:asciiTheme="minorHAnsi" w:hAnsiTheme="minorHAnsi" w:cstheme="minorHAnsi"/>
        </w:rPr>
        <w:t>Regulations drive up food production costs—causes price increases</w:t>
      </w:r>
    </w:p>
    <w:p w14:paraId="7D007F36" w14:textId="77777777" w:rsidR="00293A75" w:rsidRPr="00774CA5" w:rsidRDefault="00293A75" w:rsidP="00293A75">
      <w:pPr>
        <w:pStyle w:val="AuthorQuals"/>
        <w:rPr>
          <w:rFonts w:asciiTheme="minorHAnsi" w:hAnsiTheme="minorHAnsi" w:cstheme="minorHAnsi"/>
        </w:rPr>
      </w:pPr>
      <w:r w:rsidRPr="00774CA5">
        <w:rPr>
          <w:rStyle w:val="Style13ptBold"/>
          <w:rFonts w:asciiTheme="minorHAnsi" w:hAnsiTheme="minorHAnsi" w:cstheme="minorHAnsi"/>
        </w:rPr>
        <w:t>Read, 11</w:t>
      </w:r>
      <w:r w:rsidRPr="00774CA5">
        <w:rPr>
          <w:rFonts w:asciiTheme="minorHAnsi" w:hAnsiTheme="minorHAnsi" w:cstheme="minorHAnsi"/>
        </w:rPr>
        <w:t xml:space="preserve"> – Director of Communications for the Tennessee Farm Bureau Federation (Pettus L., 1/24. “Too Much Regulation Adds To Food Cost.” http://www.tnfarmbureau.org/too-much-regulation-adds-food-cost)</w:t>
      </w:r>
    </w:p>
    <w:p w14:paraId="171D42D7" w14:textId="77777777" w:rsidR="00293A75" w:rsidRPr="00774CA5" w:rsidRDefault="00293A75" w:rsidP="00293A75">
      <w:pPr>
        <w:rPr>
          <w:rFonts w:asciiTheme="minorHAnsi" w:hAnsiTheme="minorHAnsi" w:cstheme="minorHAnsi"/>
          <w:sz w:val="14"/>
        </w:rPr>
      </w:pPr>
      <w:r w:rsidRPr="00774CA5">
        <w:rPr>
          <w:rFonts w:asciiTheme="minorHAnsi" w:hAnsiTheme="minorHAnsi" w:cstheme="minorHAnsi"/>
          <w:sz w:val="14"/>
        </w:rPr>
        <w:t xml:space="preserve">With fuel prices increasing daily and projected to go higher, the cost experts are also predicting inflation will once again raise its ugly head along with food prices. It always catches my attention whenever one of these reports comes out that food prices usually become a part of the discussion right off the bat. Even though we live in a country with the lowest food prices in the world, when experts expect their lattes to go up by a few cents, food gets major billing during times of inflation. It is true fuel costs will add to the cost of production, processing and delivery, but there are other things right now that are making food prices increase that OPEC is having nothing to do with. </w:t>
      </w:r>
      <w:r w:rsidRPr="00774CA5">
        <w:rPr>
          <w:rStyle w:val="StyleUnderline"/>
          <w:rFonts w:asciiTheme="minorHAnsi" w:hAnsiTheme="minorHAnsi" w:cstheme="minorHAnsi"/>
        </w:rPr>
        <w:t xml:space="preserve">Government </w:t>
      </w:r>
      <w:r w:rsidRPr="00774CA5">
        <w:rPr>
          <w:rStyle w:val="StyleUnderline"/>
          <w:rFonts w:asciiTheme="minorHAnsi" w:hAnsiTheme="minorHAnsi" w:cstheme="minorHAnsi"/>
          <w:highlight w:val="green"/>
        </w:rPr>
        <w:t>reg</w:t>
      </w:r>
      <w:r w:rsidRPr="00774CA5">
        <w:rPr>
          <w:rStyle w:val="StyleUnderline"/>
          <w:rFonts w:asciiTheme="minorHAnsi" w:hAnsiTheme="minorHAnsi" w:cstheme="minorHAnsi"/>
        </w:rPr>
        <w:t xml:space="preserve">ulation is right </w:t>
      </w:r>
      <w:r w:rsidRPr="00774CA5">
        <w:rPr>
          <w:rStyle w:val="StyleUnderline"/>
          <w:rFonts w:asciiTheme="minorHAnsi" w:hAnsiTheme="minorHAnsi" w:cstheme="minorHAnsi"/>
          <w:highlight w:val="green"/>
        </w:rPr>
        <w:t>in the forefront of cost causing increases</w:t>
      </w:r>
      <w:r w:rsidRPr="00774CA5">
        <w:rPr>
          <w:rStyle w:val="StyleUnderline"/>
          <w:rFonts w:asciiTheme="minorHAnsi" w:hAnsiTheme="minorHAnsi" w:cstheme="minorHAnsi"/>
        </w:rPr>
        <w:t xml:space="preserve"> in this country and the American farmer, who produces your food, has been dealing with those regulations in an up hill battle that seems to gain momentum annually by our own federal government “cartel</w:t>
      </w:r>
      <w:r w:rsidRPr="00774CA5">
        <w:rPr>
          <w:rFonts w:asciiTheme="minorHAnsi" w:hAnsiTheme="minorHAnsi" w:cstheme="minorHAnsi"/>
          <w:sz w:val="14"/>
        </w:rPr>
        <w:t xml:space="preserve">.” </w:t>
      </w:r>
      <w:r w:rsidRPr="00774CA5">
        <w:rPr>
          <w:rStyle w:val="StyleUnderline"/>
          <w:rFonts w:asciiTheme="minorHAnsi" w:hAnsiTheme="minorHAnsi" w:cstheme="minorHAnsi"/>
        </w:rPr>
        <w:t>The Environmental Protection Agency (</w:t>
      </w:r>
      <w:r w:rsidRPr="00774CA5">
        <w:rPr>
          <w:rStyle w:val="StyleUnderline"/>
          <w:rFonts w:asciiTheme="minorHAnsi" w:hAnsiTheme="minorHAnsi" w:cstheme="minorHAnsi"/>
          <w:highlight w:val="green"/>
        </w:rPr>
        <w:t>EPA</w:t>
      </w:r>
      <w:r w:rsidRPr="00774CA5">
        <w:rPr>
          <w:rStyle w:val="StyleUnderline"/>
          <w:rFonts w:asciiTheme="minorHAnsi" w:hAnsiTheme="minorHAnsi" w:cstheme="minorHAnsi"/>
        </w:rPr>
        <w:t xml:space="preserve">) </w:t>
      </w:r>
      <w:r w:rsidRPr="00774CA5">
        <w:rPr>
          <w:rFonts w:asciiTheme="minorHAnsi" w:hAnsiTheme="minorHAnsi" w:cstheme="minorHAnsi"/>
          <w:sz w:val="14"/>
        </w:rPr>
        <w:t xml:space="preserve">is one such government regulatory program that continues to </w:t>
      </w:r>
      <w:r w:rsidRPr="00774CA5">
        <w:rPr>
          <w:rStyle w:val="StyleUnderline"/>
          <w:rFonts w:asciiTheme="minorHAnsi" w:hAnsiTheme="minorHAnsi" w:cstheme="minorHAnsi"/>
          <w:highlight w:val="green"/>
        </w:rPr>
        <w:t>add to the cost</w:t>
      </w:r>
      <w:r w:rsidRPr="00774CA5">
        <w:rPr>
          <w:rStyle w:val="StyleUnderline"/>
          <w:rFonts w:asciiTheme="minorHAnsi" w:hAnsiTheme="minorHAnsi" w:cstheme="minorHAnsi"/>
        </w:rPr>
        <w:t xml:space="preserve"> of doing business</w:t>
      </w:r>
      <w:r w:rsidRPr="00774CA5">
        <w:rPr>
          <w:rFonts w:asciiTheme="minorHAnsi" w:hAnsiTheme="minorHAnsi" w:cstheme="minorHAnsi"/>
          <w:sz w:val="14"/>
        </w:rPr>
        <w:t xml:space="preserve"> within our own country. In his address to the voting delegates of the Tennessee Farm Bureau Federation at their annual meeting recently, TFBF President Lacy Upchurch said, “We all support common sense regulation that protects human health, and all of us support common sense regulation that protects and conserves our natural resources, but EPA has just gotten out of hand. A few years ago, we laughed when we heard that EPA wanted to regulate cow gas. EPA wants to regulate farm dust, regulate milk tanks and require spill prevention plans, classify spray nozzles as point source pollution, threaten to penalize farmers for feeding hay in a pasture hay ring, and so on. I really believe that some at EPA get pleasure out of threats and intimidation.” And, just what does all of this over regulation really cost? Upchurch went on to say in his address, “I recently saw </w:t>
      </w:r>
      <w:r w:rsidRPr="00774CA5">
        <w:rPr>
          <w:rFonts w:asciiTheme="minorHAnsi" w:hAnsiTheme="minorHAnsi" w:cstheme="minorHAnsi"/>
          <w:u w:val="single"/>
        </w:rPr>
        <w:t>a study on the impact of regulatory costs on small business that was commissioned by the Small Business Administration.</w:t>
      </w:r>
      <w:r w:rsidRPr="00774CA5">
        <w:rPr>
          <w:rFonts w:asciiTheme="minorHAnsi" w:hAnsiTheme="minorHAnsi" w:cstheme="minorHAnsi"/>
          <w:sz w:val="14"/>
        </w:rPr>
        <w:t xml:space="preserve"> The annual cost of federal regulation in the United States increased to more than $1.75 trillion in 2008. Had every U.S. household paid an equal share of the federal regulatory burden, each would have owed $15,586. Small business, defined as firms employing fewer than 20 employees, bear the largest burden of federal regulations. According to this analysis, as of 2008 small business faces an annual regulatory cost of $10,585 per employee. Again, we all know there are benefits from some regulation, but just think how </w:t>
      </w:r>
      <w:r w:rsidRPr="00774CA5">
        <w:rPr>
          <w:rFonts w:asciiTheme="minorHAnsi" w:hAnsiTheme="minorHAnsi" w:cstheme="minorHAnsi"/>
          <w:highlight w:val="green"/>
          <w:u w:val="single"/>
        </w:rPr>
        <w:t>over-regulation</w:t>
      </w:r>
      <w:r w:rsidRPr="00774CA5">
        <w:rPr>
          <w:rFonts w:asciiTheme="minorHAnsi" w:hAnsiTheme="minorHAnsi" w:cstheme="minorHAnsi"/>
          <w:u w:val="single"/>
        </w:rPr>
        <w:t xml:space="preserve"> can </w:t>
      </w:r>
      <w:r w:rsidRPr="00774CA5">
        <w:rPr>
          <w:rFonts w:asciiTheme="minorHAnsi" w:hAnsiTheme="minorHAnsi" w:cstheme="minorHAnsi"/>
          <w:highlight w:val="green"/>
          <w:u w:val="single"/>
        </w:rPr>
        <w:t>slow and drag the econ</w:t>
      </w:r>
      <w:r w:rsidRPr="00774CA5">
        <w:rPr>
          <w:rFonts w:asciiTheme="minorHAnsi" w:hAnsiTheme="minorHAnsi" w:cstheme="minorHAnsi"/>
          <w:u w:val="single"/>
        </w:rPr>
        <w:t xml:space="preserve">omy </w:t>
      </w:r>
      <w:r w:rsidRPr="00774CA5">
        <w:rPr>
          <w:rFonts w:asciiTheme="minorHAnsi" w:hAnsiTheme="minorHAnsi" w:cstheme="minorHAnsi"/>
          <w:highlight w:val="green"/>
          <w:u w:val="single"/>
        </w:rPr>
        <w:t>down</w:t>
      </w:r>
      <w:r w:rsidRPr="00774CA5">
        <w:rPr>
          <w:rFonts w:asciiTheme="minorHAnsi" w:hAnsiTheme="minorHAnsi" w:cstheme="minorHAnsi"/>
          <w:u w:val="single"/>
        </w:rPr>
        <w:t xml:space="preserve"> and actually force some businesses to close their doors</w:t>
      </w:r>
      <w:r w:rsidRPr="00774CA5">
        <w:rPr>
          <w:rFonts w:asciiTheme="minorHAnsi" w:hAnsiTheme="minorHAnsi" w:cstheme="minorHAnsi"/>
          <w:sz w:val="14"/>
        </w:rPr>
        <w:t xml:space="preserve">.” </w:t>
      </w:r>
      <w:r w:rsidRPr="00774CA5">
        <w:rPr>
          <w:rFonts w:asciiTheme="minorHAnsi" w:hAnsiTheme="minorHAnsi" w:cstheme="minorHAnsi"/>
          <w:u w:val="single"/>
        </w:rPr>
        <w:t xml:space="preserve">EPA many times does not recognize the contributions farmers return back to the land with more </w:t>
      </w:r>
      <w:r w:rsidRPr="00774CA5">
        <w:rPr>
          <w:rFonts w:asciiTheme="minorHAnsi" w:hAnsiTheme="minorHAnsi" w:cstheme="minorHAnsi"/>
          <w:u w:val="single"/>
        </w:rPr>
        <w:lastRenderedPageBreak/>
        <w:t xml:space="preserve">production from the use of less land and less loss of soil. Instead, they often present farmers with challenges that may not be accomplishable with standards based on non-true science reports. </w:t>
      </w:r>
      <w:r w:rsidRPr="00774CA5">
        <w:rPr>
          <w:rFonts w:asciiTheme="minorHAnsi" w:hAnsiTheme="minorHAnsi" w:cstheme="minorHAnsi"/>
          <w:sz w:val="14"/>
        </w:rPr>
        <w:t xml:space="preserve">As American Farm Bureau President Bob Stallman said recently, “We need more common sense and less negativity toward production agriculture in the enforcement of the nation’s existing environmental statutes.” With the new congress maybe we can get more oversight on these agencies and make them more responsible for their actions. It is worth a try.  </w:t>
      </w:r>
    </w:p>
    <w:p w14:paraId="5899EE46" w14:textId="77777777" w:rsidR="00293A75" w:rsidRPr="00774CA5" w:rsidRDefault="00293A75" w:rsidP="00293A75">
      <w:pPr>
        <w:rPr>
          <w:rFonts w:asciiTheme="minorHAnsi" w:hAnsiTheme="minorHAnsi" w:cstheme="minorHAnsi"/>
          <w:sz w:val="16"/>
        </w:rPr>
      </w:pPr>
    </w:p>
    <w:p w14:paraId="2456C7CD" w14:textId="77777777" w:rsidR="00293A75" w:rsidRPr="00774CA5" w:rsidRDefault="00293A75" w:rsidP="00293A75">
      <w:pPr>
        <w:pStyle w:val="Heading4"/>
        <w:rPr>
          <w:rFonts w:asciiTheme="minorHAnsi" w:hAnsiTheme="minorHAnsi" w:cstheme="minorHAnsi"/>
        </w:rPr>
      </w:pPr>
      <w:r w:rsidRPr="00774CA5">
        <w:rPr>
          <w:rFonts w:asciiTheme="minorHAnsi" w:hAnsiTheme="minorHAnsi" w:cstheme="minorHAnsi"/>
        </w:rPr>
        <w:t>Increasing EPA regulatory control over ag causes food price spikes</w:t>
      </w:r>
    </w:p>
    <w:p w14:paraId="303BCB2E" w14:textId="77777777" w:rsidR="00293A75" w:rsidRPr="00774CA5" w:rsidRDefault="00293A75" w:rsidP="00293A75">
      <w:pPr>
        <w:pStyle w:val="AuthorQuals"/>
        <w:rPr>
          <w:rFonts w:asciiTheme="minorHAnsi" w:hAnsiTheme="minorHAnsi" w:cstheme="minorHAnsi"/>
        </w:rPr>
      </w:pPr>
      <w:r w:rsidRPr="00774CA5">
        <w:rPr>
          <w:rStyle w:val="Style13ptBold"/>
          <w:rFonts w:asciiTheme="minorHAnsi" w:hAnsiTheme="minorHAnsi" w:cstheme="minorHAnsi"/>
        </w:rPr>
        <w:t>AFBF, 11</w:t>
      </w:r>
      <w:r w:rsidRPr="00774CA5">
        <w:rPr>
          <w:rFonts w:asciiTheme="minorHAnsi" w:hAnsiTheme="minorHAnsi" w:cstheme="minorHAnsi"/>
        </w:rPr>
        <w:t xml:space="preserve"> – The American Farm Bureau Federation, a nonprofit (11/23/, “EPA regulations suffocating U.S. agriculture.” http://westernfarmpress.com/government/epa-regulations-suffocating-us-agriculture)</w:t>
      </w:r>
    </w:p>
    <w:p w14:paraId="170B3D19" w14:textId="26E6F093" w:rsidR="00293A75" w:rsidRPr="00774CA5" w:rsidRDefault="00293A75" w:rsidP="00293A75">
      <w:pPr>
        <w:rPr>
          <w:rFonts w:asciiTheme="minorHAnsi" w:hAnsiTheme="minorHAnsi" w:cstheme="minorHAnsi"/>
          <w:sz w:val="16"/>
        </w:rPr>
      </w:pPr>
      <w:r w:rsidRPr="00774CA5">
        <w:rPr>
          <w:rFonts w:asciiTheme="minorHAnsi" w:hAnsiTheme="minorHAnsi" w:cstheme="minorHAnsi"/>
          <w:sz w:val="16"/>
        </w:rPr>
        <w:t xml:space="preserve">Testifying on behalf of AFBF before the House Small Business Subcommittee on Agriculture, Energy and Trade, Carl Shaffer, president of the Pennsylvania Farm Bureau, said </w:t>
      </w:r>
      <w:r w:rsidRPr="00774CA5">
        <w:rPr>
          <w:rStyle w:val="StyleUnderline"/>
          <w:rFonts w:asciiTheme="minorHAnsi" w:hAnsiTheme="minorHAnsi" w:cstheme="minorHAnsi"/>
          <w:highlight w:val="green"/>
        </w:rPr>
        <w:t>EPA</w:t>
      </w:r>
      <w:r w:rsidRPr="00774CA5">
        <w:rPr>
          <w:rStyle w:val="StyleUnderline"/>
          <w:rFonts w:asciiTheme="minorHAnsi" w:hAnsiTheme="minorHAnsi" w:cstheme="minorHAnsi"/>
        </w:rPr>
        <w:t xml:space="preserve"> proposals to exert greater </w:t>
      </w:r>
      <w:r w:rsidRPr="00774CA5">
        <w:rPr>
          <w:rStyle w:val="StyleUnderline"/>
          <w:rFonts w:asciiTheme="minorHAnsi" w:hAnsiTheme="minorHAnsi" w:cstheme="minorHAnsi"/>
          <w:highlight w:val="green"/>
        </w:rPr>
        <w:t>regulatory control over ag</w:t>
      </w:r>
      <w:r w:rsidRPr="00774CA5">
        <w:rPr>
          <w:rStyle w:val="StyleUnderline"/>
          <w:rFonts w:asciiTheme="minorHAnsi" w:hAnsiTheme="minorHAnsi" w:cstheme="minorHAnsi"/>
        </w:rPr>
        <w:t xml:space="preserve">riculture will </w:t>
      </w:r>
      <w:r w:rsidRPr="00774CA5">
        <w:rPr>
          <w:rStyle w:val="StyleUnderline"/>
          <w:rFonts w:asciiTheme="minorHAnsi" w:hAnsiTheme="minorHAnsi" w:cstheme="minorHAnsi"/>
          <w:highlight w:val="green"/>
        </w:rPr>
        <w:t>drive up</w:t>
      </w:r>
      <w:r w:rsidRPr="00774CA5">
        <w:rPr>
          <w:rStyle w:val="StyleUnderline"/>
          <w:rFonts w:asciiTheme="minorHAnsi" w:hAnsiTheme="minorHAnsi" w:cstheme="minorHAnsi"/>
        </w:rPr>
        <w:t xml:space="preserve"> the </w:t>
      </w:r>
      <w:r w:rsidRPr="00774CA5">
        <w:rPr>
          <w:rStyle w:val="StyleUnderline"/>
          <w:rFonts w:asciiTheme="minorHAnsi" w:hAnsiTheme="minorHAnsi" w:cstheme="minorHAnsi"/>
          <w:highlight w:val="green"/>
        </w:rPr>
        <w:t>cost of producing food</w:t>
      </w:r>
      <w:r w:rsidRPr="00774CA5">
        <w:rPr>
          <w:rFonts w:asciiTheme="minorHAnsi" w:hAnsiTheme="minorHAnsi" w:cstheme="minorHAnsi"/>
          <w:sz w:val="16"/>
        </w:rPr>
        <w:t>, fiber and fuel. "</w:t>
      </w:r>
      <w:r w:rsidRPr="00774CA5">
        <w:rPr>
          <w:rStyle w:val="StyleUnderline"/>
          <w:rFonts w:asciiTheme="minorHAnsi" w:hAnsiTheme="minorHAnsi" w:cstheme="minorHAnsi"/>
        </w:rPr>
        <w:t>EPA proposals</w:t>
      </w:r>
      <w:r w:rsidRPr="00774CA5">
        <w:rPr>
          <w:rFonts w:asciiTheme="minorHAnsi" w:hAnsiTheme="minorHAnsi" w:cstheme="minorHAnsi"/>
          <w:sz w:val="16"/>
        </w:rPr>
        <w:t xml:space="preserve"> are overwhelming to farmers and ranchers and are </w:t>
      </w:r>
      <w:r w:rsidRPr="00774CA5">
        <w:rPr>
          <w:rStyle w:val="StyleUnderline"/>
          <w:rFonts w:asciiTheme="minorHAnsi" w:hAnsiTheme="minorHAnsi" w:cstheme="minorHAnsi"/>
          <w:highlight w:val="green"/>
        </w:rPr>
        <w:t>creat</w:t>
      </w:r>
      <w:r w:rsidRPr="00774CA5">
        <w:rPr>
          <w:rFonts w:asciiTheme="minorHAnsi" w:hAnsiTheme="minorHAnsi" w:cstheme="minorHAnsi"/>
          <w:sz w:val="16"/>
        </w:rPr>
        <w:t xml:space="preserve">ing </w:t>
      </w:r>
      <w:r w:rsidRPr="00774CA5">
        <w:rPr>
          <w:rStyle w:val="StyleUnderline"/>
          <w:rFonts w:asciiTheme="minorHAnsi" w:hAnsiTheme="minorHAnsi" w:cstheme="minorHAnsi"/>
        </w:rPr>
        <w:t xml:space="preserve">a </w:t>
      </w:r>
      <w:r w:rsidRPr="00774CA5">
        <w:rPr>
          <w:rStyle w:val="StyleUnderline"/>
          <w:rFonts w:asciiTheme="minorHAnsi" w:hAnsiTheme="minorHAnsi" w:cstheme="minorHAnsi"/>
          <w:highlight w:val="green"/>
        </w:rPr>
        <w:t>cascade</w:t>
      </w:r>
      <w:r w:rsidRPr="00774CA5">
        <w:rPr>
          <w:rFonts w:asciiTheme="minorHAnsi" w:hAnsiTheme="minorHAnsi" w:cstheme="minorHAnsi"/>
          <w:sz w:val="16"/>
          <w:highlight w:val="green"/>
        </w:rPr>
        <w:t xml:space="preserve"> </w:t>
      </w:r>
      <w:r w:rsidRPr="00774CA5">
        <w:rPr>
          <w:rStyle w:val="StyleUnderline"/>
          <w:rFonts w:asciiTheme="minorHAnsi" w:hAnsiTheme="minorHAnsi" w:cstheme="minorHAnsi"/>
          <w:highlight w:val="green"/>
        </w:rPr>
        <w:t>of costly</w:t>
      </w:r>
      <w:r w:rsidRPr="00774CA5">
        <w:rPr>
          <w:rStyle w:val="StyleUnderline"/>
          <w:rFonts w:asciiTheme="minorHAnsi" w:hAnsiTheme="minorHAnsi" w:cstheme="minorHAnsi"/>
        </w:rPr>
        <w:t xml:space="preserve"> </w:t>
      </w:r>
      <w:r w:rsidRPr="00774CA5">
        <w:rPr>
          <w:rStyle w:val="StyleUnderline"/>
          <w:rFonts w:asciiTheme="minorHAnsi" w:hAnsiTheme="minorHAnsi" w:cstheme="minorHAnsi"/>
          <w:highlight w:val="green"/>
        </w:rPr>
        <w:t>requirements that</w:t>
      </w:r>
      <w:r w:rsidRPr="00774CA5">
        <w:rPr>
          <w:rFonts w:asciiTheme="minorHAnsi" w:hAnsiTheme="minorHAnsi" w:cstheme="minorHAnsi"/>
          <w:sz w:val="16"/>
        </w:rPr>
        <w:t xml:space="preserve"> are likely to </w:t>
      </w:r>
      <w:r w:rsidRPr="00774CA5">
        <w:rPr>
          <w:rStyle w:val="Emphasis"/>
          <w:rFonts w:asciiTheme="minorHAnsi" w:hAnsiTheme="minorHAnsi" w:cstheme="minorHAnsi"/>
          <w:highlight w:val="green"/>
        </w:rPr>
        <w:t>drive</w:t>
      </w:r>
      <w:r w:rsidRPr="00774CA5">
        <w:rPr>
          <w:rFonts w:asciiTheme="minorHAnsi" w:hAnsiTheme="minorHAnsi" w:cstheme="minorHAnsi"/>
          <w:sz w:val="16"/>
        </w:rPr>
        <w:t xml:space="preserve"> individual </w:t>
      </w:r>
      <w:r w:rsidRPr="00774CA5">
        <w:rPr>
          <w:rStyle w:val="Emphasis"/>
          <w:rFonts w:asciiTheme="minorHAnsi" w:hAnsiTheme="minorHAnsi" w:cstheme="minorHAnsi"/>
          <w:highlight w:val="green"/>
        </w:rPr>
        <w:t>farmers to</w:t>
      </w:r>
      <w:r w:rsidRPr="00774CA5">
        <w:rPr>
          <w:rStyle w:val="Emphasis"/>
          <w:rFonts w:asciiTheme="minorHAnsi" w:hAnsiTheme="minorHAnsi" w:cstheme="minorHAnsi"/>
        </w:rPr>
        <w:t xml:space="preserve"> the </w:t>
      </w:r>
      <w:r w:rsidRPr="00774CA5">
        <w:rPr>
          <w:rStyle w:val="Emphasis"/>
          <w:rFonts w:asciiTheme="minorHAnsi" w:hAnsiTheme="minorHAnsi" w:cstheme="minorHAnsi"/>
          <w:highlight w:val="green"/>
        </w:rPr>
        <w:t>tipping point</w:t>
      </w:r>
      <w:r w:rsidRPr="00774CA5">
        <w:rPr>
          <w:rFonts w:asciiTheme="minorHAnsi" w:hAnsiTheme="minorHAnsi" w:cstheme="minorHAnsi"/>
          <w:sz w:val="16"/>
        </w:rPr>
        <w:t xml:space="preserve">," Shaffer said. "The overwhelming number of proposed </w:t>
      </w:r>
      <w:r w:rsidRPr="00774CA5">
        <w:rPr>
          <w:rStyle w:val="StyleUnderline"/>
          <w:rFonts w:asciiTheme="minorHAnsi" w:hAnsiTheme="minorHAnsi" w:cstheme="minorHAnsi"/>
        </w:rPr>
        <w:t>regulations</w:t>
      </w:r>
      <w:r w:rsidRPr="00774CA5">
        <w:rPr>
          <w:rFonts w:asciiTheme="minorHAnsi" w:hAnsiTheme="minorHAnsi" w:cstheme="minorHAnsi"/>
          <w:sz w:val="16"/>
        </w:rPr>
        <w:t xml:space="preserve"> on the nation's food system is unprecedented and </w:t>
      </w:r>
      <w:r w:rsidRPr="00774CA5">
        <w:rPr>
          <w:rStyle w:val="StyleUnderline"/>
          <w:rFonts w:asciiTheme="minorHAnsi" w:hAnsiTheme="minorHAnsi" w:cstheme="minorHAnsi"/>
        </w:rPr>
        <w:t>promises</w:t>
      </w:r>
      <w:r w:rsidRPr="00774CA5">
        <w:rPr>
          <w:rFonts w:asciiTheme="minorHAnsi" w:hAnsiTheme="minorHAnsi" w:cstheme="minorHAnsi"/>
          <w:sz w:val="16"/>
        </w:rPr>
        <w:t xml:space="preserve"> </w:t>
      </w:r>
      <w:r w:rsidRPr="00774CA5">
        <w:rPr>
          <w:rStyle w:val="StyleUnderline"/>
          <w:rFonts w:asciiTheme="minorHAnsi" w:hAnsiTheme="minorHAnsi" w:cstheme="minorHAnsi"/>
        </w:rPr>
        <w:t>profound effects on both the structure and competitiveness of all of ag</w:t>
      </w:r>
      <w:r w:rsidRPr="00774CA5">
        <w:rPr>
          <w:rFonts w:asciiTheme="minorHAnsi" w:hAnsiTheme="minorHAnsi" w:cstheme="minorHAnsi"/>
          <w:sz w:val="16"/>
        </w:rPr>
        <w:t>riculture." "</w:t>
      </w:r>
      <w:r w:rsidRPr="00774CA5">
        <w:rPr>
          <w:rStyle w:val="StyleUnderline"/>
          <w:rFonts w:asciiTheme="minorHAnsi" w:hAnsiTheme="minorHAnsi" w:cstheme="minorHAnsi"/>
        </w:rPr>
        <w:t xml:space="preserve">In contrast to EPA's </w:t>
      </w:r>
      <w:r w:rsidRPr="00774CA5">
        <w:rPr>
          <w:rStyle w:val="StyleUnderline"/>
          <w:rFonts w:asciiTheme="minorHAnsi" w:hAnsiTheme="minorHAnsi" w:cstheme="minorHAnsi"/>
          <w:highlight w:val="green"/>
        </w:rPr>
        <w:t>heavy-handed approach</w:t>
      </w:r>
      <w:r w:rsidRPr="00774CA5">
        <w:rPr>
          <w:rStyle w:val="StyleUnderline"/>
          <w:rFonts w:asciiTheme="minorHAnsi" w:hAnsiTheme="minorHAnsi" w:cstheme="minorHAnsi"/>
        </w:rPr>
        <w:t xml:space="preserve"> of </w:t>
      </w:r>
      <w:r w:rsidRPr="00774CA5">
        <w:rPr>
          <w:rFonts w:asciiTheme="minorHAnsi" w:hAnsiTheme="minorHAnsi" w:cstheme="minorHAnsi"/>
          <w:sz w:val="16"/>
        </w:rPr>
        <w:t xml:space="preserve">issuing </w:t>
      </w:r>
      <w:r w:rsidRPr="00774CA5">
        <w:rPr>
          <w:rStyle w:val="StyleUnderline"/>
          <w:rFonts w:asciiTheme="minorHAnsi" w:hAnsiTheme="minorHAnsi" w:cstheme="minorHAnsi"/>
          <w:highlight w:val="green"/>
        </w:rPr>
        <w:t>crushing</w:t>
      </w:r>
      <w:r w:rsidRPr="00774CA5">
        <w:rPr>
          <w:rStyle w:val="StyleUnderline"/>
          <w:rFonts w:asciiTheme="minorHAnsi" w:hAnsiTheme="minorHAnsi" w:cstheme="minorHAnsi"/>
        </w:rPr>
        <w:t xml:space="preserve"> regulatory burdens, ag</w:t>
      </w:r>
      <w:r w:rsidRPr="00774CA5">
        <w:rPr>
          <w:rFonts w:asciiTheme="minorHAnsi" w:hAnsiTheme="minorHAnsi" w:cstheme="minorHAnsi"/>
          <w:sz w:val="16"/>
        </w:rPr>
        <w:t xml:space="preserve">riculture and the Agriculture Department have </w:t>
      </w:r>
      <w:r w:rsidRPr="00774CA5">
        <w:rPr>
          <w:rStyle w:val="StyleUnderline"/>
          <w:rFonts w:asciiTheme="minorHAnsi" w:hAnsiTheme="minorHAnsi" w:cstheme="minorHAnsi"/>
        </w:rPr>
        <w:t>worked together over the last few decades to make enormous strides in</w:t>
      </w:r>
      <w:r w:rsidRPr="00774CA5">
        <w:rPr>
          <w:rFonts w:asciiTheme="minorHAnsi" w:hAnsiTheme="minorHAnsi" w:cstheme="minorHAnsi"/>
          <w:sz w:val="16"/>
        </w:rPr>
        <w:t xml:space="preserve"> agriculture's </w:t>
      </w:r>
      <w:r w:rsidRPr="00774CA5">
        <w:rPr>
          <w:rStyle w:val="StyleUnderline"/>
          <w:rFonts w:asciiTheme="minorHAnsi" w:hAnsiTheme="minorHAnsi" w:cstheme="minorHAnsi"/>
          <w:highlight w:val="green"/>
        </w:rPr>
        <w:t>environmental performance</w:t>
      </w:r>
      <w:r w:rsidRPr="00774CA5">
        <w:rPr>
          <w:rFonts w:asciiTheme="minorHAnsi" w:hAnsiTheme="minorHAnsi" w:cstheme="minorHAnsi"/>
          <w:sz w:val="16"/>
        </w:rPr>
        <w:t xml:space="preserve"> by adopting a range of conservation practices and environmental measures," Shaffer said.</w:t>
      </w:r>
    </w:p>
    <w:p w14:paraId="48BB24EC" w14:textId="04A80901" w:rsidR="00293A75" w:rsidRPr="00774CA5" w:rsidRDefault="00293A75" w:rsidP="00892AB2">
      <w:pPr>
        <w:pStyle w:val="Heading3"/>
        <w:rPr>
          <w:rFonts w:asciiTheme="minorHAnsi" w:hAnsiTheme="minorHAnsi" w:cstheme="minorHAnsi"/>
        </w:rPr>
      </w:pPr>
      <w:r w:rsidRPr="00774CA5">
        <w:rPr>
          <w:rFonts w:asciiTheme="minorHAnsi" w:hAnsiTheme="minorHAnsi" w:cstheme="minorHAnsi"/>
        </w:rPr>
        <w:lastRenderedPageBreak/>
        <w:t>Link Magnifier</w:t>
      </w:r>
    </w:p>
    <w:p w14:paraId="4E8448F3" w14:textId="77777777" w:rsidR="00293A75" w:rsidRPr="00774CA5" w:rsidRDefault="00293A75" w:rsidP="00293A75">
      <w:pPr>
        <w:pStyle w:val="Heading4"/>
        <w:rPr>
          <w:rFonts w:asciiTheme="minorHAnsi" w:hAnsiTheme="minorHAnsi" w:cstheme="minorHAnsi"/>
        </w:rPr>
      </w:pPr>
      <w:r w:rsidRPr="00774CA5">
        <w:rPr>
          <w:rFonts w:asciiTheme="minorHAnsi" w:hAnsiTheme="minorHAnsi" w:cstheme="minorHAnsi"/>
        </w:rPr>
        <w:t xml:space="preserve">The link threshold’s low—marginal advantages in ag markets are </w:t>
      </w:r>
      <w:r w:rsidRPr="00774CA5">
        <w:rPr>
          <w:rFonts w:asciiTheme="minorHAnsi" w:hAnsiTheme="minorHAnsi" w:cstheme="minorHAnsi"/>
          <w:u w:val="single"/>
        </w:rPr>
        <w:t>slim</w:t>
      </w:r>
    </w:p>
    <w:p w14:paraId="43EF7C9A" w14:textId="77777777" w:rsidR="00293A75" w:rsidRPr="00774CA5" w:rsidRDefault="00293A75" w:rsidP="00293A75">
      <w:pPr>
        <w:pStyle w:val="AuthorQuals"/>
        <w:rPr>
          <w:rFonts w:asciiTheme="minorHAnsi" w:hAnsiTheme="minorHAnsi" w:cstheme="minorHAnsi"/>
        </w:rPr>
      </w:pPr>
      <w:r w:rsidRPr="00774CA5">
        <w:rPr>
          <w:rStyle w:val="Style13ptBold"/>
          <w:rFonts w:asciiTheme="minorHAnsi" w:hAnsiTheme="minorHAnsi" w:cstheme="minorHAnsi"/>
        </w:rPr>
        <w:t>Colyer, 3</w:t>
      </w:r>
      <w:r w:rsidRPr="00774CA5">
        <w:rPr>
          <w:rFonts w:asciiTheme="minorHAnsi" w:hAnsiTheme="minorHAnsi" w:cstheme="minorHAnsi"/>
        </w:rPr>
        <w:t xml:space="preserve"> – Professor Emeritus, Agricultural and Resource Economics, West Virginia University (Dale, “Environmental Regulations and Agricultural Competitiveness.” The Estey Centre Journal of  International Law and Trade Policy, Volume 5 Number 1, p. 70-90. ProQuest.) </w:t>
      </w:r>
    </w:p>
    <w:p w14:paraId="10A0B4CC" w14:textId="3D6E176C" w:rsidR="00293A75" w:rsidRPr="00774CA5" w:rsidRDefault="00293A75" w:rsidP="00293A75">
      <w:pPr>
        <w:rPr>
          <w:rFonts w:asciiTheme="minorHAnsi" w:hAnsiTheme="minorHAnsi" w:cstheme="minorHAnsi"/>
          <w:sz w:val="16"/>
        </w:rPr>
      </w:pPr>
      <w:r w:rsidRPr="00774CA5">
        <w:rPr>
          <w:rStyle w:val="StyleUnderline"/>
          <w:rFonts w:asciiTheme="minorHAnsi" w:hAnsiTheme="minorHAnsi" w:cstheme="minorHAnsi"/>
        </w:rPr>
        <w:t xml:space="preserve">The </w:t>
      </w:r>
      <w:r w:rsidRPr="00774CA5">
        <w:rPr>
          <w:rStyle w:val="StyleUnderline"/>
          <w:rFonts w:asciiTheme="minorHAnsi" w:hAnsiTheme="minorHAnsi" w:cstheme="minorHAnsi"/>
          <w:highlight w:val="green"/>
        </w:rPr>
        <w:t>costs of meeting</w:t>
      </w:r>
      <w:r w:rsidRPr="00774CA5">
        <w:rPr>
          <w:rStyle w:val="StyleUnderline"/>
          <w:rFonts w:asciiTheme="minorHAnsi" w:hAnsiTheme="minorHAnsi" w:cstheme="minorHAnsi"/>
        </w:rPr>
        <w:t xml:space="preserve"> environmental </w:t>
      </w:r>
      <w:r w:rsidRPr="00774CA5">
        <w:rPr>
          <w:rStyle w:val="StyleUnderline"/>
          <w:rFonts w:asciiTheme="minorHAnsi" w:hAnsiTheme="minorHAnsi" w:cstheme="minorHAnsi"/>
          <w:highlight w:val="green"/>
        </w:rPr>
        <w:t>reg</w:t>
      </w:r>
      <w:r w:rsidRPr="00774CA5">
        <w:rPr>
          <w:rStyle w:val="StyleUnderline"/>
          <w:rFonts w:asciiTheme="minorHAnsi" w:hAnsiTheme="minorHAnsi" w:cstheme="minorHAnsi"/>
        </w:rPr>
        <w:t>ulation</w:t>
      </w:r>
      <w:r w:rsidRPr="00774CA5">
        <w:rPr>
          <w:rStyle w:val="StyleUnderline"/>
          <w:rFonts w:asciiTheme="minorHAnsi" w:hAnsiTheme="minorHAnsi" w:cstheme="minorHAnsi"/>
          <w:highlight w:val="green"/>
        </w:rPr>
        <w:t>s</w:t>
      </w:r>
      <w:r w:rsidRPr="00774CA5">
        <w:rPr>
          <w:rFonts w:asciiTheme="minorHAnsi" w:hAnsiTheme="minorHAnsi" w:cstheme="minorHAnsi"/>
          <w:sz w:val="16"/>
        </w:rPr>
        <w:t xml:space="preserve"> tend to be relatively small for most agricultural products. Nonetheless, they </w:t>
      </w:r>
      <w:r w:rsidRPr="00774CA5">
        <w:rPr>
          <w:rStyle w:val="StyleUnderline"/>
          <w:rFonts w:asciiTheme="minorHAnsi" w:hAnsiTheme="minorHAnsi" w:cstheme="minorHAnsi"/>
        </w:rPr>
        <w:t>can be</w:t>
      </w:r>
      <w:r w:rsidRPr="00774CA5">
        <w:rPr>
          <w:rFonts w:asciiTheme="minorHAnsi" w:hAnsiTheme="minorHAnsi" w:cstheme="minorHAnsi"/>
          <w:sz w:val="16"/>
        </w:rPr>
        <w:t xml:space="preserve"> </w:t>
      </w:r>
      <w:r w:rsidRPr="00774CA5">
        <w:rPr>
          <w:rStyle w:val="Emphasis"/>
          <w:rFonts w:asciiTheme="minorHAnsi" w:hAnsiTheme="minorHAnsi" w:cstheme="minorHAnsi"/>
          <w:highlight w:val="green"/>
        </w:rPr>
        <w:t>critical</w:t>
      </w:r>
      <w:r w:rsidRPr="00774CA5">
        <w:rPr>
          <w:rStyle w:val="Emphasis"/>
          <w:rFonts w:asciiTheme="minorHAnsi" w:hAnsiTheme="minorHAnsi" w:cstheme="minorHAnsi"/>
        </w:rPr>
        <w:t xml:space="preserve"> factors </w:t>
      </w:r>
      <w:r w:rsidRPr="00774CA5">
        <w:rPr>
          <w:rStyle w:val="Emphasis"/>
          <w:rFonts w:asciiTheme="minorHAnsi" w:hAnsiTheme="minorHAnsi" w:cstheme="minorHAnsi"/>
          <w:highlight w:val="green"/>
        </w:rPr>
        <w:t>in determining</w:t>
      </w:r>
      <w:r w:rsidRPr="00774CA5">
        <w:rPr>
          <w:rStyle w:val="Emphasis"/>
          <w:rFonts w:asciiTheme="minorHAnsi" w:hAnsiTheme="minorHAnsi" w:cstheme="minorHAnsi"/>
        </w:rPr>
        <w:t xml:space="preserve"> the </w:t>
      </w:r>
      <w:r w:rsidRPr="00774CA5">
        <w:rPr>
          <w:rStyle w:val="Emphasis"/>
          <w:rFonts w:asciiTheme="minorHAnsi" w:hAnsiTheme="minorHAnsi" w:cstheme="minorHAnsi"/>
          <w:highlight w:val="green"/>
        </w:rPr>
        <w:t>competitiveness</w:t>
      </w:r>
      <w:r w:rsidRPr="00774CA5">
        <w:rPr>
          <w:rStyle w:val="Emphasis"/>
          <w:rFonts w:asciiTheme="minorHAnsi" w:hAnsiTheme="minorHAnsi" w:cstheme="minorHAnsi"/>
        </w:rPr>
        <w:t xml:space="preserve"> of a product since the cost </w:t>
      </w:r>
      <w:r w:rsidRPr="00774CA5">
        <w:rPr>
          <w:rStyle w:val="Emphasis"/>
          <w:rFonts w:asciiTheme="minorHAnsi" w:hAnsiTheme="minorHAnsi" w:cstheme="minorHAnsi"/>
          <w:highlight w:val="green"/>
        </w:rPr>
        <w:t>advantages of producers in one country are</w:t>
      </w:r>
      <w:r w:rsidRPr="00774CA5">
        <w:rPr>
          <w:rStyle w:val="Emphasis"/>
          <w:rFonts w:asciiTheme="minorHAnsi" w:hAnsiTheme="minorHAnsi" w:cstheme="minorHAnsi"/>
        </w:rPr>
        <w:t xml:space="preserve"> often very </w:t>
      </w:r>
      <w:r w:rsidRPr="00774CA5">
        <w:rPr>
          <w:rStyle w:val="Emphasis"/>
          <w:rFonts w:asciiTheme="minorHAnsi" w:hAnsiTheme="minorHAnsi" w:cstheme="minorHAnsi"/>
          <w:highlight w:val="green"/>
        </w:rPr>
        <w:t>slim</w:t>
      </w:r>
      <w:r w:rsidRPr="00774CA5">
        <w:rPr>
          <w:rFonts w:asciiTheme="minorHAnsi" w:hAnsiTheme="minorHAnsi" w:cstheme="minorHAnsi"/>
          <w:sz w:val="16"/>
        </w:rPr>
        <w:t xml:space="preserve">. Thus, </w:t>
      </w:r>
      <w:r w:rsidRPr="00774CA5">
        <w:rPr>
          <w:rStyle w:val="Emphasis"/>
          <w:rFonts w:asciiTheme="minorHAnsi" w:hAnsiTheme="minorHAnsi" w:cstheme="minorHAnsi"/>
        </w:rPr>
        <w:t xml:space="preserve">additional costs associated with new regulations can have a critical effect on the continued </w:t>
      </w:r>
      <w:r w:rsidRPr="00774CA5">
        <w:rPr>
          <w:rStyle w:val="Emphasis"/>
          <w:rFonts w:asciiTheme="minorHAnsi" w:hAnsiTheme="minorHAnsi" w:cstheme="minorHAnsi"/>
          <w:highlight w:val="green"/>
        </w:rPr>
        <w:t>importance of</w:t>
      </w:r>
      <w:r w:rsidRPr="00774CA5">
        <w:rPr>
          <w:rStyle w:val="Emphasis"/>
          <w:rFonts w:asciiTheme="minorHAnsi" w:hAnsiTheme="minorHAnsi" w:cstheme="minorHAnsi"/>
        </w:rPr>
        <w:t xml:space="preserve"> a </w:t>
      </w:r>
      <w:r w:rsidRPr="00774CA5">
        <w:rPr>
          <w:rStyle w:val="Emphasis"/>
          <w:rFonts w:asciiTheme="minorHAnsi" w:hAnsiTheme="minorHAnsi" w:cstheme="minorHAnsi"/>
          <w:highlight w:val="green"/>
        </w:rPr>
        <w:t>nation’s exports and</w:t>
      </w:r>
      <w:r w:rsidRPr="00774CA5">
        <w:rPr>
          <w:rStyle w:val="Emphasis"/>
          <w:rFonts w:asciiTheme="minorHAnsi" w:hAnsiTheme="minorHAnsi" w:cstheme="minorHAnsi"/>
        </w:rPr>
        <w:t xml:space="preserve"> on its </w:t>
      </w:r>
      <w:r w:rsidRPr="00774CA5">
        <w:rPr>
          <w:rStyle w:val="Emphasis"/>
          <w:rFonts w:asciiTheme="minorHAnsi" w:hAnsiTheme="minorHAnsi" w:cstheme="minorHAnsi"/>
          <w:highlight w:val="green"/>
        </w:rPr>
        <w:t>share</w:t>
      </w:r>
      <w:r w:rsidRPr="00774CA5">
        <w:rPr>
          <w:rStyle w:val="Emphasis"/>
          <w:rFonts w:asciiTheme="minorHAnsi" w:hAnsiTheme="minorHAnsi" w:cstheme="minorHAnsi"/>
        </w:rPr>
        <w:t xml:space="preserve"> </w:t>
      </w:r>
      <w:r w:rsidRPr="00774CA5">
        <w:rPr>
          <w:rStyle w:val="Emphasis"/>
          <w:rFonts w:asciiTheme="minorHAnsi" w:hAnsiTheme="minorHAnsi" w:cstheme="minorHAnsi"/>
          <w:highlight w:val="green"/>
        </w:rPr>
        <w:t>of</w:t>
      </w:r>
      <w:r w:rsidRPr="00774CA5">
        <w:rPr>
          <w:rStyle w:val="Emphasis"/>
          <w:rFonts w:asciiTheme="minorHAnsi" w:hAnsiTheme="minorHAnsi" w:cstheme="minorHAnsi"/>
        </w:rPr>
        <w:t xml:space="preserve"> the international </w:t>
      </w:r>
      <w:r w:rsidRPr="00774CA5">
        <w:rPr>
          <w:rStyle w:val="Emphasis"/>
          <w:rFonts w:asciiTheme="minorHAnsi" w:hAnsiTheme="minorHAnsi" w:cstheme="minorHAnsi"/>
          <w:highlight w:val="green"/>
        </w:rPr>
        <w:t>market</w:t>
      </w:r>
      <w:r w:rsidRPr="00774CA5">
        <w:rPr>
          <w:rFonts w:asciiTheme="minorHAnsi" w:hAnsiTheme="minorHAnsi" w:cstheme="minorHAnsi"/>
          <w:sz w:val="16"/>
        </w:rPr>
        <w:t xml:space="preserve">. Governments, however, often try to assist their industries in overcoming the disadvantages caused by such added costs through subsidies, tax breaks, technical assistance or other means. In agriculture this assistance increasingly takes the form of green payments, which are currently exempt from the limits imposed on domestic subsidies permitted for agriculture – the United States and the EU have largely avoided the impacts of such limits by having set them high enough to avoid immediate problems and then converting their subsidies to indirect forms. In addition to green payments as a mechanism to address environmental protection, there also has been a selective but sometimes subversive process of erecting non-tariff barriers based on environmental protection issues. It is often difficult to determine if such measures are actually in place to protect the environment or to protect domestic producers. They tend to be effective devices for achieving environmental objectives and can also be effective measures to alter competitiveness. </w:t>
      </w:r>
      <w:r w:rsidRPr="00774CA5">
        <w:rPr>
          <w:rStyle w:val="StyleUnderline"/>
          <w:rFonts w:asciiTheme="minorHAnsi" w:hAnsiTheme="minorHAnsi" w:cstheme="minorHAnsi"/>
        </w:rPr>
        <w:t>Competitiveness can be</w:t>
      </w:r>
      <w:r w:rsidRPr="00774CA5">
        <w:rPr>
          <w:rFonts w:asciiTheme="minorHAnsi" w:hAnsiTheme="minorHAnsi" w:cstheme="minorHAnsi"/>
          <w:sz w:val="16"/>
        </w:rPr>
        <w:t xml:space="preserve"> either enhanced or </w:t>
      </w:r>
      <w:r w:rsidRPr="00774CA5">
        <w:rPr>
          <w:rStyle w:val="StyleUnderline"/>
          <w:rFonts w:asciiTheme="minorHAnsi" w:hAnsiTheme="minorHAnsi" w:cstheme="minorHAnsi"/>
        </w:rPr>
        <w:t>diminished by the environmental regimes of competing nations</w:t>
      </w:r>
      <w:r w:rsidRPr="00774CA5">
        <w:rPr>
          <w:rFonts w:asciiTheme="minorHAnsi" w:hAnsiTheme="minorHAnsi" w:cstheme="minorHAnsi"/>
          <w:sz w:val="16"/>
        </w:rPr>
        <w:t xml:space="preserve">. The existence of negative externalities means that prices are lower than would prevail if all costs where included in the prices of the products. This is a form of </w:t>
      </w:r>
      <w:r w:rsidRPr="00774CA5">
        <w:rPr>
          <w:rStyle w:val="StyleUnderline"/>
          <w:rFonts w:asciiTheme="minorHAnsi" w:hAnsiTheme="minorHAnsi" w:cstheme="minorHAnsi"/>
        </w:rPr>
        <w:t>environmental subsidization</w:t>
      </w:r>
      <w:r w:rsidRPr="00774CA5">
        <w:rPr>
          <w:rFonts w:asciiTheme="minorHAnsi" w:hAnsiTheme="minorHAnsi" w:cstheme="minorHAnsi"/>
          <w:sz w:val="16"/>
        </w:rPr>
        <w:t xml:space="preserve"> and can </w:t>
      </w:r>
      <w:r w:rsidRPr="00774CA5">
        <w:rPr>
          <w:rStyle w:val="StyleUnderline"/>
          <w:rFonts w:asciiTheme="minorHAnsi" w:hAnsiTheme="minorHAnsi" w:cstheme="minorHAnsi"/>
          <w:highlight w:val="green"/>
        </w:rPr>
        <w:t>give</w:t>
      </w:r>
      <w:r w:rsidRPr="00774CA5">
        <w:rPr>
          <w:rStyle w:val="StyleUnderline"/>
          <w:rFonts w:asciiTheme="minorHAnsi" w:hAnsiTheme="minorHAnsi" w:cstheme="minorHAnsi"/>
        </w:rPr>
        <w:t xml:space="preserve"> an </w:t>
      </w:r>
      <w:r w:rsidRPr="00774CA5">
        <w:rPr>
          <w:rStyle w:val="StyleUnderline"/>
          <w:rFonts w:asciiTheme="minorHAnsi" w:hAnsiTheme="minorHAnsi" w:cstheme="minorHAnsi"/>
          <w:highlight w:val="green"/>
        </w:rPr>
        <w:t>advantage</w:t>
      </w:r>
      <w:r w:rsidRPr="00774CA5">
        <w:rPr>
          <w:rStyle w:val="StyleUnderline"/>
          <w:rFonts w:asciiTheme="minorHAnsi" w:hAnsiTheme="minorHAnsi" w:cstheme="minorHAnsi"/>
        </w:rPr>
        <w:t xml:space="preserve"> </w:t>
      </w:r>
      <w:r w:rsidRPr="00774CA5">
        <w:rPr>
          <w:rStyle w:val="StyleUnderline"/>
          <w:rFonts w:asciiTheme="minorHAnsi" w:hAnsiTheme="minorHAnsi" w:cstheme="minorHAnsi"/>
          <w:highlight w:val="green"/>
        </w:rPr>
        <w:t xml:space="preserve">to </w:t>
      </w:r>
      <w:r w:rsidRPr="00774CA5">
        <w:rPr>
          <w:rStyle w:val="StyleUnderline"/>
          <w:rFonts w:asciiTheme="minorHAnsi" w:hAnsiTheme="minorHAnsi" w:cstheme="minorHAnsi"/>
        </w:rPr>
        <w:t xml:space="preserve">the </w:t>
      </w:r>
      <w:r w:rsidRPr="00774CA5">
        <w:rPr>
          <w:rStyle w:val="StyleUnderline"/>
          <w:rFonts w:asciiTheme="minorHAnsi" w:hAnsiTheme="minorHAnsi" w:cstheme="minorHAnsi"/>
          <w:highlight w:val="green"/>
        </w:rPr>
        <w:t xml:space="preserve">country with less strict </w:t>
      </w:r>
      <w:r w:rsidRPr="00774CA5">
        <w:rPr>
          <w:rStyle w:val="StyleUnderline"/>
          <w:rFonts w:asciiTheme="minorHAnsi" w:hAnsiTheme="minorHAnsi" w:cstheme="minorHAnsi"/>
        </w:rPr>
        <w:t xml:space="preserve">environmental </w:t>
      </w:r>
      <w:r w:rsidRPr="00774CA5">
        <w:rPr>
          <w:rStyle w:val="StyleUnderline"/>
          <w:rFonts w:asciiTheme="minorHAnsi" w:hAnsiTheme="minorHAnsi" w:cstheme="minorHAnsi"/>
          <w:highlight w:val="green"/>
        </w:rPr>
        <w:t>reg</w:t>
      </w:r>
      <w:r w:rsidRPr="00774CA5">
        <w:rPr>
          <w:rStyle w:val="StyleUnderline"/>
          <w:rFonts w:asciiTheme="minorHAnsi" w:hAnsiTheme="minorHAnsi" w:cstheme="minorHAnsi"/>
        </w:rPr>
        <w:t>ulation</w:t>
      </w:r>
      <w:r w:rsidRPr="00774CA5">
        <w:rPr>
          <w:rStyle w:val="StyleUnderline"/>
          <w:rFonts w:asciiTheme="minorHAnsi" w:hAnsiTheme="minorHAnsi" w:cstheme="minorHAnsi"/>
          <w:highlight w:val="green"/>
        </w:rPr>
        <w:t>s</w:t>
      </w:r>
      <w:r w:rsidRPr="00774CA5">
        <w:rPr>
          <w:rFonts w:asciiTheme="minorHAnsi" w:hAnsiTheme="minorHAnsi" w:cstheme="minorHAnsi"/>
          <w:sz w:val="16"/>
        </w:rPr>
        <w:t xml:space="preserve">. However, when regulations are revised to internalize such costs, </w:t>
      </w:r>
      <w:r w:rsidRPr="00774CA5">
        <w:rPr>
          <w:rStyle w:val="StyleUnderline"/>
          <w:rFonts w:asciiTheme="minorHAnsi" w:hAnsiTheme="minorHAnsi" w:cstheme="minorHAnsi"/>
        </w:rPr>
        <w:t>the country imposing the regulations can have its competitive edge</w:t>
      </w:r>
      <w:r w:rsidRPr="00774CA5">
        <w:rPr>
          <w:rFonts w:asciiTheme="minorHAnsi" w:hAnsiTheme="minorHAnsi" w:cstheme="minorHAnsi"/>
          <w:sz w:val="16"/>
        </w:rPr>
        <w:t xml:space="preserve"> reduced or </w:t>
      </w:r>
      <w:r w:rsidRPr="00774CA5">
        <w:rPr>
          <w:rStyle w:val="Emphasis"/>
          <w:rFonts w:asciiTheme="minorHAnsi" w:hAnsiTheme="minorHAnsi" w:cstheme="minorHAnsi"/>
        </w:rPr>
        <w:t>eliminated</w:t>
      </w:r>
      <w:r w:rsidRPr="00774CA5">
        <w:rPr>
          <w:rFonts w:asciiTheme="minorHAnsi" w:hAnsiTheme="minorHAnsi" w:cstheme="minorHAnsi"/>
          <w:sz w:val="16"/>
        </w:rPr>
        <w:t>.</w:t>
      </w:r>
    </w:p>
    <w:p w14:paraId="2F781929" w14:textId="43855C95" w:rsidR="00293A75" w:rsidRPr="00774CA5" w:rsidRDefault="00293A75" w:rsidP="00892AB2">
      <w:pPr>
        <w:pStyle w:val="Heading3"/>
        <w:rPr>
          <w:rFonts w:asciiTheme="minorHAnsi" w:hAnsiTheme="minorHAnsi" w:cstheme="minorHAnsi"/>
        </w:rPr>
      </w:pPr>
      <w:r w:rsidRPr="00774CA5">
        <w:rPr>
          <w:rFonts w:asciiTheme="minorHAnsi" w:hAnsiTheme="minorHAnsi" w:cstheme="minorHAnsi"/>
        </w:rPr>
        <w:lastRenderedPageBreak/>
        <w:t>AT: Link Turns – Top</w:t>
      </w:r>
    </w:p>
    <w:p w14:paraId="2D69F756" w14:textId="77777777" w:rsidR="00293A75" w:rsidRPr="00774CA5" w:rsidRDefault="00293A75" w:rsidP="00293A75">
      <w:pPr>
        <w:pStyle w:val="Heading4"/>
        <w:rPr>
          <w:rFonts w:asciiTheme="minorHAnsi" w:hAnsiTheme="minorHAnsi" w:cstheme="minorHAnsi"/>
        </w:rPr>
      </w:pPr>
      <w:r w:rsidRPr="00774CA5">
        <w:rPr>
          <w:rFonts w:asciiTheme="minorHAnsi" w:hAnsiTheme="minorHAnsi" w:cstheme="minorHAnsi"/>
        </w:rPr>
        <w:t xml:space="preserve">We have a </w:t>
      </w:r>
      <w:r w:rsidRPr="00774CA5">
        <w:rPr>
          <w:rFonts w:asciiTheme="minorHAnsi" w:hAnsiTheme="minorHAnsi" w:cstheme="minorHAnsi"/>
          <w:u w:val="single"/>
        </w:rPr>
        <w:t>short term</w:t>
      </w:r>
      <w:r w:rsidRPr="00774CA5">
        <w:rPr>
          <w:rFonts w:asciiTheme="minorHAnsi" w:hAnsiTheme="minorHAnsi" w:cstheme="minorHAnsi"/>
        </w:rPr>
        <w:t xml:space="preserve"> link---it’s faster than the link turns, which require a massive restructuring of the agricultural economy</w:t>
      </w:r>
    </w:p>
    <w:p w14:paraId="554275FB" w14:textId="77777777" w:rsidR="00293A75" w:rsidRPr="00774CA5" w:rsidRDefault="00293A75" w:rsidP="00293A75">
      <w:pPr>
        <w:pStyle w:val="AuthorQuals"/>
        <w:rPr>
          <w:rFonts w:asciiTheme="minorHAnsi" w:hAnsiTheme="minorHAnsi" w:cstheme="minorHAnsi"/>
        </w:rPr>
      </w:pPr>
      <w:r w:rsidRPr="00774CA5">
        <w:rPr>
          <w:rStyle w:val="Style13ptBold"/>
          <w:rFonts w:asciiTheme="minorHAnsi" w:hAnsiTheme="minorHAnsi" w:cstheme="minorHAnsi"/>
        </w:rPr>
        <w:t>Maday, 12</w:t>
      </w:r>
      <w:r w:rsidRPr="00774CA5">
        <w:rPr>
          <w:rFonts w:asciiTheme="minorHAnsi" w:hAnsiTheme="minorHAnsi" w:cstheme="minorHAnsi"/>
        </w:rPr>
        <w:t xml:space="preserve"> – managing editor of Drovers magazine , M.S. in extension education, spent six years at the University of Florida developing instructional materials and in-service training programs for vocational agriculture education John, 3/2. “The cost of regulations and shrinking herds.” http://www.cattlenetwork.com/cattle-news/The-cost-of-regulations-and-shrinking-herds-141240653.html</w:t>
      </w:r>
    </w:p>
    <w:p w14:paraId="71B512EB" w14:textId="77777777" w:rsidR="00293A75" w:rsidRPr="00774CA5" w:rsidRDefault="00293A75" w:rsidP="00293A75">
      <w:pPr>
        <w:rPr>
          <w:rFonts w:asciiTheme="minorHAnsi" w:hAnsiTheme="minorHAnsi" w:cstheme="minorHAnsi"/>
          <w:sz w:val="16"/>
        </w:rPr>
      </w:pPr>
      <w:r w:rsidRPr="00774CA5">
        <w:rPr>
          <w:rFonts w:asciiTheme="minorHAnsi" w:hAnsiTheme="minorHAnsi" w:cstheme="minorHAnsi"/>
          <w:sz w:val="16"/>
        </w:rPr>
        <w:t xml:space="preserve">The researchers found that leading the charge on adopting new regulations that impact production costs is often followed by a substantial decline in production. This impact appears to be magnified when nearby jurisdictions with less additional market-access costs are able to step in and fulfill demand. In other words, production moves to a less-restrictive environment. “The causal effect between the regulations and drop in production is not well documented,” the authors note, “but we simply note that from our research, where we have data, the two coincide more often than not. </w:t>
      </w:r>
      <w:r w:rsidRPr="00774CA5">
        <w:rPr>
          <w:rStyle w:val="Emphasis"/>
          <w:rFonts w:asciiTheme="minorHAnsi" w:hAnsiTheme="minorHAnsi" w:cstheme="minorHAnsi"/>
          <w:highlight w:val="green"/>
        </w:rPr>
        <w:t>Reg</w:t>
      </w:r>
      <w:r w:rsidRPr="00774CA5">
        <w:rPr>
          <w:rStyle w:val="Emphasis"/>
          <w:rFonts w:asciiTheme="minorHAnsi" w:hAnsiTheme="minorHAnsi" w:cstheme="minorHAnsi"/>
        </w:rPr>
        <w:t>ulation</w:t>
      </w:r>
      <w:r w:rsidRPr="00774CA5">
        <w:rPr>
          <w:rStyle w:val="Emphasis"/>
          <w:rFonts w:asciiTheme="minorHAnsi" w:hAnsiTheme="minorHAnsi" w:cstheme="minorHAnsi"/>
          <w:highlight w:val="green"/>
        </w:rPr>
        <w:t>s</w:t>
      </w:r>
      <w:r w:rsidRPr="00774CA5">
        <w:rPr>
          <w:rStyle w:val="Emphasis"/>
          <w:rFonts w:asciiTheme="minorHAnsi" w:hAnsiTheme="minorHAnsi" w:cstheme="minorHAnsi"/>
        </w:rPr>
        <w:t xml:space="preserve"> should be </w:t>
      </w:r>
      <w:r w:rsidRPr="00774CA5">
        <w:rPr>
          <w:rStyle w:val="Emphasis"/>
          <w:rFonts w:asciiTheme="minorHAnsi" w:hAnsiTheme="minorHAnsi" w:cstheme="minorHAnsi"/>
          <w:highlight w:val="green"/>
        </w:rPr>
        <w:t>adopted no</w:t>
      </w:r>
      <w:r w:rsidRPr="00774CA5">
        <w:rPr>
          <w:rFonts w:asciiTheme="minorHAnsi" w:hAnsiTheme="minorHAnsi" w:cstheme="minorHAnsi"/>
          <w:sz w:val="16"/>
          <w:highlight w:val="green"/>
        </w:rPr>
        <w:t xml:space="preserve"> </w:t>
      </w:r>
      <w:r w:rsidRPr="00774CA5">
        <w:rPr>
          <w:rStyle w:val="Emphasis"/>
          <w:rFonts w:asciiTheme="minorHAnsi" w:hAnsiTheme="minorHAnsi" w:cstheme="minorHAnsi"/>
          <w:highlight w:val="green"/>
        </w:rPr>
        <w:t>faster than</w:t>
      </w:r>
      <w:r w:rsidRPr="00774CA5">
        <w:rPr>
          <w:rFonts w:asciiTheme="minorHAnsi" w:hAnsiTheme="minorHAnsi" w:cstheme="minorHAnsi"/>
          <w:sz w:val="16"/>
        </w:rPr>
        <w:t xml:space="preserve"> absolutely necessary or as </w:t>
      </w:r>
      <w:r w:rsidRPr="00774CA5">
        <w:rPr>
          <w:rStyle w:val="Emphasis"/>
          <w:rFonts w:asciiTheme="minorHAnsi" w:hAnsiTheme="minorHAnsi" w:cstheme="minorHAnsi"/>
          <w:highlight w:val="green"/>
        </w:rPr>
        <w:t>dictated by</w:t>
      </w:r>
      <w:r w:rsidRPr="00774CA5">
        <w:rPr>
          <w:rStyle w:val="Emphasis"/>
          <w:rFonts w:asciiTheme="minorHAnsi" w:hAnsiTheme="minorHAnsi" w:cstheme="minorHAnsi"/>
        </w:rPr>
        <w:t xml:space="preserve"> the </w:t>
      </w:r>
      <w:r w:rsidRPr="00774CA5">
        <w:rPr>
          <w:rStyle w:val="Emphasis"/>
          <w:rFonts w:asciiTheme="minorHAnsi" w:hAnsiTheme="minorHAnsi" w:cstheme="minorHAnsi"/>
          <w:highlight w:val="green"/>
        </w:rPr>
        <w:t>market</w:t>
      </w:r>
      <w:r w:rsidRPr="00774CA5">
        <w:rPr>
          <w:rFonts w:asciiTheme="minorHAnsi" w:hAnsiTheme="minorHAnsi" w:cstheme="minorHAnsi"/>
          <w:sz w:val="16"/>
        </w:rPr>
        <w:t xml:space="preserve">. </w:t>
      </w:r>
      <w:r w:rsidRPr="00774CA5">
        <w:rPr>
          <w:rStyle w:val="Emphasis"/>
          <w:rFonts w:asciiTheme="minorHAnsi" w:hAnsiTheme="minorHAnsi" w:cstheme="minorHAnsi"/>
        </w:rPr>
        <w:t xml:space="preserve">In the </w:t>
      </w:r>
      <w:r w:rsidRPr="00774CA5">
        <w:rPr>
          <w:rStyle w:val="Emphasis"/>
          <w:rFonts w:asciiTheme="minorHAnsi" w:hAnsiTheme="minorHAnsi" w:cstheme="minorHAnsi"/>
          <w:highlight w:val="green"/>
        </w:rPr>
        <w:t>short term</w:t>
      </w:r>
      <w:r w:rsidRPr="00774CA5">
        <w:rPr>
          <w:rFonts w:asciiTheme="minorHAnsi" w:hAnsiTheme="minorHAnsi" w:cstheme="minorHAnsi"/>
          <w:sz w:val="16"/>
        </w:rPr>
        <w:t xml:space="preserve">, production for the domestic market is unlikely to move overseas, due to the established infrastructure and feed-production capacity of the United States. </w:t>
      </w:r>
      <w:r w:rsidRPr="00774CA5">
        <w:rPr>
          <w:rStyle w:val="StyleUnderline"/>
          <w:rFonts w:asciiTheme="minorHAnsi" w:hAnsiTheme="minorHAnsi" w:cstheme="minorHAnsi"/>
          <w:highlight w:val="green"/>
        </w:rPr>
        <w:t>Production could</w:t>
      </w:r>
      <w:r w:rsidRPr="00774CA5">
        <w:rPr>
          <w:rStyle w:val="StyleUnderline"/>
          <w:rFonts w:asciiTheme="minorHAnsi" w:hAnsiTheme="minorHAnsi" w:cstheme="minorHAnsi"/>
        </w:rPr>
        <w:t>,</w:t>
      </w:r>
      <w:r w:rsidRPr="00774CA5">
        <w:rPr>
          <w:rFonts w:asciiTheme="minorHAnsi" w:hAnsiTheme="minorHAnsi" w:cstheme="minorHAnsi"/>
          <w:sz w:val="16"/>
        </w:rPr>
        <w:t xml:space="preserve"> however, continue to </w:t>
      </w:r>
      <w:r w:rsidRPr="00774CA5">
        <w:rPr>
          <w:rStyle w:val="Emphasis"/>
          <w:rFonts w:asciiTheme="minorHAnsi" w:hAnsiTheme="minorHAnsi" w:cstheme="minorHAnsi"/>
          <w:highlight w:val="green"/>
        </w:rPr>
        <w:t>relocate</w:t>
      </w:r>
      <w:r w:rsidRPr="00774CA5">
        <w:rPr>
          <w:rFonts w:asciiTheme="minorHAnsi" w:hAnsiTheme="minorHAnsi" w:cstheme="minorHAnsi"/>
          <w:sz w:val="16"/>
        </w:rPr>
        <w:t xml:space="preserve"> domestically. There is no clear evidence that food safety would worsen with a shift from domestically produced to imported meat, poultry, and eggs. Data on food safety are poor, the researchers note. Of the markets reviewed in this assessment, the United States has the most detailed tracking, but even here, the cause of 80 percent of all foodborne illnesses cannot be attributed to a specific food, much less whether it is imported. </w:t>
      </w:r>
      <w:r w:rsidRPr="00774CA5">
        <w:rPr>
          <w:rStyle w:val="StyleUnderline"/>
          <w:rFonts w:asciiTheme="minorHAnsi" w:hAnsiTheme="minorHAnsi" w:cstheme="minorHAnsi"/>
        </w:rPr>
        <w:t>The</w:t>
      </w:r>
      <w:r w:rsidRPr="00774CA5">
        <w:rPr>
          <w:rFonts w:asciiTheme="minorHAnsi" w:hAnsiTheme="minorHAnsi" w:cstheme="minorHAnsi"/>
          <w:sz w:val="16"/>
        </w:rPr>
        <w:t xml:space="preserve"> more likely </w:t>
      </w:r>
      <w:r w:rsidRPr="00774CA5">
        <w:rPr>
          <w:rStyle w:val="StyleUnderline"/>
          <w:rFonts w:asciiTheme="minorHAnsi" w:hAnsiTheme="minorHAnsi" w:cstheme="minorHAnsi"/>
          <w:highlight w:val="green"/>
        </w:rPr>
        <w:t>threat for</w:t>
      </w:r>
      <w:r w:rsidRPr="00774CA5">
        <w:rPr>
          <w:rStyle w:val="StyleUnderline"/>
          <w:rFonts w:asciiTheme="minorHAnsi" w:hAnsiTheme="minorHAnsi" w:cstheme="minorHAnsi"/>
        </w:rPr>
        <w:t xml:space="preserve"> U.S. </w:t>
      </w:r>
      <w:r w:rsidRPr="00774CA5">
        <w:rPr>
          <w:rStyle w:val="StyleUnderline"/>
          <w:rFonts w:asciiTheme="minorHAnsi" w:hAnsiTheme="minorHAnsi" w:cstheme="minorHAnsi"/>
          <w:highlight w:val="green"/>
        </w:rPr>
        <w:t>farmers</w:t>
      </w:r>
      <w:r w:rsidRPr="00774CA5">
        <w:rPr>
          <w:rStyle w:val="StyleUnderline"/>
          <w:rFonts w:asciiTheme="minorHAnsi" w:hAnsiTheme="minorHAnsi" w:cstheme="minorHAnsi"/>
        </w:rPr>
        <w:t xml:space="preserve"> and ranchers from </w:t>
      </w:r>
      <w:r w:rsidRPr="00774CA5">
        <w:rPr>
          <w:rStyle w:val="StyleUnderline"/>
          <w:rFonts w:asciiTheme="minorHAnsi" w:hAnsiTheme="minorHAnsi" w:cstheme="minorHAnsi"/>
          <w:highlight w:val="green"/>
        </w:rPr>
        <w:t xml:space="preserve">excess regulation comes from </w:t>
      </w:r>
      <w:r w:rsidRPr="00774CA5">
        <w:rPr>
          <w:rStyle w:val="Emphasis"/>
          <w:rFonts w:asciiTheme="minorHAnsi" w:hAnsiTheme="minorHAnsi" w:cstheme="minorHAnsi"/>
          <w:highlight w:val="green"/>
        </w:rPr>
        <w:t>reduced competitiveness</w:t>
      </w:r>
      <w:r w:rsidRPr="00774CA5">
        <w:rPr>
          <w:rStyle w:val="StyleUnderline"/>
          <w:rFonts w:asciiTheme="minorHAnsi" w:hAnsiTheme="minorHAnsi" w:cstheme="minorHAnsi"/>
        </w:rPr>
        <w:t xml:space="preserve"> in export markets</w:t>
      </w:r>
      <w:r w:rsidRPr="00774CA5">
        <w:rPr>
          <w:rFonts w:asciiTheme="minorHAnsi" w:hAnsiTheme="minorHAnsi" w:cstheme="minorHAnsi"/>
          <w:sz w:val="16"/>
        </w:rPr>
        <w:t xml:space="preserve">. Much of the growth in output in U.S. animal agriculture is driving exports rather than fueling internal demand, which has flattened on a per capita basis. Much of the growth potential for our food products is in international markets. </w:t>
      </w:r>
    </w:p>
    <w:p w14:paraId="4AA3C16C" w14:textId="77777777" w:rsidR="00293A75" w:rsidRPr="00774CA5" w:rsidRDefault="00293A75" w:rsidP="00293A75">
      <w:pPr>
        <w:pStyle w:val="Heading3"/>
        <w:rPr>
          <w:rFonts w:asciiTheme="minorHAnsi" w:hAnsiTheme="minorHAnsi" w:cstheme="minorHAnsi"/>
        </w:rPr>
      </w:pPr>
      <w:r w:rsidRPr="00774CA5">
        <w:rPr>
          <w:rFonts w:asciiTheme="minorHAnsi" w:hAnsiTheme="minorHAnsi" w:cstheme="minorHAnsi"/>
        </w:rPr>
        <w:lastRenderedPageBreak/>
        <w:t>AT: Pollution Link Turn</w:t>
      </w:r>
    </w:p>
    <w:p w14:paraId="07403669" w14:textId="77777777" w:rsidR="00293A75" w:rsidRPr="00774CA5" w:rsidRDefault="00293A75" w:rsidP="00293A75">
      <w:pPr>
        <w:pStyle w:val="Heading4"/>
        <w:rPr>
          <w:rStyle w:val="Style13ptBold"/>
          <w:rFonts w:asciiTheme="minorHAnsi" w:hAnsiTheme="minorHAnsi" w:cstheme="minorHAnsi"/>
          <w:b/>
          <w:bCs w:val="0"/>
        </w:rPr>
      </w:pPr>
      <w:r w:rsidRPr="00774CA5">
        <w:rPr>
          <w:rStyle w:val="Style13ptBold"/>
          <w:rFonts w:asciiTheme="minorHAnsi" w:hAnsiTheme="minorHAnsi" w:cstheme="minorHAnsi"/>
          <w:b/>
        </w:rPr>
        <w:t xml:space="preserve">The industry’s already finding solutions to water pollution. </w:t>
      </w:r>
    </w:p>
    <w:p w14:paraId="45741C62" w14:textId="77777777" w:rsidR="00293A75" w:rsidRPr="00774CA5" w:rsidRDefault="00293A75" w:rsidP="00293A75">
      <w:pPr>
        <w:pStyle w:val="AuthorQuals"/>
        <w:rPr>
          <w:rFonts w:asciiTheme="minorHAnsi" w:hAnsiTheme="minorHAnsi" w:cstheme="minorHAnsi"/>
        </w:rPr>
      </w:pPr>
      <w:r w:rsidRPr="00774CA5">
        <w:rPr>
          <w:rStyle w:val="Style13ptBold"/>
          <w:rFonts w:asciiTheme="minorHAnsi" w:hAnsiTheme="minorHAnsi" w:cstheme="minorHAnsi"/>
        </w:rPr>
        <w:t xml:space="preserve">Sustainable Planet 20 </w:t>
      </w:r>
      <w:r w:rsidRPr="00774CA5">
        <w:rPr>
          <w:rFonts w:asciiTheme="minorHAnsi" w:hAnsiTheme="minorHAnsi" w:cstheme="minorHAnsi"/>
        </w:rPr>
        <w:t>6/30, “Developing solutions to agricultural runoff and water contamination.” https://www.innovationnewsnetwork.com/developing-solutions-to-agricultural-runoff-and-water-contamination/5887/</w:t>
      </w:r>
    </w:p>
    <w:p w14:paraId="1271A4F6" w14:textId="77777777" w:rsidR="00293A75" w:rsidRPr="00774CA5" w:rsidRDefault="00293A75" w:rsidP="00293A75">
      <w:pPr>
        <w:rPr>
          <w:rFonts w:asciiTheme="minorHAnsi" w:hAnsiTheme="minorHAnsi" w:cstheme="minorHAnsi"/>
          <w:sz w:val="16"/>
        </w:rPr>
      </w:pPr>
      <w:r w:rsidRPr="00774CA5">
        <w:rPr>
          <w:rFonts w:asciiTheme="minorHAnsi" w:hAnsiTheme="minorHAnsi" w:cstheme="minorHAnsi"/>
          <w:sz w:val="16"/>
        </w:rPr>
        <w:t xml:space="preserve">So, there is nothing to be done about it? Not quite. </w:t>
      </w:r>
      <w:r w:rsidRPr="00774CA5">
        <w:rPr>
          <w:rStyle w:val="StyleUnderline"/>
          <w:rFonts w:asciiTheme="minorHAnsi" w:hAnsiTheme="minorHAnsi" w:cstheme="minorHAnsi"/>
        </w:rPr>
        <w:t>In addition to a revised land management and a limited application of fertilisers to soils</w:t>
      </w:r>
      <w:r w:rsidRPr="00774CA5">
        <w:rPr>
          <w:rFonts w:asciiTheme="minorHAnsi" w:hAnsiTheme="minorHAnsi" w:cstheme="minorHAnsi"/>
          <w:sz w:val="16"/>
        </w:rPr>
        <w:t>, so-called ‘</w:t>
      </w:r>
      <w:r w:rsidRPr="00774CA5">
        <w:rPr>
          <w:rStyle w:val="StyleUnderline"/>
          <w:rFonts w:asciiTheme="minorHAnsi" w:hAnsiTheme="minorHAnsi" w:cstheme="minorHAnsi"/>
        </w:rPr>
        <w:t xml:space="preserve">water-based’ or ‘end-of-pipe’ </w:t>
      </w:r>
      <w:r w:rsidRPr="00774CA5">
        <w:rPr>
          <w:rStyle w:val="StyleUnderline"/>
          <w:rFonts w:asciiTheme="minorHAnsi" w:hAnsiTheme="minorHAnsi" w:cstheme="minorHAnsi"/>
          <w:highlight w:val="green"/>
        </w:rPr>
        <w:t>solutions</w:t>
      </w:r>
      <w:r w:rsidRPr="00774CA5">
        <w:rPr>
          <w:rStyle w:val="StyleUnderline"/>
          <w:rFonts w:asciiTheme="minorHAnsi" w:hAnsiTheme="minorHAnsi" w:cstheme="minorHAnsi"/>
        </w:rPr>
        <w:t xml:space="preserve"> have </w:t>
      </w:r>
      <w:r w:rsidRPr="00774CA5">
        <w:rPr>
          <w:rStyle w:val="StyleUnderline"/>
          <w:rFonts w:asciiTheme="minorHAnsi" w:hAnsiTheme="minorHAnsi" w:cstheme="minorHAnsi"/>
          <w:highlight w:val="green"/>
        </w:rPr>
        <w:t xml:space="preserve">come into focus for water </w:t>
      </w:r>
      <w:r w:rsidRPr="00774CA5">
        <w:rPr>
          <w:rStyle w:val="StyleUnderline"/>
          <w:rFonts w:asciiTheme="minorHAnsi" w:hAnsiTheme="minorHAnsi" w:cstheme="minorHAnsi"/>
        </w:rPr>
        <w:t xml:space="preserve">quality </w:t>
      </w:r>
      <w:r w:rsidRPr="00774CA5">
        <w:rPr>
          <w:rStyle w:val="StyleUnderline"/>
          <w:rFonts w:asciiTheme="minorHAnsi" w:hAnsiTheme="minorHAnsi" w:cstheme="minorHAnsi"/>
          <w:highlight w:val="green"/>
        </w:rPr>
        <w:t>improvements</w:t>
      </w:r>
      <w:r w:rsidRPr="00774CA5">
        <w:rPr>
          <w:rFonts w:asciiTheme="minorHAnsi" w:hAnsiTheme="minorHAnsi" w:cstheme="minorHAnsi"/>
          <w:sz w:val="16"/>
        </w:rPr>
        <w:t xml:space="preserve">. </w:t>
      </w:r>
      <w:r w:rsidRPr="00774CA5">
        <w:rPr>
          <w:rStyle w:val="StyleUnderline"/>
          <w:rFonts w:asciiTheme="minorHAnsi" w:hAnsiTheme="minorHAnsi" w:cstheme="minorHAnsi"/>
        </w:rPr>
        <w:t xml:space="preserve">The idea behind several newly developed techniques is to </w:t>
      </w:r>
      <w:r w:rsidRPr="00774CA5">
        <w:rPr>
          <w:rStyle w:val="Emphasis"/>
          <w:rFonts w:asciiTheme="minorHAnsi" w:hAnsiTheme="minorHAnsi" w:cstheme="minorHAnsi"/>
          <w:highlight w:val="green"/>
        </w:rPr>
        <w:t>clean up contaminated water before it</w:t>
      </w:r>
      <w:r w:rsidRPr="00774CA5">
        <w:rPr>
          <w:rStyle w:val="Emphasis"/>
          <w:rFonts w:asciiTheme="minorHAnsi" w:hAnsiTheme="minorHAnsi" w:cstheme="minorHAnsi"/>
        </w:rPr>
        <w:t xml:space="preserve"> </w:t>
      </w:r>
      <w:r w:rsidRPr="00774CA5">
        <w:rPr>
          <w:rStyle w:val="Emphasis"/>
          <w:rFonts w:asciiTheme="minorHAnsi" w:hAnsiTheme="minorHAnsi" w:cstheme="minorHAnsi"/>
          <w:highlight w:val="green"/>
        </w:rPr>
        <w:t>reaches</w:t>
      </w:r>
      <w:r w:rsidRPr="00774CA5">
        <w:rPr>
          <w:rStyle w:val="StyleUnderline"/>
          <w:rFonts w:asciiTheme="minorHAnsi" w:hAnsiTheme="minorHAnsi" w:cstheme="minorHAnsi"/>
        </w:rPr>
        <w:t xml:space="preserve"> rivers and</w:t>
      </w:r>
      <w:r w:rsidRPr="00774CA5">
        <w:rPr>
          <w:rFonts w:asciiTheme="minorHAnsi" w:hAnsiTheme="minorHAnsi" w:cstheme="minorHAnsi"/>
          <w:sz w:val="16"/>
        </w:rPr>
        <w:t xml:space="preserve"> eventually </w:t>
      </w:r>
      <w:r w:rsidRPr="00774CA5">
        <w:rPr>
          <w:rStyle w:val="StyleUnderline"/>
          <w:rFonts w:asciiTheme="minorHAnsi" w:hAnsiTheme="minorHAnsi" w:cstheme="minorHAnsi"/>
        </w:rPr>
        <w:t xml:space="preserve">the </w:t>
      </w:r>
      <w:r w:rsidRPr="00774CA5">
        <w:rPr>
          <w:rStyle w:val="StyleUnderline"/>
          <w:rFonts w:asciiTheme="minorHAnsi" w:hAnsiTheme="minorHAnsi" w:cstheme="minorHAnsi"/>
          <w:highlight w:val="green"/>
        </w:rPr>
        <w:t>ocean</w:t>
      </w:r>
      <w:r w:rsidRPr="00774CA5">
        <w:rPr>
          <w:rFonts w:asciiTheme="minorHAnsi" w:hAnsiTheme="minorHAnsi" w:cstheme="minorHAnsi"/>
          <w:sz w:val="16"/>
        </w:rPr>
        <w:t xml:space="preserve">. This is, of course, only an option for landscape settings where agricultural runoff can be captured and treated. In this context, agricultural tile drainage systems, in which the soil access water is routed to ditches and brooks, offer excellent opportunities for water treatment. </w:t>
      </w:r>
      <w:r w:rsidRPr="00774CA5">
        <w:rPr>
          <w:rStyle w:val="StyleUnderline"/>
          <w:rFonts w:asciiTheme="minorHAnsi" w:hAnsiTheme="minorHAnsi" w:cstheme="minorHAnsi"/>
        </w:rPr>
        <w:t xml:space="preserve">Various </w:t>
      </w:r>
      <w:r w:rsidRPr="00774CA5">
        <w:rPr>
          <w:rStyle w:val="StyleUnderline"/>
          <w:rFonts w:asciiTheme="minorHAnsi" w:hAnsiTheme="minorHAnsi" w:cstheme="minorHAnsi"/>
          <w:highlight w:val="green"/>
        </w:rPr>
        <w:t xml:space="preserve">filter systems and </w:t>
      </w:r>
      <w:r w:rsidRPr="00774CA5">
        <w:rPr>
          <w:rStyle w:val="StyleUnderline"/>
          <w:rFonts w:asciiTheme="minorHAnsi" w:hAnsiTheme="minorHAnsi" w:cstheme="minorHAnsi"/>
        </w:rPr>
        <w:t xml:space="preserve">reactive </w:t>
      </w:r>
      <w:r w:rsidRPr="00774CA5">
        <w:rPr>
          <w:rStyle w:val="StyleUnderline"/>
          <w:rFonts w:asciiTheme="minorHAnsi" w:hAnsiTheme="minorHAnsi" w:cstheme="minorHAnsi"/>
          <w:highlight w:val="green"/>
        </w:rPr>
        <w:t>barriers have been tested</w:t>
      </w:r>
      <w:r w:rsidRPr="00774CA5">
        <w:rPr>
          <w:rFonts w:asciiTheme="minorHAnsi" w:hAnsiTheme="minorHAnsi" w:cstheme="minorHAnsi"/>
          <w:sz w:val="16"/>
        </w:rPr>
        <w:t xml:space="preserve"> with varying success. In a more recent study, iron-coated sand has been analysed as an adsorbent for phosphorus (Bauwe et al., 2019b). A phosphorus retention device was installed at the outlet of a drainage pipe (see Fig. 4). Total phosphorus loads could be reduced by 20%, although the phosphorus concentration level was low. In general, these filter systems work best at high concentration input and low hydraulic loading (Bauwe et al., 2019b).</w:t>
      </w:r>
    </w:p>
    <w:p w14:paraId="13DC6FA7" w14:textId="77777777" w:rsidR="00293A75" w:rsidRPr="00774CA5" w:rsidRDefault="00293A75" w:rsidP="00293A75">
      <w:pPr>
        <w:rPr>
          <w:rFonts w:asciiTheme="minorHAnsi" w:hAnsiTheme="minorHAnsi" w:cstheme="minorHAnsi"/>
        </w:rPr>
      </w:pPr>
    </w:p>
    <w:p w14:paraId="0AB42234" w14:textId="77777777" w:rsidR="00293A75" w:rsidRPr="00774CA5" w:rsidRDefault="00293A75" w:rsidP="00293A75">
      <w:pPr>
        <w:pStyle w:val="Heading4"/>
        <w:rPr>
          <w:rFonts w:asciiTheme="minorHAnsi" w:hAnsiTheme="minorHAnsi" w:cstheme="minorHAnsi"/>
        </w:rPr>
      </w:pPr>
      <w:r w:rsidRPr="00774CA5">
        <w:rPr>
          <w:rFonts w:asciiTheme="minorHAnsi" w:hAnsiTheme="minorHAnsi" w:cstheme="minorHAnsi"/>
        </w:rPr>
        <w:t xml:space="preserve">And, a thriving industry is a pre-requisite to effective environmental protection – not the other way around </w:t>
      </w:r>
    </w:p>
    <w:p w14:paraId="3B90D1C6" w14:textId="77777777" w:rsidR="00293A75" w:rsidRPr="00774CA5" w:rsidRDefault="00293A75" w:rsidP="00293A75">
      <w:pPr>
        <w:pStyle w:val="AuthorQuals"/>
        <w:rPr>
          <w:rFonts w:asciiTheme="minorHAnsi" w:hAnsiTheme="minorHAnsi" w:cstheme="minorHAnsi"/>
        </w:rPr>
      </w:pPr>
      <w:r w:rsidRPr="00774CA5">
        <w:rPr>
          <w:rStyle w:val="Style13ptBold"/>
          <w:rFonts w:asciiTheme="minorHAnsi" w:hAnsiTheme="minorHAnsi" w:cstheme="minorHAnsi"/>
        </w:rPr>
        <w:t>Sayer 13</w:t>
      </w:r>
      <w:r w:rsidRPr="00774CA5">
        <w:rPr>
          <w:rFonts w:asciiTheme="minorHAnsi" w:hAnsiTheme="minorHAnsi" w:cstheme="minorHAnsi"/>
        </w:rPr>
        <w:t xml:space="preserve"> – Centre for Tropical Environmental and Sustainability Science and School of Earth, and Environmental Sciences, James Cook University Jeffrey, with Kenneth G. Cassman, “Agricultural innovation to protect the environment.” PNAS May 21, 2013 110 (21) 8345-8348; https://doi.org/10.1073/pnas.1208054110</w:t>
      </w:r>
    </w:p>
    <w:p w14:paraId="3DCC6B34" w14:textId="77777777" w:rsidR="00293A75" w:rsidRPr="00774CA5" w:rsidRDefault="00293A75" w:rsidP="00293A75">
      <w:pPr>
        <w:rPr>
          <w:rFonts w:asciiTheme="minorHAnsi" w:hAnsiTheme="minorHAnsi" w:cstheme="minorHAnsi"/>
          <w:sz w:val="16"/>
        </w:rPr>
      </w:pPr>
      <w:r w:rsidRPr="00774CA5">
        <w:rPr>
          <w:rFonts w:asciiTheme="minorHAnsi" w:hAnsiTheme="minorHAnsi" w:cstheme="minorHAnsi"/>
          <w:sz w:val="16"/>
        </w:rPr>
        <w:t xml:space="preserve">Although there is debate on these issues, </w:t>
      </w:r>
      <w:r w:rsidRPr="00774CA5">
        <w:rPr>
          <w:rStyle w:val="StyleUnderline"/>
          <w:rFonts w:asciiTheme="minorHAnsi" w:hAnsiTheme="minorHAnsi" w:cstheme="minorHAnsi"/>
        </w:rPr>
        <w:t>there is</w:t>
      </w:r>
      <w:r w:rsidRPr="00774CA5">
        <w:rPr>
          <w:rFonts w:asciiTheme="minorHAnsi" w:hAnsiTheme="minorHAnsi" w:cstheme="minorHAnsi"/>
          <w:sz w:val="16"/>
        </w:rPr>
        <w:t xml:space="preserve"> also </w:t>
      </w:r>
      <w:r w:rsidRPr="00774CA5">
        <w:rPr>
          <w:rStyle w:val="Emphasis"/>
          <w:rFonts w:asciiTheme="minorHAnsi" w:hAnsiTheme="minorHAnsi" w:cstheme="minorHAnsi"/>
        </w:rPr>
        <w:t>strong consensus</w:t>
      </w:r>
      <w:r w:rsidRPr="00774CA5">
        <w:rPr>
          <w:rFonts w:asciiTheme="minorHAnsi" w:hAnsiTheme="minorHAnsi" w:cstheme="minorHAnsi"/>
          <w:sz w:val="16"/>
        </w:rPr>
        <w:t xml:space="preserve"> </w:t>
      </w:r>
      <w:r w:rsidRPr="00774CA5">
        <w:rPr>
          <w:rStyle w:val="StyleUnderline"/>
          <w:rFonts w:asciiTheme="minorHAnsi" w:hAnsiTheme="minorHAnsi" w:cstheme="minorHAnsi"/>
        </w:rPr>
        <w:t xml:space="preserve">that we are witnessing </w:t>
      </w:r>
      <w:r w:rsidRPr="00774CA5">
        <w:rPr>
          <w:rStyle w:val="StyleUnderline"/>
          <w:rFonts w:asciiTheme="minorHAnsi" w:hAnsiTheme="minorHAnsi" w:cstheme="minorHAnsi"/>
          <w:highlight w:val="green"/>
        </w:rPr>
        <w:t>unprecedented changes in</w:t>
      </w:r>
      <w:r w:rsidRPr="00774CA5">
        <w:rPr>
          <w:rStyle w:val="StyleUnderline"/>
          <w:rFonts w:asciiTheme="minorHAnsi" w:hAnsiTheme="minorHAnsi" w:cstheme="minorHAnsi"/>
        </w:rPr>
        <w:t xml:space="preserve"> our major </w:t>
      </w:r>
      <w:r w:rsidRPr="00774CA5">
        <w:rPr>
          <w:rStyle w:val="StyleUnderline"/>
          <w:rFonts w:asciiTheme="minorHAnsi" w:hAnsiTheme="minorHAnsi" w:cstheme="minorHAnsi"/>
          <w:highlight w:val="green"/>
        </w:rPr>
        <w:t>ag</w:t>
      </w:r>
      <w:r w:rsidRPr="00774CA5">
        <w:rPr>
          <w:rFonts w:asciiTheme="minorHAnsi" w:hAnsiTheme="minorHAnsi" w:cstheme="minorHAnsi"/>
          <w:sz w:val="16"/>
        </w:rPr>
        <w:t xml:space="preserve">ricultural </w:t>
      </w:r>
      <w:r w:rsidRPr="00774CA5">
        <w:rPr>
          <w:rStyle w:val="StyleUnderline"/>
          <w:rFonts w:asciiTheme="minorHAnsi" w:hAnsiTheme="minorHAnsi" w:cstheme="minorHAnsi"/>
          <w:highlight w:val="green"/>
        </w:rPr>
        <w:t>systems</w:t>
      </w:r>
      <w:r w:rsidRPr="00774CA5">
        <w:rPr>
          <w:rFonts w:asciiTheme="minorHAnsi" w:hAnsiTheme="minorHAnsi" w:cstheme="minorHAnsi"/>
          <w:sz w:val="16"/>
        </w:rPr>
        <w:t xml:space="preserve"> (6). </w:t>
      </w:r>
      <w:r w:rsidRPr="00774CA5">
        <w:rPr>
          <w:rStyle w:val="StyleUnderline"/>
          <w:rFonts w:asciiTheme="minorHAnsi" w:hAnsiTheme="minorHAnsi" w:cstheme="minorHAnsi"/>
        </w:rPr>
        <w:t xml:space="preserve">Major shifts are occurring in the way food </w:t>
      </w:r>
      <w:r w:rsidRPr="00774CA5">
        <w:rPr>
          <w:rFonts w:asciiTheme="minorHAnsi" w:hAnsiTheme="minorHAnsi" w:cstheme="minorHAnsi"/>
          <w:sz w:val="16"/>
        </w:rPr>
        <w:t xml:space="preserve">and other agricultural commodities </w:t>
      </w:r>
      <w:r w:rsidRPr="00774CA5">
        <w:rPr>
          <w:rStyle w:val="StyleUnderline"/>
          <w:rFonts w:asciiTheme="minorHAnsi" w:hAnsiTheme="minorHAnsi" w:cstheme="minorHAnsi"/>
        </w:rPr>
        <w:t>are produced</w:t>
      </w:r>
      <w:r w:rsidRPr="00774CA5">
        <w:rPr>
          <w:rFonts w:asciiTheme="minorHAnsi" w:hAnsiTheme="minorHAnsi" w:cstheme="minorHAnsi"/>
          <w:sz w:val="16"/>
        </w:rPr>
        <w:t>, in the scale at which this happens, in the geographical locations of agriculture, and perhaps most notable, the agencies and actors driving these processes (10</w:t>
      </w:r>
      <w:r w:rsidRPr="00774CA5">
        <w:rPr>
          <w:rFonts w:ascii="Cambria Math" w:hAnsi="Cambria Math" w:cs="Cambria Math"/>
          <w:sz w:val="16"/>
        </w:rPr>
        <w:t>⇓⇓⇓</w:t>
      </w:r>
      <w:r w:rsidRPr="00774CA5">
        <w:rPr>
          <w:rFonts w:asciiTheme="minorHAnsi" w:hAnsiTheme="minorHAnsi" w:cstheme="minorHAnsi"/>
          <w:sz w:val="16"/>
        </w:rPr>
        <w:t xml:space="preserve">–14). Growth in demand for agricultural products will mainly occur in markets of emerging economies, particularly in the most populous countries of Asia and Sub-Saharan Africa. Therefore, the ways in which China, India, Indonesia, Bangladesh, Nigeria, Ethiopia, and South Africa respond to growing food demand will be major determinants of environmental change at a global scale (3, 6, 11). The papers in this special feature of PNAS highlight innovations in agriculture that could contribute to producing more food without increasing environmental pressures. The papers are based on some of the more exciting ideas that emerged from a forum in Beijing in October 2011 that brought together agricultural and environmental scientists from China with their peers from the rest of the world (12, 13). The papers collectively consider how </w:t>
      </w:r>
      <w:r w:rsidRPr="00774CA5">
        <w:rPr>
          <w:rStyle w:val="StyleUnderline"/>
          <w:rFonts w:asciiTheme="minorHAnsi" w:hAnsiTheme="minorHAnsi" w:cstheme="minorHAnsi"/>
          <w:highlight w:val="green"/>
        </w:rPr>
        <w:t>ag</w:t>
      </w:r>
      <w:r w:rsidRPr="00774CA5">
        <w:rPr>
          <w:rStyle w:val="StyleUnderline"/>
          <w:rFonts w:asciiTheme="minorHAnsi" w:hAnsiTheme="minorHAnsi" w:cstheme="minorHAnsi"/>
        </w:rPr>
        <w:t xml:space="preserve">ricultural </w:t>
      </w:r>
      <w:r w:rsidRPr="00774CA5">
        <w:rPr>
          <w:rStyle w:val="StyleUnderline"/>
          <w:rFonts w:asciiTheme="minorHAnsi" w:hAnsiTheme="minorHAnsi" w:cstheme="minorHAnsi"/>
          <w:highlight w:val="green"/>
        </w:rPr>
        <w:t>science is</w:t>
      </w:r>
      <w:r w:rsidRPr="00774CA5">
        <w:rPr>
          <w:rStyle w:val="StyleUnderline"/>
          <w:rFonts w:asciiTheme="minorHAnsi" w:hAnsiTheme="minorHAnsi" w:cstheme="minorHAnsi"/>
        </w:rPr>
        <w:t xml:space="preserve"> </w:t>
      </w:r>
      <w:r w:rsidRPr="00774CA5">
        <w:rPr>
          <w:rStyle w:val="StyleUnderline"/>
          <w:rFonts w:asciiTheme="minorHAnsi" w:hAnsiTheme="minorHAnsi" w:cstheme="minorHAnsi"/>
          <w:highlight w:val="green"/>
        </w:rPr>
        <w:t xml:space="preserve">responding to </w:t>
      </w:r>
      <w:r w:rsidRPr="00774CA5">
        <w:rPr>
          <w:rStyle w:val="StyleUnderline"/>
          <w:rFonts w:asciiTheme="minorHAnsi" w:hAnsiTheme="minorHAnsi" w:cstheme="minorHAnsi"/>
        </w:rPr>
        <w:t xml:space="preserve">environmental </w:t>
      </w:r>
      <w:r w:rsidRPr="00774CA5">
        <w:rPr>
          <w:rStyle w:val="StyleUnderline"/>
          <w:rFonts w:asciiTheme="minorHAnsi" w:hAnsiTheme="minorHAnsi" w:cstheme="minorHAnsi"/>
          <w:highlight w:val="green"/>
        </w:rPr>
        <w:t>challenges</w:t>
      </w:r>
      <w:r w:rsidRPr="00774CA5">
        <w:rPr>
          <w:rFonts w:asciiTheme="minorHAnsi" w:hAnsiTheme="minorHAnsi" w:cstheme="minorHAnsi"/>
          <w:sz w:val="16"/>
        </w:rPr>
        <w:t xml:space="preserve">. </w:t>
      </w:r>
      <w:r w:rsidRPr="00774CA5">
        <w:rPr>
          <w:rStyle w:val="StyleUnderline"/>
          <w:rFonts w:asciiTheme="minorHAnsi" w:hAnsiTheme="minorHAnsi" w:cstheme="minorHAnsi"/>
        </w:rPr>
        <w:t>Ag</w:t>
      </w:r>
      <w:r w:rsidRPr="00774CA5">
        <w:rPr>
          <w:rFonts w:asciiTheme="minorHAnsi" w:hAnsiTheme="minorHAnsi" w:cstheme="minorHAnsi"/>
          <w:sz w:val="16"/>
        </w:rPr>
        <w:t xml:space="preserve">ricultural land </w:t>
      </w:r>
      <w:r w:rsidRPr="00774CA5">
        <w:rPr>
          <w:rStyle w:val="StyleUnderline"/>
          <w:rFonts w:asciiTheme="minorHAnsi" w:hAnsiTheme="minorHAnsi" w:cstheme="minorHAnsi"/>
        </w:rPr>
        <w:t xml:space="preserve">is now required to </w:t>
      </w:r>
      <w:r w:rsidRPr="00774CA5">
        <w:rPr>
          <w:rStyle w:val="StyleUnderline"/>
          <w:rFonts w:asciiTheme="minorHAnsi" w:hAnsiTheme="minorHAnsi" w:cstheme="minorHAnsi"/>
          <w:highlight w:val="green"/>
        </w:rPr>
        <w:t>deliver multiple environmental</w:t>
      </w:r>
      <w:r w:rsidRPr="00774CA5">
        <w:rPr>
          <w:rStyle w:val="StyleUnderline"/>
          <w:rFonts w:asciiTheme="minorHAnsi" w:hAnsiTheme="minorHAnsi" w:cstheme="minorHAnsi"/>
        </w:rPr>
        <w:t xml:space="preserve"> and production </w:t>
      </w:r>
      <w:r w:rsidRPr="00774CA5">
        <w:rPr>
          <w:rStyle w:val="StyleUnderline"/>
          <w:rFonts w:asciiTheme="minorHAnsi" w:hAnsiTheme="minorHAnsi" w:cstheme="minorHAnsi"/>
          <w:highlight w:val="green"/>
        </w:rPr>
        <w:t>services</w:t>
      </w:r>
      <w:r w:rsidRPr="00774CA5">
        <w:rPr>
          <w:rFonts w:asciiTheme="minorHAnsi" w:hAnsiTheme="minorHAnsi" w:cstheme="minorHAnsi"/>
          <w:sz w:val="16"/>
        </w:rPr>
        <w:t xml:space="preserve"> (9, 14, 15). The issues are often beset by “wicked problems” (16, 17) where different communities of scientists and practitioners are unable to agree on the framing of questions and therefore advocate divergent solutions (18, 19). The papers explore implications of different combinations of technologies, institutional arrangements, and policies on the agriculture–environment nexus (20, 21) and attempt to link the global resource management discourse with the realities faced by poor farmers in developing countries (3). They endorse four strategic objectives: ensuring production of adequate food, alleviating poverty, achieving better health and nutrition for a growing population, and conserving the natural resource base upon which all of this depends (22</w:t>
      </w:r>
      <w:r w:rsidRPr="00774CA5">
        <w:rPr>
          <w:rFonts w:ascii="Cambria Math" w:hAnsi="Cambria Math" w:cs="Cambria Math"/>
          <w:sz w:val="16"/>
        </w:rPr>
        <w:t>⇓</w:t>
      </w:r>
      <w:r w:rsidRPr="00774CA5">
        <w:rPr>
          <w:rFonts w:asciiTheme="minorHAnsi" w:hAnsiTheme="minorHAnsi" w:cstheme="minorHAnsi"/>
          <w:sz w:val="16"/>
        </w:rPr>
        <w:t xml:space="preserve">–24). Agricultural innovation is essential to address environmental problems in a world that must soon support more than 9 billion humans. Poverty and food insecurity go hand in hand (1). For the 2 billion malnourished poor in developing countries, short-term food security is inevitably a higher priority than long-term environmental sustainability. A large proportion of rural poor in the tropics live in regions with marginal land and climate for agriculture (25) or in areas with more favorable climate that lie at the interface between agriculture and remaining carbon-rich and biodiverse natural ecosystems such as rainforests, wetlands, grasslands, and savannas (26). </w:t>
      </w:r>
      <w:r w:rsidRPr="00774CA5">
        <w:rPr>
          <w:rStyle w:val="StyleUnderline"/>
          <w:rFonts w:asciiTheme="minorHAnsi" w:hAnsiTheme="minorHAnsi" w:cstheme="minorHAnsi"/>
          <w:highlight w:val="green"/>
        </w:rPr>
        <w:t>Feeding 9 billion people</w:t>
      </w:r>
      <w:r w:rsidRPr="00774CA5">
        <w:rPr>
          <w:rStyle w:val="StyleUnderline"/>
          <w:rFonts w:asciiTheme="minorHAnsi" w:hAnsiTheme="minorHAnsi" w:cstheme="minorHAnsi"/>
        </w:rPr>
        <w:t xml:space="preserve"> and lifting rural poor out of poverty is a </w:t>
      </w:r>
      <w:r w:rsidRPr="00774CA5">
        <w:rPr>
          <w:rStyle w:val="Emphasis"/>
          <w:rFonts w:asciiTheme="minorHAnsi" w:hAnsiTheme="minorHAnsi" w:cstheme="minorHAnsi"/>
          <w:highlight w:val="green"/>
        </w:rPr>
        <w:t>prereq</w:t>
      </w:r>
      <w:r w:rsidRPr="00774CA5">
        <w:rPr>
          <w:rStyle w:val="Emphasis"/>
          <w:rFonts w:asciiTheme="minorHAnsi" w:hAnsiTheme="minorHAnsi" w:cstheme="minorHAnsi"/>
        </w:rPr>
        <w:t xml:space="preserve">uisite </w:t>
      </w:r>
      <w:r w:rsidRPr="00774CA5">
        <w:rPr>
          <w:rStyle w:val="Emphasis"/>
          <w:rFonts w:asciiTheme="minorHAnsi" w:hAnsiTheme="minorHAnsi" w:cstheme="minorHAnsi"/>
          <w:highlight w:val="green"/>
        </w:rPr>
        <w:t>for maintaining</w:t>
      </w:r>
      <w:r w:rsidRPr="00774CA5">
        <w:rPr>
          <w:rStyle w:val="Emphasis"/>
          <w:rFonts w:asciiTheme="minorHAnsi" w:hAnsiTheme="minorHAnsi" w:cstheme="minorHAnsi"/>
        </w:rPr>
        <w:t xml:space="preserve"> the planet’s </w:t>
      </w:r>
      <w:r w:rsidRPr="00774CA5">
        <w:rPr>
          <w:rStyle w:val="Emphasis"/>
          <w:rFonts w:asciiTheme="minorHAnsi" w:hAnsiTheme="minorHAnsi" w:cstheme="minorHAnsi"/>
          <w:highlight w:val="green"/>
        </w:rPr>
        <w:t>environment</w:t>
      </w:r>
      <w:r w:rsidRPr="00774CA5">
        <w:rPr>
          <w:rFonts w:asciiTheme="minorHAnsi" w:hAnsiTheme="minorHAnsi" w:cstheme="minorHAnsi"/>
          <w:sz w:val="16"/>
        </w:rPr>
        <w:t xml:space="preserve">. Many people are leaving rural areas and seeking employment in manufacturing and services in cities. However, this opportunity is not open to all. </w:t>
      </w:r>
      <w:r w:rsidRPr="00774CA5">
        <w:rPr>
          <w:rStyle w:val="StyleUnderline"/>
          <w:rFonts w:asciiTheme="minorHAnsi" w:hAnsiTheme="minorHAnsi" w:cstheme="minorHAnsi"/>
        </w:rPr>
        <w:t>Large numbers of</w:t>
      </w:r>
      <w:r w:rsidRPr="00774CA5">
        <w:rPr>
          <w:rFonts w:asciiTheme="minorHAnsi" w:hAnsiTheme="minorHAnsi" w:cstheme="minorHAnsi"/>
          <w:sz w:val="16"/>
        </w:rPr>
        <w:t xml:space="preserve"> poor </w:t>
      </w:r>
      <w:r w:rsidRPr="00774CA5">
        <w:rPr>
          <w:rStyle w:val="StyleUnderline"/>
          <w:rFonts w:asciiTheme="minorHAnsi" w:hAnsiTheme="minorHAnsi" w:cstheme="minorHAnsi"/>
          <w:highlight w:val="green"/>
        </w:rPr>
        <w:t>farmers</w:t>
      </w:r>
      <w:r w:rsidRPr="00774CA5">
        <w:rPr>
          <w:rFonts w:asciiTheme="minorHAnsi" w:hAnsiTheme="minorHAnsi" w:cstheme="minorHAnsi"/>
          <w:sz w:val="16"/>
        </w:rPr>
        <w:t xml:space="preserve"> continue to practice extensive agriculture. Inevitably they will continue to encroach on hitherto uncultivated lands unless they </w:t>
      </w:r>
      <w:r w:rsidRPr="00774CA5">
        <w:rPr>
          <w:rStyle w:val="StyleUnderline"/>
          <w:rFonts w:asciiTheme="minorHAnsi" w:hAnsiTheme="minorHAnsi" w:cstheme="minorHAnsi"/>
          <w:highlight w:val="green"/>
        </w:rPr>
        <w:t>can adopt innovative systems that allow for ag</w:t>
      </w:r>
      <w:r w:rsidRPr="00774CA5">
        <w:rPr>
          <w:rStyle w:val="StyleUnderline"/>
          <w:rFonts w:asciiTheme="minorHAnsi" w:hAnsiTheme="minorHAnsi" w:cstheme="minorHAnsi"/>
        </w:rPr>
        <w:t xml:space="preserve">ricultural </w:t>
      </w:r>
      <w:r w:rsidRPr="00774CA5">
        <w:rPr>
          <w:rStyle w:val="StyleUnderline"/>
          <w:rFonts w:asciiTheme="minorHAnsi" w:hAnsiTheme="minorHAnsi" w:cstheme="minorHAnsi"/>
          <w:highlight w:val="green"/>
        </w:rPr>
        <w:t>intensification</w:t>
      </w:r>
      <w:r w:rsidRPr="00774CA5">
        <w:rPr>
          <w:rStyle w:val="StyleUnderline"/>
          <w:rFonts w:asciiTheme="minorHAnsi" w:hAnsiTheme="minorHAnsi" w:cstheme="minorHAnsi"/>
        </w:rPr>
        <w:t xml:space="preserve"> and development of</w:t>
      </w:r>
      <w:r w:rsidRPr="00774CA5">
        <w:rPr>
          <w:rFonts w:asciiTheme="minorHAnsi" w:hAnsiTheme="minorHAnsi" w:cstheme="minorHAnsi"/>
          <w:sz w:val="16"/>
        </w:rPr>
        <w:t xml:space="preserve"> agricultural equipment </w:t>
      </w:r>
      <w:r w:rsidRPr="00774CA5">
        <w:rPr>
          <w:rStyle w:val="StyleUnderline"/>
          <w:rFonts w:asciiTheme="minorHAnsi" w:hAnsiTheme="minorHAnsi" w:cstheme="minorHAnsi"/>
        </w:rPr>
        <w:t>industries, farm inputs, and food processing capacities</w:t>
      </w:r>
      <w:r w:rsidRPr="00774CA5">
        <w:rPr>
          <w:rFonts w:asciiTheme="minorHAnsi" w:hAnsiTheme="minorHAnsi" w:cstheme="minorHAnsi"/>
          <w:sz w:val="16"/>
        </w:rPr>
        <w:t xml:space="preserve">. To this end, </w:t>
      </w:r>
      <w:r w:rsidRPr="00774CA5">
        <w:rPr>
          <w:rStyle w:val="StyleUnderline"/>
          <w:rFonts w:asciiTheme="minorHAnsi" w:hAnsiTheme="minorHAnsi" w:cstheme="minorHAnsi"/>
        </w:rPr>
        <w:t>much</w:t>
      </w:r>
      <w:r w:rsidRPr="00774CA5">
        <w:rPr>
          <w:rFonts w:asciiTheme="minorHAnsi" w:hAnsiTheme="minorHAnsi" w:cstheme="minorHAnsi"/>
          <w:sz w:val="16"/>
        </w:rPr>
        <w:t xml:space="preserve"> agricultural </w:t>
      </w:r>
      <w:r w:rsidRPr="00774CA5">
        <w:rPr>
          <w:rStyle w:val="StyleUnderline"/>
          <w:rFonts w:asciiTheme="minorHAnsi" w:hAnsiTheme="minorHAnsi" w:cstheme="minorHAnsi"/>
        </w:rPr>
        <w:t xml:space="preserve">research continues to focus on how to increase productivity on this </w:t>
      </w:r>
      <w:r w:rsidRPr="00774CA5">
        <w:rPr>
          <w:rStyle w:val="StyleUnderline"/>
          <w:rFonts w:asciiTheme="minorHAnsi" w:hAnsiTheme="minorHAnsi" w:cstheme="minorHAnsi"/>
        </w:rPr>
        <w:lastRenderedPageBreak/>
        <w:t>existing farm land</w:t>
      </w:r>
      <w:r w:rsidRPr="00774CA5">
        <w:rPr>
          <w:rFonts w:asciiTheme="minorHAnsi" w:hAnsiTheme="minorHAnsi" w:cstheme="minorHAnsi"/>
          <w:sz w:val="16"/>
        </w:rPr>
        <w:t xml:space="preserve">. </w:t>
      </w:r>
      <w:r w:rsidRPr="00774CA5">
        <w:rPr>
          <w:rStyle w:val="StyleUnderline"/>
          <w:rFonts w:asciiTheme="minorHAnsi" w:hAnsiTheme="minorHAnsi" w:cstheme="minorHAnsi"/>
          <w:highlight w:val="green"/>
        </w:rPr>
        <w:t>Improved efficiency</w:t>
      </w:r>
      <w:r w:rsidRPr="00774CA5">
        <w:rPr>
          <w:rStyle w:val="StyleUnderline"/>
          <w:rFonts w:asciiTheme="minorHAnsi" w:hAnsiTheme="minorHAnsi" w:cstheme="minorHAnsi"/>
        </w:rPr>
        <w:t xml:space="preserve"> in the use of land and agricultural inputs is </w:t>
      </w:r>
      <w:r w:rsidRPr="00774CA5">
        <w:rPr>
          <w:rStyle w:val="Emphasis"/>
          <w:rFonts w:asciiTheme="minorHAnsi" w:hAnsiTheme="minorHAnsi" w:cstheme="minorHAnsi"/>
        </w:rPr>
        <w:t xml:space="preserve">already </w:t>
      </w:r>
      <w:r w:rsidRPr="00774CA5">
        <w:rPr>
          <w:rStyle w:val="Emphasis"/>
          <w:rFonts w:asciiTheme="minorHAnsi" w:hAnsiTheme="minorHAnsi" w:cstheme="minorHAnsi"/>
          <w:highlight w:val="green"/>
        </w:rPr>
        <w:t>contributing to environmental goals</w:t>
      </w:r>
      <w:r w:rsidRPr="00774CA5">
        <w:rPr>
          <w:rFonts w:asciiTheme="minorHAnsi" w:hAnsiTheme="minorHAnsi" w:cstheme="minorHAnsi"/>
          <w:sz w:val="16"/>
        </w:rPr>
        <w:t>. Quantifying food production capacity of currently farmed land has focused on estimating “yield gaps” (i.e., the difference between current farm yields and the potential that can be achieved with good crop and soil management). Yield gap analysis allows the identification of regions with the greatest potential for higher yields (27</w:t>
      </w:r>
      <w:r w:rsidRPr="00774CA5">
        <w:rPr>
          <w:rFonts w:ascii="Cambria Math" w:hAnsi="Cambria Math" w:cs="Cambria Math"/>
          <w:sz w:val="16"/>
        </w:rPr>
        <w:t>⇓</w:t>
      </w:r>
      <w:r w:rsidRPr="00774CA5">
        <w:rPr>
          <w:rFonts w:asciiTheme="minorHAnsi" w:hAnsiTheme="minorHAnsi" w:cstheme="minorHAnsi"/>
          <w:sz w:val="16"/>
        </w:rPr>
        <w:t>–29). Need for more precise and geospatially explicit yield gap estimates are the target of the Global Yield Gap Atlas (www.yieldgap.org). However, increasing productivity is necessary but not sufficient to ensure food security, reduce poverty, improve nutrition, and maintain the natural resource base for sustainable development (6). Innovations across a broader spectrum of policies and technologies are needed to confront the complex array of challenges at the agriculture–environment nexus (1, 21).</w:t>
      </w:r>
    </w:p>
    <w:p w14:paraId="66396E4C" w14:textId="77777777" w:rsidR="00293A75" w:rsidRPr="00774CA5" w:rsidRDefault="00293A75" w:rsidP="00293A75">
      <w:pPr>
        <w:rPr>
          <w:rFonts w:asciiTheme="minorHAnsi" w:hAnsiTheme="minorHAnsi" w:cstheme="minorHAnsi"/>
        </w:rPr>
      </w:pPr>
    </w:p>
    <w:p w14:paraId="2E787BD6" w14:textId="56C48B06" w:rsidR="00293A75" w:rsidRPr="00774CA5" w:rsidRDefault="00293A75" w:rsidP="00892AB2">
      <w:pPr>
        <w:pStyle w:val="Heading3"/>
        <w:rPr>
          <w:rFonts w:asciiTheme="minorHAnsi" w:hAnsiTheme="minorHAnsi" w:cstheme="minorHAnsi"/>
        </w:rPr>
      </w:pPr>
      <w:r w:rsidRPr="00774CA5">
        <w:rPr>
          <w:rFonts w:asciiTheme="minorHAnsi" w:hAnsiTheme="minorHAnsi" w:cstheme="minorHAnsi"/>
        </w:rPr>
        <w:lastRenderedPageBreak/>
        <w:t>AT: Regulation Good Link Turn</w:t>
      </w:r>
    </w:p>
    <w:p w14:paraId="5F337DF5" w14:textId="77777777" w:rsidR="00293A75" w:rsidRPr="00774CA5" w:rsidRDefault="00293A75" w:rsidP="00293A75">
      <w:pPr>
        <w:pStyle w:val="Heading4"/>
        <w:rPr>
          <w:rStyle w:val="Style13ptBold"/>
          <w:rFonts w:asciiTheme="minorHAnsi" w:hAnsiTheme="minorHAnsi" w:cstheme="minorHAnsi"/>
          <w:b/>
          <w:bCs w:val="0"/>
        </w:rPr>
      </w:pPr>
      <w:r w:rsidRPr="00774CA5">
        <w:rPr>
          <w:rStyle w:val="Style13ptBold"/>
          <w:rFonts w:asciiTheme="minorHAnsi" w:hAnsiTheme="minorHAnsi" w:cstheme="minorHAnsi"/>
          <w:b/>
        </w:rPr>
        <w:t>Their studies are wrong --- environmental regulations deck competitiveness.</w:t>
      </w:r>
    </w:p>
    <w:p w14:paraId="55740934" w14:textId="77777777" w:rsidR="00293A75" w:rsidRPr="00774CA5" w:rsidRDefault="00293A75" w:rsidP="00293A75">
      <w:pPr>
        <w:pStyle w:val="AuthorQuals"/>
        <w:rPr>
          <w:rFonts w:asciiTheme="minorHAnsi" w:hAnsiTheme="minorHAnsi" w:cstheme="minorHAnsi"/>
        </w:rPr>
      </w:pPr>
      <w:r w:rsidRPr="00774CA5">
        <w:rPr>
          <w:rStyle w:val="Style13ptBold"/>
          <w:rFonts w:asciiTheme="minorHAnsi" w:hAnsiTheme="minorHAnsi" w:cstheme="minorHAnsi"/>
        </w:rPr>
        <w:t>Dechezleprêtre 17</w:t>
      </w:r>
      <w:r w:rsidRPr="00774CA5">
        <w:rPr>
          <w:rFonts w:asciiTheme="minorHAnsi" w:hAnsiTheme="minorHAnsi" w:cstheme="minorHAnsi"/>
        </w:rPr>
        <w:t xml:space="preserve"> – Senior Economist at the OECD, Research Fellow at the Grantham Research Institute on Climate Change and the Environment, London School of Economics Antoine, and Misato Sato, “The Impacts of Environmental Regulations on Competitiveness.” Review of Environmental Economics and Policy, Volume 11, Number 2, Summer 2017. https://www.journals.uchicago.edu/doi/10.1093/reep/rex013</w:t>
      </w:r>
    </w:p>
    <w:p w14:paraId="5F91EAA1" w14:textId="77777777" w:rsidR="00293A75" w:rsidRPr="00774CA5" w:rsidRDefault="00293A75" w:rsidP="00293A75">
      <w:pPr>
        <w:rPr>
          <w:rFonts w:asciiTheme="minorHAnsi" w:hAnsiTheme="minorHAnsi" w:cstheme="minorHAnsi"/>
          <w:sz w:val="16"/>
        </w:rPr>
      </w:pPr>
      <w:r w:rsidRPr="00774CA5">
        <w:rPr>
          <w:rStyle w:val="StyleUnderline"/>
          <w:rFonts w:asciiTheme="minorHAnsi" w:hAnsiTheme="minorHAnsi" w:cstheme="minorHAnsi"/>
        </w:rPr>
        <w:t xml:space="preserve">This article reviews the </w:t>
      </w:r>
      <w:r w:rsidRPr="00774CA5">
        <w:rPr>
          <w:rStyle w:val="Emphasis"/>
          <w:rFonts w:asciiTheme="minorHAnsi" w:hAnsiTheme="minorHAnsi" w:cstheme="minorHAnsi"/>
        </w:rPr>
        <w:t xml:space="preserve">recent </w:t>
      </w:r>
      <w:r w:rsidRPr="00774CA5">
        <w:rPr>
          <w:rStyle w:val="Emphasis"/>
          <w:rFonts w:asciiTheme="minorHAnsi" w:hAnsiTheme="minorHAnsi" w:cstheme="minorHAnsi"/>
          <w:highlight w:val="green"/>
        </w:rPr>
        <w:t>empirical literature</w:t>
      </w:r>
      <w:r w:rsidRPr="00774CA5">
        <w:rPr>
          <w:rFonts w:asciiTheme="minorHAnsi" w:hAnsiTheme="minorHAnsi" w:cstheme="minorHAnsi"/>
          <w:sz w:val="16"/>
        </w:rPr>
        <w:t xml:space="preserve"> </w:t>
      </w:r>
      <w:r w:rsidRPr="00774CA5">
        <w:rPr>
          <w:rStyle w:val="StyleUnderline"/>
          <w:rFonts w:asciiTheme="minorHAnsi" w:hAnsiTheme="minorHAnsi" w:cstheme="minorHAnsi"/>
        </w:rPr>
        <w:t>that attempts to quantify the effects of</w:t>
      </w:r>
      <w:r w:rsidRPr="00774CA5">
        <w:rPr>
          <w:rFonts w:asciiTheme="minorHAnsi" w:hAnsiTheme="minorHAnsi" w:cstheme="minorHAnsi"/>
          <w:sz w:val="16"/>
        </w:rPr>
        <w:t xml:space="preserve"> asymmetric </w:t>
      </w:r>
      <w:r w:rsidRPr="00774CA5">
        <w:rPr>
          <w:rStyle w:val="StyleUnderline"/>
          <w:rFonts w:asciiTheme="minorHAnsi" w:hAnsiTheme="minorHAnsi" w:cstheme="minorHAnsi"/>
        </w:rPr>
        <w:t>environmental regulations on</w:t>
      </w:r>
      <w:r w:rsidRPr="00774CA5">
        <w:rPr>
          <w:rFonts w:asciiTheme="minorHAnsi" w:hAnsiTheme="minorHAnsi" w:cstheme="minorHAnsi"/>
          <w:sz w:val="16"/>
        </w:rPr>
        <w:t xml:space="preserve"> key aspects of firms’ </w:t>
      </w:r>
      <w:r w:rsidRPr="00774CA5">
        <w:rPr>
          <w:rStyle w:val="StyleUnderline"/>
          <w:rFonts w:asciiTheme="minorHAnsi" w:hAnsiTheme="minorHAnsi" w:cstheme="minorHAnsi"/>
        </w:rPr>
        <w:t>competitiveness</w:t>
      </w:r>
      <w:r w:rsidRPr="00774CA5">
        <w:rPr>
          <w:rFonts w:asciiTheme="minorHAnsi" w:hAnsiTheme="minorHAnsi" w:cstheme="minorHAnsi"/>
          <w:sz w:val="16"/>
        </w:rPr>
        <w:t xml:space="preserve">, including trade, industry location, employment, productivity, and innovation. The first major review on this topic (Jaffe et al. 1995) concluded that there is relatively little evidence that environmental policies lead to large losses in competitiveness. </w:t>
      </w:r>
      <w:r w:rsidRPr="00774CA5">
        <w:rPr>
          <w:rStyle w:val="StyleUnderline"/>
          <w:rFonts w:asciiTheme="minorHAnsi" w:hAnsiTheme="minorHAnsi" w:cstheme="minorHAnsi"/>
        </w:rPr>
        <w:t>Over the last two decades</w:t>
      </w:r>
      <w:r w:rsidRPr="00774CA5">
        <w:rPr>
          <w:rFonts w:asciiTheme="minorHAnsi" w:hAnsiTheme="minorHAnsi" w:cstheme="minorHAnsi"/>
          <w:sz w:val="16"/>
        </w:rPr>
        <w:t xml:space="preserve">, both the </w:t>
      </w:r>
      <w:r w:rsidRPr="00774CA5">
        <w:rPr>
          <w:rStyle w:val="StyleUnderline"/>
          <w:rFonts w:asciiTheme="minorHAnsi" w:hAnsiTheme="minorHAnsi" w:cstheme="minorHAnsi"/>
          <w:highlight w:val="green"/>
        </w:rPr>
        <w:t>growth in</w:t>
      </w:r>
      <w:r w:rsidRPr="00774CA5">
        <w:rPr>
          <w:rStyle w:val="StyleUnderline"/>
          <w:rFonts w:asciiTheme="minorHAnsi" w:hAnsiTheme="minorHAnsi" w:cstheme="minorHAnsi"/>
        </w:rPr>
        <w:t xml:space="preserve"> the number of environmental </w:t>
      </w:r>
      <w:r w:rsidRPr="00774CA5">
        <w:rPr>
          <w:rStyle w:val="StyleUnderline"/>
          <w:rFonts w:asciiTheme="minorHAnsi" w:hAnsiTheme="minorHAnsi" w:cstheme="minorHAnsi"/>
          <w:highlight w:val="green"/>
        </w:rPr>
        <w:t>policies</w:t>
      </w:r>
      <w:r w:rsidRPr="00774CA5">
        <w:rPr>
          <w:rFonts w:asciiTheme="minorHAnsi" w:hAnsiTheme="minorHAnsi" w:cstheme="minorHAnsi"/>
          <w:sz w:val="16"/>
        </w:rPr>
        <w:t xml:space="preserve"> worldwide </w:t>
      </w:r>
      <w:r w:rsidRPr="00774CA5">
        <w:rPr>
          <w:rStyle w:val="StyleUnderline"/>
          <w:rFonts w:asciiTheme="minorHAnsi" w:hAnsiTheme="minorHAnsi" w:cstheme="minorHAnsi"/>
          <w:highlight w:val="green"/>
        </w:rPr>
        <w:t>and</w:t>
      </w:r>
      <w:r w:rsidRPr="00774CA5">
        <w:rPr>
          <w:rStyle w:val="StyleUnderline"/>
          <w:rFonts w:asciiTheme="minorHAnsi" w:hAnsiTheme="minorHAnsi" w:cstheme="minorHAnsi"/>
        </w:rPr>
        <w:t xml:space="preserve"> the availability of </w:t>
      </w:r>
      <w:r w:rsidRPr="00774CA5">
        <w:rPr>
          <w:rStyle w:val="StyleUnderline"/>
          <w:rFonts w:asciiTheme="minorHAnsi" w:hAnsiTheme="minorHAnsi" w:cstheme="minorHAnsi"/>
          <w:highlight w:val="green"/>
        </w:rPr>
        <w:t>high-quality data</w:t>
      </w:r>
      <w:r w:rsidRPr="00774CA5">
        <w:rPr>
          <w:rFonts w:asciiTheme="minorHAnsi" w:hAnsiTheme="minorHAnsi" w:cstheme="minorHAnsi"/>
          <w:sz w:val="16"/>
        </w:rPr>
        <w:t xml:space="preserve">, especially at the firm and facility level, </w:t>
      </w:r>
      <w:r w:rsidRPr="00774CA5">
        <w:rPr>
          <w:rStyle w:val="StyleUnderline"/>
          <w:rFonts w:asciiTheme="minorHAnsi" w:hAnsiTheme="minorHAnsi" w:cstheme="minorHAnsi"/>
        </w:rPr>
        <w:t xml:space="preserve">have enabled researchers to </w:t>
      </w:r>
      <w:r w:rsidRPr="00774CA5">
        <w:rPr>
          <w:rStyle w:val="Emphasis"/>
          <w:rFonts w:asciiTheme="minorHAnsi" w:hAnsiTheme="minorHAnsi" w:cstheme="minorHAnsi"/>
          <w:highlight w:val="green"/>
        </w:rPr>
        <w:t>improve</w:t>
      </w:r>
      <w:r w:rsidRPr="00774CA5">
        <w:rPr>
          <w:rStyle w:val="Emphasis"/>
          <w:rFonts w:asciiTheme="minorHAnsi" w:hAnsiTheme="minorHAnsi" w:cstheme="minorHAnsi"/>
        </w:rPr>
        <w:t xml:space="preserve"> their empirical </w:t>
      </w:r>
      <w:r w:rsidRPr="00774CA5">
        <w:rPr>
          <w:rStyle w:val="Emphasis"/>
          <w:rFonts w:asciiTheme="minorHAnsi" w:hAnsiTheme="minorHAnsi" w:cstheme="minorHAnsi"/>
          <w:highlight w:val="green"/>
        </w:rPr>
        <w:t>analyses</w:t>
      </w:r>
      <w:r w:rsidRPr="00774CA5">
        <w:rPr>
          <w:rStyle w:val="StyleUnderline"/>
          <w:rFonts w:asciiTheme="minorHAnsi" w:hAnsiTheme="minorHAnsi" w:cstheme="minorHAnsi"/>
          <w:highlight w:val="green"/>
        </w:rPr>
        <w:t xml:space="preserve"> of</w:t>
      </w:r>
      <w:r w:rsidRPr="00774CA5">
        <w:rPr>
          <w:rStyle w:val="StyleUnderline"/>
          <w:rFonts w:asciiTheme="minorHAnsi" w:hAnsiTheme="minorHAnsi" w:cstheme="minorHAnsi"/>
        </w:rPr>
        <w:t xml:space="preserve"> the </w:t>
      </w:r>
      <w:r w:rsidRPr="00774CA5">
        <w:rPr>
          <w:rStyle w:val="StyleUnderline"/>
          <w:rFonts w:asciiTheme="minorHAnsi" w:hAnsiTheme="minorHAnsi" w:cstheme="minorHAnsi"/>
          <w:highlight w:val="green"/>
        </w:rPr>
        <w:t>economic effects of</w:t>
      </w:r>
      <w:r w:rsidRPr="00774CA5">
        <w:rPr>
          <w:rStyle w:val="StyleUnderline"/>
          <w:rFonts w:asciiTheme="minorHAnsi" w:hAnsiTheme="minorHAnsi" w:cstheme="minorHAnsi"/>
        </w:rPr>
        <w:t xml:space="preserve"> asymmetric </w:t>
      </w:r>
      <w:r w:rsidRPr="00774CA5">
        <w:rPr>
          <w:rStyle w:val="StyleUnderline"/>
          <w:rFonts w:asciiTheme="minorHAnsi" w:hAnsiTheme="minorHAnsi" w:cstheme="minorHAnsi"/>
          <w:highlight w:val="green"/>
        </w:rPr>
        <w:t>environmental policies</w:t>
      </w:r>
      <w:r w:rsidRPr="00774CA5">
        <w:rPr>
          <w:rFonts w:asciiTheme="minorHAnsi" w:hAnsiTheme="minorHAnsi" w:cstheme="minorHAnsi"/>
          <w:sz w:val="16"/>
        </w:rPr>
        <w:t xml:space="preserve">. Our aim is to critically assess this evidence to ascertain whether the conclusions of Jaffe et al. (1995) still hold or should be updated. </w:t>
      </w:r>
      <w:r w:rsidRPr="00774CA5">
        <w:rPr>
          <w:rStyle w:val="StyleUnderline"/>
          <w:rFonts w:asciiTheme="minorHAnsi" w:hAnsiTheme="minorHAnsi" w:cstheme="minorHAnsi"/>
        </w:rPr>
        <w:t xml:space="preserve">By </w:t>
      </w:r>
      <w:r w:rsidRPr="00774CA5">
        <w:rPr>
          <w:rStyle w:val="Emphasis"/>
          <w:rFonts w:asciiTheme="minorHAnsi" w:hAnsiTheme="minorHAnsi" w:cstheme="minorHAnsi"/>
          <w:highlight w:val="green"/>
        </w:rPr>
        <w:t>synthesizing</w:t>
      </w:r>
      <w:r w:rsidRPr="00774CA5">
        <w:rPr>
          <w:rStyle w:val="Emphasis"/>
          <w:rFonts w:asciiTheme="minorHAnsi" w:hAnsiTheme="minorHAnsi" w:cstheme="minorHAnsi"/>
        </w:rPr>
        <w:t xml:space="preserve"> the </w:t>
      </w:r>
      <w:r w:rsidRPr="00774CA5">
        <w:rPr>
          <w:rStyle w:val="Emphasis"/>
          <w:rFonts w:asciiTheme="minorHAnsi" w:hAnsiTheme="minorHAnsi" w:cstheme="minorHAnsi"/>
          <w:highlight w:val="green"/>
        </w:rPr>
        <w:t>evidence</w:t>
      </w:r>
      <w:r w:rsidRPr="00774CA5">
        <w:rPr>
          <w:rFonts w:asciiTheme="minorHAnsi" w:hAnsiTheme="minorHAnsi" w:cstheme="minorHAnsi"/>
          <w:sz w:val="16"/>
        </w:rPr>
        <w:t xml:space="preserve">, </w:t>
      </w:r>
      <w:r w:rsidRPr="00774CA5">
        <w:rPr>
          <w:rStyle w:val="StyleUnderline"/>
          <w:rFonts w:asciiTheme="minorHAnsi" w:hAnsiTheme="minorHAnsi" w:cstheme="minorHAnsi"/>
        </w:rPr>
        <w:t>we also hope to inform the political debate concerning the economic impacts of environmental regulations</w:t>
      </w:r>
      <w:r w:rsidRPr="00774CA5">
        <w:rPr>
          <w:rFonts w:asciiTheme="minorHAnsi" w:hAnsiTheme="minorHAnsi" w:cstheme="minorHAnsi"/>
          <w:sz w:val="16"/>
        </w:rPr>
        <w:t>.</w:t>
      </w:r>
    </w:p>
    <w:p w14:paraId="7BE2FB0D" w14:textId="77777777" w:rsidR="00293A75" w:rsidRPr="00774CA5" w:rsidRDefault="00293A75" w:rsidP="00293A75">
      <w:pPr>
        <w:rPr>
          <w:rFonts w:asciiTheme="minorHAnsi" w:hAnsiTheme="minorHAnsi" w:cstheme="minorHAnsi"/>
          <w:sz w:val="16"/>
        </w:rPr>
      </w:pPr>
    </w:p>
    <w:p w14:paraId="4DC61663" w14:textId="77777777" w:rsidR="00293A75" w:rsidRPr="00774CA5" w:rsidRDefault="00293A75" w:rsidP="00293A75">
      <w:pPr>
        <w:pStyle w:val="Heading4"/>
        <w:rPr>
          <w:rFonts w:asciiTheme="minorHAnsi" w:hAnsiTheme="minorHAnsi" w:cstheme="minorHAnsi"/>
        </w:rPr>
      </w:pPr>
      <w:r w:rsidRPr="00774CA5">
        <w:rPr>
          <w:rFonts w:asciiTheme="minorHAnsi" w:hAnsiTheme="minorHAnsi" w:cstheme="minorHAnsi"/>
        </w:rPr>
        <w:t>Stricter pollution standards undermine competitiveness</w:t>
      </w:r>
    </w:p>
    <w:p w14:paraId="4355A6C3" w14:textId="77777777" w:rsidR="00293A75" w:rsidRPr="00774CA5" w:rsidRDefault="00293A75" w:rsidP="00293A75">
      <w:pPr>
        <w:pStyle w:val="AuthorQuals"/>
        <w:rPr>
          <w:rFonts w:asciiTheme="minorHAnsi" w:hAnsiTheme="minorHAnsi" w:cstheme="minorHAnsi"/>
        </w:rPr>
      </w:pPr>
      <w:r w:rsidRPr="00774CA5">
        <w:rPr>
          <w:rStyle w:val="Style13ptBold"/>
          <w:rFonts w:asciiTheme="minorHAnsi" w:hAnsiTheme="minorHAnsi" w:cstheme="minorHAnsi"/>
        </w:rPr>
        <w:t>Dechezleprêtre 17</w:t>
      </w:r>
      <w:r w:rsidRPr="00774CA5">
        <w:rPr>
          <w:rFonts w:asciiTheme="minorHAnsi" w:hAnsiTheme="minorHAnsi" w:cstheme="minorHAnsi"/>
        </w:rPr>
        <w:t xml:space="preserve"> – Senior Economist at the OECD, Research Fellow at the Grantham Research Institute on Climate Change and the Environment, London School of Economics Antoine, and Misato Sato, “The Impacts of Environmental Regulations on Competitiveness.” Review of Environmental Economics and Policy, Volume 11, Number 2, Summer 2017. https://www.journals.uchicago.edu/doi/10.1093/reep/rex013</w:t>
      </w:r>
    </w:p>
    <w:p w14:paraId="49671D90" w14:textId="4D163B7F" w:rsidR="00293A75" w:rsidRPr="00774CA5" w:rsidRDefault="00293A75" w:rsidP="00293A75">
      <w:pPr>
        <w:rPr>
          <w:rFonts w:asciiTheme="minorHAnsi" w:hAnsiTheme="minorHAnsi" w:cstheme="minorHAnsi"/>
          <w:sz w:val="16"/>
        </w:rPr>
      </w:pPr>
      <w:r w:rsidRPr="00774CA5">
        <w:rPr>
          <w:rFonts w:asciiTheme="minorHAnsi" w:hAnsiTheme="minorHAnsi" w:cstheme="minorHAnsi"/>
          <w:sz w:val="16"/>
        </w:rPr>
        <w:t xml:space="preserve">In the context of environmental policies, </w:t>
      </w:r>
      <w:r w:rsidRPr="00774CA5">
        <w:rPr>
          <w:rStyle w:val="StyleUnderline"/>
          <w:rFonts w:asciiTheme="minorHAnsi" w:hAnsiTheme="minorHAnsi" w:cstheme="minorHAnsi"/>
          <w:highlight w:val="green"/>
        </w:rPr>
        <w:t>competitiveness</w:t>
      </w:r>
      <w:r w:rsidRPr="00774CA5">
        <w:rPr>
          <w:rFonts w:asciiTheme="minorHAnsi" w:hAnsiTheme="minorHAnsi" w:cstheme="minorHAnsi"/>
          <w:sz w:val="16"/>
          <w:highlight w:val="green"/>
        </w:rPr>
        <w:t>2</w:t>
      </w:r>
      <w:r w:rsidRPr="00774CA5">
        <w:rPr>
          <w:rFonts w:asciiTheme="minorHAnsi" w:hAnsiTheme="minorHAnsi" w:cstheme="minorHAnsi"/>
          <w:sz w:val="16"/>
        </w:rPr>
        <w:t xml:space="preserve"> </w:t>
      </w:r>
      <w:r w:rsidRPr="00774CA5">
        <w:rPr>
          <w:rStyle w:val="StyleUnderline"/>
          <w:rFonts w:asciiTheme="minorHAnsi" w:hAnsiTheme="minorHAnsi" w:cstheme="minorHAnsi"/>
        </w:rPr>
        <w:t xml:space="preserve">effects </w:t>
      </w:r>
      <w:r w:rsidRPr="00774CA5">
        <w:rPr>
          <w:rStyle w:val="StyleUnderline"/>
          <w:rFonts w:asciiTheme="minorHAnsi" w:hAnsiTheme="minorHAnsi" w:cstheme="minorHAnsi"/>
          <w:highlight w:val="green"/>
        </w:rPr>
        <w:t>result from differences</w:t>
      </w:r>
      <w:r w:rsidRPr="00774CA5">
        <w:rPr>
          <w:rStyle w:val="StyleUnderline"/>
          <w:rFonts w:asciiTheme="minorHAnsi" w:hAnsiTheme="minorHAnsi" w:cstheme="minorHAnsi"/>
        </w:rPr>
        <w:t xml:space="preserve"> or asymmetries </w:t>
      </w:r>
      <w:r w:rsidRPr="00774CA5">
        <w:rPr>
          <w:rStyle w:val="StyleUnderline"/>
          <w:rFonts w:asciiTheme="minorHAnsi" w:hAnsiTheme="minorHAnsi" w:cstheme="minorHAnsi"/>
          <w:highlight w:val="green"/>
        </w:rPr>
        <w:t>in</w:t>
      </w:r>
      <w:r w:rsidRPr="00774CA5">
        <w:rPr>
          <w:rStyle w:val="StyleUnderline"/>
          <w:rFonts w:asciiTheme="minorHAnsi" w:hAnsiTheme="minorHAnsi" w:cstheme="minorHAnsi"/>
        </w:rPr>
        <w:t xml:space="preserve"> regulatory </w:t>
      </w:r>
      <w:r w:rsidRPr="00774CA5">
        <w:rPr>
          <w:rStyle w:val="StyleUnderline"/>
          <w:rFonts w:asciiTheme="minorHAnsi" w:hAnsiTheme="minorHAnsi" w:cstheme="minorHAnsi"/>
          <w:highlight w:val="green"/>
        </w:rPr>
        <w:t>stringency</w:t>
      </w:r>
      <w:r w:rsidRPr="00774CA5">
        <w:rPr>
          <w:rFonts w:asciiTheme="minorHAnsi" w:hAnsiTheme="minorHAnsi" w:cstheme="minorHAnsi"/>
          <w:sz w:val="16"/>
          <w:highlight w:val="green"/>
        </w:rPr>
        <w:t>3</w:t>
      </w:r>
      <w:r w:rsidRPr="00774CA5">
        <w:rPr>
          <w:rFonts w:asciiTheme="minorHAnsi" w:hAnsiTheme="minorHAnsi" w:cstheme="minorHAnsi"/>
          <w:sz w:val="16"/>
        </w:rPr>
        <w:t xml:space="preserve"> </w:t>
      </w:r>
      <w:r w:rsidRPr="00774CA5">
        <w:rPr>
          <w:rStyle w:val="StyleUnderline"/>
          <w:rFonts w:asciiTheme="minorHAnsi" w:hAnsiTheme="minorHAnsi" w:cstheme="minorHAnsi"/>
        </w:rPr>
        <w:t xml:space="preserve">applied </w:t>
      </w:r>
      <w:r w:rsidRPr="00774CA5">
        <w:rPr>
          <w:rStyle w:val="StyleUnderline"/>
          <w:rFonts w:asciiTheme="minorHAnsi" w:hAnsiTheme="minorHAnsi" w:cstheme="minorHAnsi"/>
          <w:highlight w:val="green"/>
        </w:rPr>
        <w:t>across</w:t>
      </w:r>
      <w:r w:rsidRPr="00774CA5">
        <w:rPr>
          <w:rStyle w:val="StyleUnderline"/>
          <w:rFonts w:asciiTheme="minorHAnsi" w:hAnsiTheme="minorHAnsi" w:cstheme="minorHAnsi"/>
        </w:rPr>
        <w:t xml:space="preserve"> </w:t>
      </w:r>
      <w:r w:rsidRPr="00774CA5">
        <w:rPr>
          <w:rStyle w:val="StyleUnderline"/>
          <w:rFonts w:asciiTheme="minorHAnsi" w:hAnsiTheme="minorHAnsi" w:cstheme="minorHAnsi"/>
          <w:highlight w:val="green"/>
        </w:rPr>
        <w:t>entities</w:t>
      </w:r>
      <w:r w:rsidRPr="00774CA5">
        <w:rPr>
          <w:rFonts w:asciiTheme="minorHAnsi" w:hAnsiTheme="minorHAnsi" w:cstheme="minorHAnsi"/>
          <w:sz w:val="16"/>
        </w:rPr>
        <w:t xml:space="preserve"> (e.g., firms or sectors) that are </w:t>
      </w:r>
      <w:r w:rsidRPr="00774CA5">
        <w:rPr>
          <w:rStyle w:val="StyleUnderline"/>
          <w:rFonts w:asciiTheme="minorHAnsi" w:hAnsiTheme="minorHAnsi" w:cstheme="minorHAnsi"/>
        </w:rPr>
        <w:t xml:space="preserve">competing </w:t>
      </w:r>
      <w:r w:rsidRPr="00774CA5">
        <w:rPr>
          <w:rStyle w:val="StyleUnderline"/>
          <w:rFonts w:asciiTheme="minorHAnsi" w:hAnsiTheme="minorHAnsi" w:cstheme="minorHAnsi"/>
          <w:highlight w:val="green"/>
        </w:rPr>
        <w:t>in the same market</w:t>
      </w:r>
      <w:r w:rsidRPr="00774CA5">
        <w:rPr>
          <w:rFonts w:asciiTheme="minorHAnsi" w:hAnsiTheme="minorHAnsi" w:cstheme="minorHAnsi"/>
          <w:sz w:val="16"/>
        </w:rPr>
        <w:t xml:space="preserve">. For example, some firms may be regulated while others are exempt, </w:t>
      </w:r>
      <w:r w:rsidRPr="00774CA5">
        <w:rPr>
          <w:rStyle w:val="StyleUnderline"/>
          <w:rFonts w:asciiTheme="minorHAnsi" w:hAnsiTheme="minorHAnsi" w:cstheme="minorHAnsi"/>
          <w:highlight w:val="green"/>
        </w:rPr>
        <w:t>some</w:t>
      </w:r>
      <w:r w:rsidRPr="00774CA5">
        <w:rPr>
          <w:rFonts w:asciiTheme="minorHAnsi" w:hAnsiTheme="minorHAnsi" w:cstheme="minorHAnsi"/>
          <w:sz w:val="16"/>
        </w:rPr>
        <w:t xml:space="preserve"> sectors may </w:t>
      </w:r>
      <w:r w:rsidRPr="00774CA5">
        <w:rPr>
          <w:rStyle w:val="StyleUnderline"/>
          <w:rFonts w:asciiTheme="minorHAnsi" w:hAnsiTheme="minorHAnsi" w:cstheme="minorHAnsi"/>
          <w:highlight w:val="green"/>
        </w:rPr>
        <w:t xml:space="preserve">face </w:t>
      </w:r>
      <w:r w:rsidRPr="00774CA5">
        <w:rPr>
          <w:rStyle w:val="Emphasis"/>
          <w:rFonts w:asciiTheme="minorHAnsi" w:hAnsiTheme="minorHAnsi" w:cstheme="minorHAnsi"/>
          <w:highlight w:val="green"/>
        </w:rPr>
        <w:t>stricter pollution standards</w:t>
      </w:r>
      <w:r w:rsidRPr="00774CA5">
        <w:rPr>
          <w:rFonts w:asciiTheme="minorHAnsi" w:hAnsiTheme="minorHAnsi" w:cstheme="minorHAnsi"/>
          <w:sz w:val="16"/>
        </w:rPr>
        <w:t xml:space="preserve"> than others, or environmental stringency may vary across jurisdictions, as is the case with climate change mitigation policies, where different regions are expected to take carbon mitigation action at different speeds under the United Nations Framework Convention on Climate Change Paris agreement. If two competing firms face identical regulation, then competitiveness effects are not an issue.4 Thus competitiveness effects can be distinguished from the general effects of regulations on polluting firms’ economic outcomes, which are caused by the policy itself rather than by differences in environmental policy faced by competing polluting firms. Asymmetric Environmental Regulations and Relative Production Costs Environmental </w:t>
      </w:r>
      <w:r w:rsidRPr="00774CA5">
        <w:rPr>
          <w:rStyle w:val="StyleUnderline"/>
          <w:rFonts w:asciiTheme="minorHAnsi" w:hAnsiTheme="minorHAnsi" w:cstheme="minorHAnsi"/>
          <w:highlight w:val="green"/>
        </w:rPr>
        <w:t>reg</w:t>
      </w:r>
      <w:r w:rsidRPr="00774CA5">
        <w:rPr>
          <w:rStyle w:val="StyleUnderline"/>
          <w:rFonts w:asciiTheme="minorHAnsi" w:hAnsiTheme="minorHAnsi" w:cstheme="minorHAnsi"/>
        </w:rPr>
        <w:t>ulation</w:t>
      </w:r>
      <w:r w:rsidRPr="00774CA5">
        <w:rPr>
          <w:rStyle w:val="StyleUnderline"/>
          <w:rFonts w:asciiTheme="minorHAnsi" w:hAnsiTheme="minorHAnsi" w:cstheme="minorHAnsi"/>
          <w:highlight w:val="green"/>
        </w:rPr>
        <w:t>s</w:t>
      </w:r>
      <w:r w:rsidRPr="00774CA5">
        <w:rPr>
          <w:rStyle w:val="StyleUnderline"/>
          <w:rFonts w:asciiTheme="minorHAnsi" w:hAnsiTheme="minorHAnsi" w:cstheme="minorHAnsi"/>
        </w:rPr>
        <w:t xml:space="preserve"> generally </w:t>
      </w:r>
      <w:r w:rsidRPr="00774CA5">
        <w:rPr>
          <w:rStyle w:val="StyleUnderline"/>
          <w:rFonts w:asciiTheme="minorHAnsi" w:hAnsiTheme="minorHAnsi" w:cstheme="minorHAnsi"/>
          <w:highlight w:val="green"/>
        </w:rPr>
        <w:t>require</w:t>
      </w:r>
      <w:r w:rsidRPr="00774CA5">
        <w:rPr>
          <w:rStyle w:val="StyleUnderline"/>
          <w:rFonts w:asciiTheme="minorHAnsi" w:hAnsiTheme="minorHAnsi" w:cstheme="minorHAnsi"/>
        </w:rPr>
        <w:t xml:space="preserve"> </w:t>
      </w:r>
      <w:r w:rsidRPr="00774CA5">
        <w:rPr>
          <w:rStyle w:val="StyleUnderline"/>
          <w:rFonts w:asciiTheme="minorHAnsi" w:hAnsiTheme="minorHAnsi" w:cstheme="minorHAnsi"/>
          <w:highlight w:val="green"/>
        </w:rPr>
        <w:t xml:space="preserve">polluting facilities to </w:t>
      </w:r>
      <w:r w:rsidRPr="00774CA5">
        <w:rPr>
          <w:rStyle w:val="StyleUnderline"/>
          <w:rFonts w:asciiTheme="minorHAnsi" w:hAnsiTheme="minorHAnsi" w:cstheme="minorHAnsi"/>
        </w:rPr>
        <w:t xml:space="preserve">undertake </w:t>
      </w:r>
      <w:r w:rsidRPr="00774CA5">
        <w:rPr>
          <w:rStyle w:val="StyleUnderline"/>
          <w:rFonts w:asciiTheme="minorHAnsi" w:hAnsiTheme="minorHAnsi" w:cstheme="minorHAnsi"/>
          <w:highlight w:val="green"/>
        </w:rPr>
        <w:t>abate</w:t>
      </w:r>
      <w:r w:rsidRPr="00774CA5">
        <w:rPr>
          <w:rStyle w:val="StyleUnderline"/>
          <w:rFonts w:asciiTheme="minorHAnsi" w:hAnsiTheme="minorHAnsi" w:cstheme="minorHAnsi"/>
        </w:rPr>
        <w:t xml:space="preserve">ment activities </w:t>
      </w:r>
      <w:r w:rsidRPr="00774CA5">
        <w:rPr>
          <w:rStyle w:val="StyleUnderline"/>
          <w:rFonts w:asciiTheme="minorHAnsi" w:hAnsiTheme="minorHAnsi" w:cstheme="minorHAnsi"/>
          <w:highlight w:val="green"/>
        </w:rPr>
        <w:t>and</w:t>
      </w:r>
      <w:r w:rsidRPr="00774CA5">
        <w:rPr>
          <w:rFonts w:asciiTheme="minorHAnsi" w:hAnsiTheme="minorHAnsi" w:cstheme="minorHAnsi"/>
          <w:sz w:val="16"/>
        </w:rPr>
        <w:t xml:space="preserve"> may </w:t>
      </w:r>
      <w:r w:rsidRPr="00774CA5">
        <w:rPr>
          <w:rStyle w:val="Emphasis"/>
          <w:rFonts w:asciiTheme="minorHAnsi" w:hAnsiTheme="minorHAnsi" w:cstheme="minorHAnsi"/>
          <w:highlight w:val="green"/>
        </w:rPr>
        <w:t>impose costs on businesses</w:t>
      </w:r>
      <w:r w:rsidRPr="00774CA5">
        <w:rPr>
          <w:rFonts w:asciiTheme="minorHAnsi" w:hAnsiTheme="minorHAnsi" w:cstheme="minorHAnsi"/>
          <w:sz w:val="16"/>
        </w:rPr>
        <w:t xml:space="preserve">. Thus </w:t>
      </w:r>
      <w:r w:rsidRPr="00774CA5">
        <w:rPr>
          <w:rStyle w:val="StyleUnderline"/>
          <w:rFonts w:asciiTheme="minorHAnsi" w:hAnsiTheme="minorHAnsi" w:cstheme="minorHAnsi"/>
        </w:rPr>
        <w:t>regulatory differences</w:t>
      </w:r>
      <w:r w:rsidRPr="00774CA5">
        <w:rPr>
          <w:rFonts w:asciiTheme="minorHAnsi" w:hAnsiTheme="minorHAnsi" w:cstheme="minorHAnsi"/>
          <w:sz w:val="16"/>
        </w:rPr>
        <w:t xml:space="preserve"> across firms, sectors, or jurisdictions can </w:t>
      </w:r>
      <w:r w:rsidRPr="00774CA5">
        <w:rPr>
          <w:rStyle w:val="StyleUnderline"/>
          <w:rFonts w:asciiTheme="minorHAnsi" w:hAnsiTheme="minorHAnsi" w:cstheme="minorHAnsi"/>
        </w:rPr>
        <w:t>cause changes in relative production costs</w:t>
      </w:r>
      <w:r w:rsidRPr="00774CA5">
        <w:rPr>
          <w:rFonts w:asciiTheme="minorHAnsi" w:hAnsiTheme="minorHAnsi" w:cstheme="minorHAnsi"/>
          <w:sz w:val="16"/>
        </w:rPr>
        <w:t xml:space="preserve">. Such changes could arise from differences in direct costs. For example, the European Union Emissions Trading System (EU ETS), which regulates carbon emissions of approximately 12,000 installations across Europe, is estimated to have increased average material costs (including fuel) for regulated firms in the power, cement, and iron and steel sectors by 5 percent to 8 percent (Chan, Li, and Zhang 2013).5 Increases in relative costs could also result from higher indirect costs caused by policy-induced changes to input costs. For example, even if they are not directly regulated by the EU ETS, European consumers of electricity face higher electricity costs due to the price on carbon emissions paid by electricity producers. Differences in </w:t>
      </w:r>
      <w:r w:rsidRPr="00774CA5">
        <w:rPr>
          <w:rStyle w:val="StyleUnderline"/>
          <w:rFonts w:asciiTheme="minorHAnsi" w:hAnsiTheme="minorHAnsi" w:cstheme="minorHAnsi"/>
        </w:rPr>
        <w:t>environmental regulations</w:t>
      </w:r>
      <w:r w:rsidRPr="00774CA5">
        <w:rPr>
          <w:rFonts w:asciiTheme="minorHAnsi" w:hAnsiTheme="minorHAnsi" w:cstheme="minorHAnsi"/>
          <w:sz w:val="16"/>
        </w:rPr>
        <w:t xml:space="preserve"> can thus </w:t>
      </w:r>
      <w:r w:rsidRPr="00774CA5">
        <w:rPr>
          <w:rStyle w:val="StyleUnderline"/>
          <w:rFonts w:asciiTheme="minorHAnsi" w:hAnsiTheme="minorHAnsi" w:cstheme="minorHAnsi"/>
        </w:rPr>
        <w:t>alter the competition between firms by changing their relative production costs</w:t>
      </w:r>
      <w:r w:rsidRPr="00774CA5">
        <w:rPr>
          <w:rFonts w:asciiTheme="minorHAnsi" w:hAnsiTheme="minorHAnsi" w:cstheme="minorHAnsi"/>
          <w:sz w:val="16"/>
        </w:rPr>
        <w:t xml:space="preserve">. Pasurka (2008) finds evidence that </w:t>
      </w:r>
      <w:r w:rsidRPr="00774CA5">
        <w:rPr>
          <w:rStyle w:val="StyleUnderline"/>
          <w:rFonts w:asciiTheme="minorHAnsi" w:hAnsiTheme="minorHAnsi" w:cstheme="minorHAnsi"/>
        </w:rPr>
        <w:t>differences in environmental stringency</w:t>
      </w:r>
      <w:r w:rsidRPr="00774CA5">
        <w:rPr>
          <w:rFonts w:asciiTheme="minorHAnsi" w:hAnsiTheme="minorHAnsi" w:cstheme="minorHAnsi"/>
          <w:sz w:val="16"/>
        </w:rPr>
        <w:t xml:space="preserve"> across countries </w:t>
      </w:r>
      <w:r w:rsidRPr="00774CA5">
        <w:rPr>
          <w:rStyle w:val="StyleUnderline"/>
          <w:rFonts w:asciiTheme="minorHAnsi" w:hAnsiTheme="minorHAnsi" w:cstheme="minorHAnsi"/>
        </w:rPr>
        <w:t xml:space="preserve">induce </w:t>
      </w:r>
      <w:r w:rsidRPr="00774CA5">
        <w:rPr>
          <w:rStyle w:val="Emphasis"/>
          <w:rFonts w:asciiTheme="minorHAnsi" w:hAnsiTheme="minorHAnsi" w:cstheme="minorHAnsi"/>
        </w:rPr>
        <w:t>important differences in pollution abatement costs</w:t>
      </w:r>
      <w:r w:rsidRPr="00774CA5">
        <w:rPr>
          <w:rFonts w:asciiTheme="minorHAnsi" w:hAnsiTheme="minorHAnsi" w:cstheme="minorHAnsi"/>
          <w:sz w:val="16"/>
        </w:rPr>
        <w:t xml:space="preserve">. Across nine countries in Europe, North America, and Asia, the share of manufacturing capital expenditure assigned to pollution abatement in 2000 ranged from 1 percent (Taiwan) to 5 percent (Canada). In terms of sectoral variation, abatement costs are typically higher for pollution-intensive industries such as pulp and paper, steel, and oil refining. In the United States, for example, in 2005 each of these sectors spent approximately 1 percent of their turnover to comply with environmental regulations, while the average for all manufacturing plants was 0.4 percent (Ferris and McGartland 2014). Importantly, differences in relative costs may arise not only from the stringency of the regulation, but also from its nature and design (Iraldo et al. 2011), in particular because of the uncertainty associated with different types of instruments (Goulder and Parry 2008). As illustrated in Table 1, asymmetric </w:t>
      </w:r>
      <w:r w:rsidRPr="00774CA5">
        <w:rPr>
          <w:rStyle w:val="StyleUnderline"/>
          <w:rFonts w:asciiTheme="minorHAnsi" w:hAnsiTheme="minorHAnsi" w:cstheme="minorHAnsi"/>
          <w:highlight w:val="green"/>
        </w:rPr>
        <w:t>environmental policies induce changes to</w:t>
      </w:r>
      <w:r w:rsidRPr="00774CA5">
        <w:rPr>
          <w:rStyle w:val="StyleUnderline"/>
          <w:rFonts w:asciiTheme="minorHAnsi" w:hAnsiTheme="minorHAnsi" w:cstheme="minorHAnsi"/>
        </w:rPr>
        <w:t xml:space="preserve"> relative </w:t>
      </w:r>
      <w:r w:rsidRPr="00774CA5">
        <w:rPr>
          <w:rStyle w:val="StyleUnderline"/>
          <w:rFonts w:asciiTheme="minorHAnsi" w:hAnsiTheme="minorHAnsi" w:cstheme="minorHAnsi"/>
          <w:highlight w:val="green"/>
        </w:rPr>
        <w:t>production costs</w:t>
      </w:r>
      <w:r w:rsidRPr="00774CA5">
        <w:rPr>
          <w:rFonts w:asciiTheme="minorHAnsi" w:hAnsiTheme="minorHAnsi" w:cstheme="minorHAnsi"/>
          <w:sz w:val="16"/>
        </w:rPr>
        <w:t xml:space="preserve"> (the first-order effect) </w:t>
      </w:r>
      <w:r w:rsidRPr="00774CA5">
        <w:rPr>
          <w:rStyle w:val="StyleUnderline"/>
          <w:rFonts w:asciiTheme="minorHAnsi" w:hAnsiTheme="minorHAnsi" w:cstheme="minorHAnsi"/>
        </w:rPr>
        <w:t xml:space="preserve">and </w:t>
      </w:r>
      <w:r w:rsidRPr="00774CA5">
        <w:rPr>
          <w:rStyle w:val="StyleUnderline"/>
          <w:rFonts w:asciiTheme="minorHAnsi" w:hAnsiTheme="minorHAnsi" w:cstheme="minorHAnsi"/>
          <w:highlight w:val="green"/>
        </w:rPr>
        <w:t>trigger different responses by</w:t>
      </w:r>
      <w:r w:rsidRPr="00774CA5">
        <w:rPr>
          <w:rStyle w:val="StyleUnderline"/>
          <w:rFonts w:asciiTheme="minorHAnsi" w:hAnsiTheme="minorHAnsi" w:cstheme="minorHAnsi"/>
        </w:rPr>
        <w:t xml:space="preserve"> </w:t>
      </w:r>
      <w:r w:rsidRPr="00774CA5">
        <w:rPr>
          <w:rStyle w:val="StyleUnderline"/>
          <w:rFonts w:asciiTheme="minorHAnsi" w:hAnsiTheme="minorHAnsi" w:cstheme="minorHAnsi"/>
          <w:highlight w:val="green"/>
        </w:rPr>
        <w:t>firms</w:t>
      </w:r>
      <w:r w:rsidRPr="00774CA5">
        <w:rPr>
          <w:rStyle w:val="StyleUnderline"/>
          <w:rFonts w:asciiTheme="minorHAnsi" w:hAnsiTheme="minorHAnsi" w:cstheme="minorHAnsi"/>
        </w:rPr>
        <w:t>.</w:t>
      </w:r>
      <w:r w:rsidRPr="00774CA5">
        <w:rPr>
          <w:rFonts w:asciiTheme="minorHAnsi" w:hAnsiTheme="minorHAnsi" w:cstheme="minorHAnsi"/>
          <w:sz w:val="16"/>
        </w:rPr>
        <w:t xml:space="preserve"> Firms may respond through decisions concerning pricing, output, or investment (second-order effects). For example, in the case of pricing, firms may decide to absorb the increase in production costs or pass it through to consumers.6 These firm responses in turn influence outcomes along various economic, technological, </w:t>
      </w:r>
      <w:r w:rsidRPr="00774CA5">
        <w:rPr>
          <w:rFonts w:asciiTheme="minorHAnsi" w:hAnsiTheme="minorHAnsi" w:cstheme="minorHAnsi"/>
          <w:sz w:val="16"/>
        </w:rPr>
        <w:lastRenderedPageBreak/>
        <w:t>international, and environmental dimensions (third-order effects). These effects are not uni-directional, rather there are multiple linkages and dynamic feedbacks. Changes to technology outcomes, for example, may trigger cost impacts or firm responses to change.</w:t>
      </w:r>
    </w:p>
    <w:p w14:paraId="13E60132" w14:textId="77777777" w:rsidR="00293A75" w:rsidRPr="00774CA5" w:rsidRDefault="00293A75" w:rsidP="00293A75">
      <w:pPr>
        <w:pStyle w:val="Heading4"/>
        <w:rPr>
          <w:rStyle w:val="Style13ptBold"/>
          <w:rFonts w:asciiTheme="minorHAnsi" w:hAnsiTheme="minorHAnsi" w:cstheme="minorHAnsi"/>
          <w:b/>
          <w:bCs w:val="0"/>
        </w:rPr>
      </w:pPr>
      <w:r w:rsidRPr="00774CA5">
        <w:rPr>
          <w:rStyle w:val="Style13ptBold"/>
          <w:rFonts w:asciiTheme="minorHAnsi" w:hAnsiTheme="minorHAnsi" w:cstheme="minorHAnsi"/>
          <w:b/>
        </w:rPr>
        <w:t xml:space="preserve">Their link turn is vague – permitting requirements specifically trigger our impacts </w:t>
      </w:r>
    </w:p>
    <w:p w14:paraId="79C89382" w14:textId="77777777" w:rsidR="00293A75" w:rsidRPr="00774CA5" w:rsidRDefault="00293A75" w:rsidP="00293A75">
      <w:pPr>
        <w:pStyle w:val="AuthorQuals"/>
        <w:rPr>
          <w:rFonts w:asciiTheme="minorHAnsi" w:hAnsiTheme="minorHAnsi" w:cstheme="minorHAnsi"/>
        </w:rPr>
      </w:pPr>
      <w:r w:rsidRPr="00774CA5">
        <w:rPr>
          <w:rStyle w:val="Style13ptBold"/>
          <w:rFonts w:asciiTheme="minorHAnsi" w:hAnsiTheme="minorHAnsi" w:cstheme="minorHAnsi"/>
        </w:rPr>
        <w:t>Bakst 16</w:t>
      </w:r>
      <w:r w:rsidRPr="00774CA5">
        <w:rPr>
          <w:rFonts w:asciiTheme="minorHAnsi" w:hAnsiTheme="minorHAnsi" w:cstheme="minorHAnsi"/>
        </w:rPr>
        <w:t xml:space="preserve"> – Senior Research Fellow in Regulatory Policy Studies, the Heritage Foundation Daren, 6/28. “Eliminating and Reducing Regulatory Obstacles in Agriculture.” https://www.heritage.org/government-regulation/report/eliminating-and-reducing-regulatory-obstacles-agriculture</w:t>
      </w:r>
    </w:p>
    <w:p w14:paraId="25D8829C" w14:textId="68F55A90" w:rsidR="00293A75" w:rsidRPr="00774CA5" w:rsidRDefault="00293A75" w:rsidP="00293A75">
      <w:pPr>
        <w:rPr>
          <w:rFonts w:asciiTheme="minorHAnsi" w:hAnsiTheme="minorHAnsi" w:cstheme="minorHAnsi"/>
          <w:sz w:val="16"/>
        </w:rPr>
      </w:pPr>
      <w:r w:rsidRPr="00774CA5">
        <w:rPr>
          <w:rStyle w:val="StyleUnderline"/>
          <w:rFonts w:asciiTheme="minorHAnsi" w:hAnsiTheme="minorHAnsi" w:cstheme="minorHAnsi"/>
          <w:highlight w:val="green"/>
        </w:rPr>
        <w:t>For</w:t>
      </w:r>
      <w:r w:rsidRPr="00774CA5">
        <w:rPr>
          <w:rFonts w:asciiTheme="minorHAnsi" w:hAnsiTheme="minorHAnsi" w:cstheme="minorHAnsi"/>
          <w:sz w:val="16"/>
        </w:rPr>
        <w:t xml:space="preserve"> property owners, including </w:t>
      </w:r>
      <w:r w:rsidRPr="00774CA5">
        <w:rPr>
          <w:rStyle w:val="StyleUnderline"/>
          <w:rFonts w:asciiTheme="minorHAnsi" w:hAnsiTheme="minorHAnsi" w:cstheme="minorHAnsi"/>
          <w:highlight w:val="green"/>
        </w:rPr>
        <w:t>farmers</w:t>
      </w:r>
      <w:r w:rsidRPr="00774CA5">
        <w:rPr>
          <w:rStyle w:val="StyleUnderline"/>
          <w:rFonts w:asciiTheme="minorHAnsi" w:hAnsiTheme="minorHAnsi" w:cstheme="minorHAnsi"/>
        </w:rPr>
        <w:t xml:space="preserve"> and ranchers</w:t>
      </w:r>
      <w:r w:rsidRPr="00774CA5">
        <w:rPr>
          <w:rFonts w:asciiTheme="minorHAnsi" w:hAnsiTheme="minorHAnsi" w:cstheme="minorHAnsi"/>
          <w:sz w:val="16"/>
        </w:rPr>
        <w:t xml:space="preserve">, this </w:t>
      </w:r>
      <w:r w:rsidRPr="00774CA5">
        <w:rPr>
          <w:rStyle w:val="StyleUnderline"/>
          <w:rFonts w:asciiTheme="minorHAnsi" w:hAnsiTheme="minorHAnsi" w:cstheme="minorHAnsi"/>
          <w:highlight w:val="green"/>
        </w:rPr>
        <w:t>regulatory overreach is</w:t>
      </w:r>
      <w:r w:rsidRPr="00774CA5">
        <w:rPr>
          <w:rStyle w:val="StyleUnderline"/>
          <w:rFonts w:asciiTheme="minorHAnsi" w:hAnsiTheme="minorHAnsi" w:cstheme="minorHAnsi"/>
        </w:rPr>
        <w:t xml:space="preserve"> problematic</w:t>
      </w:r>
      <w:r w:rsidRPr="00774CA5">
        <w:rPr>
          <w:rFonts w:asciiTheme="minorHAnsi" w:hAnsiTheme="minorHAnsi" w:cstheme="minorHAnsi"/>
          <w:sz w:val="16"/>
        </w:rPr>
        <w:t xml:space="preserve">. If a water is covered under the law (i.e., a jurisdictional water), property </w:t>
      </w:r>
      <w:r w:rsidRPr="00774CA5">
        <w:rPr>
          <w:rStyle w:val="StyleUnderline"/>
          <w:rFonts w:asciiTheme="minorHAnsi" w:hAnsiTheme="minorHAnsi" w:cstheme="minorHAnsi"/>
        </w:rPr>
        <w:t xml:space="preserve">owners could be required to secure </w:t>
      </w:r>
      <w:r w:rsidRPr="00774CA5">
        <w:rPr>
          <w:rStyle w:val="Emphasis"/>
          <w:rFonts w:asciiTheme="minorHAnsi" w:hAnsiTheme="minorHAnsi" w:cstheme="minorHAnsi"/>
          <w:highlight w:val="green"/>
        </w:rPr>
        <w:t>costly and time-consuming permits</w:t>
      </w:r>
      <w:r w:rsidRPr="00774CA5">
        <w:rPr>
          <w:rFonts w:asciiTheme="minorHAnsi" w:hAnsiTheme="minorHAnsi" w:cstheme="minorHAnsi"/>
          <w:sz w:val="16"/>
        </w:rPr>
        <w:t xml:space="preserve"> to take actions that affect these waters. Under the CWA, this impact can be nominal and does not even require environmental harm. Someone may need a permit just for kicking sand into a jurisdictional water.[24] Property owners could be required to secure a permit if there is a discharge of dredged material (material excavated or dredged from waters of the U.S.) or fill material (“material placed in waters such that dry land replaces water—or a portion thereof—or the water’s bottom elevation changes”).[25] In Rapanos v. United States, the late Justice Antonin </w:t>
      </w:r>
      <w:r w:rsidRPr="00774CA5">
        <w:rPr>
          <w:rStyle w:val="StyleUnderline"/>
          <w:rFonts w:asciiTheme="minorHAnsi" w:hAnsiTheme="minorHAnsi" w:cstheme="minorHAnsi"/>
        </w:rPr>
        <w:t>Scalia cited a study highlighting</w:t>
      </w:r>
      <w:r w:rsidRPr="00774CA5">
        <w:rPr>
          <w:rFonts w:asciiTheme="minorHAnsi" w:hAnsiTheme="minorHAnsi" w:cstheme="minorHAnsi"/>
          <w:sz w:val="16"/>
        </w:rPr>
        <w:t xml:space="preserve"> the following </w:t>
      </w:r>
      <w:r w:rsidRPr="00774CA5">
        <w:rPr>
          <w:rStyle w:val="StyleUnderline"/>
          <w:rFonts w:asciiTheme="minorHAnsi" w:hAnsiTheme="minorHAnsi" w:cstheme="minorHAnsi"/>
        </w:rPr>
        <w:t>costs and delays for</w:t>
      </w:r>
      <w:r w:rsidRPr="00774CA5">
        <w:rPr>
          <w:rFonts w:asciiTheme="minorHAnsi" w:hAnsiTheme="minorHAnsi" w:cstheme="minorHAnsi"/>
          <w:sz w:val="16"/>
        </w:rPr>
        <w:t xml:space="preserve"> one of the major types </w:t>
      </w:r>
      <w:r w:rsidRPr="00774CA5">
        <w:rPr>
          <w:rStyle w:val="StyleUnderline"/>
          <w:rFonts w:asciiTheme="minorHAnsi" w:hAnsiTheme="minorHAnsi" w:cstheme="minorHAnsi"/>
        </w:rPr>
        <w:t>of</w:t>
      </w:r>
      <w:r w:rsidRPr="00774CA5">
        <w:rPr>
          <w:rFonts w:asciiTheme="minorHAnsi" w:hAnsiTheme="minorHAnsi" w:cstheme="minorHAnsi"/>
          <w:sz w:val="16"/>
        </w:rPr>
        <w:t xml:space="preserve"> permits (Section 404 dredge and fill permits): “</w:t>
      </w:r>
      <w:r w:rsidRPr="00774CA5">
        <w:rPr>
          <w:rStyle w:val="StyleUnderline"/>
          <w:rFonts w:asciiTheme="minorHAnsi" w:hAnsiTheme="minorHAnsi" w:cstheme="minorHAnsi"/>
        </w:rPr>
        <w:t xml:space="preserve">The average </w:t>
      </w:r>
      <w:r w:rsidRPr="00774CA5">
        <w:rPr>
          <w:rStyle w:val="StyleUnderline"/>
          <w:rFonts w:asciiTheme="minorHAnsi" w:hAnsiTheme="minorHAnsi" w:cstheme="minorHAnsi"/>
          <w:highlight w:val="green"/>
        </w:rPr>
        <w:t>applicant</w:t>
      </w:r>
      <w:r w:rsidRPr="00774CA5">
        <w:rPr>
          <w:rStyle w:val="StyleUnderline"/>
          <w:rFonts w:asciiTheme="minorHAnsi" w:hAnsiTheme="minorHAnsi" w:cstheme="minorHAnsi"/>
        </w:rPr>
        <w:t xml:space="preserve"> </w:t>
      </w:r>
      <w:r w:rsidRPr="00774CA5">
        <w:rPr>
          <w:rStyle w:val="StyleUnderline"/>
          <w:rFonts w:asciiTheme="minorHAnsi" w:hAnsiTheme="minorHAnsi" w:cstheme="minorHAnsi"/>
          <w:highlight w:val="green"/>
        </w:rPr>
        <w:t>for</w:t>
      </w:r>
      <w:r w:rsidRPr="00774CA5">
        <w:rPr>
          <w:rStyle w:val="StyleUnderline"/>
          <w:rFonts w:asciiTheme="minorHAnsi" w:hAnsiTheme="minorHAnsi" w:cstheme="minorHAnsi"/>
        </w:rPr>
        <w:t xml:space="preserve"> an </w:t>
      </w:r>
      <w:r w:rsidRPr="00774CA5">
        <w:rPr>
          <w:rStyle w:val="StyleUnderline"/>
          <w:rFonts w:asciiTheme="minorHAnsi" w:hAnsiTheme="minorHAnsi" w:cstheme="minorHAnsi"/>
          <w:highlight w:val="green"/>
        </w:rPr>
        <w:t xml:space="preserve">individual permit spends 788 days </w:t>
      </w:r>
      <w:r w:rsidRPr="00774CA5">
        <w:rPr>
          <w:rStyle w:val="StyleUnderline"/>
          <w:rFonts w:asciiTheme="minorHAnsi" w:hAnsiTheme="minorHAnsi" w:cstheme="minorHAnsi"/>
        </w:rPr>
        <w:t xml:space="preserve">and $271,596 in </w:t>
      </w:r>
      <w:r w:rsidRPr="00774CA5">
        <w:rPr>
          <w:rStyle w:val="StyleUnderline"/>
          <w:rFonts w:asciiTheme="minorHAnsi" w:hAnsiTheme="minorHAnsi" w:cstheme="minorHAnsi"/>
          <w:highlight w:val="green"/>
        </w:rPr>
        <w:t>completing the process,</w:t>
      </w:r>
      <w:r w:rsidRPr="00774CA5">
        <w:rPr>
          <w:rStyle w:val="StyleUnderline"/>
          <w:rFonts w:asciiTheme="minorHAnsi" w:hAnsiTheme="minorHAnsi" w:cstheme="minorHAnsi"/>
        </w:rPr>
        <w:t xml:space="preserve"> and the average applicant </w:t>
      </w:r>
      <w:r w:rsidRPr="00774CA5">
        <w:rPr>
          <w:rStyle w:val="StyleUnderline"/>
          <w:rFonts w:asciiTheme="minorHAnsi" w:hAnsiTheme="minorHAnsi" w:cstheme="minorHAnsi"/>
          <w:highlight w:val="green"/>
        </w:rPr>
        <w:t>for</w:t>
      </w:r>
      <w:r w:rsidRPr="00774CA5">
        <w:rPr>
          <w:rStyle w:val="StyleUnderline"/>
          <w:rFonts w:asciiTheme="minorHAnsi" w:hAnsiTheme="minorHAnsi" w:cstheme="minorHAnsi"/>
        </w:rPr>
        <w:t xml:space="preserve"> a </w:t>
      </w:r>
      <w:r w:rsidRPr="00774CA5">
        <w:rPr>
          <w:rStyle w:val="StyleUnderline"/>
          <w:rFonts w:asciiTheme="minorHAnsi" w:hAnsiTheme="minorHAnsi" w:cstheme="minorHAnsi"/>
          <w:highlight w:val="green"/>
        </w:rPr>
        <w:t>nationwide</w:t>
      </w:r>
      <w:r w:rsidRPr="00774CA5">
        <w:rPr>
          <w:rStyle w:val="StyleUnderline"/>
          <w:rFonts w:asciiTheme="minorHAnsi" w:hAnsiTheme="minorHAnsi" w:cstheme="minorHAnsi"/>
        </w:rPr>
        <w:t xml:space="preserve"> permit </w:t>
      </w:r>
      <w:r w:rsidRPr="00774CA5">
        <w:rPr>
          <w:rStyle w:val="StyleUnderline"/>
          <w:rFonts w:asciiTheme="minorHAnsi" w:hAnsiTheme="minorHAnsi" w:cstheme="minorHAnsi"/>
          <w:highlight w:val="green"/>
        </w:rPr>
        <w:t>spends 313 days</w:t>
      </w:r>
      <w:r w:rsidRPr="00774CA5">
        <w:rPr>
          <w:rStyle w:val="StyleUnderline"/>
          <w:rFonts w:asciiTheme="minorHAnsi" w:hAnsiTheme="minorHAnsi" w:cstheme="minorHAnsi"/>
        </w:rPr>
        <w:t xml:space="preserve"> and $28,915—not counting costs of mitigation or design changes</w:t>
      </w:r>
      <w:r w:rsidRPr="00774CA5">
        <w:rPr>
          <w:rFonts w:asciiTheme="minorHAnsi" w:hAnsiTheme="minorHAnsi" w:cstheme="minorHAnsi"/>
          <w:sz w:val="16"/>
        </w:rPr>
        <w:t xml:space="preserve">.”[26] Since there will be more jurisdictional waters, </w:t>
      </w:r>
      <w:r w:rsidRPr="00774CA5">
        <w:rPr>
          <w:rStyle w:val="StyleUnderline"/>
          <w:rFonts w:asciiTheme="minorHAnsi" w:hAnsiTheme="minorHAnsi" w:cstheme="minorHAnsi"/>
          <w:highlight w:val="green"/>
        </w:rPr>
        <w:t>there will be</w:t>
      </w:r>
      <w:r w:rsidRPr="00774CA5">
        <w:rPr>
          <w:rStyle w:val="StyleUnderline"/>
          <w:rFonts w:asciiTheme="minorHAnsi" w:hAnsiTheme="minorHAnsi" w:cstheme="minorHAnsi"/>
        </w:rPr>
        <w:t xml:space="preserve"> a </w:t>
      </w:r>
      <w:r w:rsidRPr="00774CA5">
        <w:rPr>
          <w:rStyle w:val="StyleUnderline"/>
          <w:rFonts w:asciiTheme="minorHAnsi" w:hAnsiTheme="minorHAnsi" w:cstheme="minorHAnsi"/>
          <w:highlight w:val="green"/>
        </w:rPr>
        <w:t xml:space="preserve">need to secure more </w:t>
      </w:r>
      <w:r w:rsidRPr="00774CA5">
        <w:rPr>
          <w:rStyle w:val="StyleUnderline"/>
          <w:rFonts w:asciiTheme="minorHAnsi" w:hAnsiTheme="minorHAnsi" w:cstheme="minorHAnsi"/>
        </w:rPr>
        <w:t xml:space="preserve">CWA </w:t>
      </w:r>
      <w:r w:rsidRPr="00774CA5">
        <w:rPr>
          <w:rStyle w:val="StyleUnderline"/>
          <w:rFonts w:asciiTheme="minorHAnsi" w:hAnsiTheme="minorHAnsi" w:cstheme="minorHAnsi"/>
          <w:highlight w:val="green"/>
        </w:rPr>
        <w:t>permits</w:t>
      </w:r>
      <w:r w:rsidRPr="00774CA5">
        <w:rPr>
          <w:rStyle w:val="StyleUnderline"/>
          <w:rFonts w:asciiTheme="minorHAnsi" w:hAnsiTheme="minorHAnsi" w:cstheme="minorHAnsi"/>
        </w:rPr>
        <w:t xml:space="preserve">. This means that property owners, such as farmers, who want to use their property for normal business activities will have to secure more permits. They </w:t>
      </w:r>
      <w:r w:rsidRPr="00774CA5">
        <w:rPr>
          <w:rStyle w:val="StyleUnderline"/>
          <w:rFonts w:asciiTheme="minorHAnsi" w:hAnsiTheme="minorHAnsi" w:cstheme="minorHAnsi"/>
          <w:highlight w:val="green"/>
        </w:rPr>
        <w:t>may choose not to engage in</w:t>
      </w:r>
      <w:r w:rsidRPr="00774CA5">
        <w:rPr>
          <w:rStyle w:val="StyleUnderline"/>
          <w:rFonts w:asciiTheme="minorHAnsi" w:hAnsiTheme="minorHAnsi" w:cstheme="minorHAnsi"/>
        </w:rPr>
        <w:t xml:space="preserve"> ordinary </w:t>
      </w:r>
      <w:r w:rsidRPr="00774CA5">
        <w:rPr>
          <w:rStyle w:val="StyleUnderline"/>
          <w:rFonts w:asciiTheme="minorHAnsi" w:hAnsiTheme="minorHAnsi" w:cstheme="minorHAnsi"/>
          <w:highlight w:val="green"/>
        </w:rPr>
        <w:t>activities because of</w:t>
      </w:r>
      <w:r w:rsidRPr="00774CA5">
        <w:rPr>
          <w:rStyle w:val="StyleUnderline"/>
          <w:rFonts w:asciiTheme="minorHAnsi" w:hAnsiTheme="minorHAnsi" w:cstheme="minorHAnsi"/>
        </w:rPr>
        <w:t xml:space="preserve"> the </w:t>
      </w:r>
      <w:r w:rsidRPr="00774CA5">
        <w:rPr>
          <w:rStyle w:val="Emphasis"/>
          <w:rFonts w:asciiTheme="minorHAnsi" w:hAnsiTheme="minorHAnsi" w:cstheme="minorHAnsi"/>
          <w:highlight w:val="green"/>
        </w:rPr>
        <w:t>time and cost</w:t>
      </w:r>
      <w:r w:rsidRPr="00774CA5">
        <w:rPr>
          <w:rStyle w:val="StyleUnderline"/>
          <w:rFonts w:asciiTheme="minorHAnsi" w:hAnsiTheme="minorHAnsi" w:cstheme="minorHAnsi"/>
        </w:rPr>
        <w:t xml:space="preserve"> of securing a permit</w:t>
      </w:r>
      <w:r w:rsidRPr="00774CA5">
        <w:rPr>
          <w:rFonts w:asciiTheme="minorHAnsi" w:hAnsiTheme="minorHAnsi" w:cstheme="minorHAnsi"/>
          <w:sz w:val="16"/>
        </w:rPr>
        <w:t>.</w:t>
      </w:r>
    </w:p>
    <w:p w14:paraId="7E1761DA" w14:textId="77777777" w:rsidR="00293A75" w:rsidRPr="00774CA5" w:rsidRDefault="00293A75" w:rsidP="00293A75">
      <w:pPr>
        <w:rPr>
          <w:rFonts w:asciiTheme="minorHAnsi" w:hAnsiTheme="minorHAnsi" w:cstheme="minorHAnsi"/>
        </w:rPr>
      </w:pPr>
    </w:p>
    <w:p w14:paraId="6211D776" w14:textId="77777777" w:rsidR="00293A75" w:rsidRPr="00774CA5" w:rsidRDefault="00293A75" w:rsidP="00293A75">
      <w:pPr>
        <w:pStyle w:val="Heading3"/>
        <w:rPr>
          <w:rFonts w:asciiTheme="minorHAnsi" w:hAnsiTheme="minorHAnsi" w:cstheme="minorHAnsi"/>
        </w:rPr>
      </w:pPr>
      <w:r w:rsidRPr="00774CA5">
        <w:rPr>
          <w:rFonts w:asciiTheme="minorHAnsi" w:hAnsiTheme="minorHAnsi" w:cstheme="minorHAnsi"/>
        </w:rPr>
        <w:lastRenderedPageBreak/>
        <w:t>AT: Innovation Link Turn</w:t>
      </w:r>
    </w:p>
    <w:p w14:paraId="6183C007" w14:textId="77777777" w:rsidR="00293A75" w:rsidRPr="00774CA5" w:rsidRDefault="00293A75" w:rsidP="00293A75">
      <w:pPr>
        <w:pStyle w:val="Heading4"/>
        <w:rPr>
          <w:rStyle w:val="Style13ptBold"/>
          <w:rFonts w:asciiTheme="minorHAnsi" w:hAnsiTheme="minorHAnsi" w:cstheme="minorHAnsi"/>
          <w:b/>
          <w:bCs w:val="0"/>
        </w:rPr>
      </w:pPr>
      <w:r w:rsidRPr="00774CA5">
        <w:rPr>
          <w:rStyle w:val="Style13ptBold"/>
          <w:rFonts w:asciiTheme="minorHAnsi" w:hAnsiTheme="minorHAnsi" w:cstheme="minorHAnsi"/>
          <w:b/>
        </w:rPr>
        <w:t xml:space="preserve">Their ag advantage ensures we have a link that they can’t turn --- small farms guarantee higher food prices </w:t>
      </w:r>
    </w:p>
    <w:p w14:paraId="166AB78B" w14:textId="77777777" w:rsidR="00293A75" w:rsidRPr="00774CA5" w:rsidRDefault="00293A75" w:rsidP="00293A75">
      <w:pPr>
        <w:pStyle w:val="AuthorQuals"/>
        <w:rPr>
          <w:rFonts w:asciiTheme="minorHAnsi" w:hAnsiTheme="minorHAnsi" w:cstheme="minorHAnsi"/>
        </w:rPr>
      </w:pPr>
      <w:r w:rsidRPr="00774CA5">
        <w:rPr>
          <w:rStyle w:val="Style13ptBold"/>
          <w:rFonts w:asciiTheme="minorHAnsi" w:hAnsiTheme="minorHAnsi" w:cstheme="minorHAnsi"/>
        </w:rPr>
        <w:t>Haspel 14</w:t>
      </w:r>
      <w:r w:rsidRPr="00774CA5">
        <w:rPr>
          <w:rFonts w:asciiTheme="minorHAnsi" w:hAnsiTheme="minorHAnsi" w:cstheme="minorHAnsi"/>
        </w:rPr>
        <w:t xml:space="preserve"> – farms oysters on Cape Cod and writes about food and science Tamar, 9/2. “Small vs. large: Which size farm is better for the planet?” https://www.washingtonpost.com/lifestyle/food/small-vs-large-which-size-farm-is-better-for-the-planet/2014/08/29/ac2a3dc8-2e2d-11e4-994d-202962a9150c_story.html</w:t>
      </w:r>
    </w:p>
    <w:p w14:paraId="171011A9" w14:textId="77777777" w:rsidR="00293A75" w:rsidRPr="00774CA5" w:rsidRDefault="00293A75" w:rsidP="00293A75">
      <w:pPr>
        <w:rPr>
          <w:rFonts w:asciiTheme="minorHAnsi" w:hAnsiTheme="minorHAnsi" w:cstheme="minorHAnsi"/>
          <w:sz w:val="16"/>
        </w:rPr>
      </w:pPr>
      <w:r w:rsidRPr="00774CA5">
        <w:rPr>
          <w:rFonts w:asciiTheme="minorHAnsi" w:hAnsiTheme="minorHAnsi" w:cstheme="minorHAnsi"/>
          <w:sz w:val="16"/>
        </w:rPr>
        <w:t xml:space="preserve">1. </w:t>
      </w:r>
      <w:r w:rsidRPr="00774CA5">
        <w:rPr>
          <w:rStyle w:val="StyleUnderline"/>
          <w:rFonts w:asciiTheme="minorHAnsi" w:hAnsiTheme="minorHAnsi" w:cstheme="minorHAnsi"/>
          <w:highlight w:val="green"/>
        </w:rPr>
        <w:t>Small</w:t>
      </w:r>
      <w:r w:rsidRPr="00774CA5">
        <w:rPr>
          <w:rStyle w:val="StyleUnderline"/>
          <w:rFonts w:asciiTheme="minorHAnsi" w:hAnsiTheme="minorHAnsi" w:cstheme="minorHAnsi"/>
        </w:rPr>
        <w:t xml:space="preserve">, diversified </w:t>
      </w:r>
      <w:r w:rsidRPr="00774CA5">
        <w:rPr>
          <w:rStyle w:val="StyleUnderline"/>
          <w:rFonts w:asciiTheme="minorHAnsi" w:hAnsiTheme="minorHAnsi" w:cstheme="minorHAnsi"/>
          <w:highlight w:val="green"/>
        </w:rPr>
        <w:t>farms</w:t>
      </w:r>
      <w:r w:rsidRPr="00774CA5">
        <w:rPr>
          <w:rStyle w:val="StyleUnderline"/>
          <w:rFonts w:asciiTheme="minorHAnsi" w:hAnsiTheme="minorHAnsi" w:cstheme="minorHAnsi"/>
        </w:rPr>
        <w:t xml:space="preserve"> are </w:t>
      </w:r>
      <w:r w:rsidRPr="00774CA5">
        <w:rPr>
          <w:rStyle w:val="Emphasis"/>
          <w:rFonts w:asciiTheme="minorHAnsi" w:hAnsiTheme="minorHAnsi" w:cstheme="minorHAnsi"/>
          <w:highlight w:val="green"/>
        </w:rPr>
        <w:t>less efficient</w:t>
      </w:r>
      <w:r w:rsidRPr="00774CA5">
        <w:rPr>
          <w:rStyle w:val="StyleUnderline"/>
          <w:rFonts w:asciiTheme="minorHAnsi" w:hAnsiTheme="minorHAnsi" w:cstheme="minorHAnsi"/>
          <w:highlight w:val="green"/>
        </w:rPr>
        <w:t xml:space="preserve"> than large</w:t>
      </w:r>
      <w:r w:rsidRPr="00774CA5">
        <w:rPr>
          <w:rStyle w:val="StyleUnderline"/>
          <w:rFonts w:asciiTheme="minorHAnsi" w:hAnsiTheme="minorHAnsi" w:cstheme="minorHAnsi"/>
        </w:rPr>
        <w:t xml:space="preserve"> ones</w:t>
      </w:r>
      <w:r w:rsidRPr="00774CA5">
        <w:rPr>
          <w:rFonts w:asciiTheme="minorHAnsi" w:hAnsiTheme="minorHAnsi" w:cstheme="minorHAnsi"/>
          <w:sz w:val="16"/>
        </w:rPr>
        <w:t xml:space="preserve">. Which means that </w:t>
      </w:r>
      <w:r w:rsidRPr="00774CA5">
        <w:rPr>
          <w:rStyle w:val="StyleUnderline"/>
          <w:rFonts w:asciiTheme="minorHAnsi" w:hAnsiTheme="minorHAnsi" w:cstheme="minorHAnsi"/>
        </w:rPr>
        <w:t xml:space="preserve">food grown on them is </w:t>
      </w:r>
      <w:r w:rsidRPr="00774CA5">
        <w:rPr>
          <w:rStyle w:val="Emphasis"/>
          <w:rFonts w:asciiTheme="minorHAnsi" w:hAnsiTheme="minorHAnsi" w:cstheme="minorHAnsi"/>
        </w:rPr>
        <w:t>more expensive</w:t>
      </w:r>
      <w:r w:rsidRPr="00774CA5">
        <w:rPr>
          <w:rFonts w:asciiTheme="minorHAnsi" w:hAnsiTheme="minorHAnsi" w:cstheme="minorHAnsi"/>
          <w:sz w:val="16"/>
        </w:rPr>
        <w:t xml:space="preserve">. Marc Bellemare, an assistant professor in the University of Minnesota’s department of applied economics, calls farmers market produce “luxury goods,” and Tim </w:t>
      </w:r>
      <w:r w:rsidRPr="00774CA5">
        <w:rPr>
          <w:rStyle w:val="StyleUnderline"/>
          <w:rFonts w:asciiTheme="minorHAnsi" w:hAnsiTheme="minorHAnsi" w:cstheme="minorHAnsi"/>
        </w:rPr>
        <w:t>Griffin, director of the Agriculture, Food and Environment program at Tufts</w:t>
      </w:r>
      <w:r w:rsidRPr="00774CA5">
        <w:rPr>
          <w:rFonts w:asciiTheme="minorHAnsi" w:hAnsiTheme="minorHAnsi" w:cstheme="minorHAnsi"/>
          <w:sz w:val="16"/>
        </w:rPr>
        <w:t xml:space="preserve"> University’s Friedman School of Nutrition Science and Policy, </w:t>
      </w:r>
      <w:r w:rsidRPr="00774CA5">
        <w:rPr>
          <w:rStyle w:val="StyleUnderline"/>
          <w:rFonts w:asciiTheme="minorHAnsi" w:hAnsiTheme="minorHAnsi" w:cstheme="minorHAnsi"/>
        </w:rPr>
        <w:t xml:space="preserve">explains the dynamic simply: </w:t>
      </w:r>
      <w:r w:rsidRPr="00774CA5">
        <w:rPr>
          <w:rStyle w:val="Emphasis"/>
          <w:rFonts w:asciiTheme="minorHAnsi" w:hAnsiTheme="minorHAnsi" w:cstheme="minorHAnsi"/>
        </w:rPr>
        <w:t>economy of scale</w:t>
      </w:r>
      <w:r w:rsidRPr="00774CA5">
        <w:rPr>
          <w:rFonts w:asciiTheme="minorHAnsi" w:hAnsiTheme="minorHAnsi" w:cstheme="minorHAnsi"/>
          <w:sz w:val="16"/>
        </w:rPr>
        <w:t>. “</w:t>
      </w:r>
      <w:r w:rsidRPr="00774CA5">
        <w:rPr>
          <w:rStyle w:val="StyleUnderline"/>
          <w:rFonts w:asciiTheme="minorHAnsi" w:hAnsiTheme="minorHAnsi" w:cstheme="minorHAnsi"/>
          <w:highlight w:val="green"/>
        </w:rPr>
        <w:t>As</w:t>
      </w:r>
      <w:r w:rsidRPr="00774CA5">
        <w:rPr>
          <w:rStyle w:val="StyleUnderline"/>
          <w:rFonts w:asciiTheme="minorHAnsi" w:hAnsiTheme="minorHAnsi" w:cstheme="minorHAnsi"/>
        </w:rPr>
        <w:t xml:space="preserve"> the </w:t>
      </w:r>
      <w:r w:rsidRPr="00774CA5">
        <w:rPr>
          <w:rStyle w:val="StyleUnderline"/>
          <w:rFonts w:asciiTheme="minorHAnsi" w:hAnsiTheme="minorHAnsi" w:cstheme="minorHAnsi"/>
          <w:highlight w:val="green"/>
        </w:rPr>
        <w:t>farms get larger, it’s easier to invest in labor-saving machinery</w:t>
      </w:r>
      <w:r w:rsidRPr="00774CA5">
        <w:rPr>
          <w:rStyle w:val="StyleUnderline"/>
          <w:rFonts w:asciiTheme="minorHAnsi" w:hAnsiTheme="minorHAnsi" w:cstheme="minorHAnsi"/>
        </w:rPr>
        <w:t>, tech</w:t>
      </w:r>
      <w:r w:rsidRPr="00774CA5">
        <w:rPr>
          <w:rFonts w:asciiTheme="minorHAnsi" w:hAnsiTheme="minorHAnsi" w:cstheme="minorHAnsi"/>
          <w:sz w:val="16"/>
        </w:rPr>
        <w:t xml:space="preserve">nology </w:t>
      </w:r>
      <w:r w:rsidRPr="00774CA5">
        <w:rPr>
          <w:rStyle w:val="StyleUnderline"/>
          <w:rFonts w:asciiTheme="minorHAnsi" w:hAnsiTheme="minorHAnsi" w:cstheme="minorHAnsi"/>
        </w:rPr>
        <w:t xml:space="preserve">and specialized management, and production </w:t>
      </w:r>
      <w:r w:rsidRPr="00774CA5">
        <w:rPr>
          <w:rStyle w:val="StyleUnderline"/>
          <w:rFonts w:asciiTheme="minorHAnsi" w:hAnsiTheme="minorHAnsi" w:cstheme="minorHAnsi"/>
          <w:highlight w:val="green"/>
        </w:rPr>
        <w:t>cost per unit goes down</w:t>
      </w:r>
      <w:r w:rsidRPr="00774CA5">
        <w:rPr>
          <w:rFonts w:asciiTheme="minorHAnsi" w:hAnsiTheme="minorHAnsi" w:cstheme="minorHAnsi"/>
          <w:sz w:val="16"/>
        </w:rPr>
        <w:t xml:space="preserve">,” he says. </w:t>
      </w:r>
      <w:r w:rsidRPr="00774CA5">
        <w:rPr>
          <w:rStyle w:val="StyleUnderline"/>
          <w:rFonts w:asciiTheme="minorHAnsi" w:hAnsiTheme="minorHAnsi" w:cstheme="minorHAnsi"/>
        </w:rPr>
        <w:t xml:space="preserve">It’s </w:t>
      </w:r>
      <w:r w:rsidRPr="00774CA5">
        <w:rPr>
          <w:rStyle w:val="Emphasis"/>
          <w:rFonts w:asciiTheme="minorHAnsi" w:hAnsiTheme="minorHAnsi" w:cstheme="minorHAnsi"/>
        </w:rPr>
        <w:t>Econ 101</w:t>
      </w:r>
      <w:r w:rsidRPr="00774CA5">
        <w:rPr>
          <w:rFonts w:asciiTheme="minorHAnsi" w:hAnsiTheme="minorHAnsi" w:cstheme="minorHAnsi"/>
          <w:sz w:val="16"/>
        </w:rPr>
        <w:t xml:space="preserve">. </w:t>
      </w:r>
      <w:r w:rsidRPr="00774CA5">
        <w:rPr>
          <w:rStyle w:val="StyleUnderline"/>
          <w:rFonts w:asciiTheme="minorHAnsi" w:hAnsiTheme="minorHAnsi" w:cstheme="minorHAnsi"/>
        </w:rPr>
        <w:t>Even</w:t>
      </w:r>
      <w:r w:rsidRPr="00774CA5">
        <w:rPr>
          <w:rFonts w:asciiTheme="minorHAnsi" w:hAnsiTheme="minorHAnsi" w:cstheme="minorHAnsi"/>
          <w:sz w:val="16"/>
        </w:rPr>
        <w:t xml:space="preserve"> John </w:t>
      </w:r>
      <w:r w:rsidRPr="00774CA5">
        <w:rPr>
          <w:rStyle w:val="StyleUnderline"/>
          <w:rFonts w:asciiTheme="minorHAnsi" w:hAnsiTheme="minorHAnsi" w:cstheme="minorHAnsi"/>
        </w:rPr>
        <w:t>Ikerd,</w:t>
      </w:r>
      <w:r w:rsidRPr="00774CA5">
        <w:rPr>
          <w:rFonts w:asciiTheme="minorHAnsi" w:hAnsiTheme="minorHAnsi" w:cstheme="minorHAnsi"/>
          <w:sz w:val="16"/>
        </w:rPr>
        <w:t xml:space="preserve"> professor emeritus of agriculture and applied economics at the University of Missouri and an </w:t>
      </w:r>
      <w:r w:rsidRPr="00774CA5">
        <w:rPr>
          <w:rStyle w:val="StyleUnderline"/>
          <w:rFonts w:asciiTheme="minorHAnsi" w:hAnsiTheme="minorHAnsi" w:cstheme="minorHAnsi"/>
        </w:rPr>
        <w:t>outspoken advocate of</w:t>
      </w:r>
      <w:r w:rsidRPr="00774CA5">
        <w:rPr>
          <w:rFonts w:asciiTheme="minorHAnsi" w:hAnsiTheme="minorHAnsi" w:cstheme="minorHAnsi"/>
          <w:sz w:val="16"/>
        </w:rPr>
        <w:t xml:space="preserve"> the idea that </w:t>
      </w:r>
      <w:r w:rsidRPr="00774CA5">
        <w:rPr>
          <w:rStyle w:val="StyleUnderline"/>
          <w:rFonts w:asciiTheme="minorHAnsi" w:hAnsiTheme="minorHAnsi" w:cstheme="minorHAnsi"/>
          <w:highlight w:val="green"/>
        </w:rPr>
        <w:t>small organic farms</w:t>
      </w:r>
      <w:r w:rsidRPr="00774CA5">
        <w:rPr>
          <w:rFonts w:asciiTheme="minorHAnsi" w:hAnsiTheme="minorHAnsi" w:cstheme="minorHAnsi"/>
          <w:sz w:val="16"/>
        </w:rPr>
        <w:t xml:space="preserve"> ought </w:t>
      </w:r>
      <w:r w:rsidRPr="00774CA5">
        <w:rPr>
          <w:rStyle w:val="StyleUnderline"/>
          <w:rFonts w:asciiTheme="minorHAnsi" w:hAnsiTheme="minorHAnsi" w:cstheme="minorHAnsi"/>
        </w:rPr>
        <w:t xml:space="preserve">to </w:t>
      </w:r>
      <w:r w:rsidRPr="00774CA5">
        <w:rPr>
          <w:rStyle w:val="StyleUnderline"/>
          <w:rFonts w:asciiTheme="minorHAnsi" w:hAnsiTheme="minorHAnsi" w:cstheme="minorHAnsi"/>
          <w:highlight w:val="green"/>
        </w:rPr>
        <w:t>feed the world</w:t>
      </w:r>
      <w:r w:rsidRPr="00774CA5">
        <w:rPr>
          <w:rFonts w:asciiTheme="minorHAnsi" w:hAnsiTheme="minorHAnsi" w:cstheme="minorHAnsi"/>
          <w:sz w:val="16"/>
        </w:rPr>
        <w:t xml:space="preserve"> — an idea Bellemare calls “wishful thinking” — </w:t>
      </w:r>
      <w:r w:rsidRPr="00774CA5">
        <w:rPr>
          <w:rStyle w:val="StyleUnderline"/>
          <w:rFonts w:asciiTheme="minorHAnsi" w:hAnsiTheme="minorHAnsi" w:cstheme="minorHAnsi"/>
        </w:rPr>
        <w:t xml:space="preserve">acknowledges that we’d need many more farmers to make that happen, and that </w:t>
      </w:r>
      <w:r w:rsidRPr="00774CA5">
        <w:rPr>
          <w:rStyle w:val="Emphasis"/>
          <w:rFonts w:asciiTheme="minorHAnsi" w:hAnsiTheme="minorHAnsi" w:cstheme="minorHAnsi"/>
          <w:highlight w:val="green"/>
        </w:rPr>
        <w:t>food would be more expensive</w:t>
      </w:r>
      <w:r w:rsidRPr="00774CA5">
        <w:rPr>
          <w:rFonts w:asciiTheme="minorHAnsi" w:hAnsiTheme="minorHAnsi" w:cstheme="minorHAnsi"/>
          <w:sz w:val="16"/>
        </w:rPr>
        <w:t>. How much more expensive is tough to estimate. Advocates of small-and-local tend to say not much (Ikerd guesses 6 to 8 percent), and skeptics tend to say quite a bit. It would undoubtedly vary significantly by region; areas that are densely populated, where land is expensive, or that have lousy weather, where food is hard to grow, would have higher prices.</w:t>
      </w:r>
    </w:p>
    <w:p w14:paraId="5E8242C8" w14:textId="77777777" w:rsidR="00293A75" w:rsidRPr="00774CA5" w:rsidRDefault="00293A75" w:rsidP="00293A75">
      <w:pPr>
        <w:rPr>
          <w:rFonts w:asciiTheme="minorHAnsi" w:hAnsiTheme="minorHAnsi" w:cstheme="minorHAnsi"/>
        </w:rPr>
      </w:pPr>
    </w:p>
    <w:p w14:paraId="4648C9F3" w14:textId="77777777" w:rsidR="00293A75" w:rsidRPr="00774CA5" w:rsidRDefault="00293A75" w:rsidP="00293A75">
      <w:pPr>
        <w:pStyle w:val="Heading4"/>
        <w:rPr>
          <w:rFonts w:asciiTheme="minorHAnsi" w:hAnsiTheme="minorHAnsi" w:cstheme="minorHAnsi"/>
        </w:rPr>
      </w:pPr>
      <w:r w:rsidRPr="00774CA5">
        <w:rPr>
          <w:rFonts w:asciiTheme="minorHAnsi" w:hAnsiTheme="minorHAnsi" w:cstheme="minorHAnsi"/>
        </w:rPr>
        <w:t xml:space="preserve">No uniqueness for the turn --- ag is </w:t>
      </w:r>
      <w:r w:rsidRPr="00774CA5">
        <w:rPr>
          <w:rFonts w:asciiTheme="minorHAnsi" w:hAnsiTheme="minorHAnsi" w:cstheme="minorHAnsi"/>
          <w:u w:val="single"/>
        </w:rPr>
        <w:t>already</w:t>
      </w:r>
      <w:r w:rsidRPr="00774CA5">
        <w:rPr>
          <w:rFonts w:asciiTheme="minorHAnsi" w:hAnsiTheme="minorHAnsi" w:cstheme="minorHAnsi"/>
        </w:rPr>
        <w:t xml:space="preserve"> adapting and innovating </w:t>
      </w:r>
    </w:p>
    <w:p w14:paraId="71783A34" w14:textId="77777777" w:rsidR="00293A75" w:rsidRPr="00774CA5" w:rsidRDefault="00293A75" w:rsidP="00293A75">
      <w:pPr>
        <w:pStyle w:val="AuthorQuals"/>
        <w:rPr>
          <w:rFonts w:asciiTheme="minorHAnsi" w:hAnsiTheme="minorHAnsi" w:cstheme="minorHAnsi"/>
        </w:rPr>
      </w:pPr>
      <w:r w:rsidRPr="00774CA5">
        <w:rPr>
          <w:rStyle w:val="Style13ptBold"/>
          <w:rFonts w:asciiTheme="minorHAnsi" w:hAnsiTheme="minorHAnsi" w:cstheme="minorHAnsi"/>
        </w:rPr>
        <w:t>Busch 20</w:t>
      </w:r>
      <w:r w:rsidRPr="00774CA5">
        <w:rPr>
          <w:rFonts w:asciiTheme="minorHAnsi" w:hAnsiTheme="minorHAnsi" w:cstheme="minorHAnsi"/>
        </w:rPr>
        <w:t xml:space="preserve"> – world-leading optimistic futurist and economic keynote speaker. He was the first Chief Market Intelligence Officer (CMIO) for the U.S. government at the Commodity Futures Trading Commission (CFTC) and is the author of the book “World Event Trading” Andrew, with Leah Hamilton, 4/16. “Reopening the Economy: Overcome, Adapt, Thrive in Agriculture.” https://www.andrewbusch.com/2020/04/16/reopening-the-economy-overcome-adapt-thrive-in-agriculture/</w:t>
      </w:r>
    </w:p>
    <w:p w14:paraId="2C5DCF4F" w14:textId="77777777" w:rsidR="00293A75" w:rsidRPr="00774CA5" w:rsidRDefault="00293A75" w:rsidP="00293A75">
      <w:pPr>
        <w:rPr>
          <w:rFonts w:asciiTheme="minorHAnsi" w:hAnsiTheme="minorHAnsi" w:cstheme="minorHAnsi"/>
          <w:sz w:val="16"/>
        </w:rPr>
      </w:pPr>
      <w:r w:rsidRPr="00774CA5">
        <w:rPr>
          <w:rFonts w:asciiTheme="minorHAnsi" w:hAnsiTheme="minorHAnsi" w:cstheme="minorHAnsi"/>
          <w:sz w:val="16"/>
        </w:rPr>
        <w:t xml:space="preserve">Smart Technologies and Equipment </w:t>
      </w:r>
      <w:r w:rsidRPr="00774CA5">
        <w:rPr>
          <w:rStyle w:val="StyleUnderline"/>
          <w:rFonts w:asciiTheme="minorHAnsi" w:hAnsiTheme="minorHAnsi" w:cstheme="minorHAnsi"/>
        </w:rPr>
        <w:t xml:space="preserve">One of the </w:t>
      </w:r>
      <w:r w:rsidRPr="00774CA5">
        <w:rPr>
          <w:rStyle w:val="StyleUnderline"/>
          <w:rFonts w:asciiTheme="minorHAnsi" w:hAnsiTheme="minorHAnsi" w:cstheme="minorHAnsi"/>
          <w:highlight w:val="green"/>
        </w:rPr>
        <w:t>biggest trends in</w:t>
      </w:r>
      <w:r w:rsidRPr="00774CA5">
        <w:rPr>
          <w:rStyle w:val="StyleUnderline"/>
          <w:rFonts w:asciiTheme="minorHAnsi" w:hAnsiTheme="minorHAnsi" w:cstheme="minorHAnsi"/>
        </w:rPr>
        <w:t xml:space="preserve"> the </w:t>
      </w:r>
      <w:r w:rsidRPr="00774CA5">
        <w:rPr>
          <w:rStyle w:val="StyleUnderline"/>
          <w:rFonts w:asciiTheme="minorHAnsi" w:hAnsiTheme="minorHAnsi" w:cstheme="minorHAnsi"/>
          <w:highlight w:val="green"/>
        </w:rPr>
        <w:t>industry is</w:t>
      </w:r>
      <w:r w:rsidRPr="00774CA5">
        <w:rPr>
          <w:rStyle w:val="StyleUnderline"/>
          <w:rFonts w:asciiTheme="minorHAnsi" w:hAnsiTheme="minorHAnsi" w:cstheme="minorHAnsi"/>
        </w:rPr>
        <w:t xml:space="preserve"> the use of </w:t>
      </w:r>
      <w:r w:rsidRPr="00774CA5">
        <w:rPr>
          <w:rStyle w:val="StyleUnderline"/>
          <w:rFonts w:asciiTheme="minorHAnsi" w:hAnsiTheme="minorHAnsi" w:cstheme="minorHAnsi"/>
          <w:highlight w:val="green"/>
        </w:rPr>
        <w:t>smart equipment</w:t>
      </w:r>
      <w:r w:rsidRPr="00774CA5">
        <w:rPr>
          <w:rStyle w:val="StyleUnderline"/>
          <w:rFonts w:asciiTheme="minorHAnsi" w:hAnsiTheme="minorHAnsi" w:cstheme="minorHAnsi"/>
        </w:rPr>
        <w:t xml:space="preserve"> and AgTech</w:t>
      </w:r>
      <w:r w:rsidRPr="00774CA5">
        <w:rPr>
          <w:rFonts w:asciiTheme="minorHAnsi" w:hAnsiTheme="minorHAnsi" w:cstheme="minorHAnsi"/>
          <w:sz w:val="16"/>
        </w:rPr>
        <w:t xml:space="preserve">. In particular, the use of driverless equipment, drones, IoT and sensor data, as well as RFID tracking and blockchain, and AI and machine learning analytics, are all becoming increasingly used in the agriculture sector. A report by Bank of America Merrill Lynch Global Research way back in 2015 predicted that “the agricultural robot market was expected to grow to $16.3 billion by 2020 from $817 million in 2013” and that the agricultural drone market could “generate an additional 100,000 jobs in the U.S. and $82 billion in economic activity between 2015 and 2025.” (MarketWatch) Now, Agribots, driverless tractors and other types of farm automation form an industry that is expected to grow at around 23% a year and to be worth more than $20bn by 2025, according to MarketsandMarkets, an American research firm. (Economist) It is likely this will grow even faster due to the virus, and the accompanying need for farms to become more resilient to a drop in labor supply. In addition to drones and driverless equipment, </w:t>
      </w:r>
      <w:r w:rsidRPr="00774CA5">
        <w:rPr>
          <w:rStyle w:val="StyleUnderline"/>
          <w:rFonts w:asciiTheme="minorHAnsi" w:hAnsiTheme="minorHAnsi" w:cstheme="minorHAnsi"/>
        </w:rPr>
        <w:t>sensors are being set up to help manage farms from afar</w:t>
      </w:r>
      <w:r w:rsidRPr="00774CA5">
        <w:rPr>
          <w:rFonts w:asciiTheme="minorHAnsi" w:hAnsiTheme="minorHAnsi" w:cstheme="minorHAnsi"/>
          <w:sz w:val="16"/>
        </w:rPr>
        <w:t xml:space="preserve">. </w:t>
      </w:r>
      <w:r w:rsidRPr="00774CA5">
        <w:rPr>
          <w:rStyle w:val="StyleUnderline"/>
          <w:rFonts w:asciiTheme="minorHAnsi" w:hAnsiTheme="minorHAnsi" w:cstheme="minorHAnsi"/>
        </w:rPr>
        <w:t>These</w:t>
      </w:r>
      <w:r w:rsidRPr="00774CA5">
        <w:rPr>
          <w:rFonts w:asciiTheme="minorHAnsi" w:hAnsiTheme="minorHAnsi" w:cstheme="minorHAnsi"/>
          <w:sz w:val="16"/>
        </w:rPr>
        <w:t xml:space="preserve"> kinds of sensors for crop monitoring </w:t>
      </w:r>
      <w:r w:rsidRPr="00774CA5">
        <w:rPr>
          <w:rStyle w:val="StyleUnderline"/>
          <w:rFonts w:asciiTheme="minorHAnsi" w:hAnsiTheme="minorHAnsi" w:cstheme="minorHAnsi"/>
          <w:highlight w:val="green"/>
        </w:rPr>
        <w:t>include</w:t>
      </w:r>
      <w:r w:rsidRPr="00774CA5">
        <w:rPr>
          <w:rStyle w:val="StyleUnderline"/>
          <w:rFonts w:asciiTheme="minorHAnsi" w:hAnsiTheme="minorHAnsi" w:cstheme="minorHAnsi"/>
        </w:rPr>
        <w:t xml:space="preserve"> cameras, </w:t>
      </w:r>
      <w:r w:rsidRPr="00774CA5">
        <w:rPr>
          <w:rStyle w:val="StyleUnderline"/>
          <w:rFonts w:asciiTheme="minorHAnsi" w:hAnsiTheme="minorHAnsi" w:cstheme="minorHAnsi"/>
          <w:highlight w:val="green"/>
        </w:rPr>
        <w:t>soil moisture</w:t>
      </w:r>
      <w:r w:rsidRPr="00774CA5">
        <w:rPr>
          <w:rStyle w:val="StyleUnderline"/>
          <w:rFonts w:asciiTheme="minorHAnsi" w:hAnsiTheme="minorHAnsi" w:cstheme="minorHAnsi"/>
        </w:rPr>
        <w:t xml:space="preserve"> sensors, and </w:t>
      </w:r>
      <w:r w:rsidRPr="00774CA5">
        <w:rPr>
          <w:rStyle w:val="StyleUnderline"/>
          <w:rFonts w:asciiTheme="minorHAnsi" w:hAnsiTheme="minorHAnsi" w:cstheme="minorHAnsi"/>
          <w:highlight w:val="green"/>
        </w:rPr>
        <w:t>soil nutrient trackers for determining fertilizer needs</w:t>
      </w:r>
      <w:r w:rsidRPr="00774CA5">
        <w:rPr>
          <w:rFonts w:asciiTheme="minorHAnsi" w:hAnsiTheme="minorHAnsi" w:cstheme="minorHAnsi"/>
          <w:sz w:val="16"/>
        </w:rPr>
        <w:t xml:space="preserve">. Business Insider Intelligence projects there to be nearly 12 million agricultural sensors installed globally by 2023. Additionally, tech giant IBM estimates that the average farm can generate half a million data points per day – helping farmers to improve yields and increase profits. (BusinessInsider) In addition to the increased use of these smart technologies, rural areas are already demanding better access to broadband. So much so, that the need for widespread broadband access became a key policy platform for numerous candidates in the Democratic 2020 primary election, and the 2020 general election. (See all our candidate research here) If the use of these smart technologies expands even further, the push for broadband access is likely to intensify. </w:t>
      </w:r>
      <w:r w:rsidRPr="00774CA5">
        <w:rPr>
          <w:rStyle w:val="StyleUnderline"/>
          <w:rFonts w:asciiTheme="minorHAnsi" w:hAnsiTheme="minorHAnsi" w:cstheme="minorHAnsi"/>
        </w:rPr>
        <w:t>We</w:t>
      </w:r>
      <w:r w:rsidRPr="00774CA5">
        <w:rPr>
          <w:rFonts w:asciiTheme="minorHAnsi" w:hAnsiTheme="minorHAnsi" w:cstheme="minorHAnsi"/>
          <w:sz w:val="16"/>
        </w:rPr>
        <w:t xml:space="preserve"> can also </w:t>
      </w:r>
      <w:r w:rsidRPr="00774CA5">
        <w:rPr>
          <w:rStyle w:val="StyleUnderline"/>
          <w:rFonts w:asciiTheme="minorHAnsi" w:hAnsiTheme="minorHAnsi" w:cstheme="minorHAnsi"/>
        </w:rPr>
        <w:t xml:space="preserve">expect </w:t>
      </w:r>
      <w:r w:rsidRPr="00774CA5">
        <w:rPr>
          <w:rStyle w:val="StyleUnderline"/>
          <w:rFonts w:asciiTheme="minorHAnsi" w:hAnsiTheme="minorHAnsi" w:cstheme="minorHAnsi"/>
          <w:highlight w:val="green"/>
        </w:rPr>
        <w:t>increased RFID</w:t>
      </w:r>
      <w:r w:rsidRPr="00774CA5">
        <w:rPr>
          <w:rStyle w:val="StyleUnderline"/>
          <w:rFonts w:asciiTheme="minorHAnsi" w:hAnsiTheme="minorHAnsi" w:cstheme="minorHAnsi"/>
        </w:rPr>
        <w:t xml:space="preserve"> </w:t>
      </w:r>
      <w:r w:rsidRPr="00774CA5">
        <w:rPr>
          <w:rStyle w:val="StyleUnderline"/>
          <w:rFonts w:asciiTheme="minorHAnsi" w:hAnsiTheme="minorHAnsi" w:cstheme="minorHAnsi"/>
          <w:highlight w:val="green"/>
        </w:rPr>
        <w:t>tracking and blockchain</w:t>
      </w:r>
      <w:r w:rsidRPr="00774CA5">
        <w:rPr>
          <w:rStyle w:val="StyleUnderline"/>
          <w:rFonts w:asciiTheme="minorHAnsi" w:hAnsiTheme="minorHAnsi" w:cstheme="minorHAnsi"/>
        </w:rPr>
        <w:t xml:space="preserve"> for crop tracking</w:t>
      </w:r>
      <w:r w:rsidRPr="00774CA5">
        <w:rPr>
          <w:rFonts w:asciiTheme="minorHAnsi" w:hAnsiTheme="minorHAnsi" w:cstheme="minorHAnsi"/>
          <w:sz w:val="16"/>
        </w:rPr>
        <w:t xml:space="preserve">. This can help suppliers and consumers to know precisely where the crop came from. For example, in the case of a recall of lettuce, not all farmers are impacted, just the ones from the infected crop location. Crop Engineering An additional major trend in the agriculture industry is the genetic engineering of crops. Scitable, a publication by Nature magazine, notes that genetically modified crops are now used for numerous reasons, including “increased crop yields, reduced costs for food or drug production, reduced need for pesticides, enhanced nutrient composition and food quality, resistance to pests and disease, greater food security, and medical benefits to the world’s growing population.” (Nature) As genetically-modified crops become more accepted, farmers are adopting these technologies and techniques, with Vox noting that more than 93% of the corn and soy in the US is genetically modified to some extent. </w:t>
      </w:r>
      <w:r w:rsidRPr="00774CA5">
        <w:rPr>
          <w:rFonts w:asciiTheme="minorHAnsi" w:hAnsiTheme="minorHAnsi" w:cstheme="minorHAnsi"/>
          <w:sz w:val="16"/>
        </w:rPr>
        <w:lastRenderedPageBreak/>
        <w:t xml:space="preserve">(Vox) In addition, </w:t>
      </w:r>
      <w:r w:rsidRPr="00774CA5">
        <w:rPr>
          <w:rStyle w:val="StyleUnderline"/>
          <w:rFonts w:asciiTheme="minorHAnsi" w:hAnsiTheme="minorHAnsi" w:cstheme="minorHAnsi"/>
        </w:rPr>
        <w:t>with</w:t>
      </w:r>
      <w:r w:rsidRPr="00774CA5">
        <w:rPr>
          <w:rFonts w:asciiTheme="minorHAnsi" w:hAnsiTheme="minorHAnsi" w:cstheme="minorHAnsi"/>
          <w:sz w:val="16"/>
        </w:rPr>
        <w:t xml:space="preserve"> the proliferation of </w:t>
      </w:r>
      <w:r w:rsidRPr="00774CA5">
        <w:rPr>
          <w:rStyle w:val="StyleUnderline"/>
          <w:rFonts w:asciiTheme="minorHAnsi" w:hAnsiTheme="minorHAnsi" w:cstheme="minorHAnsi"/>
        </w:rPr>
        <w:t xml:space="preserve">AI and </w:t>
      </w:r>
      <w:r w:rsidRPr="00774CA5">
        <w:rPr>
          <w:rStyle w:val="StyleUnderline"/>
          <w:rFonts w:asciiTheme="minorHAnsi" w:hAnsiTheme="minorHAnsi" w:cstheme="minorHAnsi"/>
          <w:highlight w:val="green"/>
        </w:rPr>
        <w:t>machine learning</w:t>
      </w:r>
      <w:r w:rsidRPr="00774CA5">
        <w:rPr>
          <w:rStyle w:val="StyleUnderline"/>
          <w:rFonts w:asciiTheme="minorHAnsi" w:hAnsiTheme="minorHAnsi" w:cstheme="minorHAnsi"/>
        </w:rPr>
        <w:t xml:space="preserve"> tools, it’s possible to combine analytics tech</w:t>
      </w:r>
      <w:r w:rsidRPr="00774CA5">
        <w:rPr>
          <w:rFonts w:asciiTheme="minorHAnsi" w:hAnsiTheme="minorHAnsi" w:cstheme="minorHAnsi"/>
          <w:sz w:val="16"/>
        </w:rPr>
        <w:t xml:space="preserve">nology </w:t>
      </w:r>
      <w:r w:rsidRPr="00774CA5">
        <w:rPr>
          <w:rStyle w:val="StyleUnderline"/>
          <w:rFonts w:asciiTheme="minorHAnsi" w:hAnsiTheme="minorHAnsi" w:cstheme="minorHAnsi"/>
        </w:rPr>
        <w:t>with crop breeding</w:t>
      </w:r>
      <w:r w:rsidRPr="00774CA5">
        <w:rPr>
          <w:rFonts w:asciiTheme="minorHAnsi" w:hAnsiTheme="minorHAnsi" w:cstheme="minorHAnsi"/>
          <w:sz w:val="16"/>
        </w:rPr>
        <w:t xml:space="preserve"> technology </w:t>
      </w:r>
      <w:r w:rsidRPr="00774CA5">
        <w:rPr>
          <w:rStyle w:val="StyleUnderline"/>
          <w:rFonts w:asciiTheme="minorHAnsi" w:hAnsiTheme="minorHAnsi" w:cstheme="minorHAnsi"/>
        </w:rPr>
        <w:t xml:space="preserve">to predict which traits and genes will be best for crop production. This </w:t>
      </w:r>
      <w:r w:rsidRPr="00774CA5">
        <w:rPr>
          <w:rStyle w:val="StyleUnderline"/>
          <w:rFonts w:asciiTheme="minorHAnsi" w:hAnsiTheme="minorHAnsi" w:cstheme="minorHAnsi"/>
          <w:highlight w:val="green"/>
        </w:rPr>
        <w:t>gives farmers</w:t>
      </w:r>
      <w:r w:rsidRPr="00774CA5">
        <w:rPr>
          <w:rFonts w:asciiTheme="minorHAnsi" w:hAnsiTheme="minorHAnsi" w:cstheme="minorHAnsi"/>
          <w:sz w:val="16"/>
        </w:rPr>
        <w:t xml:space="preserve"> all over the world data science </w:t>
      </w:r>
      <w:r w:rsidRPr="00774CA5">
        <w:rPr>
          <w:rStyle w:val="StyleUnderline"/>
          <w:rFonts w:asciiTheme="minorHAnsi" w:hAnsiTheme="minorHAnsi" w:cstheme="minorHAnsi"/>
          <w:highlight w:val="green"/>
        </w:rPr>
        <w:t>tools to determine</w:t>
      </w:r>
      <w:r w:rsidRPr="00774CA5">
        <w:rPr>
          <w:rStyle w:val="StyleUnderline"/>
          <w:rFonts w:asciiTheme="minorHAnsi" w:hAnsiTheme="minorHAnsi" w:cstheme="minorHAnsi"/>
        </w:rPr>
        <w:t xml:space="preserve"> the </w:t>
      </w:r>
      <w:r w:rsidRPr="00774CA5">
        <w:rPr>
          <w:rStyle w:val="StyleUnderline"/>
          <w:rFonts w:asciiTheme="minorHAnsi" w:hAnsiTheme="minorHAnsi" w:cstheme="minorHAnsi"/>
          <w:highlight w:val="green"/>
        </w:rPr>
        <w:t>best breed</w:t>
      </w:r>
      <w:r w:rsidRPr="00774CA5">
        <w:rPr>
          <w:rStyle w:val="StyleUnderline"/>
          <w:rFonts w:asciiTheme="minorHAnsi" w:hAnsiTheme="minorHAnsi" w:cstheme="minorHAnsi"/>
        </w:rPr>
        <w:t xml:space="preserve"> for their location and climate</w:t>
      </w:r>
      <w:r w:rsidRPr="00774CA5">
        <w:rPr>
          <w:rFonts w:asciiTheme="minorHAnsi" w:hAnsiTheme="minorHAnsi" w:cstheme="minorHAnsi"/>
          <w:sz w:val="16"/>
        </w:rPr>
        <w:t xml:space="preserve"> and may provide an alternative to genetically modified crops. (ZDNet) </w:t>
      </w:r>
      <w:r w:rsidRPr="00774CA5">
        <w:rPr>
          <w:rStyle w:val="StyleUnderline"/>
          <w:rFonts w:asciiTheme="minorHAnsi" w:hAnsiTheme="minorHAnsi" w:cstheme="minorHAnsi"/>
        </w:rPr>
        <w:t>These tech</w:t>
      </w:r>
      <w:r w:rsidRPr="00774CA5">
        <w:rPr>
          <w:rFonts w:asciiTheme="minorHAnsi" w:hAnsiTheme="minorHAnsi" w:cstheme="minorHAnsi"/>
          <w:sz w:val="16"/>
        </w:rPr>
        <w:t xml:space="preserve">nologies </w:t>
      </w:r>
      <w:r w:rsidRPr="00774CA5">
        <w:rPr>
          <w:rStyle w:val="StyleUnderline"/>
          <w:rFonts w:asciiTheme="minorHAnsi" w:hAnsiTheme="minorHAnsi" w:cstheme="minorHAnsi"/>
        </w:rPr>
        <w:t xml:space="preserve">will become supercharged in ways that </w:t>
      </w:r>
      <w:r w:rsidRPr="00774CA5">
        <w:rPr>
          <w:rStyle w:val="Emphasis"/>
          <w:rFonts w:asciiTheme="minorHAnsi" w:hAnsiTheme="minorHAnsi" w:cstheme="minorHAnsi"/>
        </w:rPr>
        <w:t>adapt as the world shifts</w:t>
      </w:r>
      <w:r w:rsidRPr="00774CA5">
        <w:rPr>
          <w:rFonts w:asciiTheme="minorHAnsi" w:hAnsiTheme="minorHAnsi" w:cstheme="minorHAnsi"/>
          <w:sz w:val="16"/>
        </w:rPr>
        <w:t xml:space="preserve"> to accommodate new challenges such as pandemics. Sustainability Planning </w:t>
      </w:r>
      <w:r w:rsidRPr="00774CA5">
        <w:rPr>
          <w:rStyle w:val="StyleUnderline"/>
          <w:rFonts w:asciiTheme="minorHAnsi" w:hAnsiTheme="minorHAnsi" w:cstheme="minorHAnsi"/>
        </w:rPr>
        <w:t>In</w:t>
      </w:r>
      <w:r w:rsidRPr="00774CA5">
        <w:rPr>
          <w:rFonts w:asciiTheme="minorHAnsi" w:hAnsiTheme="minorHAnsi" w:cstheme="minorHAnsi"/>
          <w:sz w:val="16"/>
        </w:rPr>
        <w:t xml:space="preserve"> many farms and </w:t>
      </w:r>
      <w:r w:rsidRPr="00774CA5">
        <w:rPr>
          <w:rStyle w:val="StyleUnderline"/>
          <w:rFonts w:asciiTheme="minorHAnsi" w:hAnsiTheme="minorHAnsi" w:cstheme="minorHAnsi"/>
        </w:rPr>
        <w:t>ag</w:t>
      </w:r>
      <w:r w:rsidRPr="00774CA5">
        <w:rPr>
          <w:rFonts w:asciiTheme="minorHAnsi" w:hAnsiTheme="minorHAnsi" w:cstheme="minorHAnsi"/>
          <w:sz w:val="16"/>
        </w:rPr>
        <w:t xml:space="preserve">ricultural </w:t>
      </w:r>
      <w:r w:rsidRPr="00774CA5">
        <w:rPr>
          <w:rStyle w:val="StyleUnderline"/>
          <w:rFonts w:asciiTheme="minorHAnsi" w:hAnsiTheme="minorHAnsi" w:cstheme="minorHAnsi"/>
        </w:rPr>
        <w:t>businesses</w:t>
      </w:r>
      <w:r w:rsidRPr="00774CA5">
        <w:rPr>
          <w:rFonts w:asciiTheme="minorHAnsi" w:hAnsiTheme="minorHAnsi" w:cstheme="minorHAnsi"/>
          <w:sz w:val="16"/>
        </w:rPr>
        <w:t xml:space="preserve">, </w:t>
      </w:r>
      <w:r w:rsidRPr="00774CA5">
        <w:rPr>
          <w:rStyle w:val="StyleUnderline"/>
          <w:rFonts w:asciiTheme="minorHAnsi" w:hAnsiTheme="minorHAnsi" w:cstheme="minorHAnsi"/>
          <w:highlight w:val="green"/>
        </w:rPr>
        <w:t>sustainability considerations</w:t>
      </w:r>
      <w:r w:rsidRPr="00774CA5">
        <w:rPr>
          <w:rStyle w:val="StyleUnderline"/>
          <w:rFonts w:asciiTheme="minorHAnsi" w:hAnsiTheme="minorHAnsi" w:cstheme="minorHAnsi"/>
        </w:rPr>
        <w:t xml:space="preserve"> and actions are beginning to </w:t>
      </w:r>
      <w:r w:rsidRPr="00774CA5">
        <w:rPr>
          <w:rStyle w:val="StyleUnderline"/>
          <w:rFonts w:asciiTheme="minorHAnsi" w:hAnsiTheme="minorHAnsi" w:cstheme="minorHAnsi"/>
          <w:highlight w:val="green"/>
        </w:rPr>
        <w:t>take</w:t>
      </w:r>
      <w:r w:rsidRPr="00774CA5">
        <w:rPr>
          <w:rStyle w:val="StyleUnderline"/>
          <w:rFonts w:asciiTheme="minorHAnsi" w:hAnsiTheme="minorHAnsi" w:cstheme="minorHAnsi"/>
        </w:rPr>
        <w:t xml:space="preserve"> more of a </w:t>
      </w:r>
      <w:r w:rsidRPr="00774CA5">
        <w:rPr>
          <w:rStyle w:val="StyleUnderline"/>
          <w:rFonts w:asciiTheme="minorHAnsi" w:hAnsiTheme="minorHAnsi" w:cstheme="minorHAnsi"/>
          <w:highlight w:val="green"/>
        </w:rPr>
        <w:t>forefront in planning</w:t>
      </w:r>
      <w:r w:rsidRPr="00774CA5">
        <w:rPr>
          <w:rFonts w:asciiTheme="minorHAnsi" w:hAnsiTheme="minorHAnsi" w:cstheme="minorHAnsi"/>
          <w:sz w:val="16"/>
        </w:rPr>
        <w:t xml:space="preserve">. Due to population growth and land use restrictions, </w:t>
      </w:r>
      <w:r w:rsidRPr="00774CA5">
        <w:rPr>
          <w:rStyle w:val="StyleUnderline"/>
          <w:rFonts w:asciiTheme="minorHAnsi" w:hAnsiTheme="minorHAnsi" w:cstheme="minorHAnsi"/>
          <w:highlight w:val="green"/>
        </w:rPr>
        <w:t>farmers</w:t>
      </w:r>
      <w:r w:rsidRPr="00774CA5">
        <w:rPr>
          <w:rStyle w:val="StyleUnderline"/>
          <w:rFonts w:asciiTheme="minorHAnsi" w:hAnsiTheme="minorHAnsi" w:cstheme="minorHAnsi"/>
        </w:rPr>
        <w:t xml:space="preserve"> now </w:t>
      </w:r>
      <w:r w:rsidRPr="00774CA5">
        <w:rPr>
          <w:rStyle w:val="StyleUnderline"/>
          <w:rFonts w:asciiTheme="minorHAnsi" w:hAnsiTheme="minorHAnsi" w:cstheme="minorHAnsi"/>
          <w:highlight w:val="green"/>
        </w:rPr>
        <w:t>need to produce more food with less land</w:t>
      </w:r>
      <w:r w:rsidRPr="00774CA5">
        <w:rPr>
          <w:rStyle w:val="StyleUnderline"/>
          <w:rFonts w:asciiTheme="minorHAnsi" w:hAnsiTheme="minorHAnsi" w:cstheme="minorHAnsi"/>
        </w:rPr>
        <w:t>, as well as limited water</w:t>
      </w:r>
      <w:r w:rsidRPr="00774CA5">
        <w:rPr>
          <w:rFonts w:asciiTheme="minorHAnsi" w:hAnsiTheme="minorHAnsi" w:cstheme="minorHAnsi"/>
          <w:sz w:val="16"/>
        </w:rPr>
        <w:t xml:space="preserve">, and in many cases fewer resources. This means that </w:t>
      </w:r>
      <w:r w:rsidRPr="00774CA5">
        <w:rPr>
          <w:rStyle w:val="StyleUnderline"/>
          <w:rFonts w:asciiTheme="minorHAnsi" w:hAnsiTheme="minorHAnsi" w:cstheme="minorHAnsi"/>
        </w:rPr>
        <w:t>planning for sustainable land use and sustainable growth is becoming increasingly important</w:t>
      </w:r>
      <w:r w:rsidRPr="00774CA5">
        <w:rPr>
          <w:rFonts w:asciiTheme="minorHAnsi" w:hAnsiTheme="minorHAnsi" w:cstheme="minorHAnsi"/>
          <w:sz w:val="16"/>
        </w:rPr>
        <w:t xml:space="preserve">. Sustainable agriculture also includes a system “envisioned in its broadest sense, from the individual farm, to the local ecosystem, and to communities affected by this farming system both locally and globally.” (UCDavis) This means that global considerations of sustainability and resilience could become increasingly important if pandemics continue to arise: sustainability and resilience are intertwined. </w:t>
      </w:r>
      <w:r w:rsidRPr="00774CA5">
        <w:rPr>
          <w:rStyle w:val="StyleUnderline"/>
          <w:rFonts w:asciiTheme="minorHAnsi" w:hAnsiTheme="minorHAnsi" w:cstheme="minorHAnsi"/>
        </w:rPr>
        <w:t xml:space="preserve">As global populations grow and food demand increases, sustainable and efficient agriculture will become </w:t>
      </w:r>
      <w:r w:rsidRPr="00774CA5">
        <w:rPr>
          <w:rFonts w:asciiTheme="minorHAnsi" w:hAnsiTheme="minorHAnsi" w:cstheme="minorHAnsi"/>
          <w:sz w:val="16"/>
        </w:rPr>
        <w:t xml:space="preserve">radically </w:t>
      </w:r>
      <w:r w:rsidRPr="00774CA5">
        <w:rPr>
          <w:rStyle w:val="StyleUnderline"/>
          <w:rFonts w:asciiTheme="minorHAnsi" w:hAnsiTheme="minorHAnsi" w:cstheme="minorHAnsi"/>
        </w:rPr>
        <w:t>more important</w:t>
      </w:r>
      <w:r w:rsidRPr="00774CA5">
        <w:rPr>
          <w:rFonts w:asciiTheme="minorHAnsi" w:hAnsiTheme="minorHAnsi" w:cstheme="minorHAnsi"/>
          <w:sz w:val="16"/>
        </w:rPr>
        <w:t xml:space="preserve">. With food supply chains stretching across the world, </w:t>
      </w:r>
      <w:r w:rsidRPr="00774CA5">
        <w:rPr>
          <w:rStyle w:val="StyleUnderline"/>
          <w:rFonts w:asciiTheme="minorHAnsi" w:hAnsiTheme="minorHAnsi" w:cstheme="minorHAnsi"/>
        </w:rPr>
        <w:t>farmers and suppliers may need to integrate sustainable and responsive approaches to breakdowns in their access to resources, supply chains, and labor, on a global scale</w:t>
      </w:r>
      <w:r w:rsidRPr="00774CA5">
        <w:rPr>
          <w:rFonts w:asciiTheme="minorHAnsi" w:hAnsiTheme="minorHAnsi" w:cstheme="minorHAnsi"/>
          <w:sz w:val="16"/>
        </w:rPr>
        <w:t xml:space="preserve">. Resilience Planning In addition, </w:t>
      </w:r>
      <w:r w:rsidRPr="00774CA5">
        <w:rPr>
          <w:rStyle w:val="StyleUnderline"/>
          <w:rFonts w:asciiTheme="minorHAnsi" w:hAnsiTheme="minorHAnsi" w:cstheme="minorHAnsi"/>
        </w:rPr>
        <w:t>farmers and</w:t>
      </w:r>
      <w:r w:rsidRPr="00774CA5">
        <w:rPr>
          <w:rFonts w:asciiTheme="minorHAnsi" w:hAnsiTheme="minorHAnsi" w:cstheme="minorHAnsi"/>
          <w:sz w:val="16"/>
        </w:rPr>
        <w:t xml:space="preserve"> agriculture </w:t>
      </w:r>
      <w:r w:rsidRPr="00774CA5">
        <w:rPr>
          <w:rStyle w:val="StyleUnderline"/>
          <w:rFonts w:asciiTheme="minorHAnsi" w:hAnsiTheme="minorHAnsi" w:cstheme="minorHAnsi"/>
          <w:highlight w:val="green"/>
        </w:rPr>
        <w:t>industry</w:t>
      </w:r>
      <w:r w:rsidRPr="00774CA5">
        <w:rPr>
          <w:rStyle w:val="StyleUnderline"/>
          <w:rFonts w:asciiTheme="minorHAnsi" w:hAnsiTheme="minorHAnsi" w:cstheme="minorHAnsi"/>
        </w:rPr>
        <w:t xml:space="preserve"> employers</w:t>
      </w:r>
      <w:r w:rsidRPr="00774CA5">
        <w:rPr>
          <w:rFonts w:asciiTheme="minorHAnsi" w:hAnsiTheme="minorHAnsi" w:cstheme="minorHAnsi"/>
          <w:sz w:val="16"/>
        </w:rPr>
        <w:t xml:space="preserve"> (as well as those involved in supply chains more generally) </w:t>
      </w:r>
      <w:r w:rsidRPr="00774CA5">
        <w:rPr>
          <w:rStyle w:val="StyleUnderline"/>
          <w:rFonts w:asciiTheme="minorHAnsi" w:hAnsiTheme="minorHAnsi" w:cstheme="minorHAnsi"/>
        </w:rPr>
        <w:t xml:space="preserve">are </w:t>
      </w:r>
      <w:r w:rsidRPr="00774CA5">
        <w:rPr>
          <w:rStyle w:val="StyleUnderline"/>
          <w:rFonts w:asciiTheme="minorHAnsi" w:hAnsiTheme="minorHAnsi" w:cstheme="minorHAnsi"/>
          <w:highlight w:val="green"/>
        </w:rPr>
        <w:t xml:space="preserve">already creating </w:t>
      </w:r>
      <w:r w:rsidRPr="00774CA5">
        <w:rPr>
          <w:rStyle w:val="Emphasis"/>
          <w:rFonts w:asciiTheme="minorHAnsi" w:hAnsiTheme="minorHAnsi" w:cstheme="minorHAnsi"/>
          <w:highlight w:val="green"/>
        </w:rPr>
        <w:t>resilience plans</w:t>
      </w:r>
      <w:r w:rsidRPr="00774CA5">
        <w:rPr>
          <w:rFonts w:asciiTheme="minorHAnsi" w:hAnsiTheme="minorHAnsi" w:cstheme="minorHAnsi"/>
          <w:sz w:val="16"/>
        </w:rPr>
        <w:t xml:space="preserve"> to deal with climate change factors, including supply chain disruptions as a result of natural weather events.</w:t>
      </w:r>
    </w:p>
    <w:p w14:paraId="25E6CB43" w14:textId="77777777" w:rsidR="00293A75" w:rsidRPr="00774CA5" w:rsidRDefault="00293A75" w:rsidP="00293A75">
      <w:pPr>
        <w:rPr>
          <w:rFonts w:asciiTheme="minorHAnsi" w:hAnsiTheme="minorHAnsi" w:cstheme="minorHAnsi"/>
          <w:sz w:val="16"/>
        </w:rPr>
      </w:pPr>
    </w:p>
    <w:p w14:paraId="2210A0B5" w14:textId="77777777" w:rsidR="00293A75" w:rsidRPr="00774CA5" w:rsidRDefault="00293A75" w:rsidP="00293A75">
      <w:pPr>
        <w:rPr>
          <w:rFonts w:asciiTheme="minorHAnsi" w:hAnsiTheme="minorHAnsi" w:cstheme="minorHAnsi"/>
          <w:sz w:val="16"/>
        </w:rPr>
      </w:pPr>
    </w:p>
    <w:p w14:paraId="72F211A6" w14:textId="77777777" w:rsidR="00293A75" w:rsidRPr="00774CA5" w:rsidRDefault="00293A75" w:rsidP="00293A75">
      <w:pPr>
        <w:pStyle w:val="Heading4"/>
        <w:rPr>
          <w:rFonts w:asciiTheme="minorHAnsi" w:hAnsiTheme="minorHAnsi" w:cstheme="minorHAnsi"/>
        </w:rPr>
      </w:pPr>
      <w:r w:rsidRPr="00774CA5">
        <w:rPr>
          <w:rFonts w:asciiTheme="minorHAnsi" w:hAnsiTheme="minorHAnsi" w:cstheme="minorHAnsi"/>
        </w:rPr>
        <w:t xml:space="preserve">But, regulations </w:t>
      </w:r>
      <w:r w:rsidRPr="00774CA5">
        <w:rPr>
          <w:rFonts w:asciiTheme="minorHAnsi" w:hAnsiTheme="minorHAnsi" w:cstheme="minorHAnsi"/>
          <w:u w:val="single"/>
        </w:rPr>
        <w:t>wreck</w:t>
      </w:r>
      <w:r w:rsidRPr="00774CA5">
        <w:rPr>
          <w:rFonts w:asciiTheme="minorHAnsi" w:hAnsiTheme="minorHAnsi" w:cstheme="minorHAnsi"/>
        </w:rPr>
        <w:t xml:space="preserve"> innovation</w:t>
      </w:r>
    </w:p>
    <w:p w14:paraId="4B9BFB99" w14:textId="77777777" w:rsidR="00293A75" w:rsidRPr="00774CA5" w:rsidRDefault="00293A75" w:rsidP="00293A75">
      <w:pPr>
        <w:pStyle w:val="AuthorQuals"/>
        <w:rPr>
          <w:rFonts w:asciiTheme="minorHAnsi" w:hAnsiTheme="minorHAnsi" w:cstheme="minorHAnsi"/>
        </w:rPr>
      </w:pPr>
      <w:r w:rsidRPr="00774CA5">
        <w:rPr>
          <w:rStyle w:val="Style13ptBold"/>
          <w:rFonts w:asciiTheme="minorHAnsi" w:hAnsiTheme="minorHAnsi" w:cstheme="minorHAnsi"/>
        </w:rPr>
        <w:t>Bakst 16</w:t>
      </w:r>
      <w:r w:rsidRPr="00774CA5">
        <w:rPr>
          <w:rFonts w:asciiTheme="minorHAnsi" w:hAnsiTheme="minorHAnsi" w:cstheme="minorHAnsi"/>
        </w:rPr>
        <w:t xml:space="preserve"> – Senior Research Fellow in Regulatory Policy Studies, the Heritage Foundation Daren, 6/28. “Eliminating and Reducing Regulatory Obstacles in Agriculture.” https://www.heritage.org/government-regulation/report/eliminating-and-reducing-regulatory-obstacles-agriculture</w:t>
      </w:r>
    </w:p>
    <w:p w14:paraId="3A1004CF" w14:textId="77777777" w:rsidR="00293A75" w:rsidRPr="00774CA5" w:rsidRDefault="00293A75" w:rsidP="00293A75">
      <w:pPr>
        <w:rPr>
          <w:rFonts w:asciiTheme="minorHAnsi" w:hAnsiTheme="minorHAnsi" w:cstheme="minorHAnsi"/>
          <w:sz w:val="16"/>
        </w:rPr>
      </w:pPr>
      <w:r w:rsidRPr="00774CA5">
        <w:rPr>
          <w:rFonts w:asciiTheme="minorHAnsi" w:hAnsiTheme="minorHAnsi" w:cstheme="minorHAnsi"/>
          <w:sz w:val="16"/>
        </w:rPr>
        <w:t xml:space="preserve">Too often, federal agricultural policy focuses on helping farmers through massive programs rather than on determining how government itself creates problems for farmers and ranchers. </w:t>
      </w:r>
      <w:r w:rsidRPr="00774CA5">
        <w:rPr>
          <w:rStyle w:val="StyleUnderline"/>
          <w:rFonts w:asciiTheme="minorHAnsi" w:hAnsiTheme="minorHAnsi" w:cstheme="minorHAnsi"/>
          <w:highlight w:val="green"/>
        </w:rPr>
        <w:t>Reg</w:t>
      </w:r>
      <w:r w:rsidRPr="00774CA5">
        <w:rPr>
          <w:rStyle w:val="StyleUnderline"/>
          <w:rFonts w:asciiTheme="minorHAnsi" w:hAnsiTheme="minorHAnsi" w:cstheme="minorHAnsi"/>
        </w:rPr>
        <w:t>ulation</w:t>
      </w:r>
      <w:r w:rsidRPr="00774CA5">
        <w:rPr>
          <w:rStyle w:val="StyleUnderline"/>
          <w:rFonts w:asciiTheme="minorHAnsi" w:hAnsiTheme="minorHAnsi" w:cstheme="minorHAnsi"/>
          <w:highlight w:val="green"/>
        </w:rPr>
        <w:t>s</w:t>
      </w:r>
      <w:r w:rsidRPr="00774CA5">
        <w:rPr>
          <w:rFonts w:asciiTheme="minorHAnsi" w:hAnsiTheme="minorHAnsi" w:cstheme="minorHAnsi"/>
          <w:sz w:val="16"/>
        </w:rPr>
        <w:t xml:space="preserve">, in particular, </w:t>
      </w:r>
      <w:r w:rsidRPr="00774CA5">
        <w:rPr>
          <w:rStyle w:val="StyleUnderline"/>
          <w:rFonts w:asciiTheme="minorHAnsi" w:hAnsiTheme="minorHAnsi" w:cstheme="minorHAnsi"/>
          <w:highlight w:val="green"/>
        </w:rPr>
        <w:t>make</w:t>
      </w:r>
      <w:r w:rsidRPr="00774CA5">
        <w:rPr>
          <w:rStyle w:val="StyleUnderline"/>
          <w:rFonts w:asciiTheme="minorHAnsi" w:hAnsiTheme="minorHAnsi" w:cstheme="minorHAnsi"/>
        </w:rPr>
        <w:t xml:space="preserve"> agricultural</w:t>
      </w:r>
      <w:r w:rsidRPr="00774CA5">
        <w:rPr>
          <w:rFonts w:asciiTheme="minorHAnsi" w:hAnsiTheme="minorHAnsi" w:cstheme="minorHAnsi"/>
          <w:sz w:val="16"/>
        </w:rPr>
        <w:t xml:space="preserve"> production and </w:t>
      </w:r>
      <w:r w:rsidRPr="00774CA5">
        <w:rPr>
          <w:rStyle w:val="StyleUnderline"/>
          <w:rFonts w:asciiTheme="minorHAnsi" w:hAnsiTheme="minorHAnsi" w:cstheme="minorHAnsi"/>
          <w:highlight w:val="green"/>
        </w:rPr>
        <w:t>innovation</w:t>
      </w:r>
      <w:r w:rsidRPr="00774CA5">
        <w:rPr>
          <w:rFonts w:asciiTheme="minorHAnsi" w:hAnsiTheme="minorHAnsi" w:cstheme="minorHAnsi"/>
          <w:sz w:val="16"/>
          <w:highlight w:val="green"/>
        </w:rPr>
        <w:t xml:space="preserve"> </w:t>
      </w:r>
      <w:r w:rsidRPr="00774CA5">
        <w:rPr>
          <w:rStyle w:val="Emphasis"/>
          <w:rFonts w:asciiTheme="minorHAnsi" w:hAnsiTheme="minorHAnsi" w:cstheme="minorHAnsi"/>
          <w:highlight w:val="green"/>
        </w:rPr>
        <w:t>more difficult</w:t>
      </w:r>
      <w:r w:rsidRPr="00774CA5">
        <w:rPr>
          <w:rFonts w:asciiTheme="minorHAnsi" w:hAnsiTheme="minorHAnsi" w:cstheme="minorHAnsi"/>
          <w:sz w:val="16"/>
        </w:rPr>
        <w:t xml:space="preserve"> </w:t>
      </w:r>
      <w:r w:rsidRPr="00774CA5">
        <w:rPr>
          <w:rStyle w:val="StyleUnderline"/>
          <w:rFonts w:asciiTheme="minorHAnsi" w:hAnsiTheme="minorHAnsi" w:cstheme="minorHAnsi"/>
        </w:rPr>
        <w:t>by limiting farmers’ and ranchers’ ability to address agricultural risk</w:t>
      </w:r>
      <w:r w:rsidRPr="00774CA5">
        <w:rPr>
          <w:rFonts w:asciiTheme="minorHAnsi" w:hAnsiTheme="minorHAnsi" w:cstheme="minorHAnsi"/>
          <w:sz w:val="16"/>
        </w:rPr>
        <w:t xml:space="preserve">,[1] </w:t>
      </w:r>
      <w:r w:rsidRPr="00774CA5">
        <w:rPr>
          <w:rStyle w:val="StyleUnderline"/>
          <w:rFonts w:asciiTheme="minorHAnsi" w:hAnsiTheme="minorHAnsi" w:cstheme="minorHAnsi"/>
        </w:rPr>
        <w:t>work their land, and meet market needs</w:t>
      </w:r>
      <w:r w:rsidRPr="00774CA5">
        <w:rPr>
          <w:rFonts w:asciiTheme="minorHAnsi" w:hAnsiTheme="minorHAnsi" w:cstheme="minorHAnsi"/>
          <w:sz w:val="16"/>
        </w:rPr>
        <w:t xml:space="preserve">. In general, </w:t>
      </w:r>
      <w:r w:rsidRPr="00774CA5">
        <w:rPr>
          <w:rStyle w:val="StyleUnderline"/>
          <w:rFonts w:asciiTheme="minorHAnsi" w:hAnsiTheme="minorHAnsi" w:cstheme="minorHAnsi"/>
          <w:highlight w:val="green"/>
        </w:rPr>
        <w:t>federal reg</w:t>
      </w:r>
      <w:r w:rsidRPr="00774CA5">
        <w:rPr>
          <w:rStyle w:val="StyleUnderline"/>
          <w:rFonts w:asciiTheme="minorHAnsi" w:hAnsiTheme="minorHAnsi" w:cstheme="minorHAnsi"/>
        </w:rPr>
        <w:t xml:space="preserve">ulation is </w:t>
      </w:r>
      <w:r w:rsidRPr="00774CA5">
        <w:rPr>
          <w:rFonts w:asciiTheme="minorHAnsi" w:hAnsiTheme="minorHAnsi" w:cstheme="minorHAnsi"/>
          <w:sz w:val="16"/>
        </w:rPr>
        <w:t xml:space="preserve">often </w:t>
      </w:r>
      <w:r w:rsidRPr="00774CA5">
        <w:rPr>
          <w:rStyle w:val="StyleUnderline"/>
          <w:rFonts w:asciiTheme="minorHAnsi" w:hAnsiTheme="minorHAnsi" w:cstheme="minorHAnsi"/>
          <w:highlight w:val="green"/>
        </w:rPr>
        <w:t xml:space="preserve">based on </w:t>
      </w:r>
      <w:r w:rsidRPr="00774CA5">
        <w:rPr>
          <w:rStyle w:val="Emphasis"/>
          <w:rFonts w:asciiTheme="minorHAnsi" w:hAnsiTheme="minorHAnsi" w:cstheme="minorHAnsi"/>
          <w:highlight w:val="green"/>
        </w:rPr>
        <w:t>unsound science</w:t>
      </w:r>
      <w:r w:rsidRPr="00774CA5">
        <w:rPr>
          <w:rStyle w:val="Emphasis"/>
          <w:rFonts w:asciiTheme="minorHAnsi" w:hAnsiTheme="minorHAnsi" w:cstheme="minorHAnsi"/>
        </w:rPr>
        <w:t xml:space="preserve"> and data</w:t>
      </w:r>
      <w:r w:rsidRPr="00774CA5">
        <w:rPr>
          <w:rFonts w:asciiTheme="minorHAnsi" w:hAnsiTheme="minorHAnsi" w:cstheme="minorHAnsi"/>
          <w:sz w:val="16"/>
        </w:rPr>
        <w:t xml:space="preserve">, and agencies develop regulations that extend beyond the scope of the underlying statute. For regulated entities, such as farmers and ranchers, these unnecessary </w:t>
      </w:r>
      <w:r w:rsidRPr="00774CA5">
        <w:rPr>
          <w:rStyle w:val="StyleUnderline"/>
          <w:rFonts w:asciiTheme="minorHAnsi" w:hAnsiTheme="minorHAnsi" w:cstheme="minorHAnsi"/>
        </w:rPr>
        <w:t>regulations</w:t>
      </w:r>
      <w:r w:rsidRPr="00774CA5">
        <w:rPr>
          <w:rFonts w:asciiTheme="minorHAnsi" w:hAnsiTheme="minorHAnsi" w:cstheme="minorHAnsi"/>
          <w:sz w:val="16"/>
        </w:rPr>
        <w:t xml:space="preserve"> can </w:t>
      </w:r>
      <w:r w:rsidRPr="00774CA5">
        <w:rPr>
          <w:rStyle w:val="StyleUnderline"/>
          <w:rFonts w:asciiTheme="minorHAnsi" w:hAnsiTheme="minorHAnsi" w:cstheme="minorHAnsi"/>
        </w:rPr>
        <w:t xml:space="preserve">impose </w:t>
      </w:r>
      <w:r w:rsidRPr="00774CA5">
        <w:rPr>
          <w:rStyle w:val="Emphasis"/>
          <w:rFonts w:asciiTheme="minorHAnsi" w:hAnsiTheme="minorHAnsi" w:cstheme="minorHAnsi"/>
          <w:highlight w:val="green"/>
        </w:rPr>
        <w:t>major compliance costs</w:t>
      </w:r>
      <w:r w:rsidRPr="00774CA5">
        <w:rPr>
          <w:rFonts w:asciiTheme="minorHAnsi" w:hAnsiTheme="minorHAnsi" w:cstheme="minorHAnsi"/>
          <w:sz w:val="16"/>
        </w:rPr>
        <w:t xml:space="preserve"> </w:t>
      </w:r>
      <w:r w:rsidRPr="00774CA5">
        <w:rPr>
          <w:rStyle w:val="StyleUnderline"/>
          <w:rFonts w:asciiTheme="minorHAnsi" w:hAnsiTheme="minorHAnsi" w:cstheme="minorHAnsi"/>
        </w:rPr>
        <w:t xml:space="preserve">and other significant burdens. They can also </w:t>
      </w:r>
      <w:r w:rsidRPr="00774CA5">
        <w:rPr>
          <w:rStyle w:val="StyleUnderline"/>
          <w:rFonts w:asciiTheme="minorHAnsi" w:hAnsiTheme="minorHAnsi" w:cstheme="minorHAnsi"/>
          <w:highlight w:val="green"/>
        </w:rPr>
        <w:t>discourage</w:t>
      </w:r>
      <w:r w:rsidRPr="00774CA5">
        <w:rPr>
          <w:rStyle w:val="StyleUnderline"/>
          <w:rFonts w:asciiTheme="minorHAnsi" w:hAnsiTheme="minorHAnsi" w:cstheme="minorHAnsi"/>
        </w:rPr>
        <w:t xml:space="preserve"> a </w:t>
      </w:r>
      <w:r w:rsidRPr="00774CA5">
        <w:rPr>
          <w:rStyle w:val="StyleUnderline"/>
          <w:rFonts w:asciiTheme="minorHAnsi" w:hAnsiTheme="minorHAnsi" w:cstheme="minorHAnsi"/>
          <w:highlight w:val="green"/>
        </w:rPr>
        <w:t>party from</w:t>
      </w:r>
      <w:r w:rsidRPr="00774CA5">
        <w:rPr>
          <w:rStyle w:val="StyleUnderline"/>
          <w:rFonts w:asciiTheme="minorHAnsi" w:hAnsiTheme="minorHAnsi" w:cstheme="minorHAnsi"/>
        </w:rPr>
        <w:t xml:space="preserve"> taking an </w:t>
      </w:r>
      <w:r w:rsidRPr="00774CA5">
        <w:rPr>
          <w:rStyle w:val="StyleUnderline"/>
          <w:rFonts w:asciiTheme="minorHAnsi" w:hAnsiTheme="minorHAnsi" w:cstheme="minorHAnsi"/>
          <w:highlight w:val="green"/>
        </w:rPr>
        <w:t>action</w:t>
      </w:r>
      <w:r w:rsidRPr="00774CA5">
        <w:rPr>
          <w:rFonts w:asciiTheme="minorHAnsi" w:hAnsiTheme="minorHAnsi" w:cstheme="minorHAnsi"/>
          <w:sz w:val="16"/>
        </w:rPr>
        <w:t xml:space="preserve"> (e.g., using land for ordinary business activities) </w:t>
      </w:r>
      <w:r w:rsidRPr="00774CA5">
        <w:rPr>
          <w:rStyle w:val="StyleUnderline"/>
          <w:rFonts w:asciiTheme="minorHAnsi" w:hAnsiTheme="minorHAnsi" w:cstheme="minorHAnsi"/>
        </w:rPr>
        <w:t xml:space="preserve">due to </w:t>
      </w:r>
      <w:r w:rsidRPr="00774CA5">
        <w:rPr>
          <w:rStyle w:val="StyleUnderline"/>
          <w:rFonts w:asciiTheme="minorHAnsi" w:hAnsiTheme="minorHAnsi" w:cstheme="minorHAnsi"/>
          <w:highlight w:val="green"/>
        </w:rPr>
        <w:t>fear of being out of compliance</w:t>
      </w:r>
      <w:r w:rsidRPr="00774CA5">
        <w:rPr>
          <w:rStyle w:val="StyleUnderline"/>
          <w:rFonts w:asciiTheme="minorHAnsi" w:hAnsiTheme="minorHAnsi" w:cstheme="minorHAnsi"/>
        </w:rPr>
        <w:t xml:space="preserve"> or because the regulation prohibits the action or makes it cost prohibitive</w:t>
      </w:r>
      <w:r w:rsidRPr="00774CA5">
        <w:rPr>
          <w:rFonts w:asciiTheme="minorHAnsi" w:hAnsiTheme="minorHAnsi" w:cstheme="minorHAnsi"/>
          <w:sz w:val="16"/>
        </w:rPr>
        <w:t xml:space="preserve">. </w:t>
      </w:r>
      <w:r w:rsidRPr="00774CA5">
        <w:rPr>
          <w:rStyle w:val="StyleUnderline"/>
          <w:rFonts w:asciiTheme="minorHAnsi" w:hAnsiTheme="minorHAnsi" w:cstheme="minorHAnsi"/>
        </w:rPr>
        <w:t>Regulatory costs are borne</w:t>
      </w:r>
      <w:r w:rsidRPr="00774CA5">
        <w:rPr>
          <w:rFonts w:asciiTheme="minorHAnsi" w:hAnsiTheme="minorHAnsi" w:cstheme="minorHAnsi"/>
          <w:sz w:val="16"/>
        </w:rPr>
        <w:t xml:space="preserve"> not merely by those parties who are regulated, but also </w:t>
      </w:r>
      <w:r w:rsidRPr="00774CA5">
        <w:rPr>
          <w:rStyle w:val="StyleUnderline"/>
          <w:rFonts w:asciiTheme="minorHAnsi" w:hAnsiTheme="minorHAnsi" w:cstheme="minorHAnsi"/>
        </w:rPr>
        <w:t xml:space="preserve">by third parties such as </w:t>
      </w:r>
      <w:r w:rsidRPr="00774CA5">
        <w:rPr>
          <w:rStyle w:val="StyleUnderline"/>
          <w:rFonts w:asciiTheme="minorHAnsi" w:hAnsiTheme="minorHAnsi" w:cstheme="minorHAnsi"/>
          <w:highlight w:val="green"/>
        </w:rPr>
        <w:t>consumers</w:t>
      </w:r>
      <w:r w:rsidRPr="00774CA5">
        <w:rPr>
          <w:rStyle w:val="StyleUnderline"/>
          <w:rFonts w:asciiTheme="minorHAnsi" w:hAnsiTheme="minorHAnsi" w:cstheme="minorHAnsi"/>
        </w:rPr>
        <w:t xml:space="preserve"> who may </w:t>
      </w:r>
      <w:r w:rsidRPr="00774CA5">
        <w:rPr>
          <w:rStyle w:val="StyleUnderline"/>
          <w:rFonts w:asciiTheme="minorHAnsi" w:hAnsiTheme="minorHAnsi" w:cstheme="minorHAnsi"/>
          <w:highlight w:val="green"/>
        </w:rPr>
        <w:t xml:space="preserve">have to pay </w:t>
      </w:r>
      <w:r w:rsidRPr="00774CA5">
        <w:rPr>
          <w:rStyle w:val="Emphasis"/>
          <w:rFonts w:asciiTheme="minorHAnsi" w:hAnsiTheme="minorHAnsi" w:cstheme="minorHAnsi"/>
          <w:highlight w:val="green"/>
        </w:rPr>
        <w:t>higher prices</w:t>
      </w:r>
      <w:r w:rsidRPr="00774CA5">
        <w:rPr>
          <w:rStyle w:val="StyleUnderline"/>
          <w:rFonts w:asciiTheme="minorHAnsi" w:hAnsiTheme="minorHAnsi" w:cstheme="minorHAnsi"/>
        </w:rPr>
        <w:t xml:space="preserve"> for goods and services</w:t>
      </w:r>
      <w:r w:rsidRPr="00774CA5">
        <w:rPr>
          <w:rFonts w:asciiTheme="minorHAnsi" w:hAnsiTheme="minorHAnsi" w:cstheme="minorHAnsi"/>
          <w:sz w:val="16"/>
        </w:rPr>
        <w:t xml:space="preserve">. The list of regulatory obstacles for agricultural producers is extensive. However, there are some types of regulations that are particularly troubling. For example, any government intervention that makes it more difficult to manage the risk inherent in agriculture is a serious problem. Additionally, the overreach and scope of environmental regulations is inflicting serious harm on farmers and ranchers alike. Finally, because technology and </w:t>
      </w:r>
      <w:r w:rsidRPr="00774CA5">
        <w:rPr>
          <w:rStyle w:val="StyleUnderline"/>
          <w:rFonts w:asciiTheme="minorHAnsi" w:hAnsiTheme="minorHAnsi" w:cstheme="minorHAnsi"/>
        </w:rPr>
        <w:t>innovation help the agriculture industry meet critical new challenges</w:t>
      </w:r>
      <w:r w:rsidRPr="00774CA5">
        <w:rPr>
          <w:rFonts w:asciiTheme="minorHAnsi" w:hAnsiTheme="minorHAnsi" w:cstheme="minorHAnsi"/>
          <w:sz w:val="16"/>
        </w:rPr>
        <w:t xml:space="preserve">, any </w:t>
      </w:r>
      <w:r w:rsidRPr="00774CA5">
        <w:rPr>
          <w:rStyle w:val="StyleUnderline"/>
          <w:rFonts w:asciiTheme="minorHAnsi" w:hAnsiTheme="minorHAnsi" w:cstheme="minorHAnsi"/>
          <w:highlight w:val="green"/>
        </w:rPr>
        <w:t>regulation</w:t>
      </w:r>
      <w:r w:rsidRPr="00774CA5">
        <w:rPr>
          <w:rFonts w:asciiTheme="minorHAnsi" w:hAnsiTheme="minorHAnsi" w:cstheme="minorHAnsi"/>
          <w:sz w:val="16"/>
        </w:rPr>
        <w:t xml:space="preserve"> that </w:t>
      </w:r>
      <w:r w:rsidRPr="00774CA5">
        <w:rPr>
          <w:rStyle w:val="Emphasis"/>
          <w:rFonts w:asciiTheme="minorHAnsi" w:hAnsiTheme="minorHAnsi" w:cstheme="minorHAnsi"/>
          <w:highlight w:val="green"/>
        </w:rPr>
        <w:t>hinders important developments</w:t>
      </w:r>
      <w:r w:rsidRPr="00774CA5">
        <w:rPr>
          <w:rFonts w:asciiTheme="minorHAnsi" w:hAnsiTheme="minorHAnsi" w:cstheme="minorHAnsi"/>
          <w:sz w:val="16"/>
        </w:rPr>
        <w:t xml:space="preserve"> is a major concern.</w:t>
      </w:r>
    </w:p>
    <w:p w14:paraId="13954614" w14:textId="77777777" w:rsidR="00293A75" w:rsidRPr="00774CA5" w:rsidRDefault="00293A75" w:rsidP="00293A75">
      <w:pPr>
        <w:rPr>
          <w:rFonts w:asciiTheme="minorHAnsi" w:hAnsiTheme="minorHAnsi" w:cstheme="minorHAnsi"/>
          <w:sz w:val="16"/>
        </w:rPr>
      </w:pPr>
    </w:p>
    <w:p w14:paraId="60AE2EAD" w14:textId="77777777" w:rsidR="00293A75" w:rsidRPr="00774CA5" w:rsidRDefault="00293A75" w:rsidP="00293A75">
      <w:pPr>
        <w:rPr>
          <w:rFonts w:asciiTheme="minorHAnsi" w:hAnsiTheme="minorHAnsi" w:cstheme="minorHAnsi"/>
        </w:rPr>
      </w:pPr>
    </w:p>
    <w:p w14:paraId="154192A5" w14:textId="77777777" w:rsidR="00293A75" w:rsidRPr="00774CA5" w:rsidRDefault="00293A75" w:rsidP="00293A75">
      <w:pPr>
        <w:pStyle w:val="Heading4"/>
        <w:rPr>
          <w:rFonts w:asciiTheme="minorHAnsi" w:hAnsiTheme="minorHAnsi" w:cstheme="minorHAnsi"/>
        </w:rPr>
      </w:pPr>
      <w:r w:rsidRPr="00774CA5">
        <w:rPr>
          <w:rFonts w:asciiTheme="minorHAnsi" w:hAnsiTheme="minorHAnsi" w:cstheme="minorHAnsi"/>
        </w:rPr>
        <w:t xml:space="preserve">This is </w:t>
      </w:r>
      <w:r w:rsidRPr="00774CA5">
        <w:rPr>
          <w:rFonts w:asciiTheme="minorHAnsi" w:hAnsiTheme="minorHAnsi" w:cstheme="minorHAnsi"/>
          <w:u w:val="single"/>
        </w:rPr>
        <w:t>only</w:t>
      </w:r>
      <w:r w:rsidRPr="00774CA5">
        <w:rPr>
          <w:rFonts w:asciiTheme="minorHAnsi" w:hAnsiTheme="minorHAnsi" w:cstheme="minorHAnsi"/>
        </w:rPr>
        <w:t xml:space="preserve"> a </w:t>
      </w:r>
      <w:r w:rsidRPr="00774CA5">
        <w:rPr>
          <w:rFonts w:asciiTheme="minorHAnsi" w:hAnsiTheme="minorHAnsi" w:cstheme="minorHAnsi"/>
          <w:u w:val="single"/>
        </w:rPr>
        <w:t>link</w:t>
      </w:r>
      <w:r w:rsidRPr="00774CA5">
        <w:rPr>
          <w:rFonts w:asciiTheme="minorHAnsi" w:hAnsiTheme="minorHAnsi" w:cstheme="minorHAnsi"/>
        </w:rPr>
        <w:t xml:space="preserve">, not a turn – Regulations </w:t>
      </w:r>
      <w:r w:rsidRPr="00774CA5">
        <w:rPr>
          <w:rFonts w:asciiTheme="minorHAnsi" w:hAnsiTheme="minorHAnsi" w:cstheme="minorHAnsi"/>
          <w:u w:val="single"/>
        </w:rPr>
        <w:t>discourage</w:t>
      </w:r>
      <w:r w:rsidRPr="00774CA5">
        <w:rPr>
          <w:rFonts w:asciiTheme="minorHAnsi" w:hAnsiTheme="minorHAnsi" w:cstheme="minorHAnsi"/>
        </w:rPr>
        <w:t xml:space="preserve"> </w:t>
      </w:r>
      <w:r w:rsidRPr="00774CA5">
        <w:rPr>
          <w:rFonts w:asciiTheme="minorHAnsi" w:hAnsiTheme="minorHAnsi" w:cstheme="minorHAnsi"/>
          <w:u w:val="single"/>
        </w:rPr>
        <w:t>innovation</w:t>
      </w:r>
      <w:r w:rsidRPr="00774CA5">
        <w:rPr>
          <w:rFonts w:asciiTheme="minorHAnsi" w:hAnsiTheme="minorHAnsi" w:cstheme="minorHAnsi"/>
        </w:rPr>
        <w:t xml:space="preserve">—that alone raises food prices </w:t>
      </w:r>
    </w:p>
    <w:p w14:paraId="0FA377B8" w14:textId="77777777" w:rsidR="00293A75" w:rsidRPr="00774CA5" w:rsidRDefault="00293A75" w:rsidP="00293A75">
      <w:pPr>
        <w:pStyle w:val="AuthorQuals"/>
        <w:rPr>
          <w:rFonts w:asciiTheme="minorHAnsi" w:hAnsiTheme="minorHAnsi" w:cstheme="minorHAnsi"/>
        </w:rPr>
      </w:pPr>
      <w:r w:rsidRPr="00774CA5">
        <w:rPr>
          <w:rStyle w:val="Style13ptBold"/>
          <w:rFonts w:asciiTheme="minorHAnsi" w:hAnsiTheme="minorHAnsi" w:cstheme="minorHAnsi"/>
        </w:rPr>
        <w:t>Rickard, 16</w:t>
      </w:r>
      <w:r w:rsidRPr="00774CA5">
        <w:rPr>
          <w:rFonts w:asciiTheme="minorHAnsi" w:hAnsiTheme="minorHAnsi" w:cstheme="minorHAnsi"/>
        </w:rPr>
        <w:t xml:space="preserve"> – senior lecturer in business economics at the Cranfield School of Management, former Chief Economist of the National Farmers' Union (Sean, 10/26. “Regulation and the Cost of Food.” https://iea.org.uk/regulation-and-the-cost-of-food/)</w:t>
      </w:r>
    </w:p>
    <w:p w14:paraId="0D349507" w14:textId="77777777" w:rsidR="00293A75" w:rsidRPr="00774CA5" w:rsidRDefault="00293A75" w:rsidP="00293A75">
      <w:pPr>
        <w:rPr>
          <w:rFonts w:asciiTheme="minorHAnsi" w:hAnsiTheme="minorHAnsi" w:cstheme="minorHAnsi"/>
          <w:sz w:val="16"/>
        </w:rPr>
      </w:pPr>
      <w:r w:rsidRPr="00774CA5">
        <w:rPr>
          <w:rFonts w:asciiTheme="minorHAnsi" w:hAnsiTheme="minorHAnsi" w:cstheme="minorHAnsi"/>
          <w:sz w:val="16"/>
        </w:rPr>
        <w:lastRenderedPageBreak/>
        <w:t xml:space="preserve">I can demonstrate how excessive </w:t>
      </w:r>
      <w:r w:rsidRPr="00774CA5">
        <w:rPr>
          <w:rStyle w:val="StyleUnderline"/>
          <w:rFonts w:asciiTheme="minorHAnsi" w:hAnsiTheme="minorHAnsi" w:cstheme="minorHAnsi"/>
        </w:rPr>
        <w:t>regulations threaten the affordability of food</w:t>
      </w:r>
      <w:r w:rsidRPr="00774CA5">
        <w:rPr>
          <w:rFonts w:asciiTheme="minorHAnsi" w:hAnsiTheme="minorHAnsi" w:cstheme="minorHAnsi"/>
          <w:sz w:val="16"/>
        </w:rPr>
        <w:t xml:space="preserve"> with two examples where the precautionary principle has had a significant effect on productivity-constraining regulation; namely, crop protection products, and GM technology. </w:t>
      </w:r>
      <w:r w:rsidRPr="00774CA5">
        <w:rPr>
          <w:rStyle w:val="StyleUnderline"/>
          <w:rFonts w:asciiTheme="minorHAnsi" w:hAnsiTheme="minorHAnsi" w:cstheme="minorHAnsi"/>
        </w:rPr>
        <w:t>Studies show</w:t>
      </w:r>
      <w:r w:rsidRPr="00774CA5">
        <w:rPr>
          <w:rFonts w:asciiTheme="minorHAnsi" w:hAnsiTheme="minorHAnsi" w:cstheme="minorHAnsi"/>
          <w:sz w:val="16"/>
        </w:rPr>
        <w:t xml:space="preserve"> that precautionary based </w:t>
      </w:r>
      <w:r w:rsidRPr="00774CA5">
        <w:rPr>
          <w:rStyle w:val="Emphasis"/>
          <w:rFonts w:asciiTheme="minorHAnsi" w:hAnsiTheme="minorHAnsi" w:cstheme="minorHAnsi"/>
          <w:highlight w:val="green"/>
        </w:rPr>
        <w:t>reg</w:t>
      </w:r>
      <w:r w:rsidRPr="00774CA5">
        <w:rPr>
          <w:rStyle w:val="Emphasis"/>
          <w:rFonts w:asciiTheme="minorHAnsi" w:hAnsiTheme="minorHAnsi" w:cstheme="minorHAnsi"/>
        </w:rPr>
        <w:t>ulation</w:t>
      </w:r>
      <w:r w:rsidRPr="00774CA5">
        <w:rPr>
          <w:rStyle w:val="Emphasis"/>
          <w:rFonts w:asciiTheme="minorHAnsi" w:hAnsiTheme="minorHAnsi" w:cstheme="minorHAnsi"/>
          <w:highlight w:val="green"/>
        </w:rPr>
        <w:t>s</w:t>
      </w:r>
      <w:r w:rsidRPr="00774CA5">
        <w:rPr>
          <w:rFonts w:asciiTheme="minorHAnsi" w:hAnsiTheme="minorHAnsi" w:cstheme="minorHAnsi"/>
          <w:sz w:val="16"/>
        </w:rPr>
        <w:t xml:space="preserve"> have </w:t>
      </w:r>
      <w:r w:rsidRPr="00774CA5">
        <w:rPr>
          <w:rStyle w:val="Emphasis"/>
          <w:rFonts w:asciiTheme="minorHAnsi" w:hAnsiTheme="minorHAnsi" w:cstheme="minorHAnsi"/>
          <w:highlight w:val="green"/>
        </w:rPr>
        <w:t>greatly increased</w:t>
      </w:r>
      <w:r w:rsidRPr="00774CA5">
        <w:rPr>
          <w:rStyle w:val="Emphasis"/>
          <w:rFonts w:asciiTheme="minorHAnsi" w:hAnsiTheme="minorHAnsi" w:cstheme="minorHAnsi"/>
        </w:rPr>
        <w:t xml:space="preserve"> the </w:t>
      </w:r>
      <w:r w:rsidRPr="00774CA5">
        <w:rPr>
          <w:rStyle w:val="Emphasis"/>
          <w:rFonts w:asciiTheme="minorHAnsi" w:hAnsiTheme="minorHAnsi" w:cstheme="minorHAnsi"/>
          <w:highlight w:val="green"/>
        </w:rPr>
        <w:t>cost and uncertainty</w:t>
      </w:r>
      <w:r w:rsidRPr="00774CA5">
        <w:rPr>
          <w:rStyle w:val="Emphasis"/>
          <w:rFonts w:asciiTheme="minorHAnsi" w:hAnsiTheme="minorHAnsi" w:cstheme="minorHAnsi"/>
        </w:rPr>
        <w:t xml:space="preserve"> of turning new knowledge into commercial products</w:t>
      </w:r>
      <w:r w:rsidRPr="00774CA5">
        <w:rPr>
          <w:rStyle w:val="StyleUnderline"/>
          <w:rFonts w:asciiTheme="minorHAnsi" w:hAnsiTheme="minorHAnsi" w:cstheme="minorHAnsi"/>
        </w:rPr>
        <w:t xml:space="preserve"> with the effect that the development of crop protection in the EU has been arrested</w:t>
      </w:r>
      <w:r w:rsidRPr="00774CA5">
        <w:rPr>
          <w:rFonts w:asciiTheme="minorHAnsi" w:hAnsiTheme="minorHAnsi" w:cstheme="minorHAnsi"/>
          <w:sz w:val="16"/>
        </w:rPr>
        <w:t xml:space="preserve">. Indeed, let alone development, </w:t>
      </w:r>
      <w:r w:rsidRPr="00774CA5">
        <w:rPr>
          <w:rStyle w:val="StyleUnderline"/>
          <w:rFonts w:asciiTheme="minorHAnsi" w:hAnsiTheme="minorHAnsi" w:cstheme="minorHAnsi"/>
        </w:rPr>
        <w:t xml:space="preserve">the </w:t>
      </w:r>
      <w:r w:rsidRPr="00774CA5">
        <w:rPr>
          <w:rStyle w:val="StyleUnderline"/>
          <w:rFonts w:asciiTheme="minorHAnsi" w:hAnsiTheme="minorHAnsi" w:cstheme="minorHAnsi"/>
          <w:highlight w:val="green"/>
        </w:rPr>
        <w:t>precautionary principle</w:t>
      </w:r>
      <w:r w:rsidRPr="00774CA5">
        <w:rPr>
          <w:rStyle w:val="StyleUnderline"/>
          <w:rFonts w:asciiTheme="minorHAnsi" w:hAnsiTheme="minorHAnsi" w:cstheme="minorHAnsi"/>
        </w:rPr>
        <w:t xml:space="preserve"> has come very close to </w:t>
      </w:r>
      <w:r w:rsidRPr="00774CA5">
        <w:rPr>
          <w:rStyle w:val="StyleUnderline"/>
          <w:rFonts w:asciiTheme="minorHAnsi" w:hAnsiTheme="minorHAnsi" w:cstheme="minorHAnsi"/>
          <w:highlight w:val="green"/>
        </w:rPr>
        <w:t>denying EU farmers</w:t>
      </w:r>
      <w:r w:rsidRPr="00774CA5">
        <w:rPr>
          <w:rFonts w:asciiTheme="minorHAnsi" w:hAnsiTheme="minorHAnsi" w:cstheme="minorHAnsi"/>
          <w:sz w:val="16"/>
        </w:rPr>
        <w:t xml:space="preserve"> glyphosate; the </w:t>
      </w:r>
      <w:r w:rsidRPr="00774CA5">
        <w:rPr>
          <w:rStyle w:val="StyleUnderline"/>
          <w:rFonts w:asciiTheme="minorHAnsi" w:hAnsiTheme="minorHAnsi" w:cstheme="minorHAnsi"/>
          <w:highlight w:val="green"/>
        </w:rPr>
        <w:t>crop protection</w:t>
      </w:r>
      <w:r w:rsidRPr="00774CA5">
        <w:rPr>
          <w:rFonts w:asciiTheme="minorHAnsi" w:hAnsiTheme="minorHAnsi" w:cstheme="minorHAnsi"/>
          <w:sz w:val="16"/>
        </w:rPr>
        <w:t xml:space="preserve"> product most heavily relied on by farmers. </w:t>
      </w:r>
      <w:r w:rsidRPr="00774CA5">
        <w:rPr>
          <w:rStyle w:val="StyleUnderline"/>
          <w:rFonts w:asciiTheme="minorHAnsi" w:hAnsiTheme="minorHAnsi" w:cstheme="minorHAnsi"/>
        </w:rPr>
        <w:t xml:space="preserve">Had common sense not prevailed agricultural production in the EU would have fallen </w:t>
      </w:r>
      <w:r w:rsidRPr="00774CA5">
        <w:rPr>
          <w:rStyle w:val="StyleUnderline"/>
          <w:rFonts w:asciiTheme="minorHAnsi" w:hAnsiTheme="minorHAnsi" w:cstheme="minorHAnsi"/>
          <w:highlight w:val="green"/>
        </w:rPr>
        <w:t>sharply</w:t>
      </w:r>
      <w:r w:rsidRPr="00774CA5">
        <w:rPr>
          <w:rFonts w:asciiTheme="minorHAnsi" w:hAnsiTheme="minorHAnsi" w:cstheme="minorHAnsi"/>
          <w:sz w:val="16"/>
          <w:highlight w:val="green"/>
        </w:rPr>
        <w:t xml:space="preserve"> </w:t>
      </w:r>
      <w:r w:rsidRPr="00774CA5">
        <w:rPr>
          <w:rStyle w:val="StyleUnderline"/>
          <w:rFonts w:asciiTheme="minorHAnsi" w:hAnsiTheme="minorHAnsi" w:cstheme="minorHAnsi"/>
          <w:highlight w:val="green"/>
        </w:rPr>
        <w:t>causing</w:t>
      </w:r>
      <w:r w:rsidRPr="00774CA5">
        <w:rPr>
          <w:rStyle w:val="StyleUnderline"/>
          <w:rFonts w:asciiTheme="minorHAnsi" w:hAnsiTheme="minorHAnsi" w:cstheme="minorHAnsi"/>
        </w:rPr>
        <w:t xml:space="preserve"> a corresponding </w:t>
      </w:r>
      <w:r w:rsidRPr="00774CA5">
        <w:rPr>
          <w:rStyle w:val="StyleUnderline"/>
          <w:rFonts w:asciiTheme="minorHAnsi" w:hAnsiTheme="minorHAnsi" w:cstheme="minorHAnsi"/>
          <w:highlight w:val="green"/>
        </w:rPr>
        <w:t>rise in food prices</w:t>
      </w:r>
      <w:r w:rsidRPr="00774CA5">
        <w:rPr>
          <w:rStyle w:val="StyleUnderline"/>
          <w:rFonts w:asciiTheme="minorHAnsi" w:hAnsiTheme="minorHAnsi" w:cstheme="minorHAnsi"/>
        </w:rPr>
        <w:t xml:space="preserve"> </w:t>
      </w:r>
      <w:r w:rsidRPr="00774CA5">
        <w:rPr>
          <w:rFonts w:asciiTheme="minorHAnsi" w:hAnsiTheme="minorHAnsi" w:cstheme="minorHAnsi"/>
          <w:sz w:val="16"/>
        </w:rPr>
        <w:t>and imports. Crop protection products have been at the heart of productivity growth in agriculture, a process that has lowered the price of food and thereby improved the quality of life across the planet.</w:t>
      </w:r>
    </w:p>
    <w:p w14:paraId="3545F673" w14:textId="77777777" w:rsidR="00293A75" w:rsidRPr="00774CA5" w:rsidRDefault="00293A75" w:rsidP="00293A75">
      <w:pPr>
        <w:rPr>
          <w:rFonts w:asciiTheme="minorHAnsi" w:hAnsiTheme="minorHAnsi" w:cstheme="minorHAnsi"/>
        </w:rPr>
      </w:pPr>
    </w:p>
    <w:p w14:paraId="580C6980" w14:textId="77777777" w:rsidR="00293A75" w:rsidRPr="00774CA5" w:rsidRDefault="00293A75" w:rsidP="00293A75">
      <w:pPr>
        <w:rPr>
          <w:rFonts w:asciiTheme="minorHAnsi" w:hAnsiTheme="minorHAnsi" w:cstheme="minorHAnsi"/>
        </w:rPr>
      </w:pPr>
    </w:p>
    <w:p w14:paraId="5AB722B0" w14:textId="4AF4A52B" w:rsidR="00293A75" w:rsidRPr="00774CA5" w:rsidRDefault="00293A75" w:rsidP="00892AB2">
      <w:pPr>
        <w:pStyle w:val="Heading3"/>
        <w:rPr>
          <w:rFonts w:asciiTheme="minorHAnsi" w:hAnsiTheme="minorHAnsi" w:cstheme="minorHAnsi"/>
        </w:rPr>
      </w:pPr>
      <w:r w:rsidRPr="00774CA5">
        <w:rPr>
          <w:rFonts w:asciiTheme="minorHAnsi" w:hAnsiTheme="minorHAnsi" w:cstheme="minorHAnsi"/>
        </w:rPr>
        <w:lastRenderedPageBreak/>
        <w:t>--</w:t>
      </w:r>
      <w:r w:rsidR="00892AB2" w:rsidRPr="00774CA5">
        <w:rPr>
          <w:rFonts w:asciiTheme="minorHAnsi" w:hAnsiTheme="minorHAnsi" w:cstheme="minorHAnsi"/>
        </w:rPr>
        <w:t>-</w:t>
      </w:r>
      <w:r w:rsidRPr="00774CA5">
        <w:rPr>
          <w:rFonts w:asciiTheme="minorHAnsi" w:hAnsiTheme="minorHAnsi" w:cstheme="minorHAnsi"/>
        </w:rPr>
        <w:t>XT – Innovation Now</w:t>
      </w:r>
    </w:p>
    <w:p w14:paraId="3EBAA276" w14:textId="77777777" w:rsidR="00293A75" w:rsidRPr="00774CA5" w:rsidRDefault="00293A75" w:rsidP="00293A75">
      <w:pPr>
        <w:pStyle w:val="Heading4"/>
        <w:rPr>
          <w:rFonts w:asciiTheme="minorHAnsi" w:hAnsiTheme="minorHAnsi" w:cstheme="minorHAnsi"/>
        </w:rPr>
      </w:pPr>
      <w:r w:rsidRPr="00774CA5">
        <w:rPr>
          <w:rFonts w:asciiTheme="minorHAnsi" w:hAnsiTheme="minorHAnsi" w:cstheme="minorHAnsi"/>
        </w:rPr>
        <w:t xml:space="preserve">Innovation is </w:t>
      </w:r>
      <w:r w:rsidRPr="00774CA5">
        <w:rPr>
          <w:rFonts w:asciiTheme="minorHAnsi" w:hAnsiTheme="minorHAnsi" w:cstheme="minorHAnsi"/>
          <w:u w:val="single"/>
        </w:rPr>
        <w:t>rapid now</w:t>
      </w:r>
    </w:p>
    <w:p w14:paraId="18F7719F" w14:textId="77777777" w:rsidR="00293A75" w:rsidRPr="00774CA5" w:rsidRDefault="00293A75" w:rsidP="00293A75">
      <w:pPr>
        <w:pStyle w:val="AuthorQuals"/>
        <w:rPr>
          <w:rFonts w:asciiTheme="minorHAnsi" w:hAnsiTheme="minorHAnsi" w:cstheme="minorHAnsi"/>
        </w:rPr>
      </w:pPr>
      <w:r w:rsidRPr="00774CA5">
        <w:rPr>
          <w:rStyle w:val="Style13ptBold"/>
          <w:rFonts w:asciiTheme="minorHAnsi" w:hAnsiTheme="minorHAnsi" w:cstheme="minorHAnsi"/>
        </w:rPr>
        <w:t>Busch 20</w:t>
      </w:r>
      <w:r w:rsidRPr="00774CA5">
        <w:rPr>
          <w:rFonts w:asciiTheme="minorHAnsi" w:hAnsiTheme="minorHAnsi" w:cstheme="minorHAnsi"/>
        </w:rPr>
        <w:t xml:space="preserve"> – world-leading optimistic futurist and economic keynote speaker. He was the first Chief Market Intelligence Officer (CMIO) for the U.S. government at the Commodity Futures Trading Commission (CFTC) and is the author of the book “World Event Trading” Andrew, with Leah Hamilton, 4/16. “Reopening the Economy: Overcome, Adapt, Thrive in Agriculture.” https://www.andrewbusch.com/2020/04/16/reopening-the-economy-overcome-adapt-thrive-in-agriculture/</w:t>
      </w:r>
    </w:p>
    <w:p w14:paraId="67CE91B0" w14:textId="77777777" w:rsidR="00293A75" w:rsidRPr="00774CA5" w:rsidRDefault="00293A75" w:rsidP="00293A75">
      <w:pPr>
        <w:rPr>
          <w:rFonts w:asciiTheme="minorHAnsi" w:hAnsiTheme="minorHAnsi" w:cstheme="minorHAnsi"/>
          <w:sz w:val="16"/>
        </w:rPr>
      </w:pPr>
      <w:r w:rsidRPr="00774CA5">
        <w:rPr>
          <w:rStyle w:val="StyleUnderline"/>
          <w:rFonts w:asciiTheme="minorHAnsi" w:hAnsiTheme="minorHAnsi" w:cstheme="minorHAnsi"/>
        </w:rPr>
        <w:t xml:space="preserve">With pressures coming from multiple directions, the </w:t>
      </w:r>
      <w:r w:rsidRPr="00774CA5">
        <w:rPr>
          <w:rStyle w:val="StyleUnderline"/>
          <w:rFonts w:asciiTheme="minorHAnsi" w:hAnsiTheme="minorHAnsi" w:cstheme="minorHAnsi"/>
          <w:highlight w:val="green"/>
        </w:rPr>
        <w:t>ag</w:t>
      </w:r>
      <w:r w:rsidRPr="00774CA5">
        <w:rPr>
          <w:rFonts w:asciiTheme="minorHAnsi" w:hAnsiTheme="minorHAnsi" w:cstheme="minorHAnsi"/>
          <w:sz w:val="16"/>
        </w:rPr>
        <w:t xml:space="preserve">riculture </w:t>
      </w:r>
      <w:r w:rsidRPr="00774CA5">
        <w:rPr>
          <w:rStyle w:val="StyleUnderline"/>
          <w:rFonts w:asciiTheme="minorHAnsi" w:hAnsiTheme="minorHAnsi" w:cstheme="minorHAnsi"/>
        </w:rPr>
        <w:t>industry will go through the stages of Overcome, Adapt, and Thrive</w:t>
      </w:r>
      <w:r w:rsidRPr="00774CA5">
        <w:rPr>
          <w:rFonts w:asciiTheme="minorHAnsi" w:hAnsiTheme="minorHAnsi" w:cstheme="minorHAnsi"/>
          <w:sz w:val="16"/>
        </w:rPr>
        <w:t xml:space="preserve">. It will then bounce back with a combination of supercharged trends and new directions that take place post- COVID-19. COVID-19 is currently impacting the agriculture industry in numerous ways, including labor shortages, supply chain disruptions, and shifting demand for products. However, </w:t>
      </w:r>
      <w:r w:rsidRPr="00774CA5">
        <w:rPr>
          <w:rStyle w:val="StyleUnderline"/>
          <w:rFonts w:asciiTheme="minorHAnsi" w:hAnsiTheme="minorHAnsi" w:cstheme="minorHAnsi"/>
        </w:rPr>
        <w:t xml:space="preserve">the </w:t>
      </w:r>
      <w:r w:rsidRPr="00774CA5">
        <w:rPr>
          <w:rStyle w:val="StyleUnderline"/>
          <w:rFonts w:asciiTheme="minorHAnsi" w:hAnsiTheme="minorHAnsi" w:cstheme="minorHAnsi"/>
          <w:highlight w:val="green"/>
        </w:rPr>
        <w:t>industry</w:t>
      </w:r>
      <w:r w:rsidRPr="00774CA5">
        <w:rPr>
          <w:rStyle w:val="StyleUnderline"/>
          <w:rFonts w:asciiTheme="minorHAnsi" w:hAnsiTheme="minorHAnsi" w:cstheme="minorHAnsi"/>
        </w:rPr>
        <w:t xml:space="preserve"> </w:t>
      </w:r>
      <w:r w:rsidRPr="00774CA5">
        <w:rPr>
          <w:rStyle w:val="StyleUnderline"/>
          <w:rFonts w:asciiTheme="minorHAnsi" w:hAnsiTheme="minorHAnsi" w:cstheme="minorHAnsi"/>
          <w:highlight w:val="green"/>
        </w:rPr>
        <w:t>was</w:t>
      </w:r>
      <w:r w:rsidRPr="00774CA5">
        <w:rPr>
          <w:rFonts w:asciiTheme="minorHAnsi" w:hAnsiTheme="minorHAnsi" w:cstheme="minorHAnsi"/>
          <w:sz w:val="16"/>
        </w:rPr>
        <w:t xml:space="preserve"> already </w:t>
      </w:r>
      <w:r w:rsidRPr="00774CA5">
        <w:rPr>
          <w:rStyle w:val="Emphasis"/>
          <w:rFonts w:asciiTheme="minorHAnsi" w:hAnsiTheme="minorHAnsi" w:cstheme="minorHAnsi"/>
          <w:highlight w:val="green"/>
        </w:rPr>
        <w:t>evolving</w:t>
      </w:r>
      <w:r w:rsidRPr="00774CA5">
        <w:rPr>
          <w:rFonts w:asciiTheme="minorHAnsi" w:hAnsiTheme="minorHAnsi" w:cstheme="minorHAnsi"/>
          <w:sz w:val="16"/>
        </w:rPr>
        <w:t xml:space="preserve"> in a number of ways as well. </w:t>
      </w:r>
      <w:r w:rsidRPr="00774CA5">
        <w:rPr>
          <w:rStyle w:val="StyleUnderline"/>
          <w:rFonts w:asciiTheme="minorHAnsi" w:hAnsiTheme="minorHAnsi" w:cstheme="minorHAnsi"/>
        </w:rPr>
        <w:t xml:space="preserve">Some of these </w:t>
      </w:r>
      <w:r w:rsidRPr="00774CA5">
        <w:rPr>
          <w:rStyle w:val="StyleUnderline"/>
          <w:rFonts w:asciiTheme="minorHAnsi" w:hAnsiTheme="minorHAnsi" w:cstheme="minorHAnsi"/>
          <w:highlight w:val="green"/>
        </w:rPr>
        <w:t>changes</w:t>
      </w:r>
      <w:r w:rsidRPr="00774CA5">
        <w:rPr>
          <w:rStyle w:val="StyleUnderline"/>
          <w:rFonts w:asciiTheme="minorHAnsi" w:hAnsiTheme="minorHAnsi" w:cstheme="minorHAnsi"/>
        </w:rPr>
        <w:t xml:space="preserve"> will </w:t>
      </w:r>
      <w:r w:rsidRPr="00774CA5">
        <w:rPr>
          <w:rStyle w:val="StyleUnderline"/>
          <w:rFonts w:asciiTheme="minorHAnsi" w:hAnsiTheme="minorHAnsi" w:cstheme="minorHAnsi"/>
          <w:highlight w:val="green"/>
        </w:rPr>
        <w:t>adapt to meet new challenges</w:t>
      </w:r>
      <w:r w:rsidRPr="00774CA5">
        <w:rPr>
          <w:rFonts w:asciiTheme="minorHAnsi" w:hAnsiTheme="minorHAnsi" w:cstheme="minorHAnsi"/>
          <w:sz w:val="16"/>
        </w:rPr>
        <w:t xml:space="preserve">, and will be accelerated rapidly as a response to COVID-19, necessary to preserve food supply chains and protect people from health risks. These </w:t>
      </w:r>
      <w:r w:rsidRPr="00774CA5">
        <w:rPr>
          <w:rStyle w:val="StyleUnderline"/>
          <w:rFonts w:asciiTheme="minorHAnsi" w:hAnsiTheme="minorHAnsi" w:cstheme="minorHAnsi"/>
        </w:rPr>
        <w:t>changes will take place primarily in three areas</w:t>
      </w:r>
      <w:r w:rsidRPr="00774CA5">
        <w:rPr>
          <w:rFonts w:asciiTheme="minorHAnsi" w:hAnsiTheme="minorHAnsi" w:cstheme="minorHAnsi"/>
          <w:sz w:val="16"/>
        </w:rPr>
        <w:t xml:space="preserve">: </w:t>
      </w:r>
      <w:r w:rsidRPr="00774CA5">
        <w:rPr>
          <w:rStyle w:val="StyleUnderline"/>
          <w:rFonts w:asciiTheme="minorHAnsi" w:hAnsiTheme="minorHAnsi" w:cstheme="minorHAnsi"/>
          <w:highlight w:val="green"/>
        </w:rPr>
        <w:t xml:space="preserve">AgTech </w:t>
      </w:r>
      <w:r w:rsidRPr="00774CA5">
        <w:rPr>
          <w:rStyle w:val="StyleUnderline"/>
          <w:rFonts w:asciiTheme="minorHAnsi" w:hAnsiTheme="minorHAnsi" w:cstheme="minorHAnsi"/>
        </w:rPr>
        <w:t xml:space="preserve">use </w:t>
      </w:r>
      <w:r w:rsidRPr="00774CA5">
        <w:rPr>
          <w:rStyle w:val="StyleUnderline"/>
          <w:rFonts w:asciiTheme="minorHAnsi" w:hAnsiTheme="minorHAnsi" w:cstheme="minorHAnsi"/>
          <w:highlight w:val="green"/>
        </w:rPr>
        <w:t>Supply chain and resilience</w:t>
      </w:r>
      <w:r w:rsidRPr="00774CA5">
        <w:rPr>
          <w:rStyle w:val="StyleUnderline"/>
          <w:rFonts w:asciiTheme="minorHAnsi" w:hAnsiTheme="minorHAnsi" w:cstheme="minorHAnsi"/>
        </w:rPr>
        <w:t xml:space="preserve"> </w:t>
      </w:r>
      <w:r w:rsidRPr="00774CA5">
        <w:rPr>
          <w:rStyle w:val="StyleUnderline"/>
          <w:rFonts w:asciiTheme="minorHAnsi" w:hAnsiTheme="minorHAnsi" w:cstheme="minorHAnsi"/>
          <w:highlight w:val="green"/>
        </w:rPr>
        <w:t>planning</w:t>
      </w:r>
      <w:r w:rsidRPr="00774CA5">
        <w:rPr>
          <w:rFonts w:asciiTheme="minorHAnsi" w:hAnsiTheme="minorHAnsi" w:cstheme="minorHAnsi"/>
          <w:sz w:val="16"/>
        </w:rPr>
        <w:t xml:space="preserve"> enhancements Enhanced data on consumer behavior To thrive in the reopening environment, </w:t>
      </w:r>
      <w:r w:rsidRPr="00774CA5">
        <w:rPr>
          <w:rStyle w:val="StyleUnderline"/>
          <w:rFonts w:asciiTheme="minorHAnsi" w:hAnsiTheme="minorHAnsi" w:cstheme="minorHAnsi"/>
        </w:rPr>
        <w:t xml:space="preserve">the </w:t>
      </w:r>
      <w:r w:rsidRPr="00774CA5">
        <w:rPr>
          <w:rStyle w:val="StyleUnderline"/>
          <w:rFonts w:asciiTheme="minorHAnsi" w:hAnsiTheme="minorHAnsi" w:cstheme="minorHAnsi"/>
          <w:highlight w:val="green"/>
        </w:rPr>
        <w:t>ag</w:t>
      </w:r>
      <w:r w:rsidRPr="00774CA5">
        <w:rPr>
          <w:rFonts w:asciiTheme="minorHAnsi" w:hAnsiTheme="minorHAnsi" w:cstheme="minorHAnsi"/>
          <w:sz w:val="16"/>
        </w:rPr>
        <w:t xml:space="preserve">riculture sector </w:t>
      </w:r>
      <w:r w:rsidRPr="00774CA5">
        <w:rPr>
          <w:rStyle w:val="StyleUnderline"/>
          <w:rFonts w:asciiTheme="minorHAnsi" w:hAnsiTheme="minorHAnsi" w:cstheme="minorHAnsi"/>
        </w:rPr>
        <w:t xml:space="preserve">will </w:t>
      </w:r>
      <w:r w:rsidRPr="00774CA5">
        <w:rPr>
          <w:rStyle w:val="StyleUnderline"/>
          <w:rFonts w:asciiTheme="minorHAnsi" w:hAnsiTheme="minorHAnsi" w:cstheme="minorHAnsi"/>
          <w:highlight w:val="green"/>
        </w:rPr>
        <w:t>continue</w:t>
      </w:r>
      <w:r w:rsidRPr="00774CA5">
        <w:rPr>
          <w:rStyle w:val="StyleUnderline"/>
          <w:rFonts w:asciiTheme="minorHAnsi" w:hAnsiTheme="minorHAnsi" w:cstheme="minorHAnsi"/>
        </w:rPr>
        <w:t xml:space="preserve"> to pursue </w:t>
      </w:r>
      <w:r w:rsidRPr="00774CA5">
        <w:rPr>
          <w:rStyle w:val="StyleUnderline"/>
          <w:rFonts w:asciiTheme="minorHAnsi" w:hAnsiTheme="minorHAnsi" w:cstheme="minorHAnsi"/>
          <w:highlight w:val="green"/>
        </w:rPr>
        <w:t>rapid innovation towards understanding</w:t>
      </w:r>
      <w:r w:rsidRPr="00774CA5">
        <w:rPr>
          <w:rStyle w:val="StyleUnderline"/>
          <w:rFonts w:asciiTheme="minorHAnsi" w:hAnsiTheme="minorHAnsi" w:cstheme="minorHAnsi"/>
        </w:rPr>
        <w:t xml:space="preserve"> the </w:t>
      </w:r>
      <w:r w:rsidRPr="00774CA5">
        <w:rPr>
          <w:rStyle w:val="StyleUnderline"/>
          <w:rFonts w:asciiTheme="minorHAnsi" w:hAnsiTheme="minorHAnsi" w:cstheme="minorHAnsi"/>
          <w:highlight w:val="green"/>
        </w:rPr>
        <w:t>consumer</w:t>
      </w:r>
      <w:r w:rsidRPr="00774CA5">
        <w:rPr>
          <w:rStyle w:val="StyleUnderline"/>
          <w:rFonts w:asciiTheme="minorHAnsi" w:hAnsiTheme="minorHAnsi" w:cstheme="minorHAnsi"/>
        </w:rPr>
        <w:t xml:space="preserve"> </w:t>
      </w:r>
      <w:r w:rsidRPr="00774CA5">
        <w:rPr>
          <w:rStyle w:val="StyleUnderline"/>
          <w:rFonts w:asciiTheme="minorHAnsi" w:hAnsiTheme="minorHAnsi" w:cstheme="minorHAnsi"/>
          <w:highlight w:val="green"/>
        </w:rPr>
        <w:t>better</w:t>
      </w:r>
      <w:r w:rsidRPr="00774CA5">
        <w:rPr>
          <w:rStyle w:val="StyleUnderline"/>
          <w:rFonts w:asciiTheme="minorHAnsi" w:hAnsiTheme="minorHAnsi" w:cstheme="minorHAnsi"/>
        </w:rPr>
        <w:t xml:space="preserve">, adjusting </w:t>
      </w:r>
      <w:r w:rsidRPr="00774CA5">
        <w:rPr>
          <w:rStyle w:val="StyleUnderline"/>
          <w:rFonts w:asciiTheme="minorHAnsi" w:hAnsiTheme="minorHAnsi" w:cstheme="minorHAnsi"/>
          <w:highlight w:val="green"/>
        </w:rPr>
        <w:t>produc</w:t>
      </w:r>
      <w:r w:rsidRPr="00774CA5">
        <w:rPr>
          <w:rStyle w:val="StyleUnderline"/>
          <w:rFonts w:asciiTheme="minorHAnsi" w:hAnsiTheme="minorHAnsi" w:cstheme="minorHAnsi"/>
        </w:rPr>
        <w:t xml:space="preserve">tion </w:t>
      </w:r>
      <w:r w:rsidRPr="00774CA5">
        <w:rPr>
          <w:rStyle w:val="StyleUnderline"/>
          <w:rFonts w:asciiTheme="minorHAnsi" w:hAnsiTheme="minorHAnsi" w:cstheme="minorHAnsi"/>
          <w:highlight w:val="green"/>
        </w:rPr>
        <w:t>faster and creat</w:t>
      </w:r>
      <w:r w:rsidRPr="00774CA5">
        <w:rPr>
          <w:rStyle w:val="StyleUnderline"/>
          <w:rFonts w:asciiTheme="minorHAnsi" w:hAnsiTheme="minorHAnsi" w:cstheme="minorHAnsi"/>
        </w:rPr>
        <w:t xml:space="preserve">ing </w:t>
      </w:r>
      <w:r w:rsidRPr="00774CA5">
        <w:rPr>
          <w:rStyle w:val="StyleUnderline"/>
          <w:rFonts w:asciiTheme="minorHAnsi" w:hAnsiTheme="minorHAnsi" w:cstheme="minorHAnsi"/>
          <w:highlight w:val="green"/>
        </w:rPr>
        <w:t>new products to serve new demand</w:t>
      </w:r>
      <w:r w:rsidRPr="00774CA5">
        <w:rPr>
          <w:rStyle w:val="StyleUnderline"/>
          <w:rFonts w:asciiTheme="minorHAnsi" w:hAnsiTheme="minorHAnsi" w:cstheme="minorHAnsi"/>
        </w:rPr>
        <w:t>.</w:t>
      </w:r>
      <w:r w:rsidRPr="00774CA5">
        <w:rPr>
          <w:rFonts w:asciiTheme="minorHAnsi" w:hAnsiTheme="minorHAnsi" w:cstheme="minorHAnsi"/>
          <w:sz w:val="16"/>
        </w:rPr>
        <w:t xml:space="preserve"> While all production will benefit, the most acutely impacted (perishable, specialty and </w:t>
      </w:r>
      <w:r w:rsidRPr="00774CA5">
        <w:rPr>
          <w:rStyle w:val="StyleUnderline"/>
          <w:rFonts w:asciiTheme="minorHAnsi" w:hAnsiTheme="minorHAnsi" w:cstheme="minorHAnsi"/>
        </w:rPr>
        <w:t>organics) will likely see the highest potential improvements</w:t>
      </w:r>
      <w:r w:rsidRPr="00774CA5">
        <w:rPr>
          <w:rFonts w:asciiTheme="minorHAnsi" w:hAnsiTheme="minorHAnsi" w:cstheme="minorHAnsi"/>
          <w:sz w:val="16"/>
        </w:rPr>
        <w:t>.</w:t>
      </w:r>
    </w:p>
    <w:p w14:paraId="7AB7FE3A" w14:textId="26713A70" w:rsidR="00293A75" w:rsidRPr="00774CA5" w:rsidRDefault="00293A75" w:rsidP="00293A75">
      <w:pPr>
        <w:pStyle w:val="Heading3"/>
        <w:rPr>
          <w:rFonts w:asciiTheme="minorHAnsi" w:hAnsiTheme="minorHAnsi" w:cstheme="minorHAnsi"/>
        </w:rPr>
      </w:pPr>
      <w:r w:rsidRPr="00774CA5">
        <w:rPr>
          <w:rFonts w:asciiTheme="minorHAnsi" w:hAnsiTheme="minorHAnsi" w:cstheme="minorHAnsi"/>
        </w:rPr>
        <w:lastRenderedPageBreak/>
        <w:t>-</w:t>
      </w:r>
      <w:r w:rsidR="00892AB2" w:rsidRPr="00774CA5">
        <w:rPr>
          <w:rFonts w:asciiTheme="minorHAnsi" w:hAnsiTheme="minorHAnsi" w:cstheme="minorHAnsi"/>
        </w:rPr>
        <w:t>-</w:t>
      </w:r>
      <w:r w:rsidRPr="00774CA5">
        <w:rPr>
          <w:rFonts w:asciiTheme="minorHAnsi" w:hAnsiTheme="minorHAnsi" w:cstheme="minorHAnsi"/>
        </w:rPr>
        <w:t>-XT – Sustainable Ag = Higher Prices</w:t>
      </w:r>
    </w:p>
    <w:p w14:paraId="7FA0E97B" w14:textId="77777777" w:rsidR="00293A75" w:rsidRPr="00774CA5" w:rsidRDefault="00293A75" w:rsidP="00293A75">
      <w:pPr>
        <w:rPr>
          <w:rFonts w:asciiTheme="minorHAnsi" w:hAnsiTheme="minorHAnsi" w:cstheme="minorHAnsi"/>
        </w:rPr>
      </w:pPr>
    </w:p>
    <w:p w14:paraId="5B2A21F9" w14:textId="77777777" w:rsidR="00293A75" w:rsidRPr="00774CA5" w:rsidRDefault="00293A75" w:rsidP="00293A75">
      <w:pPr>
        <w:pStyle w:val="Heading4"/>
        <w:rPr>
          <w:rFonts w:asciiTheme="minorHAnsi" w:hAnsiTheme="minorHAnsi" w:cstheme="minorHAnsi"/>
        </w:rPr>
      </w:pPr>
      <w:r w:rsidRPr="00774CA5">
        <w:rPr>
          <w:rFonts w:asciiTheme="minorHAnsi" w:hAnsiTheme="minorHAnsi" w:cstheme="minorHAnsi"/>
        </w:rPr>
        <w:t xml:space="preserve">‘Sustainable’ ag increases prices – laundry list of reasons besides supply and demand </w:t>
      </w:r>
    </w:p>
    <w:p w14:paraId="7A6624E5" w14:textId="77777777" w:rsidR="00293A75" w:rsidRPr="00774CA5" w:rsidRDefault="00293A75" w:rsidP="00293A75">
      <w:pPr>
        <w:pStyle w:val="AuthorQuals"/>
        <w:rPr>
          <w:rFonts w:asciiTheme="minorHAnsi" w:hAnsiTheme="minorHAnsi" w:cstheme="minorHAnsi"/>
        </w:rPr>
      </w:pPr>
      <w:r w:rsidRPr="00774CA5">
        <w:rPr>
          <w:rStyle w:val="Style13ptBold"/>
          <w:rFonts w:asciiTheme="minorHAnsi" w:hAnsiTheme="minorHAnsi" w:cstheme="minorHAnsi"/>
        </w:rPr>
        <w:t xml:space="preserve">Fox News 12 </w:t>
      </w:r>
      <w:r w:rsidRPr="00774CA5">
        <w:rPr>
          <w:rFonts w:asciiTheme="minorHAnsi" w:hAnsiTheme="minorHAnsi" w:cstheme="minorHAnsi"/>
        </w:rPr>
        <w:t>“10 reasons organic food is so expensive” [http://www.foxnews.com/leisure/2012/03/11/10-reasons-organic-food-is-so-expensive/] March 11 //</w:t>
      </w:r>
    </w:p>
    <w:p w14:paraId="3BA2646C" w14:textId="77777777" w:rsidR="00293A75" w:rsidRPr="00774CA5" w:rsidRDefault="00293A75" w:rsidP="00293A75">
      <w:pPr>
        <w:pStyle w:val="card"/>
        <w:ind w:left="0"/>
        <w:rPr>
          <w:rFonts w:asciiTheme="minorHAnsi" w:hAnsiTheme="minorHAnsi" w:cstheme="minorHAnsi"/>
        </w:rPr>
      </w:pPr>
      <w:r w:rsidRPr="00774CA5">
        <w:rPr>
          <w:rFonts w:asciiTheme="minorHAnsi" w:hAnsiTheme="minorHAnsi" w:cstheme="minorHAnsi"/>
        </w:rPr>
        <w:t xml:space="preserve">In an economy that is sluggishly recovering from a recession, that’s a price tag many Americans can’t afford, even though the majority of them would prefer to buy organic. If you’re part of that majority, you’ve probably wondered what’s behind that cost. Here are the top </w:t>
      </w:r>
      <w:r w:rsidRPr="00774CA5">
        <w:rPr>
          <w:rStyle w:val="StyleUnderline"/>
          <w:rFonts w:asciiTheme="minorHAnsi" w:hAnsiTheme="minorHAnsi" w:cstheme="minorHAnsi"/>
        </w:rPr>
        <w:t xml:space="preserve">10 factors </w:t>
      </w:r>
      <w:r w:rsidRPr="00774CA5">
        <w:rPr>
          <w:rStyle w:val="StyleUnderline"/>
          <w:rFonts w:asciiTheme="minorHAnsi" w:hAnsiTheme="minorHAnsi" w:cstheme="minorHAnsi"/>
          <w:highlight w:val="green"/>
        </w:rPr>
        <w:t>contributing to the high price of</w:t>
      </w:r>
      <w:r w:rsidRPr="00774CA5">
        <w:rPr>
          <w:rStyle w:val="StyleUnderline"/>
          <w:rFonts w:asciiTheme="minorHAnsi" w:hAnsiTheme="minorHAnsi" w:cstheme="minorHAnsi"/>
        </w:rPr>
        <w:t xml:space="preserve"> </w:t>
      </w:r>
      <w:r w:rsidRPr="00774CA5">
        <w:rPr>
          <w:rStyle w:val="StyleUnderline"/>
          <w:rFonts w:asciiTheme="minorHAnsi" w:hAnsiTheme="minorHAnsi" w:cstheme="minorHAnsi"/>
          <w:highlight w:val="green"/>
        </w:rPr>
        <w:t>organic food</w:t>
      </w:r>
      <w:r w:rsidRPr="00774CA5">
        <w:rPr>
          <w:rFonts w:asciiTheme="minorHAnsi" w:hAnsiTheme="minorHAnsi" w:cstheme="minorHAnsi"/>
        </w:rPr>
        <w:t xml:space="preserve">: </w:t>
      </w:r>
      <w:r w:rsidRPr="00774CA5">
        <w:rPr>
          <w:rStyle w:val="StyleUnderline"/>
          <w:rFonts w:asciiTheme="minorHAnsi" w:hAnsiTheme="minorHAnsi" w:cstheme="minorHAnsi"/>
        </w:rPr>
        <w:t xml:space="preserve">1. </w:t>
      </w:r>
      <w:r w:rsidRPr="00774CA5">
        <w:rPr>
          <w:rStyle w:val="StyleUnderline"/>
          <w:rFonts w:asciiTheme="minorHAnsi" w:hAnsiTheme="minorHAnsi" w:cstheme="minorHAnsi"/>
          <w:highlight w:val="green"/>
        </w:rPr>
        <w:t>No chemicals</w:t>
      </w:r>
      <w:r w:rsidRPr="00774CA5">
        <w:rPr>
          <w:rStyle w:val="StyleUnderline"/>
          <w:rFonts w:asciiTheme="minorHAnsi" w:hAnsiTheme="minorHAnsi" w:cstheme="minorHAnsi"/>
        </w:rPr>
        <w:t xml:space="preserve"> = </w:t>
      </w:r>
      <w:r w:rsidRPr="00774CA5">
        <w:rPr>
          <w:rStyle w:val="StyleUnderline"/>
          <w:rFonts w:asciiTheme="minorHAnsi" w:hAnsiTheme="minorHAnsi" w:cstheme="minorHAnsi"/>
          <w:highlight w:val="green"/>
        </w:rPr>
        <w:t>more labor</w:t>
      </w:r>
      <w:r w:rsidRPr="00774CA5">
        <w:rPr>
          <w:rStyle w:val="StyleUnderline"/>
          <w:rFonts w:asciiTheme="minorHAnsi" w:hAnsiTheme="minorHAnsi" w:cstheme="minorHAnsi"/>
          <w:sz w:val="12"/>
          <w:highlight w:val="green"/>
        </w:rPr>
        <w:t>¶</w:t>
      </w:r>
      <w:r w:rsidRPr="00774CA5">
        <w:rPr>
          <w:rFonts w:asciiTheme="minorHAnsi" w:hAnsiTheme="minorHAnsi" w:cstheme="minorHAnsi"/>
          <w:sz w:val="12"/>
        </w:rPr>
        <w:t xml:space="preserve"> </w:t>
      </w:r>
      <w:r w:rsidRPr="00774CA5">
        <w:rPr>
          <w:rStyle w:val="StyleUnderline"/>
          <w:rFonts w:asciiTheme="minorHAnsi" w:hAnsiTheme="minorHAnsi" w:cstheme="minorHAnsi"/>
        </w:rPr>
        <w:t>Conventional farmers use</w:t>
      </w:r>
      <w:r w:rsidRPr="00774CA5">
        <w:rPr>
          <w:rFonts w:asciiTheme="minorHAnsi" w:hAnsiTheme="minorHAnsi" w:cstheme="minorHAnsi"/>
        </w:rPr>
        <w:t xml:space="preserve"> all of those </w:t>
      </w:r>
      <w:r w:rsidRPr="00774CA5">
        <w:rPr>
          <w:rStyle w:val="StyleUnderline"/>
          <w:rFonts w:asciiTheme="minorHAnsi" w:hAnsiTheme="minorHAnsi" w:cstheme="minorHAnsi"/>
        </w:rPr>
        <w:t>chemicals</w:t>
      </w:r>
      <w:r w:rsidRPr="00774CA5">
        <w:rPr>
          <w:rFonts w:asciiTheme="minorHAnsi" w:hAnsiTheme="minorHAnsi" w:cstheme="minorHAnsi"/>
        </w:rPr>
        <w:t xml:space="preserve"> and synthetic pesticides </w:t>
      </w:r>
      <w:r w:rsidRPr="00774CA5">
        <w:rPr>
          <w:rStyle w:val="StyleUnderline"/>
          <w:rFonts w:asciiTheme="minorHAnsi" w:hAnsiTheme="minorHAnsi" w:cstheme="minorHAnsi"/>
        </w:rPr>
        <w:t>because they</w:t>
      </w:r>
      <w:r w:rsidRPr="00774CA5">
        <w:rPr>
          <w:rFonts w:asciiTheme="minorHAnsi" w:hAnsiTheme="minorHAnsi" w:cstheme="minorHAnsi"/>
        </w:rPr>
        <w:t xml:space="preserve"> end up reducing the cost of production by </w:t>
      </w:r>
      <w:r w:rsidRPr="00774CA5">
        <w:rPr>
          <w:rStyle w:val="StyleUnderline"/>
          <w:rFonts w:asciiTheme="minorHAnsi" w:hAnsiTheme="minorHAnsi" w:cstheme="minorHAnsi"/>
        </w:rPr>
        <w:t>get</w:t>
      </w:r>
      <w:r w:rsidRPr="00774CA5">
        <w:rPr>
          <w:rFonts w:asciiTheme="minorHAnsi" w:hAnsiTheme="minorHAnsi" w:cstheme="minorHAnsi"/>
        </w:rPr>
        <w:t xml:space="preserve">ting </w:t>
      </w:r>
      <w:r w:rsidRPr="00774CA5">
        <w:rPr>
          <w:rStyle w:val="StyleUnderline"/>
          <w:rFonts w:asciiTheme="minorHAnsi" w:hAnsiTheme="minorHAnsi" w:cstheme="minorHAnsi"/>
        </w:rPr>
        <w:t xml:space="preserve">the job done </w:t>
      </w:r>
      <w:r w:rsidRPr="00774CA5">
        <w:rPr>
          <w:rFonts w:asciiTheme="minorHAnsi" w:hAnsiTheme="minorHAnsi" w:cstheme="minorHAnsi"/>
        </w:rPr>
        <w:t xml:space="preserve">faster and </w:t>
      </w:r>
      <w:r w:rsidRPr="00774CA5">
        <w:rPr>
          <w:rStyle w:val="StyleUnderline"/>
          <w:rFonts w:asciiTheme="minorHAnsi" w:hAnsiTheme="minorHAnsi" w:cstheme="minorHAnsi"/>
        </w:rPr>
        <w:t>more efficiently</w:t>
      </w:r>
      <w:r w:rsidRPr="00774CA5">
        <w:rPr>
          <w:rFonts w:asciiTheme="minorHAnsi" w:hAnsiTheme="minorHAnsi" w:cstheme="minorHAnsi"/>
        </w:rPr>
        <w:t xml:space="preserve">. Without them, </w:t>
      </w:r>
      <w:r w:rsidRPr="00774CA5">
        <w:rPr>
          <w:rStyle w:val="StyleUnderline"/>
          <w:rFonts w:asciiTheme="minorHAnsi" w:hAnsiTheme="minorHAnsi" w:cstheme="minorHAnsi"/>
        </w:rPr>
        <w:t>organic farmers have to hire more workers for tasks like hand-weeding, cleanup of polluted water, and the remediation of pesticide contamination</w:t>
      </w:r>
      <w:r w:rsidRPr="00774CA5">
        <w:rPr>
          <w:rFonts w:asciiTheme="minorHAnsi" w:hAnsiTheme="minorHAnsi" w:cstheme="minorHAnsi"/>
        </w:rPr>
        <w:t>.</w:t>
      </w:r>
      <w:r w:rsidRPr="00774CA5">
        <w:rPr>
          <w:rFonts w:asciiTheme="minorHAnsi" w:hAnsiTheme="minorHAnsi" w:cstheme="minorHAnsi"/>
          <w:sz w:val="12"/>
        </w:rPr>
        <w:t xml:space="preserve">¶ </w:t>
      </w:r>
      <w:r w:rsidRPr="00774CA5">
        <w:rPr>
          <w:rFonts w:asciiTheme="minorHAnsi" w:hAnsiTheme="minorHAnsi" w:cstheme="minorHAnsi"/>
        </w:rPr>
        <w:t>The Organic Farming Research Foundation explained it well: "The organic price tag more closely reflects the true cost of growing the food: substituting labor and intensive management for chemicals, the health and environmental costs of which are borne by society."</w:t>
      </w:r>
      <w:r w:rsidRPr="00774CA5">
        <w:rPr>
          <w:rFonts w:asciiTheme="minorHAnsi" w:hAnsiTheme="minorHAnsi" w:cstheme="minorHAnsi"/>
          <w:sz w:val="12"/>
        </w:rPr>
        <w:t xml:space="preserve">¶ </w:t>
      </w:r>
      <w:r w:rsidRPr="00774CA5">
        <w:rPr>
          <w:rFonts w:asciiTheme="minorHAnsi" w:hAnsiTheme="minorHAnsi" w:cstheme="minorHAnsi"/>
        </w:rPr>
        <w:t>2. Demand overwhelms supply</w:t>
      </w:r>
      <w:r w:rsidRPr="00774CA5">
        <w:rPr>
          <w:rFonts w:asciiTheme="minorHAnsi" w:hAnsiTheme="minorHAnsi" w:cstheme="minorHAnsi"/>
          <w:sz w:val="12"/>
        </w:rPr>
        <w:t xml:space="preserve">¶ </w:t>
      </w:r>
      <w:r w:rsidRPr="00774CA5">
        <w:rPr>
          <w:rFonts w:asciiTheme="minorHAnsi" w:hAnsiTheme="minorHAnsi" w:cstheme="minorHAnsi"/>
        </w:rPr>
        <w:t xml:space="preserve">Retail sales of organic food rose from $3.6 billion in 1997 to $21.1 billion in 2008, according to the USDA, and 58 percent of Americans claim they prefer to eat organic over non-organic food. However, organic farmland only accounts for 0.9 percent of total worldwide farmland, and organic farms tend to produce less than conventional farms. Conventional farms have the farmland and the supply to keep costs down since manufacturers are able to reduce costs when producing a product in larger quantities. </w:t>
      </w:r>
      <w:r w:rsidRPr="00774CA5">
        <w:rPr>
          <w:rStyle w:val="StyleUnderline"/>
          <w:rFonts w:asciiTheme="minorHAnsi" w:hAnsiTheme="minorHAnsi" w:cstheme="minorHAnsi"/>
        </w:rPr>
        <w:t xml:space="preserve">3. </w:t>
      </w:r>
      <w:r w:rsidRPr="00774CA5">
        <w:rPr>
          <w:rStyle w:val="StyleUnderline"/>
          <w:rFonts w:asciiTheme="minorHAnsi" w:hAnsiTheme="minorHAnsi" w:cstheme="minorHAnsi"/>
          <w:highlight w:val="green"/>
        </w:rPr>
        <w:t>Higher cost of fertilizer</w:t>
      </w:r>
      <w:r w:rsidRPr="00774CA5">
        <w:rPr>
          <w:rStyle w:val="StyleUnderline"/>
          <w:rFonts w:asciiTheme="minorHAnsi" w:hAnsiTheme="minorHAnsi" w:cstheme="minorHAnsi"/>
        </w:rPr>
        <w:t xml:space="preserve"> for organic crops</w:t>
      </w:r>
      <w:r w:rsidRPr="00774CA5">
        <w:rPr>
          <w:rFonts w:asciiTheme="minorHAnsi" w:hAnsiTheme="minorHAnsi" w:cstheme="minorHAnsi"/>
          <w:b/>
          <w:sz w:val="12"/>
        </w:rPr>
        <w:t>¶</w:t>
      </w:r>
      <w:r w:rsidRPr="00774CA5">
        <w:rPr>
          <w:rFonts w:asciiTheme="minorHAnsi" w:hAnsiTheme="minorHAnsi" w:cstheme="minorHAnsi"/>
          <w:sz w:val="12"/>
        </w:rPr>
        <w:t xml:space="preserve"> </w:t>
      </w:r>
      <w:r w:rsidRPr="00774CA5">
        <w:rPr>
          <w:rFonts w:asciiTheme="minorHAnsi" w:hAnsiTheme="minorHAnsi" w:cstheme="minorHAnsi"/>
        </w:rPr>
        <w:t xml:space="preserve">Sewage sludge and </w:t>
      </w:r>
      <w:r w:rsidRPr="00774CA5">
        <w:rPr>
          <w:rStyle w:val="StyleUnderline"/>
          <w:rFonts w:asciiTheme="minorHAnsi" w:hAnsiTheme="minorHAnsi" w:cstheme="minorHAnsi"/>
          <w:highlight w:val="green"/>
        </w:rPr>
        <w:t>chemical fertilizers</w:t>
      </w:r>
      <w:r w:rsidRPr="00774CA5">
        <w:rPr>
          <w:rFonts w:asciiTheme="minorHAnsi" w:hAnsiTheme="minorHAnsi" w:cstheme="minorHAnsi"/>
        </w:rPr>
        <w:t xml:space="preserve"> might not be something you want in your food, but conventional farmers use them because they </w:t>
      </w:r>
      <w:r w:rsidRPr="00774CA5">
        <w:rPr>
          <w:rStyle w:val="StyleUnderline"/>
          <w:rFonts w:asciiTheme="minorHAnsi" w:hAnsiTheme="minorHAnsi" w:cstheme="minorHAnsi"/>
        </w:rPr>
        <w:t xml:space="preserve">don’t cost much and are </w:t>
      </w:r>
      <w:r w:rsidRPr="00774CA5">
        <w:rPr>
          <w:rStyle w:val="StyleUnderline"/>
          <w:rFonts w:asciiTheme="minorHAnsi" w:hAnsiTheme="minorHAnsi" w:cstheme="minorHAnsi"/>
          <w:highlight w:val="green"/>
        </w:rPr>
        <w:t>cheap to transport</w:t>
      </w:r>
      <w:r w:rsidRPr="00774CA5">
        <w:rPr>
          <w:rStyle w:val="StyleUnderline"/>
          <w:rFonts w:asciiTheme="minorHAnsi" w:hAnsiTheme="minorHAnsi" w:cstheme="minorHAnsi"/>
        </w:rPr>
        <w:t>.</w:t>
      </w:r>
      <w:r w:rsidRPr="00774CA5">
        <w:rPr>
          <w:rFonts w:asciiTheme="minorHAnsi" w:hAnsiTheme="minorHAnsi" w:cstheme="minorHAnsi"/>
        </w:rPr>
        <w:t xml:space="preserve"> </w:t>
      </w:r>
      <w:r w:rsidRPr="00774CA5">
        <w:rPr>
          <w:rStyle w:val="StyleUnderline"/>
          <w:rFonts w:asciiTheme="minorHAnsi" w:hAnsiTheme="minorHAnsi" w:cstheme="minorHAnsi"/>
        </w:rPr>
        <w:t>Organic farmers</w:t>
      </w:r>
      <w:r w:rsidRPr="00774CA5">
        <w:rPr>
          <w:rFonts w:asciiTheme="minorHAnsi" w:hAnsiTheme="minorHAnsi" w:cstheme="minorHAnsi"/>
        </w:rPr>
        <w:t xml:space="preserve"> eschew these inexpensive solutions in order to keep their crops natural and instead </w:t>
      </w:r>
      <w:r w:rsidRPr="00774CA5">
        <w:rPr>
          <w:rStyle w:val="StyleUnderline"/>
          <w:rFonts w:asciiTheme="minorHAnsi" w:hAnsiTheme="minorHAnsi" w:cstheme="minorHAnsi"/>
        </w:rPr>
        <w:t>use compost and</w:t>
      </w:r>
      <w:r w:rsidRPr="00774CA5">
        <w:rPr>
          <w:rFonts w:asciiTheme="minorHAnsi" w:hAnsiTheme="minorHAnsi" w:cstheme="minorHAnsi"/>
        </w:rPr>
        <w:t xml:space="preserve"> animal </w:t>
      </w:r>
      <w:r w:rsidRPr="00774CA5">
        <w:rPr>
          <w:rStyle w:val="StyleUnderline"/>
          <w:rFonts w:asciiTheme="minorHAnsi" w:hAnsiTheme="minorHAnsi" w:cstheme="minorHAnsi"/>
        </w:rPr>
        <w:t xml:space="preserve">manure, which is more expensive to ship. 4. </w:t>
      </w:r>
      <w:r w:rsidRPr="00774CA5">
        <w:rPr>
          <w:rStyle w:val="StyleUnderline"/>
          <w:rFonts w:asciiTheme="minorHAnsi" w:hAnsiTheme="minorHAnsi" w:cstheme="minorHAnsi"/>
          <w:highlight w:val="green"/>
        </w:rPr>
        <w:t>Crop rotation¶ Instead of</w:t>
      </w:r>
      <w:r w:rsidRPr="00774CA5">
        <w:rPr>
          <w:rStyle w:val="StyleUnderline"/>
          <w:rFonts w:asciiTheme="minorHAnsi" w:hAnsiTheme="minorHAnsi" w:cstheme="minorHAnsi"/>
        </w:rPr>
        <w:t xml:space="preserve"> using </w:t>
      </w:r>
      <w:r w:rsidRPr="00774CA5">
        <w:rPr>
          <w:rStyle w:val="StyleUnderline"/>
          <w:rFonts w:asciiTheme="minorHAnsi" w:hAnsiTheme="minorHAnsi" w:cstheme="minorHAnsi"/>
          <w:highlight w:val="green"/>
        </w:rPr>
        <w:t>chemical weed-killers,</w:t>
      </w:r>
      <w:r w:rsidRPr="00774CA5">
        <w:rPr>
          <w:rStyle w:val="StyleUnderline"/>
          <w:rFonts w:asciiTheme="minorHAnsi" w:hAnsiTheme="minorHAnsi" w:cstheme="minorHAnsi"/>
        </w:rPr>
        <w:t xml:space="preserve"> organic farmers conduct</w:t>
      </w:r>
      <w:r w:rsidRPr="00774CA5">
        <w:rPr>
          <w:rFonts w:asciiTheme="minorHAnsi" w:hAnsiTheme="minorHAnsi" w:cstheme="minorHAnsi"/>
        </w:rPr>
        <w:t xml:space="preserve"> sophisticated </w:t>
      </w:r>
      <w:r w:rsidRPr="00774CA5">
        <w:rPr>
          <w:rStyle w:val="StyleUnderline"/>
          <w:rFonts w:asciiTheme="minorHAnsi" w:hAnsiTheme="minorHAnsi" w:cstheme="minorHAnsi"/>
        </w:rPr>
        <w:t>crop rotations to keep their soil healthy</w:t>
      </w:r>
      <w:r w:rsidRPr="00774CA5">
        <w:rPr>
          <w:rFonts w:asciiTheme="minorHAnsi" w:hAnsiTheme="minorHAnsi" w:cstheme="minorHAnsi"/>
        </w:rPr>
        <w:t xml:space="preserve"> and prevent weed growth. </w:t>
      </w:r>
      <w:r w:rsidRPr="00774CA5">
        <w:rPr>
          <w:rStyle w:val="StyleUnderline"/>
          <w:rFonts w:asciiTheme="minorHAnsi" w:hAnsiTheme="minorHAnsi" w:cstheme="minorHAnsi"/>
        </w:rPr>
        <w:t>After harvesti</w:t>
      </w:r>
      <w:r w:rsidRPr="00774CA5">
        <w:rPr>
          <w:rFonts w:asciiTheme="minorHAnsi" w:hAnsiTheme="minorHAnsi" w:cstheme="minorHAnsi"/>
        </w:rPr>
        <w:t xml:space="preserve">ng a crop, </w:t>
      </w:r>
      <w:r w:rsidRPr="00774CA5">
        <w:rPr>
          <w:rStyle w:val="StyleUnderline"/>
          <w:rFonts w:asciiTheme="minorHAnsi" w:hAnsiTheme="minorHAnsi" w:cstheme="minorHAnsi"/>
        </w:rPr>
        <w:t>an organic farmer may</w:t>
      </w:r>
      <w:r w:rsidRPr="00774CA5">
        <w:rPr>
          <w:rFonts w:asciiTheme="minorHAnsi" w:hAnsiTheme="minorHAnsi" w:cstheme="minorHAnsi"/>
        </w:rPr>
        <w:t xml:space="preserve"> use that area to </w:t>
      </w:r>
      <w:r w:rsidRPr="00774CA5">
        <w:rPr>
          <w:rStyle w:val="StyleUnderline"/>
          <w:rFonts w:asciiTheme="minorHAnsi" w:hAnsiTheme="minorHAnsi" w:cstheme="minorHAnsi"/>
        </w:rPr>
        <w:t>grow "cover crops</w:t>
      </w:r>
      <w:r w:rsidRPr="00774CA5">
        <w:rPr>
          <w:rFonts w:asciiTheme="minorHAnsi" w:hAnsiTheme="minorHAnsi" w:cstheme="minorHAnsi"/>
        </w:rPr>
        <w:t xml:space="preserve">," </w:t>
      </w:r>
      <w:r w:rsidRPr="00774CA5">
        <w:rPr>
          <w:rStyle w:val="StyleUnderline"/>
          <w:rFonts w:asciiTheme="minorHAnsi" w:hAnsiTheme="minorHAnsi" w:cstheme="minorHAnsi"/>
        </w:rPr>
        <w:t>which add nitrogen to the soil</w:t>
      </w:r>
      <w:r w:rsidRPr="00774CA5">
        <w:rPr>
          <w:rFonts w:asciiTheme="minorHAnsi" w:hAnsiTheme="minorHAnsi" w:cstheme="minorHAnsi"/>
        </w:rPr>
        <w:t xml:space="preserve"> to benefit succeeding crops.</w:t>
      </w:r>
      <w:r w:rsidRPr="00774CA5">
        <w:rPr>
          <w:rFonts w:asciiTheme="minorHAnsi" w:hAnsiTheme="minorHAnsi" w:cstheme="minorHAnsi"/>
          <w:sz w:val="12"/>
        </w:rPr>
        <w:t xml:space="preserve">¶ </w:t>
      </w:r>
      <w:r w:rsidRPr="00774CA5">
        <w:rPr>
          <w:rStyle w:val="StyleUnderline"/>
          <w:rFonts w:asciiTheme="minorHAnsi" w:hAnsiTheme="minorHAnsi" w:cstheme="minorHAnsi"/>
        </w:rPr>
        <w:t>Conventional farmers</w:t>
      </w:r>
      <w:r w:rsidRPr="00774CA5">
        <w:rPr>
          <w:rFonts w:asciiTheme="minorHAnsi" w:hAnsiTheme="minorHAnsi" w:cstheme="minorHAnsi"/>
        </w:rPr>
        <w:t xml:space="preserve">, </w:t>
      </w:r>
      <w:r w:rsidRPr="00774CA5">
        <w:rPr>
          <w:rFonts w:asciiTheme="minorHAnsi" w:hAnsiTheme="minorHAnsi" w:cstheme="minorHAnsi"/>
          <w:highlight w:val="green"/>
        </w:rPr>
        <w:t>on the</w:t>
      </w:r>
      <w:r w:rsidRPr="00774CA5">
        <w:rPr>
          <w:rFonts w:asciiTheme="minorHAnsi" w:hAnsiTheme="minorHAnsi" w:cstheme="minorHAnsi"/>
        </w:rPr>
        <w:t xml:space="preserve"> other hand, </w:t>
      </w:r>
      <w:r w:rsidRPr="00774CA5">
        <w:rPr>
          <w:rStyle w:val="StyleUnderline"/>
          <w:rFonts w:asciiTheme="minorHAnsi" w:hAnsiTheme="minorHAnsi" w:cstheme="minorHAnsi"/>
        </w:rPr>
        <w:t>can use every acre to grow the most profitable crops</w:t>
      </w:r>
      <w:r w:rsidRPr="00774CA5">
        <w:rPr>
          <w:rFonts w:asciiTheme="minorHAnsi" w:hAnsiTheme="minorHAnsi" w:cstheme="minorHAnsi"/>
        </w:rPr>
        <w:t xml:space="preserve">. Because </w:t>
      </w:r>
      <w:r w:rsidRPr="00774CA5">
        <w:rPr>
          <w:rStyle w:val="StyleUnderline"/>
          <w:rFonts w:asciiTheme="minorHAnsi" w:hAnsiTheme="minorHAnsi" w:cstheme="minorHAnsi"/>
        </w:rPr>
        <w:t>crop rotation reduces the frequency</w:t>
      </w:r>
      <w:r w:rsidRPr="00774CA5">
        <w:rPr>
          <w:rFonts w:asciiTheme="minorHAnsi" w:hAnsiTheme="minorHAnsi" w:cstheme="minorHAnsi"/>
        </w:rPr>
        <w:t xml:space="preserve"> in which </w:t>
      </w:r>
      <w:r w:rsidRPr="00774CA5">
        <w:rPr>
          <w:rStyle w:val="StyleUnderline"/>
          <w:rFonts w:asciiTheme="minorHAnsi" w:hAnsiTheme="minorHAnsi" w:cstheme="minorHAnsi"/>
        </w:rPr>
        <w:t>organic farmers can grow profitable crops</w:t>
      </w:r>
      <w:r w:rsidRPr="00774CA5">
        <w:rPr>
          <w:rFonts w:asciiTheme="minorHAnsi" w:hAnsiTheme="minorHAnsi" w:cstheme="minorHAnsi"/>
        </w:rPr>
        <w:t xml:space="preserve">, </w:t>
      </w:r>
      <w:r w:rsidRPr="00774CA5">
        <w:rPr>
          <w:rStyle w:val="StyleUnderline"/>
          <w:rFonts w:asciiTheme="minorHAnsi" w:hAnsiTheme="minorHAnsi" w:cstheme="minorHAnsi"/>
        </w:rPr>
        <w:t>they’re unable to produce the larger quantities that are most cost-effective</w:t>
      </w:r>
      <w:r w:rsidRPr="00774CA5">
        <w:rPr>
          <w:rFonts w:asciiTheme="minorHAnsi" w:hAnsiTheme="minorHAnsi" w:cstheme="minorHAnsi"/>
        </w:rPr>
        <w:t xml:space="preserve"> for conventional farmers.</w:t>
      </w:r>
      <w:r w:rsidRPr="00774CA5">
        <w:rPr>
          <w:rStyle w:val="StyleUnderline"/>
          <w:rFonts w:asciiTheme="minorHAnsi" w:hAnsiTheme="minorHAnsi" w:cstheme="minorHAnsi"/>
        </w:rPr>
        <w:t xml:space="preserve"> 5. </w:t>
      </w:r>
      <w:r w:rsidRPr="00774CA5">
        <w:rPr>
          <w:rStyle w:val="StyleUnderline"/>
          <w:rFonts w:asciiTheme="minorHAnsi" w:hAnsiTheme="minorHAnsi" w:cstheme="minorHAnsi"/>
          <w:highlight w:val="green"/>
        </w:rPr>
        <w:t>Post-harvest handling cost</w:t>
      </w:r>
      <w:r w:rsidRPr="00774CA5">
        <w:rPr>
          <w:rStyle w:val="StyleUnderline"/>
          <w:rFonts w:asciiTheme="minorHAnsi" w:hAnsiTheme="minorHAnsi" w:cstheme="minorHAnsi"/>
          <w:sz w:val="12"/>
        </w:rPr>
        <w:t>¶</w:t>
      </w:r>
      <w:r w:rsidRPr="00774CA5">
        <w:rPr>
          <w:rFonts w:asciiTheme="minorHAnsi" w:hAnsiTheme="minorHAnsi" w:cstheme="minorHAnsi"/>
          <w:sz w:val="12"/>
        </w:rPr>
        <w:t xml:space="preserve"> </w:t>
      </w:r>
      <w:r w:rsidRPr="00774CA5">
        <w:rPr>
          <w:rFonts w:asciiTheme="minorHAnsi" w:hAnsiTheme="minorHAnsi" w:cstheme="minorHAnsi"/>
        </w:rPr>
        <w:t xml:space="preserve">In order </w:t>
      </w:r>
      <w:r w:rsidRPr="00774CA5">
        <w:rPr>
          <w:rStyle w:val="StyleUnderline"/>
          <w:rFonts w:asciiTheme="minorHAnsi" w:hAnsiTheme="minorHAnsi" w:cstheme="minorHAnsi"/>
        </w:rPr>
        <w:t>to avoid cross-contamination, organic produce must be separated from conventional produce after</w:t>
      </w:r>
      <w:r w:rsidRPr="00774CA5">
        <w:rPr>
          <w:rFonts w:asciiTheme="minorHAnsi" w:hAnsiTheme="minorHAnsi" w:cstheme="minorHAnsi"/>
        </w:rPr>
        <w:t xml:space="preserve"> being </w:t>
      </w:r>
      <w:r w:rsidRPr="00774CA5">
        <w:rPr>
          <w:rStyle w:val="StyleUnderline"/>
          <w:rFonts w:asciiTheme="minorHAnsi" w:hAnsiTheme="minorHAnsi" w:cstheme="minorHAnsi"/>
        </w:rPr>
        <w:t>harvest</w:t>
      </w:r>
      <w:r w:rsidRPr="00774CA5">
        <w:rPr>
          <w:rFonts w:asciiTheme="minorHAnsi" w:hAnsiTheme="minorHAnsi" w:cstheme="minorHAnsi"/>
        </w:rPr>
        <w:t xml:space="preserve">ed. Conventional crops are shipped in larger quantities since conventional farms are able to produce more. </w:t>
      </w:r>
      <w:r w:rsidRPr="00774CA5">
        <w:rPr>
          <w:rStyle w:val="StyleUnderline"/>
          <w:rFonts w:asciiTheme="minorHAnsi" w:hAnsiTheme="minorHAnsi" w:cstheme="minorHAnsi"/>
        </w:rPr>
        <w:t>Organic crops</w:t>
      </w:r>
      <w:r w:rsidRPr="00774CA5">
        <w:rPr>
          <w:rFonts w:asciiTheme="minorHAnsi" w:hAnsiTheme="minorHAnsi" w:cstheme="minorHAnsi"/>
        </w:rPr>
        <w:t xml:space="preserve">, however, </w:t>
      </w:r>
      <w:r w:rsidRPr="00774CA5">
        <w:rPr>
          <w:rStyle w:val="StyleUnderline"/>
          <w:rFonts w:asciiTheme="minorHAnsi" w:hAnsiTheme="minorHAnsi" w:cstheme="minorHAnsi"/>
        </w:rPr>
        <w:t>are</w:t>
      </w:r>
      <w:r w:rsidRPr="00774CA5">
        <w:rPr>
          <w:rFonts w:asciiTheme="minorHAnsi" w:hAnsiTheme="minorHAnsi" w:cstheme="minorHAnsi"/>
        </w:rPr>
        <w:t xml:space="preserve"> handled and shipped </w:t>
      </w:r>
      <w:r w:rsidRPr="00774CA5">
        <w:rPr>
          <w:rStyle w:val="StyleUnderline"/>
          <w:rFonts w:asciiTheme="minorHAnsi" w:hAnsiTheme="minorHAnsi" w:cstheme="minorHAnsi"/>
        </w:rPr>
        <w:t>in smaller quantities since</w:t>
      </w:r>
      <w:r w:rsidRPr="00774CA5">
        <w:rPr>
          <w:rFonts w:asciiTheme="minorHAnsi" w:hAnsiTheme="minorHAnsi" w:cstheme="minorHAnsi"/>
        </w:rPr>
        <w:t xml:space="preserve"> organic </w:t>
      </w:r>
      <w:r w:rsidRPr="00774CA5">
        <w:rPr>
          <w:rStyle w:val="StyleUnderline"/>
          <w:rFonts w:asciiTheme="minorHAnsi" w:hAnsiTheme="minorHAnsi" w:cstheme="minorHAnsi"/>
        </w:rPr>
        <w:t>farms</w:t>
      </w:r>
      <w:r w:rsidRPr="00774CA5">
        <w:rPr>
          <w:rFonts w:asciiTheme="minorHAnsi" w:hAnsiTheme="minorHAnsi" w:cstheme="minorHAnsi"/>
        </w:rPr>
        <w:t xml:space="preserve"> tend to </w:t>
      </w:r>
      <w:r w:rsidRPr="00774CA5">
        <w:rPr>
          <w:rStyle w:val="StyleUnderline"/>
          <w:rFonts w:asciiTheme="minorHAnsi" w:hAnsiTheme="minorHAnsi" w:cstheme="minorHAnsi"/>
        </w:rPr>
        <w:t>produce</w:t>
      </w:r>
      <w:r w:rsidRPr="00774CA5">
        <w:rPr>
          <w:rFonts w:asciiTheme="minorHAnsi" w:hAnsiTheme="minorHAnsi" w:cstheme="minorHAnsi"/>
        </w:rPr>
        <w:t xml:space="preserve"> </w:t>
      </w:r>
      <w:r w:rsidRPr="00774CA5">
        <w:rPr>
          <w:rStyle w:val="StyleUnderline"/>
          <w:rFonts w:asciiTheme="minorHAnsi" w:hAnsiTheme="minorHAnsi" w:cstheme="minorHAnsi"/>
        </w:rPr>
        <w:t>less</w:t>
      </w:r>
      <w:r w:rsidRPr="00774CA5">
        <w:rPr>
          <w:rFonts w:asciiTheme="minorHAnsi" w:hAnsiTheme="minorHAnsi" w:cstheme="minorHAnsi"/>
        </w:rPr>
        <w:t xml:space="preserve">, and </w:t>
      </w:r>
      <w:r w:rsidRPr="00774CA5">
        <w:rPr>
          <w:rStyle w:val="StyleUnderline"/>
          <w:rFonts w:asciiTheme="minorHAnsi" w:hAnsiTheme="minorHAnsi" w:cstheme="minorHAnsi"/>
        </w:rPr>
        <w:t>this results in higher</w:t>
      </w:r>
      <w:r w:rsidRPr="00774CA5">
        <w:rPr>
          <w:rFonts w:asciiTheme="minorHAnsi" w:hAnsiTheme="minorHAnsi" w:cstheme="minorHAnsi"/>
        </w:rPr>
        <w:t xml:space="preserve"> costs. Additionally, organic farms are usually located farther from major cities, increasing the shipping cost. </w:t>
      </w:r>
      <w:r w:rsidRPr="00774CA5">
        <w:rPr>
          <w:rStyle w:val="StyleUnderline"/>
          <w:rFonts w:asciiTheme="minorHAnsi" w:hAnsiTheme="minorHAnsi" w:cstheme="minorHAnsi"/>
        </w:rPr>
        <w:t>6. Organic certification</w:t>
      </w:r>
      <w:r w:rsidRPr="00774CA5">
        <w:rPr>
          <w:rStyle w:val="StyleUnderline"/>
          <w:rFonts w:asciiTheme="minorHAnsi" w:hAnsiTheme="minorHAnsi" w:cstheme="minorHAnsi"/>
          <w:sz w:val="12"/>
          <w:highlight w:val="green"/>
        </w:rPr>
        <w:t>¶</w:t>
      </w:r>
      <w:r w:rsidRPr="00774CA5">
        <w:rPr>
          <w:rFonts w:asciiTheme="minorHAnsi" w:hAnsiTheme="minorHAnsi" w:cstheme="minorHAnsi"/>
          <w:sz w:val="12"/>
          <w:highlight w:val="green"/>
        </w:rPr>
        <w:t xml:space="preserve"> </w:t>
      </w:r>
      <w:r w:rsidRPr="00774CA5">
        <w:rPr>
          <w:rStyle w:val="StyleUnderline"/>
          <w:rFonts w:asciiTheme="minorHAnsi" w:hAnsiTheme="minorHAnsi" w:cstheme="minorHAnsi"/>
          <w:highlight w:val="green"/>
        </w:rPr>
        <w:t>Acquiring USDA</w:t>
      </w:r>
      <w:r w:rsidRPr="00774CA5">
        <w:rPr>
          <w:rStyle w:val="StyleUnderline"/>
          <w:rFonts w:asciiTheme="minorHAnsi" w:hAnsiTheme="minorHAnsi" w:cstheme="minorHAnsi"/>
        </w:rPr>
        <w:t xml:space="preserve"> organic </w:t>
      </w:r>
      <w:r w:rsidRPr="00774CA5">
        <w:rPr>
          <w:rStyle w:val="StyleUnderline"/>
          <w:rFonts w:asciiTheme="minorHAnsi" w:hAnsiTheme="minorHAnsi" w:cstheme="minorHAnsi"/>
          <w:highlight w:val="green"/>
        </w:rPr>
        <w:t>certification is no</w:t>
      </w:r>
      <w:r w:rsidRPr="00774CA5">
        <w:rPr>
          <w:rFonts w:asciiTheme="minorHAnsi" w:hAnsiTheme="minorHAnsi" w:cstheme="minorHAnsi"/>
        </w:rPr>
        <w:t xml:space="preserve"> easy — or </w:t>
      </w:r>
      <w:r w:rsidRPr="00774CA5">
        <w:rPr>
          <w:rStyle w:val="StyleUnderline"/>
          <w:rFonts w:asciiTheme="minorHAnsi" w:hAnsiTheme="minorHAnsi" w:cstheme="minorHAnsi"/>
          <w:highlight w:val="green"/>
        </w:rPr>
        <w:t>cheap</w:t>
      </w:r>
      <w:r w:rsidRPr="00774CA5">
        <w:rPr>
          <w:rFonts w:asciiTheme="minorHAnsi" w:hAnsiTheme="minorHAnsi" w:cstheme="minorHAnsi"/>
        </w:rPr>
        <w:t xml:space="preserve"> — </w:t>
      </w:r>
      <w:r w:rsidRPr="00774CA5">
        <w:rPr>
          <w:rStyle w:val="StyleUnderline"/>
          <w:rFonts w:asciiTheme="minorHAnsi" w:hAnsiTheme="minorHAnsi" w:cstheme="minorHAnsi"/>
          <w:highlight w:val="green"/>
        </w:rPr>
        <w:t>task</w:t>
      </w:r>
      <w:r w:rsidRPr="00774CA5">
        <w:rPr>
          <w:rFonts w:asciiTheme="minorHAnsi" w:hAnsiTheme="minorHAnsi" w:cstheme="minorHAnsi"/>
        </w:rPr>
        <w:t xml:space="preserve">. In addition to the usual farming operations, farm facilities and </w:t>
      </w:r>
      <w:r w:rsidRPr="00774CA5">
        <w:rPr>
          <w:rStyle w:val="StyleUnderline"/>
          <w:rFonts w:asciiTheme="minorHAnsi" w:hAnsiTheme="minorHAnsi" w:cstheme="minorHAnsi"/>
        </w:rPr>
        <w:t>production methods must comply with</w:t>
      </w:r>
      <w:r w:rsidRPr="00774CA5">
        <w:rPr>
          <w:rFonts w:asciiTheme="minorHAnsi" w:hAnsiTheme="minorHAnsi" w:cstheme="minorHAnsi"/>
        </w:rPr>
        <w:t xml:space="preserve"> certain </w:t>
      </w:r>
      <w:r w:rsidRPr="00774CA5">
        <w:rPr>
          <w:rStyle w:val="StyleUnderline"/>
          <w:rFonts w:asciiTheme="minorHAnsi" w:hAnsiTheme="minorHAnsi" w:cstheme="minorHAnsi"/>
        </w:rPr>
        <w:t>standards</w:t>
      </w:r>
      <w:r w:rsidRPr="00774CA5">
        <w:rPr>
          <w:rFonts w:asciiTheme="minorHAnsi" w:hAnsiTheme="minorHAnsi" w:cstheme="minorHAnsi"/>
        </w:rPr>
        <w:t xml:space="preserve">, </w:t>
      </w:r>
      <w:r w:rsidRPr="00774CA5">
        <w:rPr>
          <w:rStyle w:val="StyleUnderline"/>
          <w:rFonts w:asciiTheme="minorHAnsi" w:hAnsiTheme="minorHAnsi" w:cstheme="minorHAnsi"/>
        </w:rPr>
        <w:t>which</w:t>
      </w:r>
      <w:r w:rsidRPr="00774CA5">
        <w:rPr>
          <w:rFonts w:asciiTheme="minorHAnsi" w:hAnsiTheme="minorHAnsi" w:cstheme="minorHAnsi"/>
        </w:rPr>
        <w:t xml:space="preserve"> may </w:t>
      </w:r>
      <w:r w:rsidRPr="00774CA5">
        <w:rPr>
          <w:rStyle w:val="StyleUnderline"/>
          <w:rFonts w:asciiTheme="minorHAnsi" w:hAnsiTheme="minorHAnsi" w:cstheme="minorHAnsi"/>
        </w:rPr>
        <w:t>require</w:t>
      </w:r>
      <w:r w:rsidRPr="00774CA5">
        <w:rPr>
          <w:rFonts w:asciiTheme="minorHAnsi" w:hAnsiTheme="minorHAnsi" w:cstheme="minorHAnsi"/>
        </w:rPr>
        <w:t xml:space="preserve"> the </w:t>
      </w:r>
      <w:r w:rsidRPr="00774CA5">
        <w:rPr>
          <w:rStyle w:val="StyleUnderline"/>
          <w:rFonts w:asciiTheme="minorHAnsi" w:hAnsiTheme="minorHAnsi" w:cstheme="minorHAnsi"/>
        </w:rPr>
        <w:t>modification of facilities</w:t>
      </w:r>
      <w:r w:rsidRPr="00774CA5">
        <w:rPr>
          <w:rFonts w:asciiTheme="minorHAnsi" w:hAnsiTheme="minorHAnsi" w:cstheme="minorHAnsi"/>
        </w:rPr>
        <w:t xml:space="preserve">. Employees must be hired to maintain strict daily record-keeping that must be available for inspection at any time. And organic farms </w:t>
      </w:r>
      <w:r w:rsidRPr="00774CA5">
        <w:rPr>
          <w:rStyle w:val="StyleUnderline"/>
          <w:rFonts w:asciiTheme="minorHAnsi" w:hAnsiTheme="minorHAnsi" w:cstheme="minorHAnsi"/>
        </w:rPr>
        <w:t>must pay an annual inspection</w:t>
      </w:r>
      <w:r w:rsidRPr="00774CA5">
        <w:rPr>
          <w:rFonts w:asciiTheme="minorHAnsi" w:hAnsiTheme="minorHAnsi" w:cstheme="minorHAnsi"/>
        </w:rPr>
        <w:t xml:space="preserve">/certification </w:t>
      </w:r>
      <w:r w:rsidRPr="00774CA5">
        <w:rPr>
          <w:rStyle w:val="StyleUnderline"/>
          <w:rFonts w:asciiTheme="minorHAnsi" w:hAnsiTheme="minorHAnsi" w:cstheme="minorHAnsi"/>
          <w:highlight w:val="green"/>
        </w:rPr>
        <w:t>fee</w:t>
      </w:r>
      <w:r w:rsidRPr="00774CA5">
        <w:rPr>
          <w:rFonts w:asciiTheme="minorHAnsi" w:hAnsiTheme="minorHAnsi" w:cstheme="minorHAnsi"/>
        </w:rPr>
        <w:t xml:space="preserve">, </w:t>
      </w:r>
      <w:r w:rsidRPr="00774CA5">
        <w:rPr>
          <w:rStyle w:val="StyleUnderline"/>
          <w:rFonts w:asciiTheme="minorHAnsi" w:hAnsiTheme="minorHAnsi" w:cstheme="minorHAnsi"/>
        </w:rPr>
        <w:t xml:space="preserve">which </w:t>
      </w:r>
      <w:r w:rsidRPr="00774CA5">
        <w:rPr>
          <w:rStyle w:val="StyleUnderline"/>
          <w:rFonts w:asciiTheme="minorHAnsi" w:hAnsiTheme="minorHAnsi" w:cstheme="minorHAnsi"/>
          <w:highlight w:val="green"/>
        </w:rPr>
        <w:t>starts at</w:t>
      </w:r>
      <w:r w:rsidRPr="00774CA5">
        <w:rPr>
          <w:rStyle w:val="StyleUnderline"/>
          <w:rFonts w:asciiTheme="minorHAnsi" w:hAnsiTheme="minorHAnsi" w:cstheme="minorHAnsi"/>
        </w:rPr>
        <w:t xml:space="preserve"> $400 to </w:t>
      </w:r>
      <w:r w:rsidRPr="00774CA5">
        <w:rPr>
          <w:rStyle w:val="StyleUnderline"/>
          <w:rFonts w:asciiTheme="minorHAnsi" w:hAnsiTheme="minorHAnsi" w:cstheme="minorHAnsi"/>
          <w:highlight w:val="green"/>
        </w:rPr>
        <w:t>$2,000 a year</w:t>
      </w:r>
      <w:r w:rsidRPr="00774CA5">
        <w:rPr>
          <w:rFonts w:asciiTheme="minorHAnsi" w:hAnsiTheme="minorHAnsi" w:cstheme="minorHAnsi"/>
        </w:rPr>
        <w:t xml:space="preserve">, depending on the agency and the size of the operation. </w:t>
      </w:r>
      <w:r w:rsidRPr="00774CA5">
        <w:rPr>
          <w:rStyle w:val="StyleUnderline"/>
          <w:rFonts w:asciiTheme="minorHAnsi" w:hAnsiTheme="minorHAnsi" w:cstheme="minorHAnsi"/>
        </w:rPr>
        <w:t xml:space="preserve">7. </w:t>
      </w:r>
      <w:r w:rsidRPr="00774CA5">
        <w:rPr>
          <w:rStyle w:val="StyleUnderline"/>
          <w:rFonts w:asciiTheme="minorHAnsi" w:hAnsiTheme="minorHAnsi" w:cstheme="minorHAnsi"/>
          <w:highlight w:val="green"/>
        </w:rPr>
        <w:t>Cost of covering higher loss</w:t>
      </w:r>
      <w:r w:rsidRPr="00774CA5">
        <w:rPr>
          <w:rStyle w:val="StyleUnderline"/>
          <w:rFonts w:asciiTheme="minorHAnsi" w:hAnsiTheme="minorHAnsi" w:cstheme="minorHAnsi"/>
          <w:sz w:val="12"/>
        </w:rPr>
        <w:t>¶</w:t>
      </w:r>
      <w:r w:rsidRPr="00774CA5">
        <w:rPr>
          <w:rFonts w:asciiTheme="minorHAnsi" w:hAnsiTheme="minorHAnsi" w:cstheme="minorHAnsi"/>
          <w:sz w:val="12"/>
        </w:rPr>
        <w:t xml:space="preserve"> </w:t>
      </w:r>
      <w:r w:rsidRPr="00774CA5">
        <w:rPr>
          <w:rStyle w:val="StyleUnderline"/>
          <w:rFonts w:asciiTheme="minorHAnsi" w:hAnsiTheme="minorHAnsi" w:cstheme="minorHAnsi"/>
        </w:rPr>
        <w:t>Conventional farmers use</w:t>
      </w:r>
      <w:r w:rsidRPr="00774CA5">
        <w:rPr>
          <w:rFonts w:asciiTheme="minorHAnsi" w:hAnsiTheme="minorHAnsi" w:cstheme="minorHAnsi"/>
        </w:rPr>
        <w:t xml:space="preserve"> certain </w:t>
      </w:r>
      <w:r w:rsidRPr="00774CA5">
        <w:rPr>
          <w:rStyle w:val="StyleUnderline"/>
          <w:rFonts w:asciiTheme="minorHAnsi" w:hAnsiTheme="minorHAnsi" w:cstheme="minorHAnsi"/>
        </w:rPr>
        <w:t>chemicals to reduce</w:t>
      </w:r>
      <w:r w:rsidRPr="00774CA5">
        <w:rPr>
          <w:rFonts w:asciiTheme="minorHAnsi" w:hAnsiTheme="minorHAnsi" w:cstheme="minorHAnsi"/>
        </w:rPr>
        <w:t xml:space="preserve"> their </w:t>
      </w:r>
      <w:r w:rsidRPr="00774CA5">
        <w:rPr>
          <w:rStyle w:val="StyleUnderline"/>
          <w:rFonts w:asciiTheme="minorHAnsi" w:hAnsiTheme="minorHAnsi" w:cstheme="minorHAnsi"/>
        </w:rPr>
        <w:t>loss of crops</w:t>
      </w:r>
      <w:r w:rsidRPr="00774CA5">
        <w:rPr>
          <w:rFonts w:asciiTheme="minorHAnsi" w:hAnsiTheme="minorHAnsi" w:cstheme="minorHAnsi"/>
        </w:rPr>
        <w:t xml:space="preserve">. For example, synthetic pesticides repel insects and antibiotics maintain the health of the livestock. </w:t>
      </w:r>
      <w:r w:rsidRPr="00774CA5">
        <w:rPr>
          <w:rStyle w:val="StyleUnderline"/>
          <w:rFonts w:asciiTheme="minorHAnsi" w:hAnsiTheme="minorHAnsi" w:cstheme="minorHAnsi"/>
        </w:rPr>
        <w:t>Since organic farmers don’t use these</w:t>
      </w:r>
      <w:r w:rsidRPr="00774CA5">
        <w:rPr>
          <w:rFonts w:asciiTheme="minorHAnsi" w:hAnsiTheme="minorHAnsi" w:cstheme="minorHAnsi"/>
        </w:rPr>
        <w:t xml:space="preserve">, their </w:t>
      </w:r>
      <w:r w:rsidRPr="00774CA5">
        <w:rPr>
          <w:rStyle w:val="StyleUnderline"/>
          <w:rFonts w:asciiTheme="minorHAnsi" w:hAnsiTheme="minorHAnsi" w:cstheme="minorHAnsi"/>
        </w:rPr>
        <w:t>losses are higher,</w:t>
      </w:r>
      <w:r w:rsidRPr="00774CA5">
        <w:rPr>
          <w:rFonts w:asciiTheme="minorHAnsi" w:hAnsiTheme="minorHAnsi" w:cstheme="minorHAnsi"/>
        </w:rPr>
        <w:t xml:space="preserve"> which costs the farmer more and increases the cost to the consumer. </w:t>
      </w:r>
      <w:r w:rsidRPr="00774CA5">
        <w:rPr>
          <w:rStyle w:val="StyleUnderline"/>
          <w:rFonts w:asciiTheme="minorHAnsi" w:hAnsiTheme="minorHAnsi" w:cstheme="minorHAnsi"/>
        </w:rPr>
        <w:t>Additionally</w:t>
      </w:r>
      <w:r w:rsidRPr="00774CA5">
        <w:rPr>
          <w:rFonts w:asciiTheme="minorHAnsi" w:hAnsiTheme="minorHAnsi" w:cstheme="minorHAnsi"/>
        </w:rPr>
        <w:t xml:space="preserve">, without all the chemical preservatives added to conventional foods, </w:t>
      </w:r>
      <w:r w:rsidRPr="00774CA5">
        <w:rPr>
          <w:rStyle w:val="StyleUnderline"/>
          <w:rFonts w:asciiTheme="minorHAnsi" w:hAnsiTheme="minorHAnsi" w:cstheme="minorHAnsi"/>
          <w:highlight w:val="green"/>
        </w:rPr>
        <w:t>organic foods face</w:t>
      </w:r>
      <w:r w:rsidRPr="00774CA5">
        <w:rPr>
          <w:rStyle w:val="StyleUnderline"/>
          <w:rFonts w:asciiTheme="minorHAnsi" w:hAnsiTheme="minorHAnsi" w:cstheme="minorHAnsi"/>
        </w:rPr>
        <w:t xml:space="preserve"> a </w:t>
      </w:r>
      <w:r w:rsidRPr="00774CA5">
        <w:rPr>
          <w:rStyle w:val="StyleUnderline"/>
          <w:rFonts w:asciiTheme="minorHAnsi" w:hAnsiTheme="minorHAnsi" w:cstheme="minorHAnsi"/>
          <w:highlight w:val="green"/>
        </w:rPr>
        <w:t>shorter storage time</w:t>
      </w:r>
      <w:r w:rsidRPr="00774CA5">
        <w:rPr>
          <w:rStyle w:val="StyleUnderline"/>
          <w:rFonts w:asciiTheme="minorHAnsi" w:hAnsiTheme="minorHAnsi" w:cstheme="minorHAnsi"/>
        </w:rPr>
        <w:t xml:space="preserve"> and shelf life.</w:t>
      </w:r>
      <w:r w:rsidRPr="00774CA5">
        <w:rPr>
          <w:rFonts w:asciiTheme="minorHAnsi" w:hAnsiTheme="minorHAnsi" w:cstheme="minorHAnsi"/>
        </w:rPr>
        <w:t xml:space="preserve"> </w:t>
      </w:r>
      <w:r w:rsidRPr="00774CA5">
        <w:rPr>
          <w:rStyle w:val="StyleUnderline"/>
          <w:rFonts w:asciiTheme="minorHAnsi" w:hAnsiTheme="minorHAnsi" w:cstheme="minorHAnsi"/>
        </w:rPr>
        <w:t>8. Better living conditions for livestock</w:t>
      </w:r>
      <w:r w:rsidRPr="00774CA5">
        <w:rPr>
          <w:rStyle w:val="StyleUnderline"/>
          <w:rFonts w:asciiTheme="minorHAnsi" w:hAnsiTheme="minorHAnsi" w:cstheme="minorHAnsi"/>
          <w:sz w:val="12"/>
        </w:rPr>
        <w:t>¶</w:t>
      </w:r>
      <w:r w:rsidRPr="00774CA5">
        <w:rPr>
          <w:rFonts w:asciiTheme="minorHAnsi" w:hAnsiTheme="minorHAnsi" w:cstheme="minorHAnsi"/>
          <w:sz w:val="12"/>
        </w:rPr>
        <w:t xml:space="preserve"> </w:t>
      </w:r>
      <w:r w:rsidRPr="00774CA5">
        <w:rPr>
          <w:rStyle w:val="StyleUnderline"/>
          <w:rFonts w:asciiTheme="minorHAnsi" w:hAnsiTheme="minorHAnsi" w:cstheme="minorHAnsi"/>
        </w:rPr>
        <w:t>Higher standards for animal welfare also means more costs</w:t>
      </w:r>
      <w:r w:rsidRPr="00774CA5">
        <w:rPr>
          <w:rFonts w:asciiTheme="minorHAnsi" w:hAnsiTheme="minorHAnsi" w:cstheme="minorHAnsi"/>
        </w:rPr>
        <w:t xml:space="preserve"> for organic farms. According to the Food and Agriculture Organization of the United Nations, </w:t>
      </w:r>
      <w:r w:rsidRPr="00774CA5">
        <w:rPr>
          <w:rStyle w:val="StyleUnderline"/>
          <w:rFonts w:asciiTheme="minorHAnsi" w:hAnsiTheme="minorHAnsi" w:cstheme="minorHAnsi"/>
        </w:rPr>
        <w:t>organic feed for</w:t>
      </w:r>
      <w:r w:rsidRPr="00774CA5">
        <w:rPr>
          <w:rFonts w:asciiTheme="minorHAnsi" w:hAnsiTheme="minorHAnsi" w:cstheme="minorHAnsi"/>
        </w:rPr>
        <w:t xml:space="preserve"> cattle and other </w:t>
      </w:r>
      <w:r w:rsidRPr="00774CA5">
        <w:rPr>
          <w:rStyle w:val="StyleUnderline"/>
          <w:rFonts w:asciiTheme="minorHAnsi" w:hAnsiTheme="minorHAnsi" w:cstheme="minorHAnsi"/>
        </w:rPr>
        <w:t>livestock</w:t>
      </w:r>
      <w:r w:rsidRPr="00774CA5">
        <w:rPr>
          <w:rFonts w:asciiTheme="minorHAnsi" w:hAnsiTheme="minorHAnsi" w:cstheme="minorHAnsi"/>
        </w:rPr>
        <w:t xml:space="preserve"> can </w:t>
      </w:r>
      <w:r w:rsidRPr="00774CA5">
        <w:rPr>
          <w:rStyle w:val="StyleUnderline"/>
          <w:rFonts w:asciiTheme="minorHAnsi" w:hAnsiTheme="minorHAnsi" w:cstheme="minorHAnsi"/>
        </w:rPr>
        <w:t>cost twice as much as</w:t>
      </w:r>
      <w:r w:rsidRPr="00774CA5">
        <w:rPr>
          <w:rFonts w:asciiTheme="minorHAnsi" w:hAnsiTheme="minorHAnsi" w:cstheme="minorHAnsi"/>
        </w:rPr>
        <w:t xml:space="preserve"> </w:t>
      </w:r>
      <w:r w:rsidRPr="00774CA5">
        <w:rPr>
          <w:rStyle w:val="StyleUnderline"/>
          <w:rFonts w:asciiTheme="minorHAnsi" w:hAnsiTheme="minorHAnsi" w:cstheme="minorHAnsi"/>
        </w:rPr>
        <w:t>conventional feed.</w:t>
      </w:r>
      <w:r w:rsidRPr="00774CA5">
        <w:rPr>
          <w:rFonts w:asciiTheme="minorHAnsi" w:hAnsiTheme="minorHAnsi" w:cstheme="minorHAnsi"/>
        </w:rPr>
        <w:t xml:space="preserve"> </w:t>
      </w:r>
      <w:r w:rsidRPr="00774CA5">
        <w:rPr>
          <w:rStyle w:val="StyleUnderline"/>
          <w:rFonts w:asciiTheme="minorHAnsi" w:hAnsiTheme="minorHAnsi" w:cstheme="minorHAnsi"/>
        </w:rPr>
        <w:t xml:space="preserve">9. </w:t>
      </w:r>
      <w:r w:rsidRPr="00774CA5">
        <w:rPr>
          <w:rStyle w:val="StyleUnderline"/>
          <w:rFonts w:asciiTheme="minorHAnsi" w:hAnsiTheme="minorHAnsi" w:cstheme="minorHAnsi"/>
          <w:highlight w:val="green"/>
        </w:rPr>
        <w:t>Organic food grows more slowly</w:t>
      </w:r>
      <w:r w:rsidRPr="00774CA5">
        <w:rPr>
          <w:rStyle w:val="StyleUnderline"/>
          <w:rFonts w:asciiTheme="minorHAnsi" w:hAnsiTheme="minorHAnsi" w:cstheme="minorHAnsi"/>
          <w:sz w:val="12"/>
        </w:rPr>
        <w:t>¶</w:t>
      </w:r>
      <w:r w:rsidRPr="00774CA5">
        <w:rPr>
          <w:rFonts w:asciiTheme="minorHAnsi" w:hAnsiTheme="minorHAnsi" w:cstheme="minorHAnsi"/>
          <w:sz w:val="12"/>
        </w:rPr>
        <w:t xml:space="preserve"> </w:t>
      </w:r>
      <w:r w:rsidRPr="00774CA5">
        <w:rPr>
          <w:rStyle w:val="StyleUnderline"/>
          <w:rFonts w:asciiTheme="minorHAnsi" w:hAnsiTheme="minorHAnsi" w:cstheme="minorHAnsi"/>
        </w:rPr>
        <w:t>Time is money</w:t>
      </w:r>
      <w:r w:rsidRPr="00774CA5">
        <w:rPr>
          <w:rFonts w:asciiTheme="minorHAnsi" w:hAnsiTheme="minorHAnsi" w:cstheme="minorHAnsi"/>
        </w:rPr>
        <w:t xml:space="preserve">. Not only are </w:t>
      </w:r>
      <w:r w:rsidRPr="00774CA5">
        <w:rPr>
          <w:rStyle w:val="StyleUnderline"/>
          <w:rFonts w:asciiTheme="minorHAnsi" w:hAnsiTheme="minorHAnsi" w:cstheme="minorHAnsi"/>
        </w:rPr>
        <w:t>organic farms</w:t>
      </w:r>
      <w:r w:rsidRPr="00774CA5">
        <w:rPr>
          <w:rFonts w:asciiTheme="minorHAnsi" w:hAnsiTheme="minorHAnsi" w:cstheme="minorHAnsi"/>
        </w:rPr>
        <w:t xml:space="preserve"> typically smaller than conventional ones, but they also, on average, </w:t>
      </w:r>
      <w:r w:rsidRPr="00774CA5">
        <w:rPr>
          <w:rStyle w:val="StyleUnderline"/>
          <w:rFonts w:asciiTheme="minorHAnsi" w:hAnsiTheme="minorHAnsi" w:cstheme="minorHAnsi"/>
        </w:rPr>
        <w:t xml:space="preserve">take more time to produce crops </w:t>
      </w:r>
      <w:r w:rsidRPr="00774CA5">
        <w:rPr>
          <w:rStyle w:val="StyleUnderline"/>
          <w:rFonts w:asciiTheme="minorHAnsi" w:hAnsiTheme="minorHAnsi" w:cstheme="minorHAnsi"/>
          <w:highlight w:val="green"/>
        </w:rPr>
        <w:t>because they refrain from</w:t>
      </w:r>
      <w:r w:rsidRPr="00774CA5">
        <w:rPr>
          <w:rStyle w:val="StyleUnderline"/>
          <w:rFonts w:asciiTheme="minorHAnsi" w:hAnsiTheme="minorHAnsi" w:cstheme="minorHAnsi"/>
        </w:rPr>
        <w:t xml:space="preserve"> using</w:t>
      </w:r>
      <w:r w:rsidRPr="00774CA5">
        <w:rPr>
          <w:rFonts w:asciiTheme="minorHAnsi" w:hAnsiTheme="minorHAnsi" w:cstheme="minorHAnsi"/>
        </w:rPr>
        <w:t xml:space="preserve"> the chemicals and </w:t>
      </w:r>
      <w:r w:rsidRPr="00774CA5">
        <w:rPr>
          <w:rStyle w:val="StyleUnderline"/>
          <w:rFonts w:asciiTheme="minorHAnsi" w:hAnsiTheme="minorHAnsi" w:cstheme="minorHAnsi"/>
        </w:rPr>
        <w:t xml:space="preserve">growth </w:t>
      </w:r>
      <w:r w:rsidRPr="00774CA5">
        <w:rPr>
          <w:rStyle w:val="StyleUnderline"/>
          <w:rFonts w:asciiTheme="minorHAnsi" w:hAnsiTheme="minorHAnsi" w:cstheme="minorHAnsi"/>
          <w:highlight w:val="green"/>
        </w:rPr>
        <w:t>hormones</w:t>
      </w:r>
      <w:r w:rsidRPr="00774CA5">
        <w:rPr>
          <w:rFonts w:asciiTheme="minorHAnsi" w:hAnsiTheme="minorHAnsi" w:cstheme="minorHAnsi"/>
        </w:rPr>
        <w:t xml:space="preserve"> used by conventional farmers. </w:t>
      </w:r>
      <w:r w:rsidRPr="00774CA5">
        <w:rPr>
          <w:rStyle w:val="StyleUnderline"/>
          <w:rFonts w:asciiTheme="minorHAnsi" w:hAnsiTheme="minorHAnsi" w:cstheme="minorHAnsi"/>
        </w:rPr>
        <w:t>10. Subsidies</w:t>
      </w:r>
      <w:r w:rsidRPr="00774CA5">
        <w:rPr>
          <w:rStyle w:val="StyleUnderline"/>
          <w:rFonts w:asciiTheme="minorHAnsi" w:hAnsiTheme="minorHAnsi" w:cstheme="minorHAnsi"/>
          <w:sz w:val="12"/>
        </w:rPr>
        <w:t>¶</w:t>
      </w:r>
      <w:r w:rsidRPr="00774CA5">
        <w:rPr>
          <w:rFonts w:asciiTheme="minorHAnsi" w:hAnsiTheme="minorHAnsi" w:cstheme="minorHAnsi"/>
          <w:sz w:val="12"/>
        </w:rPr>
        <w:t xml:space="preserve"> </w:t>
      </w:r>
      <w:r w:rsidRPr="00774CA5">
        <w:rPr>
          <w:rStyle w:val="StyleUnderline"/>
          <w:rFonts w:asciiTheme="minorHAnsi" w:hAnsiTheme="minorHAnsi" w:cstheme="minorHAnsi"/>
        </w:rPr>
        <w:lastRenderedPageBreak/>
        <w:t>Production-oriented government subsidies reduce</w:t>
      </w:r>
      <w:r w:rsidRPr="00774CA5">
        <w:rPr>
          <w:rFonts w:asciiTheme="minorHAnsi" w:hAnsiTheme="minorHAnsi" w:cstheme="minorHAnsi"/>
        </w:rPr>
        <w:t xml:space="preserve"> the overall </w:t>
      </w:r>
      <w:r w:rsidRPr="00774CA5">
        <w:rPr>
          <w:rStyle w:val="StyleUnderline"/>
          <w:rFonts w:asciiTheme="minorHAnsi" w:hAnsiTheme="minorHAnsi" w:cstheme="minorHAnsi"/>
        </w:rPr>
        <w:t>cost of crops</w:t>
      </w:r>
      <w:r w:rsidRPr="00774CA5">
        <w:rPr>
          <w:rFonts w:asciiTheme="minorHAnsi" w:hAnsiTheme="minorHAnsi" w:cstheme="minorHAnsi"/>
        </w:rPr>
        <w:t xml:space="preserve">. </w:t>
      </w:r>
      <w:r w:rsidRPr="00774CA5">
        <w:rPr>
          <w:rStyle w:val="StyleUnderline"/>
          <w:rFonts w:asciiTheme="minorHAnsi" w:hAnsiTheme="minorHAnsi" w:cstheme="minorHAnsi"/>
        </w:rPr>
        <w:t xml:space="preserve">In 2008, </w:t>
      </w:r>
      <w:r w:rsidRPr="00774CA5">
        <w:rPr>
          <w:rStyle w:val="StyleUnderline"/>
          <w:rFonts w:asciiTheme="minorHAnsi" w:hAnsiTheme="minorHAnsi" w:cstheme="minorHAnsi"/>
          <w:highlight w:val="green"/>
        </w:rPr>
        <w:t>mandatory spending on</w:t>
      </w:r>
      <w:r w:rsidRPr="00774CA5">
        <w:rPr>
          <w:rFonts w:asciiTheme="minorHAnsi" w:hAnsiTheme="minorHAnsi" w:cstheme="minorHAnsi"/>
          <w:highlight w:val="green"/>
        </w:rPr>
        <w:t xml:space="preserve"> </w:t>
      </w:r>
      <w:r w:rsidRPr="00774CA5">
        <w:rPr>
          <w:rStyle w:val="StyleUnderline"/>
          <w:rFonts w:asciiTheme="minorHAnsi" w:hAnsiTheme="minorHAnsi" w:cstheme="minorHAnsi"/>
          <w:highlight w:val="green"/>
        </w:rPr>
        <w:t>farm subsidies was</w:t>
      </w:r>
      <w:r w:rsidRPr="00774CA5">
        <w:rPr>
          <w:rStyle w:val="StyleUnderline"/>
          <w:rFonts w:asciiTheme="minorHAnsi" w:hAnsiTheme="minorHAnsi" w:cstheme="minorHAnsi"/>
        </w:rPr>
        <w:t xml:space="preserve"> $7.5 </w:t>
      </w:r>
      <w:r w:rsidRPr="00774CA5">
        <w:rPr>
          <w:rStyle w:val="StyleUnderline"/>
          <w:rFonts w:asciiTheme="minorHAnsi" w:hAnsiTheme="minorHAnsi" w:cstheme="minorHAnsi"/>
          <w:highlight w:val="green"/>
        </w:rPr>
        <w:t>billion while</w:t>
      </w:r>
      <w:r w:rsidRPr="00774CA5">
        <w:rPr>
          <w:rFonts w:asciiTheme="minorHAnsi" w:hAnsiTheme="minorHAnsi" w:cstheme="minorHAnsi"/>
        </w:rPr>
        <w:t xml:space="preserve"> programs for </w:t>
      </w:r>
      <w:r w:rsidRPr="00774CA5">
        <w:rPr>
          <w:rStyle w:val="StyleUnderline"/>
          <w:rFonts w:asciiTheme="minorHAnsi" w:hAnsiTheme="minorHAnsi" w:cstheme="minorHAnsi"/>
          <w:highlight w:val="green"/>
        </w:rPr>
        <w:t>organic</w:t>
      </w:r>
      <w:r w:rsidRPr="00774CA5">
        <w:rPr>
          <w:rFonts w:asciiTheme="minorHAnsi" w:hAnsiTheme="minorHAnsi" w:cstheme="minorHAnsi"/>
        </w:rPr>
        <w:t xml:space="preserve"> and local </w:t>
      </w:r>
      <w:r w:rsidRPr="00774CA5">
        <w:rPr>
          <w:rStyle w:val="StyleUnderline"/>
          <w:rFonts w:asciiTheme="minorHAnsi" w:hAnsiTheme="minorHAnsi" w:cstheme="minorHAnsi"/>
          <w:highlight w:val="green"/>
        </w:rPr>
        <w:t>foods only received $15 million</w:t>
      </w:r>
      <w:r w:rsidRPr="00774CA5">
        <w:rPr>
          <w:rStyle w:val="StyleUnderline"/>
          <w:rFonts w:asciiTheme="minorHAnsi" w:hAnsiTheme="minorHAnsi" w:cstheme="minorHAnsi"/>
        </w:rPr>
        <w:t>,</w:t>
      </w:r>
      <w:r w:rsidRPr="00774CA5">
        <w:rPr>
          <w:rFonts w:asciiTheme="minorHAnsi" w:hAnsiTheme="minorHAnsi" w:cstheme="minorHAnsi"/>
        </w:rPr>
        <w:t xml:space="preserve"> according to the House Appropriations Committee.</w:t>
      </w:r>
    </w:p>
    <w:p w14:paraId="5FF34731" w14:textId="77777777" w:rsidR="00293A75" w:rsidRPr="00774CA5" w:rsidRDefault="00293A75" w:rsidP="00293A75">
      <w:pPr>
        <w:pStyle w:val="Heading3"/>
        <w:rPr>
          <w:rFonts w:asciiTheme="minorHAnsi" w:hAnsiTheme="minorHAnsi" w:cstheme="minorHAnsi"/>
        </w:rPr>
      </w:pPr>
      <w:r w:rsidRPr="00774CA5">
        <w:rPr>
          <w:rFonts w:asciiTheme="minorHAnsi" w:hAnsiTheme="minorHAnsi" w:cstheme="minorHAnsi"/>
        </w:rPr>
        <w:lastRenderedPageBreak/>
        <w:t>I/L – Kills Competitiveness</w:t>
      </w:r>
    </w:p>
    <w:p w14:paraId="12FF1957" w14:textId="77777777" w:rsidR="00293A75" w:rsidRPr="00774CA5" w:rsidRDefault="00293A75" w:rsidP="00293A75">
      <w:pPr>
        <w:pStyle w:val="Heading4"/>
        <w:rPr>
          <w:rFonts w:asciiTheme="minorHAnsi" w:hAnsiTheme="minorHAnsi" w:cstheme="minorHAnsi"/>
        </w:rPr>
      </w:pPr>
      <w:r w:rsidRPr="00774CA5">
        <w:rPr>
          <w:rFonts w:asciiTheme="minorHAnsi" w:hAnsiTheme="minorHAnsi" w:cstheme="minorHAnsi"/>
        </w:rPr>
        <w:t>Expanded EPA regs kill farm competitiveness</w:t>
      </w:r>
    </w:p>
    <w:p w14:paraId="5F7BDFB7" w14:textId="77777777" w:rsidR="00293A75" w:rsidRPr="00774CA5" w:rsidRDefault="00293A75" w:rsidP="00293A75">
      <w:pPr>
        <w:pStyle w:val="AuthorQuals"/>
        <w:rPr>
          <w:rFonts w:asciiTheme="minorHAnsi" w:hAnsiTheme="minorHAnsi" w:cstheme="minorHAnsi"/>
        </w:rPr>
      </w:pPr>
      <w:r w:rsidRPr="00774CA5">
        <w:rPr>
          <w:rStyle w:val="Style13ptBold"/>
          <w:rFonts w:asciiTheme="minorHAnsi" w:hAnsiTheme="minorHAnsi" w:cstheme="minorHAnsi"/>
        </w:rPr>
        <w:t>AFBF, 11</w:t>
      </w:r>
      <w:r w:rsidRPr="00774CA5">
        <w:rPr>
          <w:rFonts w:asciiTheme="minorHAnsi" w:hAnsiTheme="minorHAnsi" w:cstheme="minorHAnsi"/>
        </w:rPr>
        <w:t xml:space="preserve"> – The American Farm Bureau Federation 11/23/, “EPA regulations suffocating U.S. agriculture.” http://westernfarmpress.com/government/epa-regulations-suffocating-us-agriculture</w:t>
      </w:r>
    </w:p>
    <w:p w14:paraId="2E4269C4" w14:textId="77777777" w:rsidR="00293A75" w:rsidRPr="00774CA5" w:rsidRDefault="00293A75" w:rsidP="00293A75">
      <w:pPr>
        <w:rPr>
          <w:rFonts w:asciiTheme="minorHAnsi" w:hAnsiTheme="minorHAnsi" w:cstheme="minorHAnsi"/>
          <w:sz w:val="16"/>
        </w:rPr>
      </w:pPr>
      <w:r w:rsidRPr="00774CA5">
        <w:rPr>
          <w:rFonts w:asciiTheme="minorHAnsi" w:hAnsiTheme="minorHAnsi" w:cstheme="minorHAnsi"/>
          <w:sz w:val="16"/>
        </w:rPr>
        <w:t xml:space="preserve">Testifying on behalf of AFBF before the House Small Business Subcommittee on Agriculture, Energy and Trade, Carl Shaffer, president of the Pennsylvania Farm Bureau, said </w:t>
      </w:r>
      <w:r w:rsidRPr="00774CA5">
        <w:rPr>
          <w:rStyle w:val="StyleUnderline"/>
          <w:rFonts w:asciiTheme="minorHAnsi" w:hAnsiTheme="minorHAnsi" w:cstheme="minorHAnsi"/>
          <w:highlight w:val="green"/>
        </w:rPr>
        <w:t>EPA</w:t>
      </w:r>
      <w:r w:rsidRPr="00774CA5">
        <w:rPr>
          <w:rStyle w:val="StyleUnderline"/>
          <w:rFonts w:asciiTheme="minorHAnsi" w:hAnsiTheme="minorHAnsi" w:cstheme="minorHAnsi"/>
        </w:rPr>
        <w:t xml:space="preserve"> proposals to exert greater </w:t>
      </w:r>
      <w:r w:rsidRPr="00774CA5">
        <w:rPr>
          <w:rStyle w:val="StyleUnderline"/>
          <w:rFonts w:asciiTheme="minorHAnsi" w:hAnsiTheme="minorHAnsi" w:cstheme="minorHAnsi"/>
          <w:highlight w:val="green"/>
        </w:rPr>
        <w:t>regulatory control over ag</w:t>
      </w:r>
      <w:r w:rsidRPr="00774CA5">
        <w:rPr>
          <w:rStyle w:val="StyleUnderline"/>
          <w:rFonts w:asciiTheme="minorHAnsi" w:hAnsiTheme="minorHAnsi" w:cstheme="minorHAnsi"/>
        </w:rPr>
        <w:t xml:space="preserve">riculture will </w:t>
      </w:r>
      <w:r w:rsidRPr="00774CA5">
        <w:rPr>
          <w:rStyle w:val="StyleUnderline"/>
          <w:rFonts w:asciiTheme="minorHAnsi" w:hAnsiTheme="minorHAnsi" w:cstheme="minorHAnsi"/>
          <w:highlight w:val="green"/>
        </w:rPr>
        <w:t>drive up</w:t>
      </w:r>
      <w:r w:rsidRPr="00774CA5">
        <w:rPr>
          <w:rStyle w:val="StyleUnderline"/>
          <w:rFonts w:asciiTheme="minorHAnsi" w:hAnsiTheme="minorHAnsi" w:cstheme="minorHAnsi"/>
        </w:rPr>
        <w:t xml:space="preserve"> the </w:t>
      </w:r>
      <w:r w:rsidRPr="00774CA5">
        <w:rPr>
          <w:rStyle w:val="StyleUnderline"/>
          <w:rFonts w:asciiTheme="minorHAnsi" w:hAnsiTheme="minorHAnsi" w:cstheme="minorHAnsi"/>
          <w:highlight w:val="green"/>
        </w:rPr>
        <w:t>cost of producing food</w:t>
      </w:r>
      <w:r w:rsidRPr="00774CA5">
        <w:rPr>
          <w:rFonts w:asciiTheme="minorHAnsi" w:hAnsiTheme="minorHAnsi" w:cstheme="minorHAnsi"/>
          <w:sz w:val="16"/>
        </w:rPr>
        <w:t>, fiber and fuel. "</w:t>
      </w:r>
      <w:r w:rsidRPr="00774CA5">
        <w:rPr>
          <w:rStyle w:val="StyleUnderline"/>
          <w:rFonts w:asciiTheme="minorHAnsi" w:hAnsiTheme="minorHAnsi" w:cstheme="minorHAnsi"/>
        </w:rPr>
        <w:t>EPA proposals</w:t>
      </w:r>
      <w:r w:rsidRPr="00774CA5">
        <w:rPr>
          <w:rFonts w:asciiTheme="minorHAnsi" w:hAnsiTheme="minorHAnsi" w:cstheme="minorHAnsi"/>
          <w:sz w:val="16"/>
        </w:rPr>
        <w:t xml:space="preserve"> are overwhelming to farmers and ranchers and are </w:t>
      </w:r>
      <w:r w:rsidRPr="00774CA5">
        <w:rPr>
          <w:rStyle w:val="StyleUnderline"/>
          <w:rFonts w:asciiTheme="minorHAnsi" w:hAnsiTheme="minorHAnsi" w:cstheme="minorHAnsi"/>
          <w:highlight w:val="green"/>
        </w:rPr>
        <w:t>creat</w:t>
      </w:r>
      <w:r w:rsidRPr="00774CA5">
        <w:rPr>
          <w:rFonts w:asciiTheme="minorHAnsi" w:hAnsiTheme="minorHAnsi" w:cstheme="minorHAnsi"/>
          <w:sz w:val="16"/>
        </w:rPr>
        <w:t xml:space="preserve">ing </w:t>
      </w:r>
      <w:r w:rsidRPr="00774CA5">
        <w:rPr>
          <w:rStyle w:val="StyleUnderline"/>
          <w:rFonts w:asciiTheme="minorHAnsi" w:hAnsiTheme="minorHAnsi" w:cstheme="minorHAnsi"/>
        </w:rPr>
        <w:t xml:space="preserve">a </w:t>
      </w:r>
      <w:r w:rsidRPr="00774CA5">
        <w:rPr>
          <w:rStyle w:val="StyleUnderline"/>
          <w:rFonts w:asciiTheme="minorHAnsi" w:hAnsiTheme="minorHAnsi" w:cstheme="minorHAnsi"/>
          <w:highlight w:val="green"/>
        </w:rPr>
        <w:t>cascade</w:t>
      </w:r>
      <w:r w:rsidRPr="00774CA5">
        <w:rPr>
          <w:rFonts w:asciiTheme="minorHAnsi" w:hAnsiTheme="minorHAnsi" w:cstheme="minorHAnsi"/>
          <w:sz w:val="16"/>
          <w:highlight w:val="green"/>
        </w:rPr>
        <w:t xml:space="preserve"> </w:t>
      </w:r>
      <w:r w:rsidRPr="00774CA5">
        <w:rPr>
          <w:rStyle w:val="StyleUnderline"/>
          <w:rFonts w:asciiTheme="minorHAnsi" w:hAnsiTheme="minorHAnsi" w:cstheme="minorHAnsi"/>
          <w:highlight w:val="green"/>
        </w:rPr>
        <w:t>of costly</w:t>
      </w:r>
      <w:r w:rsidRPr="00774CA5">
        <w:rPr>
          <w:rStyle w:val="StyleUnderline"/>
          <w:rFonts w:asciiTheme="minorHAnsi" w:hAnsiTheme="minorHAnsi" w:cstheme="minorHAnsi"/>
        </w:rPr>
        <w:t xml:space="preserve"> </w:t>
      </w:r>
      <w:r w:rsidRPr="00774CA5">
        <w:rPr>
          <w:rStyle w:val="StyleUnderline"/>
          <w:rFonts w:asciiTheme="minorHAnsi" w:hAnsiTheme="minorHAnsi" w:cstheme="minorHAnsi"/>
          <w:highlight w:val="green"/>
        </w:rPr>
        <w:t>requirements that</w:t>
      </w:r>
      <w:r w:rsidRPr="00774CA5">
        <w:rPr>
          <w:rFonts w:asciiTheme="minorHAnsi" w:hAnsiTheme="minorHAnsi" w:cstheme="minorHAnsi"/>
          <w:sz w:val="16"/>
        </w:rPr>
        <w:t xml:space="preserve"> are likely to </w:t>
      </w:r>
      <w:r w:rsidRPr="00774CA5">
        <w:rPr>
          <w:rStyle w:val="Emphasis"/>
          <w:rFonts w:asciiTheme="minorHAnsi" w:hAnsiTheme="minorHAnsi" w:cstheme="minorHAnsi"/>
          <w:highlight w:val="green"/>
        </w:rPr>
        <w:t>drive</w:t>
      </w:r>
      <w:r w:rsidRPr="00774CA5">
        <w:rPr>
          <w:rFonts w:asciiTheme="minorHAnsi" w:hAnsiTheme="minorHAnsi" w:cstheme="minorHAnsi"/>
          <w:sz w:val="16"/>
        </w:rPr>
        <w:t xml:space="preserve"> individual </w:t>
      </w:r>
      <w:r w:rsidRPr="00774CA5">
        <w:rPr>
          <w:rStyle w:val="Emphasis"/>
          <w:rFonts w:asciiTheme="minorHAnsi" w:hAnsiTheme="minorHAnsi" w:cstheme="minorHAnsi"/>
          <w:highlight w:val="green"/>
        </w:rPr>
        <w:t>farmers to</w:t>
      </w:r>
      <w:r w:rsidRPr="00774CA5">
        <w:rPr>
          <w:rStyle w:val="Emphasis"/>
          <w:rFonts w:asciiTheme="minorHAnsi" w:hAnsiTheme="minorHAnsi" w:cstheme="minorHAnsi"/>
        </w:rPr>
        <w:t xml:space="preserve"> the </w:t>
      </w:r>
      <w:r w:rsidRPr="00774CA5">
        <w:rPr>
          <w:rStyle w:val="Emphasis"/>
          <w:rFonts w:asciiTheme="minorHAnsi" w:hAnsiTheme="minorHAnsi" w:cstheme="minorHAnsi"/>
          <w:highlight w:val="green"/>
        </w:rPr>
        <w:t>tipping point</w:t>
      </w:r>
      <w:r w:rsidRPr="00774CA5">
        <w:rPr>
          <w:rFonts w:asciiTheme="minorHAnsi" w:hAnsiTheme="minorHAnsi" w:cstheme="minorHAnsi"/>
          <w:sz w:val="16"/>
        </w:rPr>
        <w:t xml:space="preserve">," Shaffer said. "The overwhelming number of proposed </w:t>
      </w:r>
      <w:r w:rsidRPr="00774CA5">
        <w:rPr>
          <w:rStyle w:val="StyleUnderline"/>
          <w:rFonts w:asciiTheme="minorHAnsi" w:hAnsiTheme="minorHAnsi" w:cstheme="minorHAnsi"/>
        </w:rPr>
        <w:t>regulations</w:t>
      </w:r>
      <w:r w:rsidRPr="00774CA5">
        <w:rPr>
          <w:rFonts w:asciiTheme="minorHAnsi" w:hAnsiTheme="minorHAnsi" w:cstheme="minorHAnsi"/>
          <w:sz w:val="16"/>
        </w:rPr>
        <w:t xml:space="preserve"> on the nation's food system is unprecedented and </w:t>
      </w:r>
      <w:r w:rsidRPr="00774CA5">
        <w:rPr>
          <w:rStyle w:val="StyleUnderline"/>
          <w:rFonts w:asciiTheme="minorHAnsi" w:hAnsiTheme="minorHAnsi" w:cstheme="minorHAnsi"/>
        </w:rPr>
        <w:t>promises</w:t>
      </w:r>
      <w:r w:rsidRPr="00774CA5">
        <w:rPr>
          <w:rFonts w:asciiTheme="minorHAnsi" w:hAnsiTheme="minorHAnsi" w:cstheme="minorHAnsi"/>
          <w:sz w:val="16"/>
        </w:rPr>
        <w:t xml:space="preserve"> </w:t>
      </w:r>
      <w:r w:rsidRPr="00774CA5">
        <w:rPr>
          <w:rStyle w:val="StyleUnderline"/>
          <w:rFonts w:asciiTheme="minorHAnsi" w:hAnsiTheme="minorHAnsi" w:cstheme="minorHAnsi"/>
        </w:rPr>
        <w:t>profound effects on both the structure and competitiveness of all of ag</w:t>
      </w:r>
      <w:r w:rsidRPr="00774CA5">
        <w:rPr>
          <w:rFonts w:asciiTheme="minorHAnsi" w:hAnsiTheme="minorHAnsi" w:cstheme="minorHAnsi"/>
          <w:sz w:val="16"/>
        </w:rPr>
        <w:t>riculture." "</w:t>
      </w:r>
      <w:r w:rsidRPr="00774CA5">
        <w:rPr>
          <w:rStyle w:val="StyleUnderline"/>
          <w:rFonts w:asciiTheme="minorHAnsi" w:hAnsiTheme="minorHAnsi" w:cstheme="minorHAnsi"/>
        </w:rPr>
        <w:t xml:space="preserve">In contrast to EPA's </w:t>
      </w:r>
      <w:r w:rsidRPr="00774CA5">
        <w:rPr>
          <w:rStyle w:val="StyleUnderline"/>
          <w:rFonts w:asciiTheme="minorHAnsi" w:hAnsiTheme="minorHAnsi" w:cstheme="minorHAnsi"/>
          <w:highlight w:val="green"/>
        </w:rPr>
        <w:t>heavy-handed approach</w:t>
      </w:r>
      <w:r w:rsidRPr="00774CA5">
        <w:rPr>
          <w:rStyle w:val="StyleUnderline"/>
          <w:rFonts w:asciiTheme="minorHAnsi" w:hAnsiTheme="minorHAnsi" w:cstheme="minorHAnsi"/>
        </w:rPr>
        <w:t xml:space="preserve"> of </w:t>
      </w:r>
      <w:r w:rsidRPr="00774CA5">
        <w:rPr>
          <w:rFonts w:asciiTheme="minorHAnsi" w:hAnsiTheme="minorHAnsi" w:cstheme="minorHAnsi"/>
          <w:sz w:val="16"/>
        </w:rPr>
        <w:t xml:space="preserve">issuing </w:t>
      </w:r>
      <w:r w:rsidRPr="00774CA5">
        <w:rPr>
          <w:rStyle w:val="StyleUnderline"/>
          <w:rFonts w:asciiTheme="minorHAnsi" w:hAnsiTheme="minorHAnsi" w:cstheme="minorHAnsi"/>
          <w:highlight w:val="green"/>
        </w:rPr>
        <w:t>crushing</w:t>
      </w:r>
      <w:r w:rsidRPr="00774CA5">
        <w:rPr>
          <w:rStyle w:val="StyleUnderline"/>
          <w:rFonts w:asciiTheme="minorHAnsi" w:hAnsiTheme="minorHAnsi" w:cstheme="minorHAnsi"/>
        </w:rPr>
        <w:t xml:space="preserve"> regulatory burdens, ag</w:t>
      </w:r>
      <w:r w:rsidRPr="00774CA5">
        <w:rPr>
          <w:rFonts w:asciiTheme="minorHAnsi" w:hAnsiTheme="minorHAnsi" w:cstheme="minorHAnsi"/>
          <w:sz w:val="16"/>
        </w:rPr>
        <w:t xml:space="preserve">riculture and the Agriculture Department have </w:t>
      </w:r>
      <w:r w:rsidRPr="00774CA5">
        <w:rPr>
          <w:rStyle w:val="StyleUnderline"/>
          <w:rFonts w:asciiTheme="minorHAnsi" w:hAnsiTheme="minorHAnsi" w:cstheme="minorHAnsi"/>
        </w:rPr>
        <w:t>worked together over the last few decades to make enormous strides in</w:t>
      </w:r>
      <w:r w:rsidRPr="00774CA5">
        <w:rPr>
          <w:rFonts w:asciiTheme="minorHAnsi" w:hAnsiTheme="minorHAnsi" w:cstheme="minorHAnsi"/>
          <w:sz w:val="16"/>
        </w:rPr>
        <w:t xml:space="preserve"> agriculture's </w:t>
      </w:r>
      <w:r w:rsidRPr="00774CA5">
        <w:rPr>
          <w:rStyle w:val="StyleUnderline"/>
          <w:rFonts w:asciiTheme="minorHAnsi" w:hAnsiTheme="minorHAnsi" w:cstheme="minorHAnsi"/>
          <w:highlight w:val="green"/>
        </w:rPr>
        <w:t>environmental performance</w:t>
      </w:r>
      <w:r w:rsidRPr="00774CA5">
        <w:rPr>
          <w:rFonts w:asciiTheme="minorHAnsi" w:hAnsiTheme="minorHAnsi" w:cstheme="minorHAnsi"/>
          <w:sz w:val="16"/>
        </w:rPr>
        <w:t xml:space="preserve"> by adopting a range of conservation practices and environmental measures," Shaffer said.</w:t>
      </w:r>
    </w:p>
    <w:p w14:paraId="44E04876" w14:textId="77777777" w:rsidR="00293A75" w:rsidRPr="00774CA5" w:rsidRDefault="00293A75" w:rsidP="00293A75">
      <w:pPr>
        <w:rPr>
          <w:rFonts w:asciiTheme="minorHAnsi" w:hAnsiTheme="minorHAnsi" w:cstheme="minorHAnsi"/>
        </w:rPr>
      </w:pPr>
    </w:p>
    <w:p w14:paraId="6B48C2E9" w14:textId="77777777" w:rsidR="00293A75" w:rsidRPr="00774CA5" w:rsidRDefault="00293A75" w:rsidP="00293A75">
      <w:pPr>
        <w:pStyle w:val="Heading4"/>
        <w:rPr>
          <w:rFonts w:asciiTheme="minorHAnsi" w:hAnsiTheme="minorHAnsi" w:cstheme="minorHAnsi"/>
        </w:rPr>
      </w:pPr>
      <w:r w:rsidRPr="00774CA5">
        <w:rPr>
          <w:rFonts w:asciiTheme="minorHAnsi" w:hAnsiTheme="minorHAnsi" w:cstheme="minorHAnsi"/>
        </w:rPr>
        <w:t>Compliance costs put US ag at a competitive disadvantage</w:t>
      </w:r>
    </w:p>
    <w:p w14:paraId="616A61FF" w14:textId="77777777" w:rsidR="00293A75" w:rsidRPr="00774CA5" w:rsidRDefault="00293A75" w:rsidP="00293A75">
      <w:pPr>
        <w:pStyle w:val="AuthorQuals"/>
        <w:rPr>
          <w:rFonts w:asciiTheme="minorHAnsi" w:hAnsiTheme="minorHAnsi" w:cstheme="minorHAnsi"/>
        </w:rPr>
      </w:pPr>
      <w:r w:rsidRPr="00774CA5">
        <w:rPr>
          <w:rStyle w:val="Style13ptBold"/>
          <w:rFonts w:asciiTheme="minorHAnsi" w:hAnsiTheme="minorHAnsi" w:cstheme="minorHAnsi"/>
        </w:rPr>
        <w:t xml:space="preserve">Lieberman, 10 </w:t>
      </w:r>
      <w:r w:rsidRPr="00774CA5">
        <w:rPr>
          <w:rFonts w:asciiTheme="minorHAnsi" w:hAnsiTheme="minorHAnsi" w:cstheme="minorHAnsi"/>
        </w:rPr>
        <w:t xml:space="preserve">– Senior Policy Analyst on Energy and Environment at the Thomas A. Roe Institute for Economic Policy Studies (Ben, 4/1. “EPA's Global Warming Regulations: A Threat to American Agriculture.” </w:t>
      </w:r>
      <w:hyperlink r:id="rId10" w:history="1">
        <w:r w:rsidRPr="00774CA5">
          <w:rPr>
            <w:rStyle w:val="Hyperlink"/>
            <w:rFonts w:asciiTheme="minorHAnsi" w:hAnsiTheme="minorHAnsi" w:cstheme="minorHAnsi"/>
          </w:rPr>
          <w:t>http://www.heritage.org/research/reports/2010/04/epas-global-warming-regulations-a-threat-to-american-agriculture)</w:t>
        </w:r>
      </w:hyperlink>
    </w:p>
    <w:p w14:paraId="493E6F7E" w14:textId="77777777" w:rsidR="00293A75" w:rsidRPr="00774CA5" w:rsidRDefault="00293A75" w:rsidP="00293A75">
      <w:pPr>
        <w:rPr>
          <w:rFonts w:asciiTheme="minorHAnsi" w:hAnsiTheme="minorHAnsi" w:cstheme="minorHAnsi"/>
          <w:sz w:val="16"/>
        </w:rPr>
      </w:pPr>
      <w:r w:rsidRPr="00774CA5">
        <w:rPr>
          <w:rFonts w:asciiTheme="minorHAnsi" w:hAnsiTheme="minorHAnsi" w:cstheme="minorHAnsi"/>
          <w:sz w:val="16"/>
        </w:rPr>
        <w:t xml:space="preserve">However, now that carbon dioxide is a regulated pollutant for motor vehicles, all the other provisions of the Clean Air Act--including those targeting stationary sources--will also apply, because they impose non-discretionary requirements for all regulated pollutants. Any source emitting 250 tons of carbon dioxide (CO2), an easily met threshold, would be subject to the statute's tough requirements. Overall, a number of </w:t>
      </w:r>
      <w:r w:rsidRPr="00774CA5">
        <w:rPr>
          <w:rStyle w:val="StyleUnderline"/>
          <w:rFonts w:asciiTheme="minorHAnsi" w:hAnsiTheme="minorHAnsi" w:cstheme="minorHAnsi"/>
        </w:rPr>
        <w:t xml:space="preserve">onerous </w:t>
      </w:r>
      <w:r w:rsidRPr="00774CA5">
        <w:rPr>
          <w:rStyle w:val="StyleUnderline"/>
          <w:rFonts w:asciiTheme="minorHAnsi" w:hAnsiTheme="minorHAnsi" w:cstheme="minorHAnsi"/>
          <w:highlight w:val="green"/>
        </w:rPr>
        <w:t>permitting</w:t>
      </w:r>
      <w:r w:rsidRPr="00774CA5">
        <w:rPr>
          <w:rStyle w:val="StyleUnderline"/>
          <w:rFonts w:asciiTheme="minorHAnsi" w:hAnsiTheme="minorHAnsi" w:cstheme="minorHAnsi"/>
        </w:rPr>
        <w:t xml:space="preserve"> and other provisions would apply to</w:t>
      </w:r>
      <w:r w:rsidRPr="00774CA5">
        <w:rPr>
          <w:rFonts w:asciiTheme="minorHAnsi" w:hAnsiTheme="minorHAnsi" w:cstheme="minorHAnsi"/>
          <w:sz w:val="16"/>
        </w:rPr>
        <w:t xml:space="preserve"> a million or more entities that use fossil fuels--small businesses, commercial properties, and </w:t>
      </w:r>
      <w:r w:rsidRPr="00774CA5">
        <w:rPr>
          <w:rStyle w:val="StyleUnderline"/>
          <w:rFonts w:asciiTheme="minorHAnsi" w:hAnsiTheme="minorHAnsi" w:cstheme="minorHAnsi"/>
        </w:rPr>
        <w:t>ag</w:t>
      </w:r>
      <w:r w:rsidRPr="00774CA5">
        <w:rPr>
          <w:rFonts w:asciiTheme="minorHAnsi" w:hAnsiTheme="minorHAnsi" w:cstheme="minorHAnsi"/>
          <w:sz w:val="16"/>
        </w:rPr>
        <w:t xml:space="preserve">ricultural operations.[4] Of particular concern to the American Farm Bureau is Title V, the Clean Air Act's operating permits program, as well as the pre-construction permitting program known as Prevention of Significant Deterioration (PSD).[5] According to the U.S. Department of Agriculture, Title V would apply to "dairy facilities with over 25 cows, beef cattle operations of over 50 cattle, swine operations with over 200 hogs, and farms with over 500 acres of corn."[6] The </w:t>
      </w:r>
      <w:r w:rsidRPr="00774CA5">
        <w:rPr>
          <w:rStyle w:val="Emphasis"/>
          <w:rFonts w:asciiTheme="minorHAnsi" w:hAnsiTheme="minorHAnsi" w:cstheme="minorHAnsi"/>
          <w:highlight w:val="green"/>
        </w:rPr>
        <w:t>compliance burden</w:t>
      </w:r>
      <w:r w:rsidRPr="00774CA5">
        <w:rPr>
          <w:rStyle w:val="Emphasis"/>
          <w:rFonts w:asciiTheme="minorHAnsi" w:hAnsiTheme="minorHAnsi" w:cstheme="minorHAnsi"/>
        </w:rPr>
        <w:t xml:space="preserve"> would be </w:t>
      </w:r>
      <w:r w:rsidRPr="00774CA5">
        <w:rPr>
          <w:rStyle w:val="Emphasis"/>
          <w:rFonts w:asciiTheme="minorHAnsi" w:hAnsiTheme="minorHAnsi" w:cstheme="minorHAnsi"/>
          <w:highlight w:val="green"/>
        </w:rPr>
        <w:t>daunting</w:t>
      </w:r>
      <w:r w:rsidRPr="00774CA5">
        <w:rPr>
          <w:rStyle w:val="StyleUnderline"/>
          <w:rFonts w:asciiTheme="minorHAnsi" w:hAnsiTheme="minorHAnsi" w:cstheme="minorHAnsi"/>
        </w:rPr>
        <w:t>. The EPA puts the</w:t>
      </w:r>
      <w:r w:rsidRPr="00774CA5">
        <w:rPr>
          <w:rFonts w:asciiTheme="minorHAnsi" w:hAnsiTheme="minorHAnsi" w:cstheme="minorHAnsi"/>
          <w:sz w:val="16"/>
        </w:rPr>
        <w:t xml:space="preserve"> first-year </w:t>
      </w:r>
      <w:r w:rsidRPr="00774CA5">
        <w:rPr>
          <w:rStyle w:val="StyleUnderline"/>
          <w:rFonts w:asciiTheme="minorHAnsi" w:hAnsiTheme="minorHAnsi" w:cstheme="minorHAnsi"/>
          <w:highlight w:val="green"/>
        </w:rPr>
        <w:t>cost of</w:t>
      </w:r>
      <w:r w:rsidRPr="00774CA5">
        <w:rPr>
          <w:rStyle w:val="StyleUnderline"/>
          <w:rFonts w:asciiTheme="minorHAnsi" w:hAnsiTheme="minorHAnsi" w:cstheme="minorHAnsi"/>
        </w:rPr>
        <w:t xml:space="preserve"> </w:t>
      </w:r>
      <w:r w:rsidRPr="00774CA5">
        <w:rPr>
          <w:rStyle w:val="StyleUnderline"/>
          <w:rFonts w:asciiTheme="minorHAnsi" w:hAnsiTheme="minorHAnsi" w:cstheme="minorHAnsi"/>
          <w:highlight w:val="green"/>
        </w:rPr>
        <w:t>each Title V permit at $46,500</w:t>
      </w:r>
      <w:r w:rsidRPr="00774CA5">
        <w:rPr>
          <w:rFonts w:asciiTheme="minorHAnsi" w:hAnsiTheme="minorHAnsi" w:cstheme="minorHAnsi"/>
          <w:sz w:val="16"/>
        </w:rPr>
        <w:t xml:space="preserve"> and PSD at $84,500.[7] The EPA has tried to avoid the impact on small businesses and farms (at least temporarily) by increasing the threshold for CO2 emissions from 250 to 25,000 tons, the so-called tailoring rule, which the EPA claims would spare 37,351 farms and ranches from Title V and 299 from PSD.[8] However, such a regulatory rewrite of the Clean Air Act is on shaky legal ground, and in any event the agency conceded that it would start regulating smaller sources in six years.[9] Thus, those 37,000-plus farms would come under these costly and burdensome programs in 2016, if not sooner. In addition, </w:t>
      </w:r>
      <w:r w:rsidRPr="00774CA5">
        <w:rPr>
          <w:rStyle w:val="StyleUnderline"/>
          <w:rFonts w:asciiTheme="minorHAnsi" w:hAnsiTheme="minorHAnsi" w:cstheme="minorHAnsi"/>
        </w:rPr>
        <w:t xml:space="preserve">the agency holds open the possibility of </w:t>
      </w:r>
      <w:r w:rsidRPr="00774CA5">
        <w:rPr>
          <w:rStyle w:val="StyleUnderline"/>
          <w:rFonts w:asciiTheme="minorHAnsi" w:hAnsiTheme="minorHAnsi" w:cstheme="minorHAnsi"/>
          <w:highlight w:val="green"/>
        </w:rPr>
        <w:t>regulating</w:t>
      </w:r>
      <w:r w:rsidRPr="00774CA5">
        <w:rPr>
          <w:rStyle w:val="StyleUnderline"/>
          <w:rFonts w:asciiTheme="minorHAnsi" w:hAnsiTheme="minorHAnsi" w:cstheme="minorHAnsi"/>
        </w:rPr>
        <w:t xml:space="preserve"> emissions</w:t>
      </w:r>
      <w:r w:rsidRPr="00774CA5">
        <w:rPr>
          <w:rFonts w:asciiTheme="minorHAnsi" w:hAnsiTheme="minorHAnsi" w:cstheme="minorHAnsi"/>
          <w:sz w:val="16"/>
        </w:rPr>
        <w:t xml:space="preserve"> in other ways, as yet unspecified, that could be applicable to farms.[10] In some respects, </w:t>
      </w:r>
      <w:r w:rsidRPr="00774CA5">
        <w:rPr>
          <w:rStyle w:val="StyleUnderline"/>
          <w:rFonts w:asciiTheme="minorHAnsi" w:hAnsiTheme="minorHAnsi" w:cstheme="minorHAnsi"/>
        </w:rPr>
        <w:t>EPA regulations would be</w:t>
      </w:r>
      <w:r w:rsidRPr="00774CA5">
        <w:rPr>
          <w:rFonts w:asciiTheme="minorHAnsi" w:hAnsiTheme="minorHAnsi" w:cstheme="minorHAnsi"/>
          <w:sz w:val="16"/>
        </w:rPr>
        <w:t xml:space="preserve"> even </w:t>
      </w:r>
      <w:r w:rsidRPr="00774CA5">
        <w:rPr>
          <w:rStyle w:val="Emphasis"/>
          <w:rFonts w:asciiTheme="minorHAnsi" w:hAnsiTheme="minorHAnsi" w:cstheme="minorHAnsi"/>
          <w:highlight w:val="green"/>
        </w:rPr>
        <w:t>worse for farmers</w:t>
      </w:r>
      <w:r w:rsidRPr="00774CA5">
        <w:rPr>
          <w:rFonts w:asciiTheme="minorHAnsi" w:hAnsiTheme="minorHAnsi" w:cstheme="minorHAnsi"/>
          <w:sz w:val="16"/>
        </w:rPr>
        <w:t xml:space="preserve"> than cap and trade. Cap-and-trade legislation would have targeted energy companies and not individual farmers, though the higher energy costs would have been passed on to them. But </w:t>
      </w:r>
      <w:r w:rsidRPr="00774CA5">
        <w:rPr>
          <w:rStyle w:val="StyleUnderline"/>
          <w:rFonts w:asciiTheme="minorHAnsi" w:hAnsiTheme="minorHAnsi" w:cstheme="minorHAnsi"/>
        </w:rPr>
        <w:t xml:space="preserve">EPA regulations would be directly imposed on farmers, imposing </w:t>
      </w:r>
      <w:r w:rsidRPr="00774CA5">
        <w:rPr>
          <w:rStyle w:val="StyleUnderline"/>
          <w:rFonts w:asciiTheme="minorHAnsi" w:hAnsiTheme="minorHAnsi" w:cstheme="minorHAnsi"/>
          <w:highlight w:val="green"/>
        </w:rPr>
        <w:t>tremendous paperwork and</w:t>
      </w:r>
      <w:r w:rsidRPr="00774CA5">
        <w:rPr>
          <w:rStyle w:val="StyleUnderline"/>
          <w:rFonts w:asciiTheme="minorHAnsi" w:hAnsiTheme="minorHAnsi" w:cstheme="minorHAnsi"/>
        </w:rPr>
        <w:t xml:space="preserve"> compliance </w:t>
      </w:r>
      <w:r w:rsidRPr="00774CA5">
        <w:rPr>
          <w:rStyle w:val="StyleUnderline"/>
          <w:rFonts w:asciiTheme="minorHAnsi" w:hAnsiTheme="minorHAnsi" w:cstheme="minorHAnsi"/>
          <w:highlight w:val="green"/>
        </w:rPr>
        <w:t>burdens</w:t>
      </w:r>
      <w:r w:rsidRPr="00774CA5">
        <w:rPr>
          <w:rStyle w:val="StyleUnderline"/>
          <w:rFonts w:asciiTheme="minorHAnsi" w:hAnsiTheme="minorHAnsi" w:cstheme="minorHAnsi"/>
        </w:rPr>
        <w:t xml:space="preserve"> as well as energy cost increases</w:t>
      </w:r>
      <w:r w:rsidRPr="00774CA5">
        <w:rPr>
          <w:rFonts w:asciiTheme="minorHAnsi" w:hAnsiTheme="minorHAnsi" w:cstheme="minorHAnsi"/>
          <w:sz w:val="16"/>
        </w:rPr>
        <w:t xml:space="preserve"> comparable to those inflicted by cap and trade. Such </w:t>
      </w:r>
      <w:r w:rsidRPr="00774CA5">
        <w:rPr>
          <w:rStyle w:val="StyleUnderline"/>
          <w:rFonts w:asciiTheme="minorHAnsi" w:hAnsiTheme="minorHAnsi" w:cstheme="minorHAnsi"/>
        </w:rPr>
        <w:t xml:space="preserve">unilateral action would also </w:t>
      </w:r>
      <w:r w:rsidRPr="00774CA5">
        <w:rPr>
          <w:rStyle w:val="StyleUnderline"/>
          <w:rFonts w:asciiTheme="minorHAnsi" w:hAnsiTheme="minorHAnsi" w:cstheme="minorHAnsi"/>
          <w:highlight w:val="green"/>
        </w:rPr>
        <w:t>put</w:t>
      </w:r>
      <w:r w:rsidRPr="00774CA5">
        <w:rPr>
          <w:rStyle w:val="StyleUnderline"/>
          <w:rFonts w:asciiTheme="minorHAnsi" w:hAnsiTheme="minorHAnsi" w:cstheme="minorHAnsi"/>
        </w:rPr>
        <w:t xml:space="preserve"> American </w:t>
      </w:r>
      <w:r w:rsidRPr="00774CA5">
        <w:rPr>
          <w:rStyle w:val="StyleUnderline"/>
          <w:rFonts w:asciiTheme="minorHAnsi" w:hAnsiTheme="minorHAnsi" w:cstheme="minorHAnsi"/>
          <w:highlight w:val="green"/>
        </w:rPr>
        <w:t>ag</w:t>
      </w:r>
      <w:r w:rsidRPr="00774CA5">
        <w:rPr>
          <w:rFonts w:asciiTheme="minorHAnsi" w:hAnsiTheme="minorHAnsi" w:cstheme="minorHAnsi"/>
          <w:sz w:val="16"/>
        </w:rPr>
        <w:t xml:space="preserve">riculture </w:t>
      </w:r>
      <w:r w:rsidRPr="00774CA5">
        <w:rPr>
          <w:rStyle w:val="StyleUnderline"/>
          <w:rFonts w:asciiTheme="minorHAnsi" w:hAnsiTheme="minorHAnsi" w:cstheme="minorHAnsi"/>
          <w:highlight w:val="green"/>
        </w:rPr>
        <w:t>at</w:t>
      </w:r>
      <w:r w:rsidRPr="00774CA5">
        <w:rPr>
          <w:rStyle w:val="StyleUnderline"/>
          <w:rFonts w:asciiTheme="minorHAnsi" w:hAnsiTheme="minorHAnsi" w:cstheme="minorHAnsi"/>
        </w:rPr>
        <w:t xml:space="preserve"> a </w:t>
      </w:r>
      <w:r w:rsidRPr="00774CA5">
        <w:rPr>
          <w:rStyle w:val="Emphasis"/>
          <w:rFonts w:asciiTheme="minorHAnsi" w:hAnsiTheme="minorHAnsi" w:cstheme="minorHAnsi"/>
          <w:highlight w:val="green"/>
        </w:rPr>
        <w:t>competitive disadvantage</w:t>
      </w:r>
      <w:r w:rsidRPr="00774CA5">
        <w:rPr>
          <w:rStyle w:val="StyleUnderline"/>
          <w:rFonts w:asciiTheme="minorHAnsi" w:hAnsiTheme="minorHAnsi" w:cstheme="minorHAnsi"/>
        </w:rPr>
        <w:t xml:space="preserve"> </w:t>
      </w:r>
      <w:r w:rsidRPr="00774CA5">
        <w:rPr>
          <w:rStyle w:val="StyleUnderline"/>
          <w:rFonts w:asciiTheme="minorHAnsi" w:hAnsiTheme="minorHAnsi" w:cstheme="minorHAnsi"/>
          <w:highlight w:val="green"/>
        </w:rPr>
        <w:t>relative to</w:t>
      </w:r>
      <w:r w:rsidRPr="00774CA5">
        <w:rPr>
          <w:rStyle w:val="StyleUnderline"/>
          <w:rFonts w:asciiTheme="minorHAnsi" w:hAnsiTheme="minorHAnsi" w:cstheme="minorHAnsi"/>
        </w:rPr>
        <w:t xml:space="preserve"> the </w:t>
      </w:r>
      <w:r w:rsidRPr="00774CA5">
        <w:rPr>
          <w:rStyle w:val="StyleUnderline"/>
          <w:rFonts w:asciiTheme="minorHAnsi" w:hAnsiTheme="minorHAnsi" w:cstheme="minorHAnsi"/>
          <w:highlight w:val="green"/>
        </w:rPr>
        <w:t>rest of</w:t>
      </w:r>
      <w:r w:rsidRPr="00774CA5">
        <w:rPr>
          <w:rStyle w:val="StyleUnderline"/>
          <w:rFonts w:asciiTheme="minorHAnsi" w:hAnsiTheme="minorHAnsi" w:cstheme="minorHAnsi"/>
        </w:rPr>
        <w:t xml:space="preserve"> the </w:t>
      </w:r>
      <w:r w:rsidRPr="00774CA5">
        <w:rPr>
          <w:rStyle w:val="StyleUnderline"/>
          <w:rFonts w:asciiTheme="minorHAnsi" w:hAnsiTheme="minorHAnsi" w:cstheme="minorHAnsi"/>
          <w:highlight w:val="green"/>
        </w:rPr>
        <w:t>world</w:t>
      </w:r>
      <w:r w:rsidRPr="00774CA5">
        <w:rPr>
          <w:rStyle w:val="StyleUnderline"/>
          <w:rFonts w:asciiTheme="minorHAnsi" w:hAnsiTheme="minorHAnsi" w:cstheme="minorHAnsi"/>
        </w:rPr>
        <w:t>.</w:t>
      </w:r>
      <w:r w:rsidRPr="00774CA5">
        <w:rPr>
          <w:rFonts w:asciiTheme="minorHAnsi" w:hAnsiTheme="minorHAnsi" w:cstheme="minorHAnsi"/>
          <w:sz w:val="16"/>
        </w:rPr>
        <w:t xml:space="preserve"> No other country has contemplated imposing anything like the EPA's regulatory scheme on its farmers. Thus, </w:t>
      </w:r>
      <w:r w:rsidRPr="00774CA5">
        <w:rPr>
          <w:rStyle w:val="StyleUnderline"/>
          <w:rFonts w:asciiTheme="minorHAnsi" w:hAnsiTheme="minorHAnsi" w:cstheme="minorHAnsi"/>
        </w:rPr>
        <w:t>the EPA's regulations would make it harder for American farmers to compete</w:t>
      </w:r>
      <w:r w:rsidRPr="00774CA5">
        <w:rPr>
          <w:rFonts w:asciiTheme="minorHAnsi" w:hAnsiTheme="minorHAnsi" w:cstheme="minorHAnsi"/>
          <w:sz w:val="16"/>
        </w:rPr>
        <w:t xml:space="preserve"> in international markets because they would face higher operating costs.</w:t>
      </w:r>
    </w:p>
    <w:p w14:paraId="7B481846" w14:textId="77777777" w:rsidR="00293A75" w:rsidRPr="00774CA5" w:rsidRDefault="00293A75" w:rsidP="00293A75">
      <w:pPr>
        <w:rPr>
          <w:rFonts w:asciiTheme="minorHAnsi" w:hAnsiTheme="minorHAnsi" w:cstheme="minorHAnsi"/>
        </w:rPr>
      </w:pPr>
    </w:p>
    <w:p w14:paraId="17D83E07" w14:textId="77777777" w:rsidR="00293A75" w:rsidRPr="00774CA5" w:rsidRDefault="00293A75" w:rsidP="00293A75">
      <w:pPr>
        <w:pStyle w:val="Heading4"/>
        <w:rPr>
          <w:rFonts w:asciiTheme="minorHAnsi" w:hAnsiTheme="minorHAnsi" w:cstheme="minorHAnsi"/>
        </w:rPr>
      </w:pPr>
      <w:r w:rsidRPr="00774CA5">
        <w:rPr>
          <w:rFonts w:asciiTheme="minorHAnsi" w:hAnsiTheme="minorHAnsi" w:cstheme="minorHAnsi"/>
        </w:rPr>
        <w:lastRenderedPageBreak/>
        <w:t xml:space="preserve">Restrictions cause a shift to imports—cereal trends prove </w:t>
      </w:r>
    </w:p>
    <w:p w14:paraId="5DD04B1D" w14:textId="77777777" w:rsidR="00293A75" w:rsidRPr="00774CA5" w:rsidRDefault="00293A75" w:rsidP="00293A75">
      <w:pPr>
        <w:pStyle w:val="AuthorQuals"/>
        <w:rPr>
          <w:rFonts w:asciiTheme="minorHAnsi" w:hAnsiTheme="minorHAnsi" w:cstheme="minorHAnsi"/>
        </w:rPr>
      </w:pPr>
      <w:r w:rsidRPr="00774CA5">
        <w:rPr>
          <w:rStyle w:val="Style13ptBold"/>
          <w:rFonts w:asciiTheme="minorHAnsi" w:hAnsiTheme="minorHAnsi" w:cstheme="minorHAnsi"/>
        </w:rPr>
        <w:t>Tanentzap et al., 15</w:t>
      </w:r>
      <w:r w:rsidRPr="00774CA5">
        <w:rPr>
          <w:rFonts w:asciiTheme="minorHAnsi" w:hAnsiTheme="minorHAnsi" w:cstheme="minorHAnsi"/>
        </w:rPr>
        <w:t xml:space="preserve"> – Banting Fellow at York University in the Department of Biology (Andrew J., with Anthony Lamb, Susan Walker, and Andrew Farmer, 9/9. “Resolving Conflicts between Agriculture and the Natural Environment.” Resolving Conflicts between Agriculture and the Natural Environment. PLoS Biol 13(9). doi:10.1371/journal.pbio.1002242)</w:t>
      </w:r>
    </w:p>
    <w:p w14:paraId="1ADE76B2" w14:textId="77777777" w:rsidR="00293A75" w:rsidRPr="00774CA5" w:rsidRDefault="00293A75" w:rsidP="00293A75">
      <w:pPr>
        <w:rPr>
          <w:rFonts w:asciiTheme="minorHAnsi" w:hAnsiTheme="minorHAnsi" w:cstheme="minorHAnsi"/>
          <w:sz w:val="16"/>
        </w:rPr>
      </w:pPr>
      <w:r w:rsidRPr="00774CA5">
        <w:rPr>
          <w:rFonts w:asciiTheme="minorHAnsi" w:hAnsiTheme="minorHAnsi" w:cstheme="minorHAnsi"/>
          <w:sz w:val="16"/>
        </w:rPr>
        <w:t>Farmers will be motivated to accept one or more of these approaches where they incur small socioeconomic costs relative to the benefits that they receive from achieving environmental objectives [37,38]. Eliminating financial support for farmers to maximise agricultural production is important in helping to reduce the socioeconomic costs of adopting environmental practices. Reforms in developed economies since the 1980s are now supporting producer incomes more through direct payments than by subsidising production or protecting domestic prices [2,39] (Box 2). Even with farmer acceptance, success of any policy approach will ultimately depend on whether farmers maintain or boost yields on existing agricultural lands rather than convert new natural lands to production. Halting local land conversion can be achieved with</w:t>
      </w:r>
      <w:r w:rsidRPr="00774CA5">
        <w:rPr>
          <w:rStyle w:val="StyleUnderline"/>
          <w:rFonts w:asciiTheme="minorHAnsi" w:hAnsiTheme="minorHAnsi" w:cstheme="minorHAnsi"/>
        </w:rPr>
        <w:t xml:space="preserve"> </w:t>
      </w:r>
      <w:r w:rsidRPr="00774CA5">
        <w:rPr>
          <w:rStyle w:val="StyleUnderline"/>
          <w:rFonts w:asciiTheme="minorHAnsi" w:hAnsiTheme="minorHAnsi" w:cstheme="minorHAnsi"/>
          <w:highlight w:val="green"/>
        </w:rPr>
        <w:t>strict</w:t>
      </w:r>
      <w:r w:rsidRPr="00774CA5">
        <w:rPr>
          <w:rStyle w:val="StyleUnderline"/>
          <w:rFonts w:asciiTheme="minorHAnsi" w:hAnsiTheme="minorHAnsi" w:cstheme="minorHAnsi"/>
        </w:rPr>
        <w:t xml:space="preserve"> enforced </w:t>
      </w:r>
      <w:r w:rsidRPr="00774CA5">
        <w:rPr>
          <w:rStyle w:val="StyleUnderline"/>
          <w:rFonts w:asciiTheme="minorHAnsi" w:hAnsiTheme="minorHAnsi" w:cstheme="minorHAnsi"/>
          <w:highlight w:val="green"/>
        </w:rPr>
        <w:t>regulations</w:t>
      </w:r>
      <w:r w:rsidRPr="00774CA5">
        <w:rPr>
          <w:rFonts w:asciiTheme="minorHAnsi" w:hAnsiTheme="minorHAnsi" w:cstheme="minorHAnsi"/>
          <w:sz w:val="16"/>
        </w:rPr>
        <w:t xml:space="preserve"> (Table 1), but in a globalized market, changes</w:t>
      </w:r>
      <w:r w:rsidRPr="00774CA5">
        <w:rPr>
          <w:rStyle w:val="Emphasis"/>
          <w:rFonts w:asciiTheme="minorHAnsi" w:hAnsiTheme="minorHAnsi" w:cstheme="minorHAnsi"/>
        </w:rPr>
        <w:t xml:space="preserve"> in the local supply of a given cash crop will </w:t>
      </w:r>
      <w:r w:rsidRPr="00774CA5">
        <w:rPr>
          <w:rStyle w:val="Emphasis"/>
          <w:rFonts w:asciiTheme="minorHAnsi" w:hAnsiTheme="minorHAnsi" w:cstheme="minorHAnsi"/>
          <w:highlight w:val="green"/>
        </w:rPr>
        <w:t xml:space="preserve">lead to changes in demand and supply </w:t>
      </w:r>
      <w:r w:rsidRPr="00774CA5">
        <w:rPr>
          <w:rStyle w:val="Emphasis"/>
          <w:rFonts w:asciiTheme="minorHAnsi" w:hAnsiTheme="minorHAnsi" w:cstheme="minorHAnsi"/>
        </w:rPr>
        <w:t>in other distant locations</w:t>
      </w:r>
      <w:r w:rsidRPr="00774CA5">
        <w:rPr>
          <w:rFonts w:asciiTheme="minorHAnsi" w:hAnsiTheme="minorHAnsi" w:cstheme="minorHAnsi"/>
          <w:sz w:val="16"/>
        </w:rPr>
        <w:t xml:space="preserve"> [59]. </w:t>
      </w:r>
      <w:r w:rsidRPr="00774CA5">
        <w:rPr>
          <w:rStyle w:val="StyleUnderline"/>
          <w:rFonts w:asciiTheme="minorHAnsi" w:hAnsiTheme="minorHAnsi" w:cstheme="minorHAnsi"/>
        </w:rPr>
        <w:t>Trends in cereal production</w:t>
      </w:r>
      <w:r w:rsidRPr="00774CA5">
        <w:rPr>
          <w:rFonts w:asciiTheme="minorHAnsi" w:hAnsiTheme="minorHAnsi" w:cstheme="minorHAnsi"/>
          <w:sz w:val="16"/>
        </w:rPr>
        <w:t xml:space="preserve"> in 19 countries between 1990 and 2005 </w:t>
      </w:r>
      <w:r w:rsidRPr="00774CA5">
        <w:rPr>
          <w:rStyle w:val="StyleUnderline"/>
          <w:rFonts w:asciiTheme="minorHAnsi" w:hAnsiTheme="minorHAnsi" w:cstheme="minorHAnsi"/>
        </w:rPr>
        <w:t>clearly show this</w:t>
      </w:r>
      <w:r w:rsidRPr="00774CA5">
        <w:rPr>
          <w:rFonts w:asciiTheme="minorHAnsi" w:hAnsiTheme="minorHAnsi" w:cstheme="minorHAnsi"/>
          <w:sz w:val="16"/>
        </w:rPr>
        <w:t xml:space="preserve"> link between local actions and global consequences. These </w:t>
      </w:r>
      <w:r w:rsidRPr="00774CA5">
        <w:rPr>
          <w:rStyle w:val="StyleUnderline"/>
          <w:rFonts w:asciiTheme="minorHAnsi" w:hAnsiTheme="minorHAnsi" w:cstheme="minorHAnsi"/>
        </w:rPr>
        <w:t xml:space="preserve">countries managed to </w:t>
      </w:r>
      <w:r w:rsidRPr="00774CA5">
        <w:rPr>
          <w:rStyle w:val="StyleUnderline"/>
          <w:rFonts w:asciiTheme="minorHAnsi" w:hAnsiTheme="minorHAnsi" w:cstheme="minorHAnsi"/>
          <w:highlight w:val="green"/>
        </w:rPr>
        <w:t>boost cereal yields on existing lands</w:t>
      </w:r>
      <w:r w:rsidRPr="00774CA5">
        <w:rPr>
          <w:rStyle w:val="StyleUnderline"/>
          <w:rFonts w:asciiTheme="minorHAnsi" w:hAnsiTheme="minorHAnsi" w:cstheme="minorHAnsi"/>
        </w:rPr>
        <w:t xml:space="preserve"> while </w:t>
      </w:r>
      <w:r w:rsidRPr="00774CA5">
        <w:rPr>
          <w:rStyle w:val="StyleUnderline"/>
          <w:rFonts w:asciiTheme="minorHAnsi" w:hAnsiTheme="minorHAnsi" w:cstheme="minorHAnsi"/>
          <w:highlight w:val="green"/>
        </w:rPr>
        <w:t>removing cropland from</w:t>
      </w:r>
      <w:r w:rsidRPr="00774CA5">
        <w:rPr>
          <w:rStyle w:val="StyleUnderline"/>
          <w:rFonts w:asciiTheme="minorHAnsi" w:hAnsiTheme="minorHAnsi" w:cstheme="minorHAnsi"/>
        </w:rPr>
        <w:t xml:space="preserve"> </w:t>
      </w:r>
      <w:r w:rsidRPr="00774CA5">
        <w:rPr>
          <w:rStyle w:val="StyleUnderline"/>
          <w:rFonts w:asciiTheme="minorHAnsi" w:hAnsiTheme="minorHAnsi" w:cstheme="minorHAnsi"/>
          <w:highlight w:val="green"/>
        </w:rPr>
        <w:t>production</w:t>
      </w:r>
      <w:r w:rsidRPr="00774CA5">
        <w:rPr>
          <w:rFonts w:asciiTheme="minorHAnsi" w:hAnsiTheme="minorHAnsi" w:cstheme="minorHAnsi"/>
          <w:sz w:val="16"/>
        </w:rPr>
        <w:t xml:space="preserve">, but without fully meeting local demand. </w:t>
      </w:r>
      <w:r w:rsidRPr="00774CA5">
        <w:rPr>
          <w:rStyle w:val="StyleUnderline"/>
          <w:rFonts w:asciiTheme="minorHAnsi" w:hAnsiTheme="minorHAnsi" w:cstheme="minorHAnsi"/>
        </w:rPr>
        <w:t>Per capita cereal imports consequently increased by 12-fold</w:t>
      </w:r>
      <w:r w:rsidRPr="00774CA5">
        <w:rPr>
          <w:rFonts w:asciiTheme="minorHAnsi" w:hAnsiTheme="minorHAnsi" w:cstheme="minorHAnsi"/>
          <w:sz w:val="16"/>
        </w:rPr>
        <w:t xml:space="preserve"> in these countries compared with those lacking land retirement policies [60], clearly suggesting that </w:t>
      </w:r>
      <w:r w:rsidRPr="00774CA5">
        <w:rPr>
          <w:rStyle w:val="Emphasis"/>
          <w:rFonts w:asciiTheme="minorHAnsi" w:hAnsiTheme="minorHAnsi" w:cstheme="minorHAnsi"/>
        </w:rPr>
        <w:t xml:space="preserve">production was </w:t>
      </w:r>
      <w:r w:rsidRPr="00774CA5">
        <w:rPr>
          <w:rStyle w:val="Emphasis"/>
          <w:rFonts w:asciiTheme="minorHAnsi" w:hAnsiTheme="minorHAnsi" w:cstheme="minorHAnsi"/>
          <w:highlight w:val="green"/>
        </w:rPr>
        <w:t>displaced elsewhere</w:t>
      </w:r>
      <w:r w:rsidRPr="00774CA5">
        <w:rPr>
          <w:rFonts w:asciiTheme="minorHAnsi" w:hAnsiTheme="minorHAnsi" w:cstheme="minorHAnsi"/>
          <w:sz w:val="16"/>
        </w:rPr>
        <w:t xml:space="preserve">. Where subsistence agriculture is important, </w:t>
      </w:r>
      <w:r w:rsidRPr="00774CA5">
        <w:rPr>
          <w:rStyle w:val="StyleUnderline"/>
          <w:rFonts w:asciiTheme="minorHAnsi" w:hAnsiTheme="minorHAnsi" w:cstheme="minorHAnsi"/>
        </w:rPr>
        <w:t>limiting</w:t>
      </w:r>
      <w:r w:rsidRPr="00774CA5">
        <w:rPr>
          <w:rFonts w:asciiTheme="minorHAnsi" w:hAnsiTheme="minorHAnsi" w:cstheme="minorHAnsi"/>
          <w:sz w:val="16"/>
        </w:rPr>
        <w:t xml:space="preserve"> its </w:t>
      </w:r>
      <w:r w:rsidRPr="00774CA5">
        <w:rPr>
          <w:rStyle w:val="StyleUnderline"/>
          <w:rFonts w:asciiTheme="minorHAnsi" w:hAnsiTheme="minorHAnsi" w:cstheme="minorHAnsi"/>
        </w:rPr>
        <w:t>local production</w:t>
      </w:r>
      <w:r w:rsidRPr="00774CA5">
        <w:rPr>
          <w:rFonts w:asciiTheme="minorHAnsi" w:hAnsiTheme="minorHAnsi" w:cstheme="minorHAnsi"/>
          <w:sz w:val="16"/>
        </w:rPr>
        <w:t xml:space="preserve"> may similarly </w:t>
      </w:r>
      <w:r w:rsidRPr="00774CA5">
        <w:rPr>
          <w:rStyle w:val="StyleUnderline"/>
          <w:rFonts w:asciiTheme="minorHAnsi" w:hAnsiTheme="minorHAnsi" w:cstheme="minorHAnsi"/>
        </w:rPr>
        <w:t>boost reliance on cash crops produced abroad</w:t>
      </w:r>
      <w:r w:rsidRPr="00774CA5">
        <w:rPr>
          <w:rFonts w:asciiTheme="minorHAnsi" w:hAnsiTheme="minorHAnsi" w:cstheme="minorHAnsi"/>
          <w:sz w:val="16"/>
        </w:rPr>
        <w:t xml:space="preserve"> [61]. National governments implementing any of the three main policy approaches need to begin working in a coordinated way to combat land use displacement. Box 2. Environmental Harms of Agricultural Price Support Price support policies, such as import tariffs or minimum commodity prices, encourage overproduction in the absence of supply management. This strains natural resources and makes marginal land artificially profitable [57]. In the US, the federal government historically managed the dairy industry by guaranteeing to purchase milk if its market price fell below a set value. Modelling revealed that this would drive abandonment and reversion to natural forest across thousands of hectares of land in the state of Wisconsin if milk prices were decreased by only 5%–15%, with millions saved in water treatment and government expenditure [58]. The US has now adopted a strategy of paying producers should their margins fall beneath national averages, likely with similar environmental consequences. Finding the Right Mixture of Solutions Maintaining the status quo with agricultural policy is unsustainable for the environment [3,35,62]. On their own, regulations and community approaches will offer little help if damaging the environment remains financially lucrative because the associated penalties are trivial, governments continue to subsidise production (Fig 1, S1 Fig), and farmers are not accountable for the environmental costs of their actions [63–65] (Box 3). Economic instruments, such as payments for public goods, are also contentious, especially for biodiversity conservation [66–68]. Positive outcomes often arise only from certain actions, such as enhancing specific food resources or nesting habitat [69], and catch-all interventions may avoid targeting rare species [70,71]. Removing production subsidies and</w:t>
      </w:r>
      <w:r w:rsidRPr="00774CA5">
        <w:rPr>
          <w:rStyle w:val="StyleUnderline"/>
          <w:rFonts w:asciiTheme="minorHAnsi" w:hAnsiTheme="minorHAnsi" w:cstheme="minorHAnsi"/>
        </w:rPr>
        <w:t xml:space="preserve"> </w:t>
      </w:r>
      <w:r w:rsidRPr="00774CA5">
        <w:rPr>
          <w:rStyle w:val="StyleUnderline"/>
          <w:rFonts w:asciiTheme="minorHAnsi" w:hAnsiTheme="minorHAnsi" w:cstheme="minorHAnsi"/>
          <w:highlight w:val="green"/>
        </w:rPr>
        <w:t>making farmers</w:t>
      </w:r>
      <w:r w:rsidRPr="00774CA5">
        <w:rPr>
          <w:rStyle w:val="StyleUnderline"/>
          <w:rFonts w:asciiTheme="minorHAnsi" w:hAnsiTheme="minorHAnsi" w:cstheme="minorHAnsi"/>
        </w:rPr>
        <w:t xml:space="preserve"> </w:t>
      </w:r>
      <w:r w:rsidRPr="00774CA5">
        <w:rPr>
          <w:rFonts w:asciiTheme="minorHAnsi" w:hAnsiTheme="minorHAnsi" w:cstheme="minorHAnsi"/>
          <w:sz w:val="16"/>
        </w:rPr>
        <w:t>financially</w:t>
      </w:r>
      <w:r w:rsidRPr="00774CA5">
        <w:rPr>
          <w:rStyle w:val="StyleUnderline"/>
          <w:rFonts w:asciiTheme="minorHAnsi" w:hAnsiTheme="minorHAnsi" w:cstheme="minorHAnsi"/>
        </w:rPr>
        <w:t xml:space="preserve"> </w:t>
      </w:r>
      <w:r w:rsidRPr="00774CA5">
        <w:rPr>
          <w:rStyle w:val="StyleUnderline"/>
          <w:rFonts w:asciiTheme="minorHAnsi" w:hAnsiTheme="minorHAnsi" w:cstheme="minorHAnsi"/>
          <w:highlight w:val="green"/>
        </w:rPr>
        <w:t>responsible for</w:t>
      </w:r>
      <w:r w:rsidRPr="00774CA5">
        <w:rPr>
          <w:rStyle w:val="StyleUnderline"/>
          <w:rFonts w:asciiTheme="minorHAnsi" w:hAnsiTheme="minorHAnsi" w:cstheme="minorHAnsi"/>
        </w:rPr>
        <w:t xml:space="preserve"> their </w:t>
      </w:r>
      <w:r w:rsidRPr="00774CA5">
        <w:rPr>
          <w:rStyle w:val="StyleUnderline"/>
          <w:rFonts w:asciiTheme="minorHAnsi" w:hAnsiTheme="minorHAnsi" w:cstheme="minorHAnsi"/>
          <w:highlight w:val="green"/>
        </w:rPr>
        <w:t>environmental impacts</w:t>
      </w:r>
      <w:r w:rsidRPr="00774CA5">
        <w:rPr>
          <w:rFonts w:asciiTheme="minorHAnsi" w:hAnsiTheme="minorHAnsi" w:cstheme="minorHAnsi"/>
          <w:sz w:val="16"/>
        </w:rPr>
        <w:t xml:space="preserve">, such as with markets for public goods, can help local outcomes but must avoid curbing intensification because this will </w:t>
      </w:r>
      <w:r w:rsidRPr="00774CA5">
        <w:rPr>
          <w:rStyle w:val="StyleUnderline"/>
          <w:rFonts w:asciiTheme="minorHAnsi" w:hAnsiTheme="minorHAnsi" w:cstheme="minorHAnsi"/>
          <w:highlight w:val="green"/>
        </w:rPr>
        <w:t>encourage</w:t>
      </w:r>
      <w:r w:rsidRPr="00774CA5">
        <w:rPr>
          <w:rStyle w:val="StyleUnderline"/>
          <w:rFonts w:asciiTheme="minorHAnsi" w:hAnsiTheme="minorHAnsi" w:cstheme="minorHAnsi"/>
        </w:rPr>
        <w:t xml:space="preserve"> </w:t>
      </w:r>
      <w:r w:rsidRPr="00774CA5">
        <w:rPr>
          <w:rStyle w:val="StyleUnderline"/>
          <w:rFonts w:asciiTheme="minorHAnsi" w:hAnsiTheme="minorHAnsi" w:cstheme="minorHAnsi"/>
          <w:highlight w:val="green"/>
        </w:rPr>
        <w:t>land conversion elsewhere to meet demand for food</w:t>
      </w:r>
      <w:r w:rsidRPr="00774CA5">
        <w:rPr>
          <w:rFonts w:asciiTheme="minorHAnsi" w:hAnsiTheme="minorHAnsi" w:cstheme="minorHAnsi"/>
          <w:sz w:val="16"/>
        </w:rPr>
        <w:t xml:space="preserve"> [35].</w:t>
      </w:r>
    </w:p>
    <w:p w14:paraId="637C585D" w14:textId="77777777" w:rsidR="00293A75" w:rsidRPr="00774CA5" w:rsidRDefault="00293A75" w:rsidP="00293A75">
      <w:pPr>
        <w:rPr>
          <w:rFonts w:asciiTheme="minorHAnsi" w:hAnsiTheme="minorHAnsi" w:cstheme="minorHAnsi"/>
        </w:rPr>
      </w:pPr>
    </w:p>
    <w:p w14:paraId="3456CF7D" w14:textId="77777777" w:rsidR="00293A75" w:rsidRPr="00774CA5" w:rsidRDefault="00293A75" w:rsidP="00293A75">
      <w:pPr>
        <w:pStyle w:val="Heading4"/>
        <w:rPr>
          <w:rFonts w:asciiTheme="minorHAnsi" w:hAnsiTheme="minorHAnsi" w:cstheme="minorHAnsi"/>
        </w:rPr>
      </w:pPr>
      <w:r w:rsidRPr="00774CA5">
        <w:rPr>
          <w:rFonts w:asciiTheme="minorHAnsi" w:hAnsiTheme="minorHAnsi" w:cstheme="minorHAnsi"/>
        </w:rPr>
        <w:t>Strong industry key to exports</w:t>
      </w:r>
    </w:p>
    <w:p w14:paraId="0162B0E0" w14:textId="77777777" w:rsidR="00293A75" w:rsidRPr="00774CA5" w:rsidRDefault="00293A75" w:rsidP="00293A75">
      <w:pPr>
        <w:pStyle w:val="AuthorQuals"/>
        <w:rPr>
          <w:rFonts w:asciiTheme="minorHAnsi" w:hAnsiTheme="minorHAnsi" w:cstheme="minorHAnsi"/>
        </w:rPr>
      </w:pPr>
      <w:r w:rsidRPr="00774CA5">
        <w:rPr>
          <w:rStyle w:val="Style13ptBold"/>
          <w:rFonts w:asciiTheme="minorHAnsi" w:hAnsiTheme="minorHAnsi" w:cstheme="minorHAnsi"/>
        </w:rPr>
        <w:t>Klobuchar, 13</w:t>
      </w:r>
      <w:r w:rsidRPr="00774CA5">
        <w:rPr>
          <w:rFonts w:asciiTheme="minorHAnsi" w:hAnsiTheme="minorHAnsi" w:cstheme="minorHAnsi"/>
        </w:rPr>
        <w:t xml:space="preserve"> – Vice Chair, Joint Economic Committee, U.S. Congress; Senator from Minnesota (Amy, September. “THE ECONOMIC CONTRIBUTION OF AMERICA’S FARMERS AND THE IMPORTANCE OF AGRICULTURAL EXPORTS.” https://www.jec.senate.gov/public/_cache/files/266a0bf3-5142-4545-b806-ef9fd78b9c2f/jec-agriculture-report.pdf)</w:t>
      </w:r>
    </w:p>
    <w:p w14:paraId="42283946" w14:textId="77777777" w:rsidR="00293A75" w:rsidRPr="00774CA5" w:rsidRDefault="00293A75" w:rsidP="00293A75">
      <w:pPr>
        <w:rPr>
          <w:rFonts w:asciiTheme="minorHAnsi" w:hAnsiTheme="minorHAnsi" w:cstheme="minorHAnsi"/>
          <w:sz w:val="16"/>
        </w:rPr>
      </w:pPr>
      <w:r w:rsidRPr="00774CA5">
        <w:rPr>
          <w:rStyle w:val="StyleUnderline"/>
          <w:rFonts w:asciiTheme="minorHAnsi" w:hAnsiTheme="minorHAnsi" w:cstheme="minorHAnsi"/>
        </w:rPr>
        <w:t xml:space="preserve">America’s </w:t>
      </w:r>
      <w:r w:rsidRPr="00774CA5">
        <w:rPr>
          <w:rStyle w:val="StyleUnderline"/>
          <w:rFonts w:asciiTheme="minorHAnsi" w:hAnsiTheme="minorHAnsi" w:cstheme="minorHAnsi"/>
          <w:highlight w:val="green"/>
        </w:rPr>
        <w:t>farmers</w:t>
      </w:r>
      <w:r w:rsidRPr="00774CA5">
        <w:rPr>
          <w:rStyle w:val="StyleUnderline"/>
          <w:rFonts w:asciiTheme="minorHAnsi" w:hAnsiTheme="minorHAnsi" w:cstheme="minorHAnsi"/>
        </w:rPr>
        <w:t xml:space="preserve"> and ranchers make an </w:t>
      </w:r>
      <w:r w:rsidRPr="00774CA5">
        <w:rPr>
          <w:rStyle w:val="StyleUnderline"/>
          <w:rFonts w:asciiTheme="minorHAnsi" w:hAnsiTheme="minorHAnsi" w:cstheme="minorHAnsi"/>
          <w:highlight w:val="green"/>
        </w:rPr>
        <w:t>important contribution to</w:t>
      </w:r>
      <w:r w:rsidRPr="00774CA5">
        <w:rPr>
          <w:rStyle w:val="StyleUnderline"/>
          <w:rFonts w:asciiTheme="minorHAnsi" w:hAnsiTheme="minorHAnsi" w:cstheme="minorHAnsi"/>
        </w:rPr>
        <w:t xml:space="preserve"> the U.S. </w:t>
      </w:r>
      <w:r w:rsidRPr="00774CA5">
        <w:rPr>
          <w:rStyle w:val="StyleUnderline"/>
          <w:rFonts w:asciiTheme="minorHAnsi" w:hAnsiTheme="minorHAnsi" w:cstheme="minorHAnsi"/>
          <w:highlight w:val="green"/>
        </w:rPr>
        <w:t>econ</w:t>
      </w:r>
      <w:r w:rsidRPr="00774CA5">
        <w:rPr>
          <w:rStyle w:val="StyleUnderline"/>
          <w:rFonts w:asciiTheme="minorHAnsi" w:hAnsiTheme="minorHAnsi" w:cstheme="minorHAnsi"/>
        </w:rPr>
        <w:t xml:space="preserve">omy by </w:t>
      </w:r>
      <w:r w:rsidRPr="00774CA5">
        <w:rPr>
          <w:rStyle w:val="StyleUnderline"/>
          <w:rFonts w:asciiTheme="minorHAnsi" w:hAnsiTheme="minorHAnsi" w:cstheme="minorHAnsi"/>
          <w:highlight w:val="green"/>
        </w:rPr>
        <w:t>ensuring</w:t>
      </w:r>
      <w:r w:rsidRPr="00774CA5">
        <w:rPr>
          <w:rStyle w:val="StyleUnderline"/>
          <w:rFonts w:asciiTheme="minorHAnsi" w:hAnsiTheme="minorHAnsi" w:cstheme="minorHAnsi"/>
        </w:rPr>
        <w:t xml:space="preserve"> a safe and </w:t>
      </w:r>
      <w:r w:rsidRPr="00774CA5">
        <w:rPr>
          <w:rStyle w:val="StyleUnderline"/>
          <w:rFonts w:asciiTheme="minorHAnsi" w:hAnsiTheme="minorHAnsi" w:cstheme="minorHAnsi"/>
          <w:highlight w:val="green"/>
        </w:rPr>
        <w:t>reliable food supply</w:t>
      </w:r>
      <w:r w:rsidRPr="00774CA5">
        <w:rPr>
          <w:rStyle w:val="StyleUnderline"/>
          <w:rFonts w:asciiTheme="minorHAnsi" w:hAnsiTheme="minorHAnsi" w:cstheme="minorHAnsi"/>
        </w:rPr>
        <w:t>, improving energy security and supporting job growth and economic development</w:t>
      </w:r>
      <w:r w:rsidRPr="00774CA5">
        <w:rPr>
          <w:rFonts w:asciiTheme="minorHAnsi" w:hAnsiTheme="minorHAnsi" w:cstheme="minorHAnsi"/>
          <w:sz w:val="16"/>
        </w:rPr>
        <w:t xml:space="preserve">. Agriculture is particularly important to the economies of small towns and rural areas, where farming supports a number of sectors, from farm machinery manufacturers to food processing companies. </w:t>
      </w:r>
      <w:r w:rsidRPr="00774CA5">
        <w:rPr>
          <w:rStyle w:val="StyleUnderline"/>
          <w:rFonts w:asciiTheme="minorHAnsi" w:hAnsiTheme="minorHAnsi" w:cstheme="minorHAnsi"/>
        </w:rPr>
        <w:t xml:space="preserve">Because of </w:t>
      </w:r>
      <w:r w:rsidRPr="00774CA5">
        <w:rPr>
          <w:rStyle w:val="StyleUnderline"/>
          <w:rFonts w:asciiTheme="minorHAnsi" w:hAnsiTheme="minorHAnsi" w:cstheme="minorHAnsi"/>
          <w:highlight w:val="green"/>
        </w:rPr>
        <w:t>increasing</w:t>
      </w:r>
      <w:r w:rsidRPr="00774CA5">
        <w:rPr>
          <w:rStyle w:val="StyleUnderline"/>
          <w:rFonts w:asciiTheme="minorHAnsi" w:hAnsiTheme="minorHAnsi" w:cstheme="minorHAnsi"/>
        </w:rPr>
        <w:t xml:space="preserve"> agricultural productivity, </w:t>
      </w:r>
      <w:r w:rsidRPr="00774CA5">
        <w:rPr>
          <w:rStyle w:val="StyleUnderline"/>
          <w:rFonts w:asciiTheme="minorHAnsi" w:hAnsiTheme="minorHAnsi" w:cstheme="minorHAnsi"/>
          <w:highlight w:val="green"/>
        </w:rPr>
        <w:t>access to world markets</w:t>
      </w:r>
      <w:r w:rsidRPr="00774CA5">
        <w:rPr>
          <w:rStyle w:val="StyleUnderline"/>
          <w:rFonts w:asciiTheme="minorHAnsi" w:hAnsiTheme="minorHAnsi" w:cstheme="minorHAnsi"/>
        </w:rPr>
        <w:t xml:space="preserve"> will be </w:t>
      </w:r>
      <w:r w:rsidRPr="00774CA5">
        <w:rPr>
          <w:rStyle w:val="StyleUnderline"/>
          <w:rFonts w:asciiTheme="minorHAnsi" w:hAnsiTheme="minorHAnsi" w:cstheme="minorHAnsi"/>
          <w:highlight w:val="green"/>
        </w:rPr>
        <w:t>critical to</w:t>
      </w:r>
      <w:r w:rsidRPr="00774CA5">
        <w:rPr>
          <w:rStyle w:val="StyleUnderline"/>
          <w:rFonts w:asciiTheme="minorHAnsi" w:hAnsiTheme="minorHAnsi" w:cstheme="minorHAnsi"/>
        </w:rPr>
        <w:t xml:space="preserve"> the </w:t>
      </w:r>
      <w:r w:rsidRPr="00774CA5">
        <w:rPr>
          <w:rStyle w:val="StyleUnderline"/>
          <w:rFonts w:asciiTheme="minorHAnsi" w:hAnsiTheme="minorHAnsi" w:cstheme="minorHAnsi"/>
          <w:highlight w:val="green"/>
        </w:rPr>
        <w:t>industry’s continued success</w:t>
      </w:r>
      <w:r w:rsidRPr="00774CA5">
        <w:rPr>
          <w:rFonts w:asciiTheme="minorHAnsi" w:hAnsiTheme="minorHAnsi" w:cstheme="minorHAnsi"/>
          <w:sz w:val="16"/>
          <w:highlight w:val="green"/>
        </w:rPr>
        <w:t xml:space="preserve">. </w:t>
      </w:r>
      <w:r w:rsidRPr="00774CA5">
        <w:rPr>
          <w:rStyle w:val="StyleUnderline"/>
          <w:rFonts w:asciiTheme="minorHAnsi" w:hAnsiTheme="minorHAnsi" w:cstheme="minorHAnsi"/>
          <w:highlight w:val="green"/>
        </w:rPr>
        <w:t>Ninety-five percent of</w:t>
      </w:r>
      <w:r w:rsidRPr="00774CA5">
        <w:rPr>
          <w:rStyle w:val="StyleUnderline"/>
          <w:rFonts w:asciiTheme="minorHAnsi" w:hAnsiTheme="minorHAnsi" w:cstheme="minorHAnsi"/>
        </w:rPr>
        <w:t xml:space="preserve"> the world’s potential </w:t>
      </w:r>
      <w:r w:rsidRPr="00774CA5">
        <w:rPr>
          <w:rStyle w:val="StyleUnderline"/>
          <w:rFonts w:asciiTheme="minorHAnsi" w:hAnsiTheme="minorHAnsi" w:cstheme="minorHAnsi"/>
          <w:highlight w:val="green"/>
        </w:rPr>
        <w:t>consumers live</w:t>
      </w:r>
      <w:r w:rsidRPr="00774CA5">
        <w:rPr>
          <w:rStyle w:val="StyleUnderline"/>
          <w:rFonts w:asciiTheme="minorHAnsi" w:hAnsiTheme="minorHAnsi" w:cstheme="minorHAnsi"/>
        </w:rPr>
        <w:t xml:space="preserve"> </w:t>
      </w:r>
      <w:r w:rsidRPr="00774CA5">
        <w:rPr>
          <w:rStyle w:val="StyleUnderline"/>
          <w:rFonts w:asciiTheme="minorHAnsi" w:hAnsiTheme="minorHAnsi" w:cstheme="minorHAnsi"/>
          <w:highlight w:val="green"/>
        </w:rPr>
        <w:t xml:space="preserve">outside of </w:t>
      </w:r>
      <w:r w:rsidRPr="00774CA5">
        <w:rPr>
          <w:rStyle w:val="StyleUnderline"/>
          <w:rFonts w:asciiTheme="minorHAnsi" w:hAnsiTheme="minorHAnsi" w:cstheme="minorHAnsi"/>
        </w:rPr>
        <w:t xml:space="preserve">the </w:t>
      </w:r>
      <w:r w:rsidRPr="00774CA5">
        <w:rPr>
          <w:rStyle w:val="StyleUnderline"/>
          <w:rFonts w:asciiTheme="minorHAnsi" w:hAnsiTheme="minorHAnsi" w:cstheme="minorHAnsi"/>
          <w:highlight w:val="green"/>
        </w:rPr>
        <w:t>U</w:t>
      </w:r>
      <w:r w:rsidRPr="00774CA5">
        <w:rPr>
          <w:rStyle w:val="StyleUnderline"/>
          <w:rFonts w:asciiTheme="minorHAnsi" w:hAnsiTheme="minorHAnsi" w:cstheme="minorHAnsi"/>
        </w:rPr>
        <w:t xml:space="preserve">nited </w:t>
      </w:r>
      <w:r w:rsidRPr="00774CA5">
        <w:rPr>
          <w:rStyle w:val="StyleUnderline"/>
          <w:rFonts w:asciiTheme="minorHAnsi" w:hAnsiTheme="minorHAnsi" w:cstheme="minorHAnsi"/>
          <w:highlight w:val="green"/>
        </w:rPr>
        <w:t>S</w:t>
      </w:r>
      <w:r w:rsidRPr="00774CA5">
        <w:rPr>
          <w:rStyle w:val="StyleUnderline"/>
          <w:rFonts w:asciiTheme="minorHAnsi" w:hAnsiTheme="minorHAnsi" w:cstheme="minorHAnsi"/>
        </w:rPr>
        <w:t>tates, and population growth in the decades ahead will be concentrated in developing countries</w:t>
      </w:r>
      <w:r w:rsidRPr="00774CA5">
        <w:rPr>
          <w:rFonts w:asciiTheme="minorHAnsi" w:hAnsiTheme="minorHAnsi" w:cstheme="minorHAnsi"/>
          <w:sz w:val="16"/>
        </w:rPr>
        <w:t xml:space="preserve">.1 As </w:t>
      </w:r>
      <w:r w:rsidRPr="00774CA5">
        <w:rPr>
          <w:rStyle w:val="StyleUnderline"/>
          <w:rFonts w:asciiTheme="minorHAnsi" w:hAnsiTheme="minorHAnsi" w:cstheme="minorHAnsi"/>
        </w:rPr>
        <w:t>these countries grow and their citizens’ incomes rise, their demand for</w:t>
      </w:r>
      <w:r w:rsidRPr="00774CA5">
        <w:rPr>
          <w:rFonts w:asciiTheme="minorHAnsi" w:hAnsiTheme="minorHAnsi" w:cstheme="minorHAnsi"/>
          <w:sz w:val="16"/>
        </w:rPr>
        <w:t xml:space="preserve"> meat, dairy and other agricultural </w:t>
      </w:r>
      <w:r w:rsidRPr="00774CA5">
        <w:rPr>
          <w:rStyle w:val="StyleUnderline"/>
          <w:rFonts w:asciiTheme="minorHAnsi" w:hAnsiTheme="minorHAnsi" w:cstheme="minorHAnsi"/>
        </w:rPr>
        <w:t>products will increase</w:t>
      </w:r>
      <w:r w:rsidRPr="00774CA5">
        <w:rPr>
          <w:rFonts w:asciiTheme="minorHAnsi" w:hAnsiTheme="minorHAnsi" w:cstheme="minorHAnsi"/>
          <w:sz w:val="16"/>
        </w:rPr>
        <w:t xml:space="preserve">.2 This report discusses the contribution of farmers and ranchers to the U.S. economy. It describes the critical role of agricultural exports and the opportunities and challenges agricultural exporters face. It concludes by outlining several policy recommendations designed to facilitate agricultural export opportunities and amplify the </w:t>
      </w:r>
      <w:r w:rsidRPr="00774CA5">
        <w:rPr>
          <w:rFonts w:asciiTheme="minorHAnsi" w:hAnsiTheme="minorHAnsi" w:cstheme="minorHAnsi"/>
          <w:sz w:val="16"/>
        </w:rPr>
        <w:lastRenderedPageBreak/>
        <w:t xml:space="preserve">already significant economic impact of America’s farmers. </w:t>
      </w:r>
      <w:r w:rsidRPr="00774CA5">
        <w:rPr>
          <w:rStyle w:val="StyleUnderline"/>
          <w:rFonts w:asciiTheme="minorHAnsi" w:hAnsiTheme="minorHAnsi" w:cstheme="minorHAnsi"/>
        </w:rPr>
        <w:t xml:space="preserve">U.S. farmers, ranchers and food producers are well- positioned to capture an increasing share of the growing world market for agricultural products. The </w:t>
      </w:r>
      <w:r w:rsidRPr="00774CA5">
        <w:rPr>
          <w:rStyle w:val="StyleUnderline"/>
          <w:rFonts w:asciiTheme="minorHAnsi" w:hAnsiTheme="minorHAnsi" w:cstheme="minorHAnsi"/>
          <w:highlight w:val="green"/>
        </w:rPr>
        <w:t>U</w:t>
      </w:r>
      <w:r w:rsidRPr="00774CA5">
        <w:rPr>
          <w:rStyle w:val="StyleUnderline"/>
          <w:rFonts w:asciiTheme="minorHAnsi" w:hAnsiTheme="minorHAnsi" w:cstheme="minorHAnsi"/>
        </w:rPr>
        <w:t xml:space="preserve">nited </w:t>
      </w:r>
      <w:r w:rsidRPr="00774CA5">
        <w:rPr>
          <w:rStyle w:val="StyleUnderline"/>
          <w:rFonts w:asciiTheme="minorHAnsi" w:hAnsiTheme="minorHAnsi" w:cstheme="minorHAnsi"/>
          <w:highlight w:val="green"/>
        </w:rPr>
        <w:t>S</w:t>
      </w:r>
      <w:r w:rsidRPr="00774CA5">
        <w:rPr>
          <w:rStyle w:val="StyleUnderline"/>
          <w:rFonts w:asciiTheme="minorHAnsi" w:hAnsiTheme="minorHAnsi" w:cstheme="minorHAnsi"/>
        </w:rPr>
        <w:t xml:space="preserve">tates </w:t>
      </w:r>
      <w:r w:rsidRPr="00774CA5">
        <w:rPr>
          <w:rStyle w:val="StyleUnderline"/>
          <w:rFonts w:asciiTheme="minorHAnsi" w:hAnsiTheme="minorHAnsi" w:cstheme="minorHAnsi"/>
          <w:highlight w:val="green"/>
        </w:rPr>
        <w:t>is</w:t>
      </w:r>
      <w:r w:rsidRPr="00774CA5">
        <w:rPr>
          <w:rStyle w:val="StyleUnderline"/>
          <w:rFonts w:asciiTheme="minorHAnsi" w:hAnsiTheme="minorHAnsi" w:cstheme="minorHAnsi"/>
        </w:rPr>
        <w:t xml:space="preserve"> the </w:t>
      </w:r>
      <w:r w:rsidRPr="00774CA5">
        <w:rPr>
          <w:rStyle w:val="StyleUnderline"/>
          <w:rFonts w:asciiTheme="minorHAnsi" w:hAnsiTheme="minorHAnsi" w:cstheme="minorHAnsi"/>
          <w:highlight w:val="green"/>
        </w:rPr>
        <w:t>world’s leading exporter of ag</w:t>
      </w:r>
      <w:r w:rsidRPr="00774CA5">
        <w:rPr>
          <w:rStyle w:val="StyleUnderline"/>
          <w:rFonts w:asciiTheme="minorHAnsi" w:hAnsiTheme="minorHAnsi" w:cstheme="minorHAnsi"/>
        </w:rPr>
        <w:t xml:space="preserve">ricultural </w:t>
      </w:r>
      <w:r w:rsidRPr="00774CA5">
        <w:rPr>
          <w:rStyle w:val="StyleUnderline"/>
          <w:rFonts w:asciiTheme="minorHAnsi" w:hAnsiTheme="minorHAnsi" w:cstheme="minorHAnsi"/>
          <w:highlight w:val="green"/>
        </w:rPr>
        <w:t>products</w:t>
      </w:r>
      <w:r w:rsidRPr="00774CA5">
        <w:rPr>
          <w:rFonts w:asciiTheme="minorHAnsi" w:hAnsiTheme="minorHAnsi" w:cstheme="minorHAnsi"/>
          <w:sz w:val="16"/>
        </w:rPr>
        <w:t>.3 At $141.3 billion, agricultural exports made up 10% of U.S. exports in 2012.4 Since 1960, the United States has posted a trade surplus in agriculture. Last year, this surplus totaled $38.5 billion.5</w:t>
      </w:r>
    </w:p>
    <w:p w14:paraId="1C29F93E" w14:textId="77777777" w:rsidR="00293A75" w:rsidRPr="00774CA5" w:rsidRDefault="00293A75" w:rsidP="00293A75">
      <w:pPr>
        <w:rPr>
          <w:rFonts w:asciiTheme="minorHAnsi" w:hAnsiTheme="minorHAnsi" w:cstheme="minorHAnsi"/>
        </w:rPr>
      </w:pPr>
    </w:p>
    <w:p w14:paraId="114B710E" w14:textId="77777777" w:rsidR="00293A75" w:rsidRPr="00774CA5" w:rsidRDefault="00293A75" w:rsidP="00293A75">
      <w:pPr>
        <w:rPr>
          <w:rFonts w:asciiTheme="minorHAnsi" w:hAnsiTheme="minorHAnsi" w:cstheme="minorHAnsi"/>
        </w:rPr>
      </w:pPr>
    </w:p>
    <w:p w14:paraId="163CDC0A" w14:textId="77777777" w:rsidR="00293A75" w:rsidRPr="00774CA5" w:rsidRDefault="00293A75" w:rsidP="00293A75">
      <w:pPr>
        <w:pStyle w:val="Heading3"/>
        <w:rPr>
          <w:rFonts w:asciiTheme="minorHAnsi" w:hAnsiTheme="minorHAnsi" w:cstheme="minorHAnsi"/>
        </w:rPr>
      </w:pPr>
      <w:r w:rsidRPr="00774CA5">
        <w:rPr>
          <w:rFonts w:asciiTheme="minorHAnsi" w:hAnsiTheme="minorHAnsi" w:cstheme="minorHAnsi"/>
        </w:rPr>
        <w:lastRenderedPageBreak/>
        <w:t>I/L – Ag K2 Economy</w:t>
      </w:r>
    </w:p>
    <w:p w14:paraId="37D216B8" w14:textId="77777777" w:rsidR="00293A75" w:rsidRPr="00774CA5" w:rsidRDefault="00293A75" w:rsidP="00293A75">
      <w:pPr>
        <w:pStyle w:val="Heading4"/>
        <w:rPr>
          <w:rFonts w:asciiTheme="minorHAnsi" w:hAnsiTheme="minorHAnsi" w:cstheme="minorHAnsi"/>
        </w:rPr>
      </w:pPr>
      <w:r w:rsidRPr="00774CA5">
        <w:rPr>
          <w:rFonts w:asciiTheme="minorHAnsi" w:hAnsiTheme="minorHAnsi" w:cstheme="minorHAnsi"/>
        </w:rPr>
        <w:t xml:space="preserve">Ag powers the entire economy </w:t>
      </w:r>
    </w:p>
    <w:p w14:paraId="11BE5555" w14:textId="77777777" w:rsidR="00293A75" w:rsidRPr="00774CA5" w:rsidRDefault="00293A75" w:rsidP="00293A75">
      <w:pPr>
        <w:pStyle w:val="AuthorQuals"/>
        <w:rPr>
          <w:rFonts w:asciiTheme="minorHAnsi" w:hAnsiTheme="minorHAnsi" w:cstheme="minorHAnsi"/>
        </w:rPr>
      </w:pPr>
      <w:r w:rsidRPr="00774CA5">
        <w:rPr>
          <w:rStyle w:val="Style13ptBold"/>
          <w:rFonts w:asciiTheme="minorHAnsi" w:hAnsiTheme="minorHAnsi" w:cstheme="minorHAnsi"/>
        </w:rPr>
        <w:t>Sjerven 21</w:t>
      </w:r>
      <w:r w:rsidRPr="00774CA5">
        <w:rPr>
          <w:rFonts w:asciiTheme="minorHAnsi" w:hAnsiTheme="minorHAnsi" w:cstheme="minorHAnsi"/>
        </w:rPr>
        <w:t xml:space="preserve"> – senior editor of markets at Sosland Publishing Company, covering agricultural commodity markets as well as legislation and regulations Jay, 3/29. “Study shows the impact of food and agriculture sectors on US economy.” https://www.meatpoultry.com/articles/24742-study-shows-the-impact-of-food-and-agriculture-sectors-on-us-economy</w:t>
      </w:r>
    </w:p>
    <w:p w14:paraId="4DDC521A" w14:textId="77777777" w:rsidR="00293A75" w:rsidRPr="00774CA5" w:rsidRDefault="00293A75" w:rsidP="00293A75">
      <w:pPr>
        <w:rPr>
          <w:rFonts w:asciiTheme="minorHAnsi" w:hAnsiTheme="minorHAnsi" w:cstheme="minorHAnsi"/>
          <w:sz w:val="12"/>
        </w:rPr>
      </w:pPr>
      <w:r w:rsidRPr="00774CA5">
        <w:rPr>
          <w:rStyle w:val="StyleUnderline"/>
          <w:rFonts w:asciiTheme="minorHAnsi" w:hAnsiTheme="minorHAnsi" w:cstheme="minorHAnsi"/>
        </w:rPr>
        <w:t xml:space="preserve">The </w:t>
      </w:r>
      <w:r w:rsidRPr="00774CA5">
        <w:rPr>
          <w:rStyle w:val="Emphasis"/>
          <w:rFonts w:asciiTheme="minorHAnsi" w:hAnsiTheme="minorHAnsi" w:cstheme="minorHAnsi"/>
        </w:rPr>
        <w:t>pivotal roles</w:t>
      </w:r>
      <w:r w:rsidRPr="00774CA5">
        <w:rPr>
          <w:rStyle w:val="StyleUnderline"/>
          <w:rFonts w:asciiTheme="minorHAnsi" w:hAnsiTheme="minorHAnsi" w:cstheme="minorHAnsi"/>
        </w:rPr>
        <w:t xml:space="preserve"> played by the </w:t>
      </w:r>
      <w:r w:rsidRPr="00774CA5">
        <w:rPr>
          <w:rStyle w:val="StyleUnderline"/>
          <w:rFonts w:asciiTheme="minorHAnsi" w:hAnsiTheme="minorHAnsi" w:cstheme="minorHAnsi"/>
          <w:highlight w:val="green"/>
        </w:rPr>
        <w:t>nation’s ag</w:t>
      </w:r>
      <w:r w:rsidRPr="00774CA5">
        <w:rPr>
          <w:rFonts w:asciiTheme="minorHAnsi" w:hAnsiTheme="minorHAnsi" w:cstheme="minorHAnsi"/>
          <w:sz w:val="12"/>
        </w:rPr>
        <w:t xml:space="preserve">riculture </w:t>
      </w:r>
      <w:r w:rsidRPr="00774CA5">
        <w:rPr>
          <w:rStyle w:val="StyleUnderline"/>
          <w:rFonts w:asciiTheme="minorHAnsi" w:hAnsiTheme="minorHAnsi" w:cstheme="minorHAnsi"/>
          <w:highlight w:val="green"/>
        </w:rPr>
        <w:t>and food industries</w:t>
      </w:r>
      <w:r w:rsidRPr="00774CA5">
        <w:rPr>
          <w:rFonts w:asciiTheme="minorHAnsi" w:hAnsiTheme="minorHAnsi" w:cstheme="minorHAnsi"/>
          <w:sz w:val="12"/>
        </w:rPr>
        <w:t xml:space="preserve"> </w:t>
      </w:r>
      <w:r w:rsidRPr="00774CA5">
        <w:rPr>
          <w:rStyle w:val="StyleUnderline"/>
          <w:rFonts w:asciiTheme="minorHAnsi" w:hAnsiTheme="minorHAnsi" w:cstheme="minorHAnsi"/>
        </w:rPr>
        <w:t xml:space="preserve">as employers, taxpayers and </w:t>
      </w:r>
      <w:r w:rsidRPr="00774CA5">
        <w:rPr>
          <w:rStyle w:val="StyleUnderline"/>
          <w:rFonts w:asciiTheme="minorHAnsi" w:hAnsiTheme="minorHAnsi" w:cstheme="minorHAnsi"/>
          <w:highlight w:val="green"/>
        </w:rPr>
        <w:t>providers of the food</w:t>
      </w:r>
      <w:r w:rsidRPr="00774CA5">
        <w:rPr>
          <w:rStyle w:val="StyleUnderline"/>
          <w:rFonts w:asciiTheme="minorHAnsi" w:hAnsiTheme="minorHAnsi" w:cstheme="minorHAnsi"/>
        </w:rPr>
        <w:t xml:space="preserve"> and sustenance required to </w:t>
      </w:r>
      <w:r w:rsidRPr="00774CA5">
        <w:rPr>
          <w:rStyle w:val="Emphasis"/>
          <w:rFonts w:asciiTheme="minorHAnsi" w:hAnsiTheme="minorHAnsi" w:cstheme="minorHAnsi"/>
          <w:highlight w:val="green"/>
        </w:rPr>
        <w:t>power</w:t>
      </w:r>
      <w:r w:rsidRPr="00774CA5">
        <w:rPr>
          <w:rStyle w:val="Emphasis"/>
          <w:rFonts w:asciiTheme="minorHAnsi" w:hAnsiTheme="minorHAnsi" w:cstheme="minorHAnsi"/>
        </w:rPr>
        <w:t xml:space="preserve"> the </w:t>
      </w:r>
      <w:r w:rsidRPr="00774CA5">
        <w:rPr>
          <w:rStyle w:val="Emphasis"/>
          <w:rFonts w:asciiTheme="minorHAnsi" w:hAnsiTheme="minorHAnsi" w:cstheme="minorHAnsi"/>
          <w:highlight w:val="green"/>
        </w:rPr>
        <w:t>entire economy</w:t>
      </w:r>
      <w:r w:rsidRPr="00774CA5">
        <w:rPr>
          <w:rStyle w:val="StyleUnderline"/>
          <w:rFonts w:asciiTheme="minorHAnsi" w:hAnsiTheme="minorHAnsi" w:cstheme="minorHAnsi"/>
        </w:rPr>
        <w:t xml:space="preserve"> were the subjects of a</w:t>
      </w:r>
      <w:r w:rsidRPr="00774CA5">
        <w:rPr>
          <w:rFonts w:asciiTheme="minorHAnsi" w:hAnsiTheme="minorHAnsi" w:cstheme="minorHAnsi"/>
          <w:sz w:val="12"/>
        </w:rPr>
        <w:t xml:space="preserve">n illuminating </w:t>
      </w:r>
      <w:r w:rsidRPr="00774CA5">
        <w:rPr>
          <w:rStyle w:val="StyleUnderline"/>
          <w:rFonts w:asciiTheme="minorHAnsi" w:hAnsiTheme="minorHAnsi" w:cstheme="minorHAnsi"/>
        </w:rPr>
        <w:t>new study commissioned by 33 food and ag</w:t>
      </w:r>
      <w:r w:rsidRPr="00774CA5">
        <w:rPr>
          <w:rFonts w:asciiTheme="minorHAnsi" w:hAnsiTheme="minorHAnsi" w:cstheme="minorHAnsi"/>
          <w:sz w:val="12"/>
        </w:rPr>
        <w:t xml:space="preserve">riculture </w:t>
      </w:r>
      <w:r w:rsidRPr="00774CA5">
        <w:rPr>
          <w:rStyle w:val="StyleUnderline"/>
          <w:rFonts w:asciiTheme="minorHAnsi" w:hAnsiTheme="minorHAnsi" w:cstheme="minorHAnsi"/>
        </w:rPr>
        <w:t>organizations</w:t>
      </w:r>
      <w:r w:rsidRPr="00774CA5">
        <w:rPr>
          <w:rFonts w:asciiTheme="minorHAnsi" w:hAnsiTheme="minorHAnsi" w:cstheme="minorHAnsi"/>
          <w:sz w:val="12"/>
        </w:rPr>
        <w:t xml:space="preserve">, released on March 23. The 2021 Food and Agriculture Industries Economic Impact Study was conducted by John Dunham &amp; Associates. Its findings may be viewed at www.FeedingTheEconomy.com. </w:t>
      </w:r>
      <w:r w:rsidRPr="00774CA5">
        <w:rPr>
          <w:rStyle w:val="StyleUnderline"/>
          <w:rFonts w:asciiTheme="minorHAnsi" w:hAnsiTheme="minorHAnsi" w:cstheme="minorHAnsi"/>
        </w:rPr>
        <w:t>The study estimated the number of jobs in food and agriculture-related industries,</w:t>
      </w:r>
      <w:r w:rsidRPr="00774CA5">
        <w:rPr>
          <w:rFonts w:asciiTheme="minorHAnsi" w:hAnsiTheme="minorHAnsi" w:cstheme="minorHAnsi"/>
          <w:sz w:val="12"/>
        </w:rPr>
        <w:t xml:space="preserve"> the </w:t>
      </w:r>
      <w:r w:rsidRPr="00774CA5">
        <w:rPr>
          <w:rStyle w:val="StyleUnderline"/>
          <w:rFonts w:asciiTheme="minorHAnsi" w:hAnsiTheme="minorHAnsi" w:cstheme="minorHAnsi"/>
        </w:rPr>
        <w:t>wages and benefits</w:t>
      </w:r>
      <w:r w:rsidRPr="00774CA5">
        <w:rPr>
          <w:rFonts w:asciiTheme="minorHAnsi" w:hAnsiTheme="minorHAnsi" w:cstheme="minorHAnsi"/>
          <w:sz w:val="12"/>
        </w:rPr>
        <w:t xml:space="preserve"> paid to their employees, </w:t>
      </w:r>
      <w:r w:rsidRPr="00774CA5">
        <w:rPr>
          <w:rStyle w:val="StyleUnderline"/>
          <w:rFonts w:asciiTheme="minorHAnsi" w:hAnsiTheme="minorHAnsi" w:cstheme="minorHAnsi"/>
        </w:rPr>
        <w:t>and the value their production adds to the economy</w:t>
      </w:r>
      <w:r w:rsidRPr="00774CA5">
        <w:rPr>
          <w:rFonts w:asciiTheme="minorHAnsi" w:hAnsiTheme="minorHAnsi" w:cstheme="minorHAnsi"/>
          <w:sz w:val="12"/>
        </w:rPr>
        <w:t xml:space="preserve">. It also estimated the economic impact of suppliers that support the food and agriculture industries, as well as that of downstream industries that are supported by the spending of those directly employed by the food and agriculture industries and by those employed by firms dependent on those industries. </w:t>
      </w:r>
      <w:r w:rsidRPr="00774CA5">
        <w:rPr>
          <w:rStyle w:val="StyleUnderline"/>
          <w:rFonts w:asciiTheme="minorHAnsi" w:hAnsiTheme="minorHAnsi" w:cstheme="minorHAnsi"/>
        </w:rPr>
        <w:t xml:space="preserve">The study found food and agriculture industries directly </w:t>
      </w:r>
      <w:r w:rsidRPr="00774CA5">
        <w:rPr>
          <w:rStyle w:val="StyleUnderline"/>
          <w:rFonts w:asciiTheme="minorHAnsi" w:hAnsiTheme="minorHAnsi" w:cstheme="minorHAnsi"/>
          <w:highlight w:val="green"/>
        </w:rPr>
        <w:t>employ</w:t>
      </w:r>
      <w:r w:rsidRPr="00774CA5">
        <w:rPr>
          <w:rStyle w:val="StyleUnderline"/>
          <w:rFonts w:asciiTheme="minorHAnsi" w:hAnsiTheme="minorHAnsi" w:cstheme="minorHAnsi"/>
        </w:rPr>
        <w:t xml:space="preserve"> </w:t>
      </w:r>
      <w:r w:rsidRPr="00774CA5">
        <w:rPr>
          <w:rFonts w:asciiTheme="minorHAnsi" w:hAnsiTheme="minorHAnsi" w:cstheme="minorHAnsi"/>
          <w:sz w:val="12"/>
        </w:rPr>
        <w:t xml:space="preserve">about </w:t>
      </w:r>
      <w:r w:rsidRPr="00774CA5">
        <w:rPr>
          <w:rStyle w:val="StyleUnderline"/>
          <w:rFonts w:asciiTheme="minorHAnsi" w:hAnsiTheme="minorHAnsi" w:cstheme="minorHAnsi"/>
          <w:highlight w:val="green"/>
        </w:rPr>
        <w:t>19</w:t>
      </w:r>
      <w:r w:rsidRPr="00774CA5">
        <w:rPr>
          <w:rStyle w:val="StyleUnderline"/>
          <w:rFonts w:asciiTheme="minorHAnsi" w:hAnsiTheme="minorHAnsi" w:cstheme="minorHAnsi"/>
        </w:rPr>
        <w:t xml:space="preserve">.3 </w:t>
      </w:r>
      <w:r w:rsidRPr="00774CA5">
        <w:rPr>
          <w:rStyle w:val="StyleUnderline"/>
          <w:rFonts w:asciiTheme="minorHAnsi" w:hAnsiTheme="minorHAnsi" w:cstheme="minorHAnsi"/>
          <w:highlight w:val="green"/>
        </w:rPr>
        <w:t>million Americans</w:t>
      </w:r>
      <w:r w:rsidRPr="00774CA5">
        <w:rPr>
          <w:rFonts w:asciiTheme="minorHAnsi" w:hAnsiTheme="minorHAnsi" w:cstheme="minorHAnsi"/>
          <w:sz w:val="12"/>
        </w:rPr>
        <w:t xml:space="preserve"> who earn wages and benefits totaling about $683.45 billion. The study indicated direct employment of the food and agriculture industries was equivalent to 12.9% of all US employment. </w:t>
      </w:r>
      <w:r w:rsidRPr="00774CA5">
        <w:rPr>
          <w:rStyle w:val="StyleUnderline"/>
          <w:rFonts w:asciiTheme="minorHAnsi" w:hAnsiTheme="minorHAnsi" w:cstheme="minorHAnsi"/>
        </w:rPr>
        <w:t xml:space="preserve">The value </w:t>
      </w:r>
      <w:r w:rsidRPr="00774CA5">
        <w:rPr>
          <w:rStyle w:val="StyleUnderline"/>
          <w:rFonts w:asciiTheme="minorHAnsi" w:hAnsiTheme="minorHAnsi" w:cstheme="minorHAnsi"/>
          <w:highlight w:val="green"/>
        </w:rPr>
        <w:t>added</w:t>
      </w:r>
      <w:r w:rsidRPr="00774CA5">
        <w:rPr>
          <w:rStyle w:val="StyleUnderline"/>
          <w:rFonts w:asciiTheme="minorHAnsi" w:hAnsiTheme="minorHAnsi" w:cstheme="minorHAnsi"/>
        </w:rPr>
        <w:t xml:space="preserve"> to the economy by the production of those directly employed in the food and agriculture industries was estimated at $</w:t>
      </w:r>
      <w:r w:rsidRPr="00774CA5">
        <w:rPr>
          <w:rStyle w:val="StyleUnderline"/>
          <w:rFonts w:asciiTheme="minorHAnsi" w:hAnsiTheme="minorHAnsi" w:cstheme="minorHAnsi"/>
          <w:highlight w:val="green"/>
        </w:rPr>
        <w:t>2</w:t>
      </w:r>
      <w:r w:rsidRPr="00774CA5">
        <w:rPr>
          <w:rStyle w:val="StyleUnderline"/>
          <w:rFonts w:asciiTheme="minorHAnsi" w:hAnsiTheme="minorHAnsi" w:cstheme="minorHAnsi"/>
        </w:rPr>
        <w:t xml:space="preserve">.7 </w:t>
      </w:r>
      <w:r w:rsidRPr="00774CA5">
        <w:rPr>
          <w:rStyle w:val="StyleUnderline"/>
          <w:rFonts w:asciiTheme="minorHAnsi" w:hAnsiTheme="minorHAnsi" w:cstheme="minorHAnsi"/>
          <w:highlight w:val="green"/>
        </w:rPr>
        <w:t>trillion annually</w:t>
      </w:r>
      <w:r w:rsidRPr="00774CA5">
        <w:rPr>
          <w:rFonts w:asciiTheme="minorHAnsi" w:hAnsiTheme="minorHAnsi" w:cstheme="minorHAnsi"/>
          <w:sz w:val="12"/>
        </w:rPr>
        <w:t xml:space="preserve">. </w:t>
      </w:r>
      <w:r w:rsidRPr="00774CA5">
        <w:rPr>
          <w:rStyle w:val="StyleUnderline"/>
          <w:rFonts w:asciiTheme="minorHAnsi" w:hAnsiTheme="minorHAnsi" w:cstheme="minorHAnsi"/>
        </w:rPr>
        <w:t>The study estimated the food and ag</w:t>
      </w:r>
      <w:r w:rsidRPr="00774CA5">
        <w:rPr>
          <w:rFonts w:asciiTheme="minorHAnsi" w:hAnsiTheme="minorHAnsi" w:cstheme="minorHAnsi"/>
          <w:sz w:val="12"/>
        </w:rPr>
        <w:t xml:space="preserve">riculture </w:t>
      </w:r>
      <w:r w:rsidRPr="00774CA5">
        <w:rPr>
          <w:rStyle w:val="StyleUnderline"/>
          <w:rFonts w:asciiTheme="minorHAnsi" w:hAnsiTheme="minorHAnsi" w:cstheme="minorHAnsi"/>
        </w:rPr>
        <w:t xml:space="preserve">industries are responsible for generating 10.74 million jobs in supplying industries that, in turn, </w:t>
      </w:r>
      <w:r w:rsidRPr="00774CA5">
        <w:rPr>
          <w:rStyle w:val="StyleUnderline"/>
          <w:rFonts w:asciiTheme="minorHAnsi" w:hAnsiTheme="minorHAnsi" w:cstheme="minorHAnsi"/>
          <w:highlight w:val="green"/>
        </w:rPr>
        <w:t>contribute</w:t>
      </w:r>
      <w:r w:rsidRPr="00774CA5">
        <w:rPr>
          <w:rStyle w:val="StyleUnderline"/>
          <w:rFonts w:asciiTheme="minorHAnsi" w:hAnsiTheme="minorHAnsi" w:cstheme="minorHAnsi"/>
        </w:rPr>
        <w:t xml:space="preserve"> about $2.25 trillion in </w:t>
      </w:r>
      <w:r w:rsidRPr="00774CA5">
        <w:rPr>
          <w:rStyle w:val="StyleUnderline"/>
          <w:rFonts w:asciiTheme="minorHAnsi" w:hAnsiTheme="minorHAnsi" w:cstheme="minorHAnsi"/>
          <w:highlight w:val="green"/>
        </w:rPr>
        <w:t>economic activity</w:t>
      </w:r>
      <w:r w:rsidRPr="00774CA5">
        <w:rPr>
          <w:rFonts w:asciiTheme="minorHAnsi" w:hAnsiTheme="minorHAnsi" w:cstheme="minorHAnsi"/>
          <w:sz w:val="12"/>
        </w:rPr>
        <w:t xml:space="preserve">. The study further found spending by those employed in the food and agriculture industries and in firms directly dependent on the sector generated a further 10.67 million downstream jobs and $2.02 trillion in economic impact. In all, the study indicated the livelihoods of 40.7 million Americans were directly or indirectly dependent on the food and agriculture industries. Those American workers collectively were paid $2.04 trillion in wages and benefits. The study’s analysis provided not only national overviews but also breakouts of the food and agriculture sectors’ economic impact by state and congressional district. “Throughout the global pandemic, America’s food and agriculture sectors have worked tirelessly feeding America’s families and our economy,” said Robb MacKie, president and chief executive officer of the American Bakers Association. “We could not be more proud of our association’s baking and supplier members who fueled our great nation despite unprecedented challenges. We hope policymakers will consider this powerful economic impact as they make key decisions and shape policy.” MacKie said the ABA was delighted to be a part of the launch of the updated research on the FeedingTheEconomy.com website. “This information reinforces the previous Council for Economic Development study that listed the food and beverage industry as the largest manufacturing sector of our economy having a significant positive trade balance impact,” MacKie added. “The baking industry generates more than $154 billion in economic activity annually and employs almost 800,000 highly skilled people in more than 1,600 facilities.” Mike Seyfert, president and CEO of the National Grain and Feed Association, said, “On this National Ag Day, the NGFA celebrates the noble purpose this nation’s grain, feed, processing and export industry performs in transforming the American farmer’s bounty into safe, nutritious, sustainable and affordable human and animal food. “As the COVID-19 pandemic clearly demonstrated, a reliable food and fiber supply chain is critically important to meeting the needs of families and businesses across the nation. The new </w:t>
      </w:r>
      <w:r w:rsidRPr="00774CA5">
        <w:rPr>
          <w:rStyle w:val="StyleUnderline"/>
          <w:rFonts w:asciiTheme="minorHAnsi" w:hAnsiTheme="minorHAnsi" w:cstheme="minorHAnsi"/>
        </w:rPr>
        <w:t xml:space="preserve">Feeding The Economy report emphasizes the </w:t>
      </w:r>
      <w:r w:rsidRPr="00774CA5">
        <w:rPr>
          <w:rStyle w:val="StyleUnderline"/>
          <w:rFonts w:asciiTheme="minorHAnsi" w:hAnsiTheme="minorHAnsi" w:cstheme="minorHAnsi"/>
          <w:highlight w:val="green"/>
        </w:rPr>
        <w:t>tremendous contribution of</w:t>
      </w:r>
      <w:r w:rsidRPr="00774CA5">
        <w:rPr>
          <w:rStyle w:val="StyleUnderline"/>
          <w:rFonts w:asciiTheme="minorHAnsi" w:hAnsiTheme="minorHAnsi" w:cstheme="minorHAnsi"/>
        </w:rPr>
        <w:t xml:space="preserve"> our </w:t>
      </w:r>
      <w:r w:rsidRPr="00774CA5">
        <w:rPr>
          <w:rStyle w:val="StyleUnderline"/>
          <w:rFonts w:asciiTheme="minorHAnsi" w:hAnsiTheme="minorHAnsi" w:cstheme="minorHAnsi"/>
          <w:highlight w:val="green"/>
        </w:rPr>
        <w:t>industry in</w:t>
      </w:r>
      <w:r w:rsidRPr="00774CA5">
        <w:rPr>
          <w:rFonts w:asciiTheme="minorHAnsi" w:hAnsiTheme="minorHAnsi" w:cstheme="minorHAnsi"/>
          <w:sz w:val="12"/>
        </w:rPr>
        <w:t xml:space="preserve"> also </w:t>
      </w:r>
      <w:r w:rsidRPr="00774CA5">
        <w:rPr>
          <w:rStyle w:val="StyleUnderline"/>
          <w:rFonts w:asciiTheme="minorHAnsi" w:hAnsiTheme="minorHAnsi" w:cstheme="minorHAnsi"/>
          <w:highlight w:val="green"/>
        </w:rPr>
        <w:t>feeding</w:t>
      </w:r>
      <w:r w:rsidRPr="00774CA5">
        <w:rPr>
          <w:rStyle w:val="StyleUnderline"/>
          <w:rFonts w:asciiTheme="minorHAnsi" w:hAnsiTheme="minorHAnsi" w:cstheme="minorHAnsi"/>
        </w:rPr>
        <w:t xml:space="preserve"> and growing the </w:t>
      </w:r>
      <w:r w:rsidRPr="00774CA5">
        <w:rPr>
          <w:rStyle w:val="StyleUnderline"/>
          <w:rFonts w:asciiTheme="minorHAnsi" w:hAnsiTheme="minorHAnsi" w:cstheme="minorHAnsi"/>
          <w:highlight w:val="green"/>
        </w:rPr>
        <w:t>nation’s econ</w:t>
      </w:r>
      <w:r w:rsidRPr="00774CA5">
        <w:rPr>
          <w:rStyle w:val="StyleUnderline"/>
          <w:rFonts w:asciiTheme="minorHAnsi" w:hAnsiTheme="minorHAnsi" w:cstheme="minorHAnsi"/>
        </w:rPr>
        <w:t>omy</w:t>
      </w:r>
      <w:r w:rsidRPr="00774CA5">
        <w:rPr>
          <w:rFonts w:asciiTheme="minorHAnsi" w:hAnsiTheme="minorHAnsi" w:cstheme="minorHAnsi"/>
          <w:sz w:val="12"/>
        </w:rPr>
        <w:t xml:space="preserve">.” </w:t>
      </w:r>
    </w:p>
    <w:p w14:paraId="1846A071" w14:textId="77777777" w:rsidR="00293A75" w:rsidRPr="00774CA5" w:rsidRDefault="00293A75" w:rsidP="00293A75">
      <w:pPr>
        <w:pStyle w:val="Heading4"/>
        <w:rPr>
          <w:rFonts w:asciiTheme="minorHAnsi" w:hAnsiTheme="minorHAnsi" w:cstheme="minorHAnsi"/>
        </w:rPr>
      </w:pPr>
      <w:r w:rsidRPr="00774CA5">
        <w:rPr>
          <w:rFonts w:asciiTheme="minorHAnsi" w:hAnsiTheme="minorHAnsi" w:cstheme="minorHAnsi"/>
        </w:rPr>
        <w:t xml:space="preserve">Ag is </w:t>
      </w:r>
      <w:r w:rsidRPr="00774CA5">
        <w:rPr>
          <w:rFonts w:asciiTheme="minorHAnsi" w:hAnsiTheme="minorHAnsi" w:cstheme="minorHAnsi"/>
          <w:u w:val="single"/>
        </w:rPr>
        <w:t>vital</w:t>
      </w:r>
      <w:r w:rsidRPr="00774CA5">
        <w:rPr>
          <w:rFonts w:asciiTheme="minorHAnsi" w:hAnsiTheme="minorHAnsi" w:cstheme="minorHAnsi"/>
        </w:rPr>
        <w:t xml:space="preserve"> to the economy </w:t>
      </w:r>
    </w:p>
    <w:p w14:paraId="6885BF3A" w14:textId="77777777" w:rsidR="00293A75" w:rsidRPr="00774CA5" w:rsidRDefault="00293A75" w:rsidP="00293A75">
      <w:pPr>
        <w:pStyle w:val="AuthorQuals"/>
        <w:rPr>
          <w:rFonts w:asciiTheme="minorHAnsi" w:hAnsiTheme="minorHAnsi" w:cstheme="minorHAnsi"/>
        </w:rPr>
      </w:pPr>
      <w:r w:rsidRPr="00774CA5">
        <w:rPr>
          <w:rStyle w:val="Style13ptBold"/>
          <w:rFonts w:asciiTheme="minorHAnsi" w:hAnsiTheme="minorHAnsi" w:cstheme="minorHAnsi"/>
        </w:rPr>
        <w:t>Willingham 19</w:t>
      </w:r>
      <w:r w:rsidRPr="00774CA5">
        <w:rPr>
          <w:rFonts w:asciiTheme="minorHAnsi" w:hAnsiTheme="minorHAnsi" w:cstheme="minorHAnsi"/>
        </w:rPr>
        <w:t xml:space="preserve"> – research assistant for Economic Policy at the Center for American Progress Zoe, with Andy Green, 5/7. “A Fair Deal for Farmers.” https://www.americanprogress.org/issues/economy/reports/2019/05/07/469385/fair-deal-farmers/</w:t>
      </w:r>
    </w:p>
    <w:p w14:paraId="6E060C67" w14:textId="77777777" w:rsidR="00293A75" w:rsidRPr="00774CA5" w:rsidRDefault="00293A75" w:rsidP="00293A75">
      <w:pPr>
        <w:rPr>
          <w:rFonts w:asciiTheme="minorHAnsi" w:hAnsiTheme="minorHAnsi" w:cstheme="minorHAnsi"/>
          <w:sz w:val="16"/>
        </w:rPr>
      </w:pPr>
      <w:r w:rsidRPr="00774CA5">
        <w:rPr>
          <w:rStyle w:val="StyleUnderline"/>
          <w:rFonts w:asciiTheme="minorHAnsi" w:hAnsiTheme="minorHAnsi" w:cstheme="minorHAnsi"/>
        </w:rPr>
        <w:t xml:space="preserve">The </w:t>
      </w:r>
      <w:r w:rsidRPr="00774CA5">
        <w:rPr>
          <w:rStyle w:val="StyleUnderline"/>
          <w:rFonts w:asciiTheme="minorHAnsi" w:hAnsiTheme="minorHAnsi" w:cstheme="minorHAnsi"/>
          <w:highlight w:val="green"/>
        </w:rPr>
        <w:t>ag</w:t>
      </w:r>
      <w:r w:rsidRPr="00774CA5">
        <w:rPr>
          <w:rStyle w:val="StyleUnderline"/>
          <w:rFonts w:asciiTheme="minorHAnsi" w:hAnsiTheme="minorHAnsi" w:cstheme="minorHAnsi"/>
        </w:rPr>
        <w:t xml:space="preserve">ricultural sector is </w:t>
      </w:r>
      <w:r w:rsidRPr="00774CA5">
        <w:rPr>
          <w:rStyle w:val="Emphasis"/>
          <w:rFonts w:asciiTheme="minorHAnsi" w:hAnsiTheme="minorHAnsi" w:cstheme="minorHAnsi"/>
          <w:highlight w:val="green"/>
        </w:rPr>
        <w:t>vital</w:t>
      </w:r>
      <w:r w:rsidRPr="00774CA5">
        <w:rPr>
          <w:rStyle w:val="Emphasis"/>
          <w:rFonts w:asciiTheme="minorHAnsi" w:hAnsiTheme="minorHAnsi" w:cstheme="minorHAnsi"/>
        </w:rPr>
        <w:t>ly important</w:t>
      </w:r>
      <w:r w:rsidRPr="00774CA5">
        <w:rPr>
          <w:rStyle w:val="StyleUnderline"/>
          <w:rFonts w:asciiTheme="minorHAnsi" w:hAnsiTheme="minorHAnsi" w:cstheme="minorHAnsi"/>
        </w:rPr>
        <w:t xml:space="preserve"> </w:t>
      </w:r>
      <w:r w:rsidRPr="00774CA5">
        <w:rPr>
          <w:rStyle w:val="StyleUnderline"/>
          <w:rFonts w:asciiTheme="minorHAnsi" w:hAnsiTheme="minorHAnsi" w:cstheme="minorHAnsi"/>
          <w:highlight w:val="green"/>
        </w:rPr>
        <w:t>to America’s economy</w:t>
      </w:r>
      <w:r w:rsidRPr="00774CA5">
        <w:rPr>
          <w:rFonts w:asciiTheme="minorHAnsi" w:hAnsiTheme="minorHAnsi" w:cstheme="minorHAnsi"/>
          <w:sz w:val="16"/>
        </w:rPr>
        <w:t xml:space="preserve"> and society. Two million American families still operate farms and ranches, and farm output contributed $164.2 billion to the United States’ gross domestic product (GDP) in 2018.9 Nationally, food is the third-largest household expenditure, comprising nearly 13 percent of monthly household expenses, and all told, farming and agricultural processing employs 4.6 million Americans.10 Therefore, </w:t>
      </w:r>
      <w:r w:rsidRPr="00774CA5">
        <w:rPr>
          <w:rStyle w:val="StyleUnderline"/>
          <w:rFonts w:asciiTheme="minorHAnsi" w:hAnsiTheme="minorHAnsi" w:cstheme="minorHAnsi"/>
        </w:rPr>
        <w:t xml:space="preserve">the </w:t>
      </w:r>
      <w:r w:rsidRPr="00774CA5">
        <w:rPr>
          <w:rStyle w:val="StyleUnderline"/>
          <w:rFonts w:asciiTheme="minorHAnsi" w:hAnsiTheme="minorHAnsi" w:cstheme="minorHAnsi"/>
          <w:highlight w:val="green"/>
        </w:rPr>
        <w:t>economic health of</w:t>
      </w:r>
      <w:r w:rsidRPr="00774CA5">
        <w:rPr>
          <w:rStyle w:val="StyleUnderline"/>
          <w:rFonts w:asciiTheme="minorHAnsi" w:hAnsiTheme="minorHAnsi" w:cstheme="minorHAnsi"/>
        </w:rPr>
        <w:t xml:space="preserve"> the </w:t>
      </w:r>
      <w:r w:rsidRPr="00774CA5">
        <w:rPr>
          <w:rStyle w:val="StyleUnderline"/>
          <w:rFonts w:asciiTheme="minorHAnsi" w:hAnsiTheme="minorHAnsi" w:cstheme="minorHAnsi"/>
          <w:highlight w:val="green"/>
        </w:rPr>
        <w:t>ag</w:t>
      </w:r>
      <w:r w:rsidRPr="00774CA5">
        <w:rPr>
          <w:rStyle w:val="StyleUnderline"/>
          <w:rFonts w:asciiTheme="minorHAnsi" w:hAnsiTheme="minorHAnsi" w:cstheme="minorHAnsi"/>
        </w:rPr>
        <w:t xml:space="preserve">ricultural </w:t>
      </w:r>
      <w:r w:rsidRPr="00774CA5">
        <w:rPr>
          <w:rStyle w:val="StyleUnderline"/>
          <w:rFonts w:asciiTheme="minorHAnsi" w:hAnsiTheme="minorHAnsi" w:cstheme="minorHAnsi"/>
          <w:highlight w:val="green"/>
        </w:rPr>
        <w:t>sector and</w:t>
      </w:r>
      <w:r w:rsidRPr="00774CA5">
        <w:rPr>
          <w:rStyle w:val="StyleUnderline"/>
          <w:rFonts w:asciiTheme="minorHAnsi" w:hAnsiTheme="minorHAnsi" w:cstheme="minorHAnsi"/>
        </w:rPr>
        <w:t xml:space="preserve"> the </w:t>
      </w:r>
      <w:r w:rsidRPr="00774CA5">
        <w:rPr>
          <w:rStyle w:val="StyleUnderline"/>
          <w:rFonts w:asciiTheme="minorHAnsi" w:hAnsiTheme="minorHAnsi" w:cstheme="minorHAnsi"/>
          <w:highlight w:val="green"/>
        </w:rPr>
        <w:t xml:space="preserve">food system is </w:t>
      </w:r>
      <w:r w:rsidRPr="00774CA5">
        <w:rPr>
          <w:rStyle w:val="Emphasis"/>
          <w:rFonts w:asciiTheme="minorHAnsi" w:hAnsiTheme="minorHAnsi" w:cstheme="minorHAnsi"/>
          <w:highlight w:val="green"/>
        </w:rPr>
        <w:t>crucial to America’s econ</w:t>
      </w:r>
      <w:r w:rsidRPr="00774CA5">
        <w:rPr>
          <w:rStyle w:val="Emphasis"/>
          <w:rFonts w:asciiTheme="minorHAnsi" w:hAnsiTheme="minorHAnsi" w:cstheme="minorHAnsi"/>
        </w:rPr>
        <w:t>omy</w:t>
      </w:r>
      <w:r w:rsidRPr="00774CA5">
        <w:rPr>
          <w:rFonts w:asciiTheme="minorHAnsi" w:hAnsiTheme="minorHAnsi" w:cstheme="minorHAnsi"/>
          <w:sz w:val="16"/>
        </w:rPr>
        <w:t>. Restoring agriculture as a pathway to a decent, independent living will begin the process of rebuilding rural America.</w:t>
      </w:r>
    </w:p>
    <w:p w14:paraId="7916C0AD" w14:textId="77777777" w:rsidR="00293A75" w:rsidRPr="00774CA5" w:rsidRDefault="00293A75" w:rsidP="00293A75">
      <w:pPr>
        <w:rPr>
          <w:rFonts w:asciiTheme="minorHAnsi" w:hAnsiTheme="minorHAnsi" w:cstheme="minorHAnsi"/>
        </w:rPr>
      </w:pPr>
    </w:p>
    <w:p w14:paraId="78EAB763" w14:textId="77777777" w:rsidR="00293A75" w:rsidRPr="00774CA5" w:rsidRDefault="00293A75" w:rsidP="00293A75">
      <w:pPr>
        <w:pStyle w:val="Heading4"/>
        <w:rPr>
          <w:rStyle w:val="Style13ptBold"/>
          <w:rFonts w:asciiTheme="minorHAnsi" w:hAnsiTheme="minorHAnsi" w:cstheme="minorHAnsi"/>
          <w:b/>
          <w:bCs w:val="0"/>
        </w:rPr>
      </w:pPr>
      <w:r w:rsidRPr="00774CA5">
        <w:rPr>
          <w:rStyle w:val="Style13ptBold"/>
          <w:rFonts w:asciiTheme="minorHAnsi" w:hAnsiTheme="minorHAnsi" w:cstheme="minorHAnsi"/>
          <w:b/>
        </w:rPr>
        <w:t>Ag exports key to the general economy</w:t>
      </w:r>
    </w:p>
    <w:p w14:paraId="5F8A4B9F" w14:textId="77777777" w:rsidR="00293A75" w:rsidRPr="00774CA5" w:rsidRDefault="00293A75" w:rsidP="00293A75">
      <w:pPr>
        <w:pStyle w:val="AuthorQuals"/>
        <w:rPr>
          <w:rFonts w:asciiTheme="minorHAnsi" w:hAnsiTheme="minorHAnsi" w:cstheme="minorHAnsi"/>
        </w:rPr>
      </w:pPr>
      <w:r w:rsidRPr="00774CA5">
        <w:rPr>
          <w:rStyle w:val="Style13ptBold"/>
          <w:rFonts w:asciiTheme="minorHAnsi" w:hAnsiTheme="minorHAnsi" w:cstheme="minorHAnsi"/>
        </w:rPr>
        <w:t>Maulsby 20</w:t>
      </w:r>
      <w:r w:rsidRPr="00774CA5">
        <w:rPr>
          <w:rFonts w:asciiTheme="minorHAnsi" w:hAnsiTheme="minorHAnsi" w:cstheme="minorHAnsi"/>
        </w:rPr>
        <w:t xml:space="preserve"> – writing and marketing specialist who serves clients nationwide and specializes in agriculture, business and food Darcy, 8/9. “Driving Demand for U.S. Ag Exports.” https://www.potatogrower.com/2020/08/driving-demand-for-us-ag</w:t>
      </w:r>
    </w:p>
    <w:p w14:paraId="5783F9F0" w14:textId="77777777" w:rsidR="00293A75" w:rsidRPr="00774CA5" w:rsidRDefault="00293A75" w:rsidP="00293A75">
      <w:pPr>
        <w:rPr>
          <w:rFonts w:asciiTheme="minorHAnsi" w:hAnsiTheme="minorHAnsi" w:cstheme="minorHAnsi"/>
          <w:sz w:val="16"/>
        </w:rPr>
      </w:pPr>
      <w:r w:rsidRPr="00774CA5">
        <w:rPr>
          <w:rFonts w:asciiTheme="minorHAnsi" w:hAnsiTheme="minorHAnsi" w:cstheme="minorHAnsi"/>
          <w:sz w:val="16"/>
        </w:rPr>
        <w:t xml:space="preserve">The U.S. is well-positioned to meet this challenge. </w:t>
      </w:r>
      <w:r w:rsidRPr="00774CA5">
        <w:rPr>
          <w:rStyle w:val="StyleUnderline"/>
          <w:rFonts w:asciiTheme="minorHAnsi" w:hAnsiTheme="minorHAnsi" w:cstheme="minorHAnsi"/>
        </w:rPr>
        <w:t>America began exporting ag products in the post–World War II era</w:t>
      </w:r>
      <w:r w:rsidRPr="00774CA5">
        <w:rPr>
          <w:rFonts w:asciiTheme="minorHAnsi" w:hAnsiTheme="minorHAnsi" w:cstheme="minorHAnsi"/>
          <w:sz w:val="16"/>
        </w:rPr>
        <w:t xml:space="preserve">, </w:t>
      </w:r>
      <w:r w:rsidRPr="00774CA5">
        <w:rPr>
          <w:rStyle w:val="StyleUnderline"/>
          <w:rFonts w:asciiTheme="minorHAnsi" w:hAnsiTheme="minorHAnsi" w:cstheme="minorHAnsi"/>
        </w:rPr>
        <w:t>as economies worldwide developed and people wanted higher protein sources.</w:t>
      </w:r>
      <w:r w:rsidRPr="00774CA5">
        <w:rPr>
          <w:rFonts w:asciiTheme="minorHAnsi" w:hAnsiTheme="minorHAnsi" w:cstheme="minorHAnsi"/>
          <w:sz w:val="16"/>
        </w:rPr>
        <w:t xml:space="preserve"> “Today, </w:t>
      </w:r>
      <w:r w:rsidRPr="00774CA5">
        <w:rPr>
          <w:rStyle w:val="StyleUnderline"/>
          <w:rFonts w:asciiTheme="minorHAnsi" w:hAnsiTheme="minorHAnsi" w:cstheme="minorHAnsi"/>
          <w:highlight w:val="green"/>
        </w:rPr>
        <w:t xml:space="preserve">more than 20 </w:t>
      </w:r>
      <w:r w:rsidRPr="00774CA5">
        <w:rPr>
          <w:rStyle w:val="StyleUnderline"/>
          <w:rFonts w:asciiTheme="minorHAnsi" w:hAnsiTheme="minorHAnsi" w:cstheme="minorHAnsi"/>
          <w:highlight w:val="green"/>
        </w:rPr>
        <w:lastRenderedPageBreak/>
        <w:t>percent of what U.S. farmers produce is exported</w:t>
      </w:r>
      <w:r w:rsidRPr="00774CA5">
        <w:rPr>
          <w:rFonts w:asciiTheme="minorHAnsi" w:hAnsiTheme="minorHAnsi" w:cstheme="minorHAnsi"/>
          <w:sz w:val="16"/>
        </w:rPr>
        <w:t xml:space="preserve">,” Nigh says. The growth in soybean exports in the past 20 years, for example, was phenomenal. “In 2000, the U.S. exported under 1 billion bushels of soybeans a year,” Suderman says. “That rose to 2.166 billion bushels a year by 2016, largely due to China.” Corn is a different story, because despite the current negative effects of low oil prices and complex domestic fuel-blending regulations, the ethanol industry creates a lot of domestic demand. Still, exports of corn grain and corn-based products for animal agriculture and ethanol represent nearly 20 percent of U.S. corn’s annual demand portfolio, notes Jim Bauman, vice president of market development for the National Corn Growers Association. All these </w:t>
      </w:r>
      <w:r w:rsidRPr="00774CA5">
        <w:rPr>
          <w:rStyle w:val="StyleUnderline"/>
          <w:rFonts w:asciiTheme="minorHAnsi" w:hAnsiTheme="minorHAnsi" w:cstheme="minorHAnsi"/>
          <w:highlight w:val="green"/>
        </w:rPr>
        <w:t>exports</w:t>
      </w:r>
      <w:r w:rsidRPr="00774CA5">
        <w:rPr>
          <w:rStyle w:val="StyleUnderline"/>
          <w:rFonts w:asciiTheme="minorHAnsi" w:hAnsiTheme="minorHAnsi" w:cstheme="minorHAnsi"/>
        </w:rPr>
        <w:t xml:space="preserve"> help </w:t>
      </w:r>
      <w:r w:rsidRPr="00774CA5">
        <w:rPr>
          <w:rStyle w:val="StyleUnderline"/>
          <w:rFonts w:asciiTheme="minorHAnsi" w:hAnsiTheme="minorHAnsi" w:cstheme="minorHAnsi"/>
          <w:highlight w:val="green"/>
        </w:rPr>
        <w:t>drive</w:t>
      </w:r>
      <w:r w:rsidRPr="00774CA5">
        <w:rPr>
          <w:rFonts w:asciiTheme="minorHAnsi" w:hAnsiTheme="minorHAnsi" w:cstheme="minorHAnsi"/>
          <w:sz w:val="16"/>
        </w:rPr>
        <w:t xml:space="preserve"> </w:t>
      </w:r>
      <w:r w:rsidRPr="00774CA5">
        <w:rPr>
          <w:rStyle w:val="StyleUnderline"/>
          <w:rFonts w:asciiTheme="minorHAnsi" w:hAnsiTheme="minorHAnsi" w:cstheme="minorHAnsi"/>
        </w:rPr>
        <w:t xml:space="preserve">both the U.S. farm economy and the </w:t>
      </w:r>
      <w:r w:rsidRPr="00774CA5">
        <w:rPr>
          <w:rStyle w:val="Emphasis"/>
          <w:rFonts w:asciiTheme="minorHAnsi" w:hAnsiTheme="minorHAnsi" w:cstheme="minorHAnsi"/>
          <w:highlight w:val="green"/>
        </w:rPr>
        <w:t>general economy</w:t>
      </w:r>
      <w:r w:rsidRPr="00774CA5">
        <w:rPr>
          <w:rFonts w:asciiTheme="minorHAnsi" w:hAnsiTheme="minorHAnsi" w:cstheme="minorHAnsi"/>
          <w:sz w:val="16"/>
        </w:rPr>
        <w:t xml:space="preserve">. Roughly </w:t>
      </w:r>
      <w:r w:rsidRPr="00774CA5">
        <w:rPr>
          <w:rStyle w:val="StyleUnderline"/>
          <w:rFonts w:asciiTheme="minorHAnsi" w:hAnsiTheme="minorHAnsi" w:cstheme="minorHAnsi"/>
          <w:highlight w:val="green"/>
        </w:rPr>
        <w:t>1 million jobs</w:t>
      </w:r>
      <w:r w:rsidRPr="00774CA5">
        <w:rPr>
          <w:rStyle w:val="StyleUnderline"/>
          <w:rFonts w:asciiTheme="minorHAnsi" w:hAnsiTheme="minorHAnsi" w:cstheme="minorHAnsi"/>
        </w:rPr>
        <w:t xml:space="preserve"> are supported by U.S. ag</w:t>
      </w:r>
      <w:r w:rsidRPr="00774CA5">
        <w:rPr>
          <w:rFonts w:asciiTheme="minorHAnsi" w:hAnsiTheme="minorHAnsi" w:cstheme="minorHAnsi"/>
          <w:sz w:val="16"/>
        </w:rPr>
        <w:t xml:space="preserve">ricultural </w:t>
      </w:r>
      <w:r w:rsidRPr="00774CA5">
        <w:rPr>
          <w:rStyle w:val="StyleUnderline"/>
          <w:rFonts w:asciiTheme="minorHAnsi" w:hAnsiTheme="minorHAnsi" w:cstheme="minorHAnsi"/>
        </w:rPr>
        <w:t>exports</w:t>
      </w:r>
      <w:r w:rsidRPr="00774CA5">
        <w:rPr>
          <w:rFonts w:asciiTheme="minorHAnsi" w:hAnsiTheme="minorHAnsi" w:cstheme="minorHAnsi"/>
          <w:sz w:val="16"/>
        </w:rPr>
        <w:t xml:space="preserve">, including 764,000 in the nonfarm sector, according to AgExportsCount.com. These include jobs related to supplying seed and crop protection products, transporting ag commodities, and processing and distributing agricultural products for export. “Years ago, President </w:t>
      </w:r>
      <w:r w:rsidRPr="00774CA5">
        <w:rPr>
          <w:rStyle w:val="StyleUnderline"/>
          <w:rFonts w:asciiTheme="minorHAnsi" w:hAnsiTheme="minorHAnsi" w:cstheme="minorHAnsi"/>
        </w:rPr>
        <w:t>F</w:t>
      </w:r>
      <w:r w:rsidRPr="00774CA5">
        <w:rPr>
          <w:rFonts w:asciiTheme="minorHAnsi" w:hAnsiTheme="minorHAnsi" w:cstheme="minorHAnsi"/>
          <w:sz w:val="16"/>
        </w:rPr>
        <w:t xml:space="preserve">ranklin </w:t>
      </w:r>
      <w:r w:rsidRPr="00774CA5">
        <w:rPr>
          <w:rStyle w:val="StyleUnderline"/>
          <w:rFonts w:asciiTheme="minorHAnsi" w:hAnsiTheme="minorHAnsi" w:cstheme="minorHAnsi"/>
        </w:rPr>
        <w:t>D</w:t>
      </w:r>
      <w:r w:rsidRPr="00774CA5">
        <w:rPr>
          <w:rFonts w:asciiTheme="minorHAnsi" w:hAnsiTheme="minorHAnsi" w:cstheme="minorHAnsi"/>
          <w:sz w:val="16"/>
        </w:rPr>
        <w:t xml:space="preserve">. </w:t>
      </w:r>
      <w:r w:rsidRPr="00774CA5">
        <w:rPr>
          <w:rStyle w:val="StyleUnderline"/>
          <w:rFonts w:asciiTheme="minorHAnsi" w:hAnsiTheme="minorHAnsi" w:cstheme="minorHAnsi"/>
        </w:rPr>
        <w:t>R</w:t>
      </w:r>
      <w:r w:rsidRPr="00774CA5">
        <w:rPr>
          <w:rFonts w:asciiTheme="minorHAnsi" w:hAnsiTheme="minorHAnsi" w:cstheme="minorHAnsi"/>
          <w:sz w:val="16"/>
        </w:rPr>
        <w:t xml:space="preserve">oosevelt </w:t>
      </w:r>
      <w:r w:rsidRPr="00774CA5">
        <w:rPr>
          <w:rStyle w:val="StyleUnderline"/>
          <w:rFonts w:asciiTheme="minorHAnsi" w:hAnsiTheme="minorHAnsi" w:cstheme="minorHAnsi"/>
        </w:rPr>
        <w:t xml:space="preserve">connected the </w:t>
      </w:r>
      <w:r w:rsidRPr="00774CA5">
        <w:rPr>
          <w:rStyle w:val="StyleUnderline"/>
          <w:rFonts w:asciiTheme="minorHAnsi" w:hAnsiTheme="minorHAnsi" w:cstheme="minorHAnsi"/>
          <w:highlight w:val="green"/>
        </w:rPr>
        <w:t>importance of</w:t>
      </w:r>
      <w:r w:rsidRPr="00774CA5">
        <w:rPr>
          <w:rStyle w:val="StyleUnderline"/>
          <w:rFonts w:asciiTheme="minorHAnsi" w:hAnsiTheme="minorHAnsi" w:cstheme="minorHAnsi"/>
        </w:rPr>
        <w:t xml:space="preserve"> the </w:t>
      </w:r>
      <w:r w:rsidRPr="00774CA5">
        <w:rPr>
          <w:rStyle w:val="StyleUnderline"/>
          <w:rFonts w:asciiTheme="minorHAnsi" w:hAnsiTheme="minorHAnsi" w:cstheme="minorHAnsi"/>
          <w:highlight w:val="green"/>
        </w:rPr>
        <w:t>farms to the cities</w:t>
      </w:r>
      <w:r w:rsidRPr="00774CA5">
        <w:rPr>
          <w:rStyle w:val="StyleUnderline"/>
          <w:rFonts w:asciiTheme="minorHAnsi" w:hAnsiTheme="minorHAnsi" w:cstheme="minorHAnsi"/>
        </w:rPr>
        <w:t>, noting that ‘</w:t>
      </w:r>
      <w:r w:rsidRPr="00774CA5">
        <w:rPr>
          <w:rStyle w:val="StyleUnderline"/>
          <w:rFonts w:asciiTheme="minorHAnsi" w:hAnsiTheme="minorHAnsi" w:cstheme="minorHAnsi"/>
          <w:highlight w:val="green"/>
        </w:rPr>
        <w:t>empty pocketbooks on</w:t>
      </w:r>
      <w:r w:rsidRPr="00774CA5">
        <w:rPr>
          <w:rStyle w:val="StyleUnderline"/>
          <w:rFonts w:asciiTheme="minorHAnsi" w:hAnsiTheme="minorHAnsi" w:cstheme="minorHAnsi"/>
        </w:rPr>
        <w:t xml:space="preserve"> the </w:t>
      </w:r>
      <w:r w:rsidRPr="00774CA5">
        <w:rPr>
          <w:rStyle w:val="StyleUnderline"/>
          <w:rFonts w:asciiTheme="minorHAnsi" w:hAnsiTheme="minorHAnsi" w:cstheme="minorHAnsi"/>
          <w:highlight w:val="green"/>
        </w:rPr>
        <w:t>farm do</w:t>
      </w:r>
      <w:r w:rsidRPr="00774CA5">
        <w:rPr>
          <w:rStyle w:val="StyleUnderline"/>
          <w:rFonts w:asciiTheme="minorHAnsi" w:hAnsiTheme="minorHAnsi" w:cstheme="minorHAnsi"/>
        </w:rPr>
        <w:t xml:space="preserve"> not </w:t>
      </w:r>
      <w:r w:rsidRPr="00774CA5">
        <w:rPr>
          <w:rStyle w:val="StyleUnderline"/>
          <w:rFonts w:asciiTheme="minorHAnsi" w:hAnsiTheme="minorHAnsi" w:cstheme="minorHAnsi"/>
          <w:highlight w:val="green"/>
        </w:rPr>
        <w:t>turn factory wheels in</w:t>
      </w:r>
      <w:r w:rsidRPr="00774CA5">
        <w:rPr>
          <w:rStyle w:val="StyleUnderline"/>
          <w:rFonts w:asciiTheme="minorHAnsi" w:hAnsiTheme="minorHAnsi" w:cstheme="minorHAnsi"/>
        </w:rPr>
        <w:t xml:space="preserve"> the </w:t>
      </w:r>
      <w:r w:rsidRPr="00774CA5">
        <w:rPr>
          <w:rStyle w:val="StyleUnderline"/>
          <w:rFonts w:asciiTheme="minorHAnsi" w:hAnsiTheme="minorHAnsi" w:cstheme="minorHAnsi"/>
          <w:highlight w:val="green"/>
        </w:rPr>
        <w:t>city</w:t>
      </w:r>
      <w:r w:rsidRPr="00774CA5">
        <w:rPr>
          <w:rFonts w:asciiTheme="minorHAnsi" w:hAnsiTheme="minorHAnsi" w:cstheme="minorHAnsi"/>
          <w:sz w:val="16"/>
        </w:rPr>
        <w:t>,’” Wyant says.</w:t>
      </w:r>
    </w:p>
    <w:p w14:paraId="7D184A98" w14:textId="77777777" w:rsidR="00293A75" w:rsidRPr="00774CA5" w:rsidRDefault="00293A75" w:rsidP="00293A75">
      <w:pPr>
        <w:rPr>
          <w:rFonts w:asciiTheme="minorHAnsi" w:hAnsiTheme="minorHAnsi" w:cstheme="minorHAnsi"/>
          <w:sz w:val="16"/>
        </w:rPr>
      </w:pPr>
    </w:p>
    <w:p w14:paraId="27F2A454" w14:textId="77777777" w:rsidR="00293A75" w:rsidRPr="00774CA5" w:rsidRDefault="00293A75" w:rsidP="00293A75">
      <w:pPr>
        <w:pStyle w:val="Heading3"/>
        <w:rPr>
          <w:rFonts w:asciiTheme="minorHAnsi" w:hAnsiTheme="minorHAnsi" w:cstheme="minorHAnsi"/>
        </w:rPr>
      </w:pPr>
      <w:r w:rsidRPr="00774CA5">
        <w:rPr>
          <w:rFonts w:asciiTheme="minorHAnsi" w:hAnsiTheme="minorHAnsi" w:cstheme="minorHAnsi"/>
        </w:rPr>
        <w:lastRenderedPageBreak/>
        <w:t>I/L – US Key to Global Ag</w:t>
      </w:r>
    </w:p>
    <w:p w14:paraId="2296EEC7" w14:textId="77777777" w:rsidR="00293A75" w:rsidRPr="00774CA5" w:rsidRDefault="00293A75" w:rsidP="00293A75">
      <w:pPr>
        <w:pStyle w:val="Heading4"/>
        <w:rPr>
          <w:rStyle w:val="Style13ptBold"/>
          <w:rFonts w:asciiTheme="minorHAnsi" w:hAnsiTheme="minorHAnsi" w:cstheme="minorHAnsi"/>
          <w:b/>
          <w:bCs w:val="0"/>
        </w:rPr>
      </w:pPr>
      <w:r w:rsidRPr="00774CA5">
        <w:rPr>
          <w:rStyle w:val="Style13ptBold"/>
          <w:rFonts w:asciiTheme="minorHAnsi" w:hAnsiTheme="minorHAnsi" w:cstheme="minorHAnsi"/>
          <w:b/>
        </w:rPr>
        <w:t>Even minor changes to US ag send shocks to the global food system</w:t>
      </w:r>
    </w:p>
    <w:p w14:paraId="13530DFB" w14:textId="77777777" w:rsidR="00293A75" w:rsidRPr="00774CA5" w:rsidRDefault="00293A75" w:rsidP="00293A75">
      <w:pPr>
        <w:pStyle w:val="AuthorQuals"/>
        <w:rPr>
          <w:rFonts w:asciiTheme="minorHAnsi" w:hAnsiTheme="minorHAnsi" w:cstheme="minorHAnsi"/>
        </w:rPr>
      </w:pPr>
      <w:r w:rsidRPr="00774CA5">
        <w:rPr>
          <w:rStyle w:val="Style13ptBold"/>
          <w:rFonts w:asciiTheme="minorHAnsi" w:hAnsiTheme="minorHAnsi" w:cstheme="minorHAnsi"/>
        </w:rPr>
        <w:t>Puma 17</w:t>
      </w:r>
      <w:r w:rsidRPr="00774CA5">
        <w:rPr>
          <w:rFonts w:asciiTheme="minorHAnsi" w:hAnsiTheme="minorHAnsi" w:cstheme="minorHAnsi"/>
        </w:rPr>
        <w:t xml:space="preserve"> – research scientist at the NASA Goddard Institute for Space Studies and a Center for Climate and Life Fellow Michael J., with Peter B. de Menocal – dean of science and faculty of Arts and Sciences at Columbia University and director of the Center for Climate and Life, 3/2. “Trump’s Unifying Opportunity: Food Security.” </w:t>
      </w:r>
      <w:hyperlink r:id="rId11" w:history="1">
        <w:r w:rsidRPr="00774CA5">
          <w:rPr>
            <w:rStyle w:val="Hyperlink"/>
            <w:rFonts w:asciiTheme="minorHAnsi" w:hAnsiTheme="minorHAnsi" w:cstheme="minorHAnsi"/>
          </w:rPr>
          <w:t>http://climateandlife.columbia.edu/2017/03/02/trumps-unifying-opportunity-food-security/</w:t>
        </w:r>
      </w:hyperlink>
    </w:p>
    <w:p w14:paraId="744C06CF" w14:textId="77777777" w:rsidR="00293A75" w:rsidRPr="00774CA5" w:rsidRDefault="00293A75" w:rsidP="00293A75">
      <w:pPr>
        <w:rPr>
          <w:rFonts w:asciiTheme="minorHAnsi" w:hAnsiTheme="minorHAnsi" w:cstheme="minorHAnsi"/>
          <w:sz w:val="16"/>
        </w:rPr>
      </w:pPr>
      <w:r w:rsidRPr="00774CA5">
        <w:rPr>
          <w:rFonts w:asciiTheme="minorHAnsi" w:hAnsiTheme="minorHAnsi" w:cstheme="minorHAnsi"/>
          <w:sz w:val="16"/>
        </w:rPr>
        <w:t xml:space="preserve">The reality is that Trump’s coming transformation of U.S. trade policies will inevitably lead to changes in food security that dwarf even the most substantial of outcomes from the bipartisan Global Food Security Act. Why? First, </w:t>
      </w:r>
      <w:r w:rsidRPr="00774CA5">
        <w:rPr>
          <w:rFonts w:asciiTheme="minorHAnsi" w:hAnsiTheme="minorHAnsi" w:cstheme="minorHAnsi"/>
          <w:u w:val="single"/>
        </w:rPr>
        <w:t xml:space="preserve">the </w:t>
      </w:r>
      <w:r w:rsidRPr="00774CA5">
        <w:rPr>
          <w:rFonts w:asciiTheme="minorHAnsi" w:hAnsiTheme="minorHAnsi" w:cstheme="minorHAnsi"/>
          <w:highlight w:val="green"/>
          <w:u w:val="single"/>
        </w:rPr>
        <w:t>U.S</w:t>
      </w:r>
      <w:r w:rsidRPr="00774CA5">
        <w:rPr>
          <w:rFonts w:asciiTheme="minorHAnsi" w:hAnsiTheme="minorHAnsi" w:cstheme="minorHAnsi"/>
          <w:u w:val="single"/>
        </w:rPr>
        <w:t xml:space="preserve">. is a </w:t>
      </w:r>
      <w:r w:rsidRPr="00774CA5">
        <w:rPr>
          <w:rFonts w:asciiTheme="minorHAnsi" w:hAnsiTheme="minorHAnsi" w:cstheme="minorHAnsi"/>
          <w:highlight w:val="green"/>
          <w:u w:val="single"/>
        </w:rPr>
        <w:t>world superpower when it comes to</w:t>
      </w:r>
      <w:r w:rsidRPr="00774CA5">
        <w:rPr>
          <w:rFonts w:asciiTheme="minorHAnsi" w:hAnsiTheme="minorHAnsi" w:cstheme="minorHAnsi"/>
          <w:u w:val="single"/>
        </w:rPr>
        <w:t xml:space="preserve"> global </w:t>
      </w:r>
      <w:r w:rsidRPr="00774CA5">
        <w:rPr>
          <w:rFonts w:asciiTheme="minorHAnsi" w:hAnsiTheme="minorHAnsi" w:cstheme="minorHAnsi"/>
          <w:highlight w:val="green"/>
          <w:u w:val="single"/>
        </w:rPr>
        <w:t>food</w:t>
      </w:r>
      <w:r w:rsidRPr="00774CA5">
        <w:rPr>
          <w:rFonts w:asciiTheme="minorHAnsi" w:hAnsiTheme="minorHAnsi" w:cstheme="minorHAnsi"/>
          <w:u w:val="single"/>
        </w:rPr>
        <w:t xml:space="preserve"> production</w:t>
      </w:r>
      <w:r w:rsidRPr="00774CA5">
        <w:rPr>
          <w:rFonts w:asciiTheme="minorHAnsi" w:hAnsiTheme="minorHAnsi" w:cstheme="minorHAnsi"/>
          <w:sz w:val="16"/>
        </w:rPr>
        <w:t xml:space="preserve">, so </w:t>
      </w:r>
      <w:r w:rsidRPr="00774CA5">
        <w:rPr>
          <w:rStyle w:val="Emphasis"/>
          <w:rFonts w:asciiTheme="minorHAnsi" w:hAnsiTheme="minorHAnsi" w:cstheme="minorHAnsi"/>
        </w:rPr>
        <w:t>any shift in U.S. ag</w:t>
      </w:r>
      <w:r w:rsidRPr="00774CA5">
        <w:rPr>
          <w:rFonts w:asciiTheme="minorHAnsi" w:hAnsiTheme="minorHAnsi" w:cstheme="minorHAnsi"/>
          <w:sz w:val="16"/>
        </w:rPr>
        <w:t xml:space="preserve">riculture </w:t>
      </w:r>
      <w:r w:rsidRPr="00774CA5">
        <w:rPr>
          <w:rStyle w:val="StyleUnderline"/>
          <w:rFonts w:asciiTheme="minorHAnsi" w:hAnsiTheme="minorHAnsi" w:cstheme="minorHAnsi"/>
        </w:rPr>
        <w:t>policy</w:t>
      </w:r>
      <w:r w:rsidRPr="00774CA5">
        <w:rPr>
          <w:rFonts w:asciiTheme="minorHAnsi" w:hAnsiTheme="minorHAnsi" w:cstheme="minorHAnsi"/>
          <w:sz w:val="16"/>
        </w:rPr>
        <w:t xml:space="preserve"> </w:t>
      </w:r>
      <w:r w:rsidRPr="00774CA5">
        <w:rPr>
          <w:rFonts w:asciiTheme="minorHAnsi" w:hAnsiTheme="minorHAnsi" w:cstheme="minorHAnsi"/>
          <w:u w:val="single"/>
        </w:rPr>
        <w:t xml:space="preserve">can have </w:t>
      </w:r>
      <w:r w:rsidRPr="00774CA5">
        <w:rPr>
          <w:rStyle w:val="Emphasis"/>
          <w:rFonts w:asciiTheme="minorHAnsi" w:hAnsiTheme="minorHAnsi" w:cstheme="minorHAnsi"/>
        </w:rPr>
        <w:t>significant consequences</w:t>
      </w:r>
      <w:r w:rsidRPr="00774CA5">
        <w:rPr>
          <w:rFonts w:asciiTheme="minorHAnsi" w:hAnsiTheme="minorHAnsi" w:cstheme="minorHAnsi"/>
          <w:sz w:val="16"/>
        </w:rPr>
        <w:t xml:space="preserve"> both at home and </w:t>
      </w:r>
      <w:r w:rsidRPr="00774CA5">
        <w:rPr>
          <w:rFonts w:asciiTheme="minorHAnsi" w:hAnsiTheme="minorHAnsi" w:cstheme="minorHAnsi"/>
          <w:u w:val="single"/>
        </w:rPr>
        <w:t>abroad</w:t>
      </w:r>
      <w:r w:rsidRPr="00774CA5">
        <w:rPr>
          <w:rFonts w:asciiTheme="minorHAnsi" w:hAnsiTheme="minorHAnsi" w:cstheme="minorHAnsi"/>
          <w:sz w:val="16"/>
        </w:rPr>
        <w:t xml:space="preserve">. But there is more to the story than just U.S. trade policy changes. It turns out that </w:t>
      </w:r>
      <w:r w:rsidRPr="00774CA5">
        <w:rPr>
          <w:rFonts w:asciiTheme="minorHAnsi" w:hAnsiTheme="minorHAnsi" w:cstheme="minorHAnsi"/>
          <w:u w:val="single"/>
        </w:rPr>
        <w:t>our global food system is highly sensitive</w:t>
      </w:r>
      <w:r w:rsidRPr="00774CA5">
        <w:rPr>
          <w:rFonts w:asciiTheme="minorHAnsi" w:hAnsiTheme="minorHAnsi" w:cstheme="minorHAnsi"/>
          <w:sz w:val="16"/>
        </w:rPr>
        <w:t xml:space="preserve"> — even to small changes</w:t>
      </w:r>
      <w:r w:rsidRPr="00774CA5">
        <w:rPr>
          <w:rFonts w:asciiTheme="minorHAnsi" w:hAnsiTheme="minorHAnsi" w:cstheme="minorHAnsi"/>
          <w:u w:val="single"/>
        </w:rPr>
        <w:t xml:space="preserve">. A </w:t>
      </w:r>
      <w:r w:rsidRPr="00774CA5">
        <w:rPr>
          <w:rFonts w:asciiTheme="minorHAnsi" w:hAnsiTheme="minorHAnsi" w:cstheme="minorHAnsi"/>
          <w:highlight w:val="green"/>
          <w:u w:val="single"/>
        </w:rPr>
        <w:t>minor disruption in</w:t>
      </w:r>
      <w:r w:rsidRPr="00774CA5">
        <w:rPr>
          <w:rFonts w:asciiTheme="minorHAnsi" w:hAnsiTheme="minorHAnsi" w:cstheme="minorHAnsi"/>
          <w:u w:val="single"/>
        </w:rPr>
        <w:t xml:space="preserve"> the </w:t>
      </w:r>
      <w:r w:rsidRPr="00774CA5">
        <w:rPr>
          <w:rFonts w:asciiTheme="minorHAnsi" w:hAnsiTheme="minorHAnsi" w:cstheme="minorHAnsi"/>
          <w:highlight w:val="green"/>
          <w:u w:val="single"/>
        </w:rPr>
        <w:t>U.S. food supply</w:t>
      </w:r>
      <w:r w:rsidRPr="00774CA5">
        <w:rPr>
          <w:rFonts w:asciiTheme="minorHAnsi" w:hAnsiTheme="minorHAnsi" w:cstheme="minorHAnsi"/>
          <w:u w:val="single"/>
        </w:rPr>
        <w:t xml:space="preserve"> could</w:t>
      </w:r>
      <w:r w:rsidRPr="00774CA5">
        <w:rPr>
          <w:rFonts w:asciiTheme="minorHAnsi" w:hAnsiTheme="minorHAnsi" w:cstheme="minorHAnsi"/>
          <w:sz w:val="16"/>
        </w:rPr>
        <w:t xml:space="preserve"> potentially </w:t>
      </w:r>
      <w:r w:rsidRPr="00774CA5">
        <w:rPr>
          <w:rFonts w:asciiTheme="minorHAnsi" w:hAnsiTheme="minorHAnsi" w:cstheme="minorHAnsi"/>
          <w:highlight w:val="green"/>
          <w:u w:val="single"/>
        </w:rPr>
        <w:t xml:space="preserve">produce </w:t>
      </w:r>
      <w:r w:rsidRPr="00774CA5">
        <w:rPr>
          <w:rStyle w:val="Emphasis"/>
          <w:rFonts w:asciiTheme="minorHAnsi" w:hAnsiTheme="minorHAnsi" w:cstheme="minorHAnsi"/>
          <w:highlight w:val="green"/>
        </w:rPr>
        <w:t>cascading effects</w:t>
      </w:r>
      <w:r w:rsidRPr="00774CA5">
        <w:rPr>
          <w:rStyle w:val="Emphasis"/>
          <w:rFonts w:asciiTheme="minorHAnsi" w:hAnsiTheme="minorHAnsi" w:cstheme="minorHAnsi"/>
        </w:rPr>
        <w:t xml:space="preserve"> that spread rapidly </w:t>
      </w:r>
      <w:r w:rsidRPr="00774CA5">
        <w:rPr>
          <w:rStyle w:val="Emphasis"/>
          <w:rFonts w:asciiTheme="minorHAnsi" w:hAnsiTheme="minorHAnsi" w:cstheme="minorHAnsi"/>
          <w:highlight w:val="green"/>
        </w:rPr>
        <w:t>and cause</w:t>
      </w:r>
      <w:r w:rsidRPr="00774CA5">
        <w:rPr>
          <w:rStyle w:val="Emphasis"/>
          <w:rFonts w:asciiTheme="minorHAnsi" w:hAnsiTheme="minorHAnsi" w:cstheme="minorHAnsi"/>
        </w:rPr>
        <w:t xml:space="preserve"> a </w:t>
      </w:r>
      <w:r w:rsidRPr="00774CA5">
        <w:rPr>
          <w:rStyle w:val="Emphasis"/>
          <w:rFonts w:asciiTheme="minorHAnsi" w:hAnsiTheme="minorHAnsi" w:cstheme="minorHAnsi"/>
          <w:highlight w:val="green"/>
        </w:rPr>
        <w:t>major shock</w:t>
      </w:r>
      <w:r w:rsidRPr="00774CA5">
        <w:rPr>
          <w:rStyle w:val="Emphasis"/>
          <w:rFonts w:asciiTheme="minorHAnsi" w:hAnsiTheme="minorHAnsi" w:cstheme="minorHAnsi"/>
        </w:rPr>
        <w:t xml:space="preserve"> to the system</w:t>
      </w:r>
      <w:r w:rsidRPr="00774CA5">
        <w:rPr>
          <w:rFonts w:asciiTheme="minorHAnsi" w:hAnsiTheme="minorHAnsi" w:cstheme="minorHAnsi"/>
          <w:sz w:val="16"/>
        </w:rPr>
        <w:t xml:space="preserve">. </w:t>
      </w:r>
      <w:r w:rsidRPr="00774CA5">
        <w:rPr>
          <w:rFonts w:asciiTheme="minorHAnsi" w:hAnsiTheme="minorHAnsi" w:cstheme="minorHAnsi"/>
          <w:u w:val="single"/>
        </w:rPr>
        <w:t>The world experienced this type of sensitivity</w:t>
      </w:r>
      <w:r w:rsidRPr="00774CA5">
        <w:rPr>
          <w:rFonts w:asciiTheme="minorHAnsi" w:hAnsiTheme="minorHAnsi" w:cstheme="minorHAnsi"/>
          <w:sz w:val="16"/>
        </w:rPr>
        <w:t xml:space="preserve"> firsthand when, much like a flu epidemic, food riots spread from country to country in Africa and other developing countries </w:t>
      </w:r>
      <w:r w:rsidRPr="00774CA5">
        <w:rPr>
          <w:rFonts w:asciiTheme="minorHAnsi" w:hAnsiTheme="minorHAnsi" w:cstheme="minorHAnsi"/>
          <w:u w:val="single"/>
        </w:rPr>
        <w:t>during the global food crisis of 2007/2008</w:t>
      </w:r>
      <w:r w:rsidRPr="00774CA5">
        <w:rPr>
          <w:rFonts w:asciiTheme="minorHAnsi" w:hAnsiTheme="minorHAnsi" w:cstheme="minorHAnsi"/>
          <w:sz w:val="16"/>
        </w:rPr>
        <w:t>. Wheat and corn prices doubled over about two years prior to the crisis, and rice prices tripled over just a few months in late 2007 and early 2008. Economists continue to debate what caused these price spikes, offering explanations that include long-run drivers like greater biofuel demand and changes in Asian diets together with short-run factors such as trade restrictions, speculation, and depreciation of the U.S. dollar, hoarding, and panic purchases. Unfortunately, it turns out that “</w:t>
      </w:r>
      <w:r w:rsidRPr="00774CA5">
        <w:rPr>
          <w:rFonts w:asciiTheme="minorHAnsi" w:hAnsiTheme="minorHAnsi" w:cstheme="minorHAnsi"/>
          <w:u w:val="single"/>
        </w:rPr>
        <w:t>tipping points</w:t>
      </w:r>
      <w:r w:rsidRPr="00774CA5">
        <w:rPr>
          <w:rFonts w:asciiTheme="minorHAnsi" w:hAnsiTheme="minorHAnsi" w:cstheme="minorHAnsi"/>
          <w:sz w:val="16"/>
        </w:rPr>
        <w:t xml:space="preserve">” leading to such crises (a term popularized by the author Malcolm Gladwell) </w:t>
      </w:r>
      <w:r w:rsidRPr="00774CA5">
        <w:rPr>
          <w:rFonts w:asciiTheme="minorHAnsi" w:hAnsiTheme="minorHAnsi" w:cstheme="minorHAnsi"/>
          <w:u w:val="single"/>
        </w:rPr>
        <w:t>are generally unpredictable</w:t>
      </w:r>
      <w:r w:rsidRPr="00774CA5">
        <w:rPr>
          <w:rFonts w:asciiTheme="minorHAnsi" w:hAnsiTheme="minorHAnsi" w:cstheme="minorHAnsi"/>
          <w:sz w:val="16"/>
        </w:rPr>
        <w:t xml:space="preserve">. </w:t>
      </w:r>
      <w:r w:rsidRPr="00774CA5">
        <w:rPr>
          <w:rFonts w:asciiTheme="minorHAnsi" w:hAnsiTheme="minorHAnsi" w:cstheme="minorHAnsi"/>
          <w:u w:val="single"/>
        </w:rPr>
        <w:t>Yet the severe effects of the food-price spike</w:t>
      </w:r>
      <w:r w:rsidRPr="00774CA5">
        <w:rPr>
          <w:rFonts w:asciiTheme="minorHAnsi" w:hAnsiTheme="minorHAnsi" w:cstheme="minorHAnsi"/>
          <w:sz w:val="16"/>
        </w:rPr>
        <w:t xml:space="preserve">, </w:t>
      </w:r>
      <w:r w:rsidRPr="00774CA5">
        <w:rPr>
          <w:rFonts w:asciiTheme="minorHAnsi" w:hAnsiTheme="minorHAnsi" w:cstheme="minorHAnsi"/>
          <w:u w:val="single"/>
        </w:rPr>
        <w:t xml:space="preserve">which included increases in poverty </w:t>
      </w:r>
      <w:r w:rsidRPr="00774CA5">
        <w:rPr>
          <w:rFonts w:asciiTheme="minorHAnsi" w:hAnsiTheme="minorHAnsi" w:cstheme="minorHAnsi"/>
          <w:sz w:val="16"/>
        </w:rPr>
        <w:t>and malnourishment</w:t>
      </w:r>
      <w:r w:rsidRPr="00774CA5">
        <w:rPr>
          <w:rFonts w:asciiTheme="minorHAnsi" w:hAnsiTheme="minorHAnsi" w:cstheme="minorHAnsi"/>
          <w:u w:val="single"/>
        </w:rPr>
        <w:t xml:space="preserve"> as well as violent protests</w:t>
      </w:r>
      <w:r w:rsidRPr="00774CA5">
        <w:rPr>
          <w:rFonts w:asciiTheme="minorHAnsi" w:hAnsiTheme="minorHAnsi" w:cstheme="minorHAnsi"/>
          <w:sz w:val="16"/>
        </w:rPr>
        <w:t xml:space="preserve"> in multiple countries, </w:t>
      </w:r>
      <w:r w:rsidRPr="00774CA5">
        <w:rPr>
          <w:rFonts w:asciiTheme="minorHAnsi" w:hAnsiTheme="minorHAnsi" w:cstheme="minorHAnsi"/>
          <w:u w:val="single"/>
        </w:rPr>
        <w:t>are clear</w:t>
      </w:r>
      <w:r w:rsidRPr="00774CA5">
        <w:rPr>
          <w:rFonts w:asciiTheme="minorHAnsi" w:hAnsiTheme="minorHAnsi" w:cstheme="minorHAnsi"/>
          <w:sz w:val="16"/>
        </w:rPr>
        <w:t xml:space="preserve">. Importantly, the 2007/2008 crisis was not isolated to the developing world. </w:t>
      </w:r>
      <w:r w:rsidRPr="00774CA5">
        <w:rPr>
          <w:rFonts w:asciiTheme="minorHAnsi" w:hAnsiTheme="minorHAnsi" w:cstheme="minorHAnsi"/>
          <w:u w:val="single"/>
        </w:rPr>
        <w:t>Even in the U.S., food prices spiked, leading to hardship for many everyday Americans</w:t>
      </w:r>
      <w:r w:rsidRPr="00774CA5">
        <w:rPr>
          <w:rFonts w:asciiTheme="minorHAnsi" w:hAnsiTheme="minorHAnsi" w:cstheme="minorHAnsi"/>
          <w:sz w:val="16"/>
        </w:rPr>
        <w:t>.</w:t>
      </w:r>
    </w:p>
    <w:p w14:paraId="23AE2EFC" w14:textId="77777777" w:rsidR="00293A75" w:rsidRPr="00774CA5" w:rsidRDefault="00293A75" w:rsidP="00293A75">
      <w:pPr>
        <w:rPr>
          <w:rFonts w:asciiTheme="minorHAnsi" w:hAnsiTheme="minorHAnsi" w:cstheme="minorHAnsi"/>
        </w:rPr>
      </w:pPr>
    </w:p>
    <w:p w14:paraId="6C4D2FB8" w14:textId="77777777" w:rsidR="00293A75" w:rsidRPr="00774CA5" w:rsidRDefault="00293A75" w:rsidP="00293A75">
      <w:pPr>
        <w:pStyle w:val="Heading4"/>
        <w:rPr>
          <w:rFonts w:asciiTheme="minorHAnsi" w:hAnsiTheme="minorHAnsi" w:cstheme="minorHAnsi"/>
        </w:rPr>
      </w:pPr>
      <w:r w:rsidRPr="00774CA5">
        <w:rPr>
          <w:rFonts w:asciiTheme="minorHAnsi" w:hAnsiTheme="minorHAnsi" w:cstheme="minorHAnsi"/>
        </w:rPr>
        <w:t>US key to global ag—Decline causes global instability</w:t>
      </w:r>
    </w:p>
    <w:p w14:paraId="682C8C32" w14:textId="77777777" w:rsidR="00293A75" w:rsidRPr="00774CA5" w:rsidRDefault="00293A75" w:rsidP="00293A75">
      <w:pPr>
        <w:pStyle w:val="AuthorQuals"/>
        <w:rPr>
          <w:rFonts w:asciiTheme="minorHAnsi" w:hAnsiTheme="minorHAnsi" w:cstheme="minorHAnsi"/>
        </w:rPr>
      </w:pPr>
      <w:r w:rsidRPr="00774CA5">
        <w:rPr>
          <w:rFonts w:asciiTheme="minorHAnsi" w:hAnsiTheme="minorHAnsi" w:cstheme="minorHAnsi"/>
        </w:rPr>
        <w:t xml:space="preserve">Jeff </w:t>
      </w:r>
      <w:r w:rsidRPr="00774CA5">
        <w:rPr>
          <w:rStyle w:val="Style13ptBold"/>
          <w:rFonts w:asciiTheme="minorHAnsi" w:hAnsiTheme="minorHAnsi" w:cstheme="minorHAnsi"/>
        </w:rPr>
        <w:t>Horwich</w:t>
      </w:r>
      <w:r w:rsidRPr="00774CA5">
        <w:rPr>
          <w:rFonts w:asciiTheme="minorHAnsi" w:hAnsiTheme="minorHAnsi" w:cstheme="minorHAnsi"/>
        </w:rPr>
        <w:t xml:space="preserve">, Interim host of Marketplace Morning Report and Rob Bailey, Royal Institute of International Affairs, “U.S. drought could have global impact on food prices,” </w:t>
      </w:r>
      <w:r w:rsidRPr="00774CA5">
        <w:rPr>
          <w:rStyle w:val="Style13ptBold"/>
          <w:rFonts w:asciiTheme="minorHAnsi" w:hAnsiTheme="minorHAnsi" w:cstheme="minorHAnsi"/>
        </w:rPr>
        <w:t>’12</w:t>
      </w:r>
      <w:r w:rsidRPr="00774CA5">
        <w:rPr>
          <w:rFonts w:asciiTheme="minorHAnsi" w:hAnsiTheme="minorHAnsi" w:cstheme="minorHAnsi"/>
        </w:rPr>
        <w:t xml:space="preserve">, </w:t>
      </w:r>
      <w:hyperlink r:id="rId12" w:tgtFrame="_blank" w:history="1">
        <w:r w:rsidRPr="00774CA5">
          <w:rPr>
            <w:rStyle w:val="Hyperlink"/>
            <w:rFonts w:asciiTheme="minorHAnsi" w:hAnsiTheme="minorHAnsi" w:cstheme="minorHAnsi"/>
          </w:rPr>
          <w:t>http://www.marketplace.org/topics/world/us-drought-could-have-global-impact-food-prices</w:t>
        </w:r>
      </w:hyperlink>
    </w:p>
    <w:p w14:paraId="100B38CD" w14:textId="77777777" w:rsidR="00293A75" w:rsidRPr="00774CA5" w:rsidRDefault="00293A75" w:rsidP="00293A75">
      <w:pPr>
        <w:rPr>
          <w:rFonts w:asciiTheme="minorHAnsi" w:hAnsiTheme="minorHAnsi" w:cstheme="minorHAnsi"/>
          <w:sz w:val="16"/>
        </w:rPr>
      </w:pPr>
      <w:r w:rsidRPr="00774CA5">
        <w:rPr>
          <w:rFonts w:asciiTheme="minorHAnsi" w:hAnsiTheme="minorHAnsi" w:cstheme="minorHAnsi"/>
          <w:sz w:val="16"/>
        </w:rPr>
        <w:t xml:space="preserve">Bailey: Well </w:t>
      </w:r>
      <w:r w:rsidRPr="00774CA5">
        <w:rPr>
          <w:rFonts w:asciiTheme="minorHAnsi" w:hAnsiTheme="minorHAnsi" w:cstheme="minorHAnsi"/>
          <w:highlight w:val="green"/>
          <w:u w:val="single"/>
        </w:rPr>
        <w:t>America is an</w:t>
      </w:r>
      <w:r w:rsidRPr="00774CA5">
        <w:rPr>
          <w:rFonts w:asciiTheme="minorHAnsi" w:hAnsiTheme="minorHAnsi" w:cstheme="minorHAnsi"/>
          <w:sz w:val="16"/>
          <w:highlight w:val="green"/>
        </w:rPr>
        <w:t xml:space="preserve"> </w:t>
      </w:r>
      <w:r w:rsidRPr="00774CA5">
        <w:rPr>
          <w:rFonts w:asciiTheme="minorHAnsi" w:hAnsiTheme="minorHAnsi" w:cstheme="minorHAnsi"/>
          <w:b/>
          <w:highlight w:val="green"/>
          <w:u w:val="single"/>
        </w:rPr>
        <w:t>agricultural superpower</w:t>
      </w:r>
      <w:r w:rsidRPr="00774CA5">
        <w:rPr>
          <w:rFonts w:asciiTheme="minorHAnsi" w:hAnsiTheme="minorHAnsi" w:cstheme="minorHAnsi"/>
          <w:sz w:val="16"/>
        </w:rPr>
        <w:t xml:space="preserve"> as well as a traditional global superpower, so </w:t>
      </w:r>
      <w:r w:rsidRPr="00774CA5">
        <w:rPr>
          <w:rFonts w:asciiTheme="minorHAnsi" w:hAnsiTheme="minorHAnsi" w:cstheme="minorHAnsi"/>
          <w:highlight w:val="green"/>
          <w:u w:val="single"/>
        </w:rPr>
        <w:t>it's the biggest producer</w:t>
      </w:r>
      <w:r w:rsidRPr="00774CA5">
        <w:rPr>
          <w:rFonts w:asciiTheme="minorHAnsi" w:hAnsiTheme="minorHAnsi" w:cstheme="minorHAnsi"/>
          <w:u w:val="single"/>
        </w:rPr>
        <w:t xml:space="preserve"> of maize </w:t>
      </w:r>
      <w:r w:rsidRPr="00774CA5">
        <w:rPr>
          <w:rFonts w:asciiTheme="minorHAnsi" w:hAnsiTheme="minorHAnsi" w:cstheme="minorHAnsi"/>
          <w:highlight w:val="green"/>
          <w:u w:val="single"/>
        </w:rPr>
        <w:t>in the world</w:t>
      </w:r>
      <w:r w:rsidRPr="00774CA5">
        <w:rPr>
          <w:rFonts w:asciiTheme="minorHAnsi" w:hAnsiTheme="minorHAnsi" w:cstheme="minorHAnsi"/>
          <w:u w:val="single"/>
        </w:rPr>
        <w:t>, it's the biggest producer of soy beans</w:t>
      </w:r>
      <w:r w:rsidRPr="00774CA5">
        <w:rPr>
          <w:rFonts w:asciiTheme="minorHAnsi" w:hAnsiTheme="minorHAnsi" w:cstheme="minorHAnsi"/>
          <w:sz w:val="16"/>
        </w:rPr>
        <w:t xml:space="preserve"> in the world. So </w:t>
      </w:r>
      <w:r w:rsidRPr="00774CA5">
        <w:rPr>
          <w:rFonts w:asciiTheme="minorHAnsi" w:hAnsiTheme="minorHAnsi" w:cstheme="minorHAnsi"/>
          <w:u w:val="single"/>
        </w:rPr>
        <w:t xml:space="preserve">as soon as there's </w:t>
      </w:r>
      <w:r w:rsidRPr="00774CA5">
        <w:rPr>
          <w:rFonts w:asciiTheme="minorHAnsi" w:hAnsiTheme="minorHAnsi" w:cstheme="minorHAnsi"/>
          <w:highlight w:val="green"/>
          <w:u w:val="single"/>
        </w:rPr>
        <w:t>a decrease in U.S.</w:t>
      </w:r>
      <w:r w:rsidRPr="00774CA5">
        <w:rPr>
          <w:rFonts w:asciiTheme="minorHAnsi" w:hAnsiTheme="minorHAnsi" w:cstheme="minorHAnsi"/>
          <w:u w:val="single"/>
        </w:rPr>
        <w:t xml:space="preserve"> agricultural </w:t>
      </w:r>
      <w:r w:rsidRPr="00774CA5">
        <w:rPr>
          <w:rFonts w:asciiTheme="minorHAnsi" w:hAnsiTheme="minorHAnsi" w:cstheme="minorHAnsi"/>
          <w:highlight w:val="green"/>
          <w:u w:val="single"/>
        </w:rPr>
        <w:t>production</w:t>
      </w:r>
      <w:r w:rsidRPr="00774CA5">
        <w:rPr>
          <w:rFonts w:asciiTheme="minorHAnsi" w:hAnsiTheme="minorHAnsi" w:cstheme="minorHAnsi"/>
          <w:sz w:val="16"/>
          <w:highlight w:val="green"/>
        </w:rPr>
        <w:t xml:space="preserve">, </w:t>
      </w:r>
      <w:r w:rsidRPr="00774CA5">
        <w:rPr>
          <w:rFonts w:asciiTheme="minorHAnsi" w:hAnsiTheme="minorHAnsi" w:cstheme="minorHAnsi"/>
          <w:highlight w:val="green"/>
          <w:u w:val="single"/>
        </w:rPr>
        <w:t xml:space="preserve">that has </w:t>
      </w:r>
      <w:r w:rsidRPr="00774CA5">
        <w:rPr>
          <w:rStyle w:val="Emphasis"/>
          <w:rFonts w:asciiTheme="minorHAnsi" w:hAnsiTheme="minorHAnsi" w:cstheme="minorHAnsi"/>
          <w:highlight w:val="green"/>
        </w:rPr>
        <w:t>massive effects</w:t>
      </w:r>
      <w:r w:rsidRPr="00774CA5">
        <w:rPr>
          <w:rFonts w:asciiTheme="minorHAnsi" w:hAnsiTheme="minorHAnsi" w:cstheme="minorHAnsi"/>
          <w:sz w:val="16"/>
          <w:highlight w:val="green"/>
        </w:rPr>
        <w:t xml:space="preserve"> </w:t>
      </w:r>
      <w:r w:rsidRPr="00774CA5">
        <w:rPr>
          <w:rFonts w:asciiTheme="minorHAnsi" w:hAnsiTheme="minorHAnsi" w:cstheme="minorHAnsi"/>
          <w:b/>
          <w:highlight w:val="green"/>
          <w:u w:val="single"/>
        </w:rPr>
        <w:t>for the global economy</w:t>
      </w:r>
      <w:r w:rsidRPr="00774CA5">
        <w:rPr>
          <w:rFonts w:asciiTheme="minorHAnsi" w:hAnsiTheme="minorHAnsi" w:cstheme="minorHAnsi"/>
          <w:sz w:val="16"/>
        </w:rPr>
        <w:t xml:space="preserve">. </w:t>
      </w:r>
      <w:r w:rsidRPr="00774CA5">
        <w:rPr>
          <w:rFonts w:asciiTheme="minorHAnsi" w:hAnsiTheme="minorHAnsi" w:cstheme="minorHAnsi"/>
          <w:highlight w:val="green"/>
          <w:u w:val="single"/>
        </w:rPr>
        <w:t>These</w:t>
      </w:r>
      <w:r w:rsidRPr="00774CA5">
        <w:rPr>
          <w:rFonts w:asciiTheme="minorHAnsi" w:hAnsiTheme="minorHAnsi" w:cstheme="minorHAnsi"/>
          <w:u w:val="single"/>
        </w:rPr>
        <w:t xml:space="preserve"> </w:t>
      </w:r>
      <w:r w:rsidRPr="00774CA5">
        <w:rPr>
          <w:rFonts w:asciiTheme="minorHAnsi" w:hAnsiTheme="minorHAnsi" w:cstheme="minorHAnsi"/>
          <w:sz w:val="16"/>
        </w:rPr>
        <w:t xml:space="preserve">sorts of </w:t>
      </w:r>
      <w:r w:rsidRPr="00774CA5">
        <w:rPr>
          <w:rStyle w:val="Emphasis"/>
          <w:rFonts w:asciiTheme="minorHAnsi" w:hAnsiTheme="minorHAnsi" w:cstheme="minorHAnsi"/>
          <w:highlight w:val="green"/>
        </w:rPr>
        <w:t>price impacts could ripple across economies</w:t>
      </w:r>
      <w:r w:rsidRPr="00774CA5">
        <w:rPr>
          <w:rFonts w:asciiTheme="minorHAnsi" w:hAnsiTheme="minorHAnsi" w:cstheme="minorHAnsi"/>
          <w:sz w:val="16"/>
        </w:rPr>
        <w:t xml:space="preserve"> across borders. Horwich: And </w:t>
      </w:r>
      <w:r w:rsidRPr="00774CA5">
        <w:rPr>
          <w:rFonts w:asciiTheme="minorHAnsi" w:hAnsiTheme="minorHAnsi" w:cstheme="minorHAnsi"/>
          <w:highlight w:val="green"/>
          <w:u w:val="single"/>
        </w:rPr>
        <w:t>geopolitically</w:t>
      </w:r>
      <w:r w:rsidRPr="00774CA5">
        <w:rPr>
          <w:rFonts w:asciiTheme="minorHAnsi" w:hAnsiTheme="minorHAnsi" w:cstheme="minorHAnsi"/>
          <w:u w:val="single"/>
        </w:rPr>
        <w:t>, let's</w:t>
      </w:r>
      <w:r w:rsidRPr="00774CA5">
        <w:rPr>
          <w:rFonts w:asciiTheme="minorHAnsi" w:hAnsiTheme="minorHAnsi" w:cstheme="minorHAnsi"/>
          <w:sz w:val="16"/>
        </w:rPr>
        <w:t xml:space="preserve"> just </w:t>
      </w:r>
      <w:r w:rsidRPr="00774CA5">
        <w:rPr>
          <w:rFonts w:asciiTheme="minorHAnsi" w:hAnsiTheme="minorHAnsi" w:cstheme="minorHAnsi"/>
          <w:u w:val="single"/>
        </w:rPr>
        <w:t>think back a few years when food prices start to rocket</w:t>
      </w:r>
      <w:r w:rsidRPr="00774CA5">
        <w:rPr>
          <w:rFonts w:asciiTheme="minorHAnsi" w:hAnsiTheme="minorHAnsi" w:cstheme="minorHAnsi"/>
          <w:sz w:val="16"/>
        </w:rPr>
        <w:t xml:space="preserve"> in some parts of the world, crazy </w:t>
      </w:r>
      <w:r w:rsidRPr="00774CA5">
        <w:rPr>
          <w:rFonts w:asciiTheme="minorHAnsi" w:hAnsiTheme="minorHAnsi" w:cstheme="minorHAnsi"/>
          <w:b/>
          <w:highlight w:val="green"/>
          <w:u w:val="single"/>
        </w:rPr>
        <w:t>things can happen</w:t>
      </w:r>
      <w:r w:rsidRPr="00774CA5">
        <w:rPr>
          <w:rFonts w:asciiTheme="minorHAnsi" w:hAnsiTheme="minorHAnsi" w:cstheme="minorHAnsi"/>
          <w:sz w:val="16"/>
        </w:rPr>
        <w:t xml:space="preserve">. Bailey: Absolutely, if </w:t>
      </w:r>
      <w:r w:rsidRPr="00774CA5">
        <w:rPr>
          <w:rFonts w:asciiTheme="minorHAnsi" w:hAnsiTheme="minorHAnsi" w:cstheme="minorHAnsi"/>
          <w:u w:val="single"/>
        </w:rPr>
        <w:t xml:space="preserve">you think back to 2008 </w:t>
      </w:r>
      <w:r w:rsidRPr="00774CA5">
        <w:rPr>
          <w:rFonts w:asciiTheme="minorHAnsi" w:hAnsiTheme="minorHAnsi" w:cstheme="minorHAnsi"/>
          <w:highlight w:val="green"/>
          <w:u w:val="single"/>
        </w:rPr>
        <w:t>in Haiti</w:t>
      </w:r>
      <w:r w:rsidRPr="00774CA5">
        <w:rPr>
          <w:rFonts w:asciiTheme="minorHAnsi" w:hAnsiTheme="minorHAnsi" w:cstheme="minorHAnsi"/>
          <w:sz w:val="16"/>
          <w:highlight w:val="green"/>
        </w:rPr>
        <w:t xml:space="preserve"> </w:t>
      </w:r>
      <w:r w:rsidRPr="00774CA5">
        <w:rPr>
          <w:rFonts w:asciiTheme="minorHAnsi" w:hAnsiTheme="minorHAnsi" w:cstheme="minorHAnsi"/>
          <w:highlight w:val="green"/>
          <w:u w:val="single"/>
        </w:rPr>
        <w:t>the government</w:t>
      </w:r>
      <w:r w:rsidRPr="00774CA5">
        <w:rPr>
          <w:rFonts w:asciiTheme="minorHAnsi" w:hAnsiTheme="minorHAnsi" w:cstheme="minorHAnsi"/>
          <w:sz w:val="16"/>
        </w:rPr>
        <w:t xml:space="preserve"> </w:t>
      </w:r>
      <w:r w:rsidRPr="00774CA5">
        <w:rPr>
          <w:rFonts w:asciiTheme="minorHAnsi" w:hAnsiTheme="minorHAnsi" w:cstheme="minorHAnsi"/>
          <w:u w:val="single"/>
        </w:rPr>
        <w:t xml:space="preserve">actually </w:t>
      </w:r>
      <w:r w:rsidRPr="00774CA5">
        <w:rPr>
          <w:rFonts w:asciiTheme="minorHAnsi" w:hAnsiTheme="minorHAnsi" w:cstheme="minorHAnsi"/>
          <w:highlight w:val="green"/>
          <w:u w:val="single"/>
        </w:rPr>
        <w:t>fell as a result of riots connected to food</w:t>
      </w:r>
      <w:r w:rsidRPr="00774CA5">
        <w:rPr>
          <w:rFonts w:asciiTheme="minorHAnsi" w:hAnsiTheme="minorHAnsi" w:cstheme="minorHAnsi"/>
          <w:u w:val="single"/>
        </w:rPr>
        <w:t xml:space="preserve"> prices</w:t>
      </w:r>
      <w:r w:rsidRPr="00774CA5">
        <w:rPr>
          <w:rFonts w:asciiTheme="minorHAnsi" w:hAnsiTheme="minorHAnsi" w:cstheme="minorHAnsi"/>
          <w:sz w:val="16"/>
        </w:rPr>
        <w:t xml:space="preserve">. Fast forward a couple more years to 2011, </w:t>
      </w:r>
      <w:r w:rsidRPr="00774CA5">
        <w:rPr>
          <w:rFonts w:asciiTheme="minorHAnsi" w:hAnsiTheme="minorHAnsi" w:cstheme="minorHAnsi"/>
          <w:highlight w:val="green"/>
          <w:u w:val="single"/>
        </w:rPr>
        <w:t>the</w:t>
      </w:r>
      <w:r w:rsidRPr="00774CA5">
        <w:rPr>
          <w:rFonts w:asciiTheme="minorHAnsi" w:hAnsiTheme="minorHAnsi" w:cstheme="minorHAnsi"/>
          <w:u w:val="single"/>
        </w:rPr>
        <w:t xml:space="preserve"> </w:t>
      </w:r>
      <w:r w:rsidRPr="00774CA5">
        <w:rPr>
          <w:rFonts w:asciiTheme="minorHAnsi" w:hAnsiTheme="minorHAnsi" w:cstheme="minorHAnsi"/>
          <w:highlight w:val="green"/>
          <w:u w:val="single"/>
        </w:rPr>
        <w:t>Arab Spring</w:t>
      </w:r>
      <w:r w:rsidRPr="00774CA5">
        <w:rPr>
          <w:rFonts w:asciiTheme="minorHAnsi" w:hAnsiTheme="minorHAnsi" w:cstheme="minorHAnsi"/>
          <w:sz w:val="16"/>
        </w:rPr>
        <w:t xml:space="preserve"> actually </w:t>
      </w:r>
      <w:r w:rsidRPr="00774CA5">
        <w:rPr>
          <w:rFonts w:asciiTheme="minorHAnsi" w:hAnsiTheme="minorHAnsi" w:cstheme="minorHAnsi"/>
          <w:highlight w:val="green"/>
          <w:u w:val="single"/>
        </w:rPr>
        <w:t>was sparked</w:t>
      </w:r>
      <w:r w:rsidRPr="00774CA5">
        <w:rPr>
          <w:rFonts w:asciiTheme="minorHAnsi" w:hAnsiTheme="minorHAnsi" w:cstheme="minorHAnsi"/>
          <w:sz w:val="16"/>
          <w:highlight w:val="green"/>
        </w:rPr>
        <w:t xml:space="preserve"> </w:t>
      </w:r>
      <w:r w:rsidRPr="00774CA5">
        <w:rPr>
          <w:rFonts w:asciiTheme="minorHAnsi" w:hAnsiTheme="minorHAnsi" w:cstheme="minorHAnsi"/>
          <w:highlight w:val="green"/>
          <w:u w:val="single"/>
        </w:rPr>
        <w:t>by initial protests</w:t>
      </w:r>
      <w:r w:rsidRPr="00774CA5">
        <w:rPr>
          <w:rFonts w:asciiTheme="minorHAnsi" w:hAnsiTheme="minorHAnsi" w:cstheme="minorHAnsi"/>
          <w:sz w:val="16"/>
        </w:rPr>
        <w:t xml:space="preserve"> in a number of countries </w:t>
      </w:r>
      <w:r w:rsidRPr="00774CA5">
        <w:rPr>
          <w:rFonts w:asciiTheme="minorHAnsi" w:hAnsiTheme="minorHAnsi" w:cstheme="minorHAnsi"/>
          <w:b/>
          <w:highlight w:val="green"/>
          <w:u w:val="single"/>
        </w:rPr>
        <w:t>about</w:t>
      </w:r>
      <w:r w:rsidRPr="00774CA5">
        <w:rPr>
          <w:rFonts w:asciiTheme="minorHAnsi" w:hAnsiTheme="minorHAnsi" w:cstheme="minorHAnsi"/>
          <w:b/>
          <w:u w:val="single"/>
        </w:rPr>
        <w:t xml:space="preserve"> the price of </w:t>
      </w:r>
      <w:r w:rsidRPr="00774CA5">
        <w:rPr>
          <w:rFonts w:asciiTheme="minorHAnsi" w:hAnsiTheme="minorHAnsi" w:cstheme="minorHAnsi"/>
          <w:b/>
          <w:highlight w:val="green"/>
          <w:u w:val="single"/>
        </w:rPr>
        <w:t>bread</w:t>
      </w:r>
      <w:r w:rsidRPr="00774CA5">
        <w:rPr>
          <w:rFonts w:asciiTheme="minorHAnsi" w:hAnsiTheme="minorHAnsi" w:cstheme="minorHAnsi"/>
          <w:sz w:val="16"/>
        </w:rPr>
        <w:t xml:space="preserve"> because the price of wheat had gone up in response to export bans following a really bad harvest in Russia and Ukraine after a heat wave and wild fires there. Horwich: Are there any particular flash points that you are looking at this time around? Bailey: </w:t>
      </w:r>
      <w:r w:rsidRPr="00774CA5">
        <w:rPr>
          <w:rFonts w:asciiTheme="minorHAnsi" w:hAnsiTheme="minorHAnsi" w:cstheme="minorHAnsi"/>
          <w:u w:val="single"/>
        </w:rPr>
        <w:t>The situation in the Middle East remains</w:t>
      </w:r>
      <w:r w:rsidRPr="00774CA5">
        <w:rPr>
          <w:rFonts w:asciiTheme="minorHAnsi" w:hAnsiTheme="minorHAnsi" w:cstheme="minorHAnsi"/>
          <w:sz w:val="16"/>
        </w:rPr>
        <w:t xml:space="preserve"> much </w:t>
      </w:r>
      <w:r w:rsidRPr="00774CA5">
        <w:rPr>
          <w:rFonts w:asciiTheme="minorHAnsi" w:hAnsiTheme="minorHAnsi" w:cstheme="minorHAnsi"/>
          <w:u w:val="single"/>
        </w:rPr>
        <w:t>the same</w:t>
      </w:r>
      <w:r w:rsidRPr="00774CA5">
        <w:rPr>
          <w:rFonts w:asciiTheme="minorHAnsi" w:hAnsiTheme="minorHAnsi" w:cstheme="minorHAnsi"/>
          <w:sz w:val="16"/>
        </w:rPr>
        <w:t xml:space="preserve">, </w:t>
      </w:r>
      <w:r w:rsidRPr="00774CA5">
        <w:rPr>
          <w:rFonts w:asciiTheme="minorHAnsi" w:hAnsiTheme="minorHAnsi" w:cstheme="minorHAnsi"/>
          <w:highlight w:val="green"/>
          <w:u w:val="single"/>
        </w:rPr>
        <w:t xml:space="preserve">there is still </w:t>
      </w:r>
      <w:r w:rsidRPr="00774CA5">
        <w:rPr>
          <w:rFonts w:asciiTheme="minorHAnsi" w:hAnsiTheme="minorHAnsi" w:cstheme="minorHAnsi"/>
          <w:b/>
          <w:highlight w:val="green"/>
          <w:u w:val="single"/>
        </w:rPr>
        <w:t>huge political vulnerability to a spike in wheat prices</w:t>
      </w:r>
      <w:r w:rsidRPr="00774CA5">
        <w:rPr>
          <w:rFonts w:asciiTheme="minorHAnsi" w:hAnsiTheme="minorHAnsi" w:cstheme="minorHAnsi"/>
          <w:sz w:val="16"/>
        </w:rPr>
        <w:t xml:space="preserve">. </w:t>
      </w:r>
      <w:r w:rsidRPr="00774CA5">
        <w:rPr>
          <w:rFonts w:asciiTheme="minorHAnsi" w:hAnsiTheme="minorHAnsi" w:cstheme="minorHAnsi"/>
          <w:u w:val="single"/>
        </w:rPr>
        <w:t>The other thing</w:t>
      </w:r>
      <w:r w:rsidRPr="00774CA5">
        <w:rPr>
          <w:rFonts w:asciiTheme="minorHAnsi" w:hAnsiTheme="minorHAnsi" w:cstheme="minorHAnsi"/>
          <w:sz w:val="16"/>
        </w:rPr>
        <w:t xml:space="preserve"> that </w:t>
      </w:r>
      <w:r w:rsidRPr="00774CA5">
        <w:rPr>
          <w:rFonts w:asciiTheme="minorHAnsi" w:hAnsiTheme="minorHAnsi" w:cstheme="minorHAnsi"/>
          <w:u w:val="single"/>
        </w:rPr>
        <w:t>the U.S. is having a big impact on is soy bean prices</w:t>
      </w:r>
      <w:r w:rsidRPr="00774CA5">
        <w:rPr>
          <w:rFonts w:asciiTheme="minorHAnsi" w:hAnsiTheme="minorHAnsi" w:cstheme="minorHAnsi"/>
          <w:sz w:val="16"/>
        </w:rPr>
        <w:t>. But if we see a very sharp increase soy bean prices, you can expect meat prices to rise and this could actually have implications for China, quite seriously.</w:t>
      </w:r>
    </w:p>
    <w:p w14:paraId="198ED3C3" w14:textId="77777777" w:rsidR="00293A75" w:rsidRPr="00774CA5" w:rsidRDefault="00293A75" w:rsidP="00293A75">
      <w:pPr>
        <w:rPr>
          <w:rFonts w:asciiTheme="minorHAnsi" w:hAnsiTheme="minorHAnsi" w:cstheme="minorHAnsi"/>
        </w:rPr>
      </w:pPr>
    </w:p>
    <w:p w14:paraId="175E97AA" w14:textId="77777777" w:rsidR="00293A75" w:rsidRPr="00774CA5" w:rsidRDefault="00293A75" w:rsidP="00293A75">
      <w:pPr>
        <w:pStyle w:val="Heading3"/>
        <w:rPr>
          <w:rFonts w:asciiTheme="minorHAnsi" w:hAnsiTheme="minorHAnsi" w:cstheme="minorHAnsi"/>
        </w:rPr>
      </w:pPr>
      <w:r w:rsidRPr="00774CA5">
        <w:rPr>
          <w:rFonts w:asciiTheme="minorHAnsi" w:hAnsiTheme="minorHAnsi" w:cstheme="minorHAnsi"/>
        </w:rPr>
        <w:lastRenderedPageBreak/>
        <w:t>I/L – Export Decline Kills Diplomacy</w:t>
      </w:r>
    </w:p>
    <w:p w14:paraId="22ED1499" w14:textId="77777777" w:rsidR="00293A75" w:rsidRPr="00774CA5" w:rsidRDefault="00293A75" w:rsidP="00293A75">
      <w:pPr>
        <w:rPr>
          <w:rFonts w:asciiTheme="minorHAnsi" w:hAnsiTheme="minorHAnsi" w:cstheme="minorHAnsi"/>
        </w:rPr>
      </w:pPr>
    </w:p>
    <w:p w14:paraId="7C3C0220" w14:textId="77777777" w:rsidR="00293A75" w:rsidRPr="00774CA5" w:rsidRDefault="00293A75" w:rsidP="00293A75">
      <w:pPr>
        <w:pStyle w:val="Heading4"/>
        <w:rPr>
          <w:rFonts w:asciiTheme="minorHAnsi" w:hAnsiTheme="minorHAnsi" w:cstheme="minorHAnsi"/>
        </w:rPr>
      </w:pPr>
      <w:r w:rsidRPr="00774CA5">
        <w:rPr>
          <w:rFonts w:asciiTheme="minorHAnsi" w:hAnsiTheme="minorHAnsi" w:cstheme="minorHAnsi"/>
        </w:rPr>
        <w:t xml:space="preserve">Decline in exports wrecks US diplomacy—causes food crises to escalate </w:t>
      </w:r>
    </w:p>
    <w:p w14:paraId="252A8FF2" w14:textId="77777777" w:rsidR="00293A75" w:rsidRPr="00774CA5" w:rsidRDefault="00293A75" w:rsidP="00293A75">
      <w:pPr>
        <w:pStyle w:val="AuthorQuals"/>
        <w:rPr>
          <w:rFonts w:asciiTheme="minorHAnsi" w:hAnsiTheme="minorHAnsi" w:cstheme="minorHAnsi"/>
        </w:rPr>
      </w:pPr>
      <w:r w:rsidRPr="00774CA5">
        <w:rPr>
          <w:rStyle w:val="Style13ptBold"/>
          <w:rFonts w:asciiTheme="minorHAnsi" w:hAnsiTheme="minorHAnsi" w:cstheme="minorHAnsi"/>
        </w:rPr>
        <w:t>Femia, 12</w:t>
      </w:r>
      <w:r w:rsidRPr="00774CA5">
        <w:rPr>
          <w:rFonts w:asciiTheme="minorHAnsi" w:hAnsiTheme="minorHAnsi" w:cstheme="minorHAnsi"/>
        </w:rPr>
        <w:t xml:space="preserve"> – Co-Founder &amp; President of the Center for Climate and Security, and Co-Chair of the Climate and Security Advisory Group Francesco, with Caitlin Werrell, 7/18. “When National Climate Disasters Go Global: On Drought, Food, And Global Insecurity.” https://thinkprogress.org/when-national-climate-disasters-go-global-on-drought-food-and-global-insecurity-a44493c74095#.uwimza2fp</w:t>
      </w:r>
    </w:p>
    <w:p w14:paraId="6CE0F660" w14:textId="77777777" w:rsidR="00293A75" w:rsidRPr="00774CA5" w:rsidRDefault="00293A75" w:rsidP="00293A75">
      <w:pPr>
        <w:rPr>
          <w:rFonts w:asciiTheme="minorHAnsi" w:hAnsiTheme="minorHAnsi" w:cstheme="minorHAnsi"/>
          <w:sz w:val="16"/>
        </w:rPr>
      </w:pPr>
      <w:r w:rsidRPr="00774CA5">
        <w:rPr>
          <w:rFonts w:asciiTheme="minorHAnsi" w:hAnsiTheme="minorHAnsi" w:cstheme="minorHAnsi"/>
          <w:sz w:val="16"/>
        </w:rPr>
        <w:t xml:space="preserve">The security implications of food price spikes What we’ve also seen is that </w:t>
      </w:r>
      <w:r w:rsidRPr="00774CA5">
        <w:rPr>
          <w:rStyle w:val="StyleUnderline"/>
          <w:rFonts w:asciiTheme="minorHAnsi" w:hAnsiTheme="minorHAnsi" w:cstheme="minorHAnsi"/>
          <w:highlight w:val="green"/>
        </w:rPr>
        <w:t>spikes in</w:t>
      </w:r>
      <w:r w:rsidRPr="00774CA5">
        <w:rPr>
          <w:rFonts w:asciiTheme="minorHAnsi" w:hAnsiTheme="minorHAnsi" w:cstheme="minorHAnsi"/>
          <w:sz w:val="16"/>
        </w:rPr>
        <w:t xml:space="preserve"> world </w:t>
      </w:r>
      <w:r w:rsidRPr="00774CA5">
        <w:rPr>
          <w:rStyle w:val="StyleUnderline"/>
          <w:rFonts w:asciiTheme="minorHAnsi" w:hAnsiTheme="minorHAnsi" w:cstheme="minorHAnsi"/>
          <w:highlight w:val="green"/>
        </w:rPr>
        <w:t>food prices</w:t>
      </w:r>
      <w:r w:rsidRPr="00774CA5">
        <w:rPr>
          <w:rFonts w:asciiTheme="minorHAnsi" w:hAnsiTheme="minorHAnsi" w:cstheme="minorHAnsi"/>
          <w:sz w:val="16"/>
        </w:rPr>
        <w:t xml:space="preserve"> have </w:t>
      </w:r>
      <w:r w:rsidRPr="00774CA5">
        <w:rPr>
          <w:rStyle w:val="StyleUnderline"/>
          <w:rFonts w:asciiTheme="minorHAnsi" w:hAnsiTheme="minorHAnsi" w:cstheme="minorHAnsi"/>
          <w:highlight w:val="green"/>
        </w:rPr>
        <w:t>increased</w:t>
      </w:r>
      <w:r w:rsidRPr="00774CA5">
        <w:rPr>
          <w:rStyle w:val="StyleUnderline"/>
          <w:rFonts w:asciiTheme="minorHAnsi" w:hAnsiTheme="minorHAnsi" w:cstheme="minorHAnsi"/>
        </w:rPr>
        <w:t xml:space="preserve"> the likelihood of </w:t>
      </w:r>
      <w:r w:rsidRPr="00774CA5">
        <w:rPr>
          <w:rStyle w:val="StyleUnderline"/>
          <w:rFonts w:asciiTheme="minorHAnsi" w:hAnsiTheme="minorHAnsi" w:cstheme="minorHAnsi"/>
          <w:highlight w:val="green"/>
        </w:rPr>
        <w:t>instability</w:t>
      </w:r>
      <w:r w:rsidRPr="00774CA5">
        <w:rPr>
          <w:rStyle w:val="StyleUnderline"/>
          <w:rFonts w:asciiTheme="minorHAnsi" w:hAnsiTheme="minorHAnsi" w:cstheme="minorHAnsi"/>
        </w:rPr>
        <w:t xml:space="preserve"> and riots</w:t>
      </w:r>
      <w:r w:rsidRPr="00774CA5">
        <w:rPr>
          <w:rFonts w:asciiTheme="minorHAnsi" w:hAnsiTheme="minorHAnsi" w:cstheme="minorHAnsi"/>
          <w:sz w:val="16"/>
        </w:rPr>
        <w:t xml:space="preserve">. In some instances, </w:t>
      </w:r>
      <w:r w:rsidRPr="00774CA5">
        <w:rPr>
          <w:rStyle w:val="StyleUnderline"/>
          <w:rFonts w:asciiTheme="minorHAnsi" w:hAnsiTheme="minorHAnsi" w:cstheme="minorHAnsi"/>
        </w:rPr>
        <w:t xml:space="preserve">crop failure in one part of the world associated with instability halfway around the globe, can contribute to serious </w:t>
      </w:r>
      <w:r w:rsidRPr="00774CA5">
        <w:rPr>
          <w:rStyle w:val="StyleUnderline"/>
          <w:rFonts w:asciiTheme="minorHAnsi" w:hAnsiTheme="minorHAnsi" w:cstheme="minorHAnsi"/>
          <w:highlight w:val="green"/>
        </w:rPr>
        <w:t>diplomatic</w:t>
      </w:r>
      <w:r w:rsidRPr="00774CA5">
        <w:rPr>
          <w:rStyle w:val="StyleUnderline"/>
          <w:rFonts w:asciiTheme="minorHAnsi" w:hAnsiTheme="minorHAnsi" w:cstheme="minorHAnsi"/>
        </w:rPr>
        <w:t xml:space="preserve"> </w:t>
      </w:r>
      <w:r w:rsidRPr="00774CA5">
        <w:rPr>
          <w:rStyle w:val="StyleUnderline"/>
          <w:rFonts w:asciiTheme="minorHAnsi" w:hAnsiTheme="minorHAnsi" w:cstheme="minorHAnsi"/>
          <w:highlight w:val="green"/>
        </w:rPr>
        <w:t>crises between</w:t>
      </w:r>
      <w:r w:rsidRPr="00774CA5">
        <w:rPr>
          <w:rStyle w:val="StyleUnderline"/>
          <w:rFonts w:asciiTheme="minorHAnsi" w:hAnsiTheme="minorHAnsi" w:cstheme="minorHAnsi"/>
        </w:rPr>
        <w:t xml:space="preserve"> the </w:t>
      </w:r>
      <w:r w:rsidRPr="00774CA5">
        <w:rPr>
          <w:rStyle w:val="StyleUnderline"/>
          <w:rFonts w:asciiTheme="minorHAnsi" w:hAnsiTheme="minorHAnsi" w:cstheme="minorHAnsi"/>
          <w:highlight w:val="green"/>
        </w:rPr>
        <w:t>U.S. and</w:t>
      </w:r>
      <w:r w:rsidRPr="00774CA5">
        <w:rPr>
          <w:rStyle w:val="StyleUnderline"/>
          <w:rFonts w:asciiTheme="minorHAnsi" w:hAnsiTheme="minorHAnsi" w:cstheme="minorHAnsi"/>
        </w:rPr>
        <w:t xml:space="preserve"> its </w:t>
      </w:r>
      <w:r w:rsidRPr="00774CA5">
        <w:rPr>
          <w:rStyle w:val="StyleUnderline"/>
          <w:rFonts w:asciiTheme="minorHAnsi" w:hAnsiTheme="minorHAnsi" w:cstheme="minorHAnsi"/>
          <w:highlight w:val="green"/>
        </w:rPr>
        <w:t>allies</w:t>
      </w:r>
      <w:r w:rsidRPr="00774CA5">
        <w:rPr>
          <w:rFonts w:asciiTheme="minorHAnsi" w:hAnsiTheme="minorHAnsi" w:cstheme="minorHAnsi"/>
          <w:sz w:val="16"/>
        </w:rPr>
        <w:t xml:space="preserve">, as occurred with Egypt, </w:t>
      </w:r>
      <w:r w:rsidRPr="00774CA5">
        <w:rPr>
          <w:rStyle w:val="StyleUnderline"/>
          <w:rFonts w:asciiTheme="minorHAnsi" w:hAnsiTheme="minorHAnsi" w:cstheme="minorHAnsi"/>
        </w:rPr>
        <w:t>and could</w:t>
      </w:r>
      <w:r w:rsidRPr="00774CA5">
        <w:rPr>
          <w:rFonts w:asciiTheme="minorHAnsi" w:hAnsiTheme="minorHAnsi" w:cstheme="minorHAnsi"/>
          <w:sz w:val="16"/>
        </w:rPr>
        <w:t xml:space="preserve"> conceivably </w:t>
      </w:r>
      <w:r w:rsidRPr="00774CA5">
        <w:rPr>
          <w:rStyle w:val="Emphasis"/>
          <w:rFonts w:asciiTheme="minorHAnsi" w:hAnsiTheme="minorHAnsi" w:cstheme="minorHAnsi"/>
          <w:highlight w:val="green"/>
        </w:rPr>
        <w:t>result in</w:t>
      </w:r>
      <w:r w:rsidRPr="00774CA5">
        <w:rPr>
          <w:rStyle w:val="Emphasis"/>
          <w:rFonts w:asciiTheme="minorHAnsi" w:hAnsiTheme="minorHAnsi" w:cstheme="minorHAnsi"/>
        </w:rPr>
        <w:t xml:space="preserve"> U.S. </w:t>
      </w:r>
      <w:r w:rsidRPr="00774CA5">
        <w:rPr>
          <w:rStyle w:val="Emphasis"/>
          <w:rFonts w:asciiTheme="minorHAnsi" w:hAnsiTheme="minorHAnsi" w:cstheme="minorHAnsi"/>
          <w:highlight w:val="green"/>
        </w:rPr>
        <w:t>military involvement</w:t>
      </w:r>
      <w:r w:rsidRPr="00774CA5">
        <w:rPr>
          <w:rFonts w:asciiTheme="minorHAnsi" w:hAnsiTheme="minorHAnsi" w:cstheme="minorHAnsi"/>
          <w:sz w:val="16"/>
        </w:rPr>
        <w:t xml:space="preserve">. This is part of a larger phenomenon Dr. Troy Sternberg calls “the globalization of hazards,” where natural hazards in one region can have a significant impact on regions halfway across the globe. This is not to say that the current U.S. drought will necessarily lead to unrest. However, it is not unprecedented for droughts, and other climatic events that damage crop production, to do so. Collective impact of crop failure across the globe It is also important to consider that the drought and crop </w:t>
      </w:r>
      <w:r w:rsidRPr="00774CA5">
        <w:rPr>
          <w:rStyle w:val="StyleUnderline"/>
          <w:rFonts w:asciiTheme="minorHAnsi" w:hAnsiTheme="minorHAnsi" w:cstheme="minorHAnsi"/>
        </w:rPr>
        <w:t>failures in the U.S. are not happening in isolation</w:t>
      </w:r>
      <w:r w:rsidRPr="00774CA5">
        <w:rPr>
          <w:rFonts w:asciiTheme="minorHAnsi" w:hAnsiTheme="minorHAnsi" w:cstheme="minorHAnsi"/>
          <w:sz w:val="16"/>
        </w:rPr>
        <w:t xml:space="preserve">. In recent years, extreme hot and dry weather has forced Russia, Ukraine and Kazakhstan to reduce their harvest forecasts (and two studies explicitly link the devastating Russian heat wave of 2010 to climate change). European Union wheat yields this year will be smaller, in part, because Spain is suffering from the second worst drought in fifty years. North and South Korea are facing the worst drought in a century. Shifts in glacial melt and rainfall are threatening crops in Pakistan. The proliferation of locusts throughout West Africa is threatening household food security. Recent floods in Japan, India and Bangladesh are threatening rice crops. Argentina’s soy crops were severely depleted because of a shortage of rain. And in Mali, drought combined with other factorsled to a major humanitarian disaster in the region. The list goes on. Many of these conditions are record-setting, or the worst of their kind in decades and sometimes centuries. And climate projections threaten to make matters worse. What this means is that it is possible that the global food market is about to witness an unusual amount of stress. It is not entirely clear if the market is prepared for it, or even if nations have the capacity to adequately respond. Impact on U.S. assistance and diplomacy </w:t>
      </w:r>
      <w:r w:rsidRPr="00774CA5">
        <w:rPr>
          <w:rStyle w:val="StyleUnderline"/>
          <w:rFonts w:asciiTheme="minorHAnsi" w:hAnsiTheme="minorHAnsi" w:cstheme="minorHAnsi"/>
          <w:highlight w:val="green"/>
        </w:rPr>
        <w:t>Food</w:t>
      </w:r>
      <w:r w:rsidRPr="00774CA5">
        <w:rPr>
          <w:rFonts w:asciiTheme="minorHAnsi" w:hAnsiTheme="minorHAnsi" w:cstheme="minorHAnsi"/>
          <w:sz w:val="16"/>
        </w:rPr>
        <w:t xml:space="preserve">, for better or worse, </w:t>
      </w:r>
      <w:r w:rsidRPr="00774CA5">
        <w:rPr>
          <w:rStyle w:val="StyleUnderline"/>
          <w:rFonts w:asciiTheme="minorHAnsi" w:hAnsiTheme="minorHAnsi" w:cstheme="minorHAnsi"/>
          <w:highlight w:val="green"/>
        </w:rPr>
        <w:t>is</w:t>
      </w:r>
      <w:r w:rsidRPr="00774CA5">
        <w:rPr>
          <w:rFonts w:asciiTheme="minorHAnsi" w:hAnsiTheme="minorHAnsi" w:cstheme="minorHAnsi"/>
          <w:sz w:val="16"/>
        </w:rPr>
        <w:t xml:space="preserve"> also </w:t>
      </w:r>
      <w:r w:rsidRPr="00774CA5">
        <w:rPr>
          <w:rStyle w:val="StyleUnderline"/>
          <w:rFonts w:asciiTheme="minorHAnsi" w:hAnsiTheme="minorHAnsi" w:cstheme="minorHAnsi"/>
          <w:highlight w:val="green"/>
        </w:rPr>
        <w:t>used as</w:t>
      </w:r>
      <w:r w:rsidRPr="00774CA5">
        <w:rPr>
          <w:rStyle w:val="StyleUnderline"/>
          <w:rFonts w:asciiTheme="minorHAnsi" w:hAnsiTheme="minorHAnsi" w:cstheme="minorHAnsi"/>
        </w:rPr>
        <w:t xml:space="preserve"> a form of </w:t>
      </w:r>
      <w:r w:rsidRPr="00774CA5">
        <w:rPr>
          <w:rStyle w:val="StyleUnderline"/>
          <w:rFonts w:asciiTheme="minorHAnsi" w:hAnsiTheme="minorHAnsi" w:cstheme="minorHAnsi"/>
          <w:highlight w:val="green"/>
        </w:rPr>
        <w:t>diplomacy</w:t>
      </w:r>
      <w:r w:rsidRPr="00774CA5">
        <w:rPr>
          <w:rFonts w:asciiTheme="minorHAnsi" w:hAnsiTheme="minorHAnsi" w:cstheme="minorHAnsi"/>
          <w:sz w:val="16"/>
        </w:rPr>
        <w:t xml:space="preserve">. For example, </w:t>
      </w:r>
      <w:r w:rsidRPr="00774CA5">
        <w:rPr>
          <w:rStyle w:val="StyleUnderline"/>
          <w:rFonts w:asciiTheme="minorHAnsi" w:hAnsiTheme="minorHAnsi" w:cstheme="minorHAnsi"/>
        </w:rPr>
        <w:t>the U.S.</w:t>
      </w:r>
      <w:r w:rsidRPr="00774CA5">
        <w:rPr>
          <w:rFonts w:asciiTheme="minorHAnsi" w:hAnsiTheme="minorHAnsi" w:cstheme="minorHAnsi"/>
          <w:sz w:val="16"/>
        </w:rPr>
        <w:t xml:space="preserve"> Agency for International Development’s Food for Peace program </w:t>
      </w:r>
      <w:r w:rsidRPr="00774CA5">
        <w:rPr>
          <w:rStyle w:val="StyleUnderline"/>
          <w:rFonts w:asciiTheme="minorHAnsi" w:hAnsiTheme="minorHAnsi" w:cstheme="minorHAnsi"/>
        </w:rPr>
        <w:t>has sent 106 million metric tons to the hungry of the world, feeding billions</w:t>
      </w:r>
      <w:r w:rsidRPr="00774CA5">
        <w:rPr>
          <w:rFonts w:asciiTheme="minorHAnsi" w:hAnsiTheme="minorHAnsi" w:cstheme="minorHAnsi"/>
          <w:sz w:val="16"/>
        </w:rPr>
        <w:t xml:space="preserve"> of people </w:t>
      </w:r>
      <w:r w:rsidRPr="00774CA5">
        <w:rPr>
          <w:rStyle w:val="StyleUnderline"/>
          <w:rFonts w:asciiTheme="minorHAnsi" w:hAnsiTheme="minorHAnsi" w:cstheme="minorHAnsi"/>
        </w:rPr>
        <w:t>and</w:t>
      </w:r>
      <w:r w:rsidRPr="00774CA5">
        <w:rPr>
          <w:rFonts w:asciiTheme="minorHAnsi" w:hAnsiTheme="minorHAnsi" w:cstheme="minorHAnsi"/>
          <w:sz w:val="16"/>
        </w:rPr>
        <w:t xml:space="preserve"> </w:t>
      </w:r>
      <w:r w:rsidRPr="00774CA5">
        <w:rPr>
          <w:rStyle w:val="Emphasis"/>
          <w:rFonts w:asciiTheme="minorHAnsi" w:hAnsiTheme="minorHAnsi" w:cstheme="minorHAnsi"/>
          <w:highlight w:val="green"/>
        </w:rPr>
        <w:t>saving</w:t>
      </w:r>
      <w:r w:rsidRPr="00774CA5">
        <w:rPr>
          <w:rStyle w:val="Emphasis"/>
          <w:rFonts w:asciiTheme="minorHAnsi" w:hAnsiTheme="minorHAnsi" w:cstheme="minorHAnsi"/>
        </w:rPr>
        <w:t xml:space="preserve"> countless </w:t>
      </w:r>
      <w:r w:rsidRPr="00774CA5">
        <w:rPr>
          <w:rStyle w:val="Emphasis"/>
          <w:rFonts w:asciiTheme="minorHAnsi" w:hAnsiTheme="minorHAnsi" w:cstheme="minorHAnsi"/>
          <w:highlight w:val="green"/>
        </w:rPr>
        <w:t>lives</w:t>
      </w:r>
      <w:r w:rsidRPr="00774CA5">
        <w:rPr>
          <w:rFonts w:asciiTheme="minorHAnsi" w:hAnsiTheme="minorHAnsi" w:cstheme="minorHAnsi"/>
          <w:sz w:val="16"/>
        </w:rPr>
        <w:t xml:space="preserve">. </w:t>
      </w:r>
      <w:r w:rsidRPr="00774CA5">
        <w:rPr>
          <w:rStyle w:val="StyleUnderline"/>
          <w:rFonts w:asciiTheme="minorHAnsi" w:hAnsiTheme="minorHAnsi" w:cstheme="minorHAnsi"/>
        </w:rPr>
        <w:t xml:space="preserve">The program </w:t>
      </w:r>
      <w:r w:rsidRPr="00774CA5">
        <w:rPr>
          <w:rStyle w:val="Emphasis"/>
          <w:rFonts w:asciiTheme="minorHAnsi" w:hAnsiTheme="minorHAnsi" w:cstheme="minorHAnsi"/>
          <w:highlight w:val="green"/>
        </w:rPr>
        <w:t>depends on</w:t>
      </w:r>
      <w:r w:rsidRPr="00774CA5">
        <w:rPr>
          <w:rStyle w:val="Emphasis"/>
          <w:rFonts w:asciiTheme="minorHAnsi" w:hAnsiTheme="minorHAnsi" w:cstheme="minorHAnsi"/>
        </w:rPr>
        <w:t xml:space="preserve"> the unparalleled </w:t>
      </w:r>
      <w:r w:rsidRPr="00774CA5">
        <w:rPr>
          <w:rStyle w:val="Emphasis"/>
          <w:rFonts w:asciiTheme="minorHAnsi" w:hAnsiTheme="minorHAnsi" w:cstheme="minorHAnsi"/>
          <w:highlight w:val="green"/>
        </w:rPr>
        <w:t>productivity of</w:t>
      </w:r>
      <w:r w:rsidRPr="00774CA5">
        <w:rPr>
          <w:rStyle w:val="Emphasis"/>
          <w:rFonts w:asciiTheme="minorHAnsi" w:hAnsiTheme="minorHAnsi" w:cstheme="minorHAnsi"/>
        </w:rPr>
        <w:t xml:space="preserve"> American </w:t>
      </w:r>
      <w:r w:rsidRPr="00774CA5">
        <w:rPr>
          <w:rStyle w:val="Emphasis"/>
          <w:rFonts w:asciiTheme="minorHAnsi" w:hAnsiTheme="minorHAnsi" w:cstheme="minorHAnsi"/>
          <w:highlight w:val="green"/>
        </w:rPr>
        <w:t>farmers</w:t>
      </w:r>
      <w:r w:rsidRPr="00774CA5">
        <w:rPr>
          <w:rStyle w:val="Emphasis"/>
          <w:rFonts w:asciiTheme="minorHAnsi" w:hAnsiTheme="minorHAnsi" w:cstheme="minorHAnsi"/>
        </w:rPr>
        <w:t xml:space="preserve"> and the American agricultural system</w:t>
      </w:r>
      <w:r w:rsidRPr="00774CA5">
        <w:rPr>
          <w:rStyle w:val="StyleUnderline"/>
          <w:rFonts w:asciiTheme="minorHAnsi" w:hAnsiTheme="minorHAnsi" w:cstheme="minorHAnsi"/>
        </w:rPr>
        <w:t xml:space="preserve">. </w:t>
      </w:r>
      <w:r w:rsidRPr="00774CA5">
        <w:rPr>
          <w:rStyle w:val="StyleUnderline"/>
          <w:rFonts w:asciiTheme="minorHAnsi" w:hAnsiTheme="minorHAnsi" w:cstheme="minorHAnsi"/>
          <w:highlight w:val="green"/>
        </w:rPr>
        <w:t>Without this</w:t>
      </w:r>
      <w:r w:rsidRPr="00774CA5">
        <w:rPr>
          <w:rStyle w:val="StyleUnderline"/>
          <w:rFonts w:asciiTheme="minorHAnsi" w:hAnsiTheme="minorHAnsi" w:cstheme="minorHAnsi"/>
        </w:rPr>
        <w:t xml:space="preserve"> vast </w:t>
      </w:r>
      <w:r w:rsidRPr="00774CA5">
        <w:rPr>
          <w:rStyle w:val="StyleUnderline"/>
          <w:rFonts w:asciiTheme="minorHAnsi" w:hAnsiTheme="minorHAnsi" w:cstheme="minorHAnsi"/>
          <w:highlight w:val="green"/>
        </w:rPr>
        <w:t>system</w:t>
      </w:r>
      <w:r w:rsidRPr="00774CA5">
        <w:rPr>
          <w:rStyle w:val="StyleUnderline"/>
          <w:rFonts w:asciiTheme="minorHAnsi" w:hAnsiTheme="minorHAnsi" w:cstheme="minorHAnsi"/>
        </w:rPr>
        <w:t xml:space="preserve"> there would be </w:t>
      </w:r>
      <w:r w:rsidRPr="00774CA5">
        <w:rPr>
          <w:rStyle w:val="StyleUnderline"/>
          <w:rFonts w:asciiTheme="minorHAnsi" w:hAnsiTheme="minorHAnsi" w:cstheme="minorHAnsi"/>
          <w:highlight w:val="green"/>
        </w:rPr>
        <w:t>no Food for Peace program</w:t>
      </w:r>
      <w:r w:rsidRPr="00774CA5">
        <w:rPr>
          <w:rStyle w:val="StyleUnderline"/>
          <w:rFonts w:asciiTheme="minorHAnsi" w:hAnsiTheme="minorHAnsi" w:cstheme="minorHAnsi"/>
        </w:rPr>
        <w:t xml:space="preserve">, or any of the other food assistance programs either run by the U.S. government, or </w:t>
      </w:r>
      <w:r w:rsidRPr="00774CA5">
        <w:rPr>
          <w:rStyle w:val="StyleUnderline"/>
          <w:rFonts w:asciiTheme="minorHAnsi" w:hAnsiTheme="minorHAnsi" w:cstheme="minorHAnsi"/>
          <w:highlight w:val="green"/>
        </w:rPr>
        <w:t>heavily supported by</w:t>
      </w:r>
      <w:r w:rsidRPr="00774CA5">
        <w:rPr>
          <w:rStyle w:val="StyleUnderline"/>
          <w:rFonts w:asciiTheme="minorHAnsi" w:hAnsiTheme="minorHAnsi" w:cstheme="minorHAnsi"/>
        </w:rPr>
        <w:t xml:space="preserve"> the U.S. such as the </w:t>
      </w:r>
      <w:r w:rsidRPr="00774CA5">
        <w:rPr>
          <w:rStyle w:val="StyleUnderline"/>
          <w:rFonts w:asciiTheme="minorHAnsi" w:hAnsiTheme="minorHAnsi" w:cstheme="minorHAnsi"/>
          <w:highlight w:val="green"/>
        </w:rPr>
        <w:t>UN</w:t>
      </w:r>
      <w:r w:rsidRPr="00774CA5">
        <w:rPr>
          <w:rStyle w:val="StyleUnderline"/>
          <w:rFonts w:asciiTheme="minorHAnsi" w:hAnsiTheme="minorHAnsi" w:cstheme="minorHAnsi"/>
        </w:rPr>
        <w:t>’s World Food Program</w:t>
      </w:r>
      <w:r w:rsidRPr="00774CA5">
        <w:rPr>
          <w:rFonts w:asciiTheme="minorHAnsi" w:hAnsiTheme="minorHAnsi" w:cstheme="minorHAnsi"/>
          <w:sz w:val="16"/>
        </w:rPr>
        <w:t xml:space="preserve">. On average, American food aid provides 60 percent of the world’s food aid, feeding millions of desperately hungry people every year. This means that in addition to </w:t>
      </w:r>
      <w:r w:rsidRPr="00774CA5">
        <w:rPr>
          <w:rStyle w:val="StyleUnderline"/>
          <w:rFonts w:asciiTheme="minorHAnsi" w:hAnsiTheme="minorHAnsi" w:cstheme="minorHAnsi"/>
        </w:rPr>
        <w:t>facing</w:t>
      </w:r>
      <w:r w:rsidRPr="00774CA5">
        <w:rPr>
          <w:rFonts w:asciiTheme="minorHAnsi" w:hAnsiTheme="minorHAnsi" w:cstheme="minorHAnsi"/>
          <w:sz w:val="16"/>
        </w:rPr>
        <w:t xml:space="preserve"> an increasing risk </w:t>
      </w:r>
      <w:r w:rsidRPr="00774CA5">
        <w:rPr>
          <w:rStyle w:val="StyleUnderline"/>
          <w:rFonts w:asciiTheme="minorHAnsi" w:hAnsiTheme="minorHAnsi" w:cstheme="minorHAnsi"/>
        </w:rPr>
        <w:t xml:space="preserve">from lower crop and animal stock yields and global food market shocks, the </w:t>
      </w:r>
      <w:r w:rsidRPr="00774CA5">
        <w:rPr>
          <w:rStyle w:val="StyleUnderline"/>
          <w:rFonts w:asciiTheme="minorHAnsi" w:hAnsiTheme="minorHAnsi" w:cstheme="minorHAnsi"/>
          <w:highlight w:val="green"/>
        </w:rPr>
        <w:t>U.S.</w:t>
      </w:r>
      <w:r w:rsidRPr="00774CA5">
        <w:rPr>
          <w:rFonts w:asciiTheme="minorHAnsi" w:hAnsiTheme="minorHAnsi" w:cstheme="minorHAnsi"/>
          <w:sz w:val="16"/>
        </w:rPr>
        <w:t xml:space="preserve"> may also be </w:t>
      </w:r>
      <w:r w:rsidRPr="00774CA5">
        <w:rPr>
          <w:rStyle w:val="Emphasis"/>
          <w:rFonts w:asciiTheme="minorHAnsi" w:hAnsiTheme="minorHAnsi" w:cstheme="minorHAnsi"/>
          <w:highlight w:val="green"/>
        </w:rPr>
        <w:t>limit</w:t>
      </w:r>
      <w:r w:rsidRPr="00774CA5">
        <w:rPr>
          <w:rFonts w:asciiTheme="minorHAnsi" w:hAnsiTheme="minorHAnsi" w:cstheme="minorHAnsi"/>
          <w:sz w:val="16"/>
          <w:highlight w:val="green"/>
        </w:rPr>
        <w:t>ing</w:t>
      </w:r>
      <w:r w:rsidRPr="00774CA5">
        <w:rPr>
          <w:rFonts w:asciiTheme="minorHAnsi" w:hAnsiTheme="minorHAnsi" w:cstheme="minorHAnsi"/>
          <w:sz w:val="16"/>
        </w:rPr>
        <w:t xml:space="preserve"> </w:t>
      </w:r>
      <w:r w:rsidRPr="00774CA5">
        <w:rPr>
          <w:rStyle w:val="Emphasis"/>
          <w:rFonts w:asciiTheme="minorHAnsi" w:hAnsiTheme="minorHAnsi" w:cstheme="minorHAnsi"/>
        </w:rPr>
        <w:t xml:space="preserve">its </w:t>
      </w:r>
      <w:r w:rsidRPr="00774CA5">
        <w:rPr>
          <w:rStyle w:val="Emphasis"/>
          <w:rFonts w:asciiTheme="minorHAnsi" w:hAnsiTheme="minorHAnsi" w:cstheme="minorHAnsi"/>
          <w:highlight w:val="green"/>
        </w:rPr>
        <w:t>ability to respond rapidly to</w:t>
      </w:r>
      <w:r w:rsidRPr="00774CA5">
        <w:rPr>
          <w:rStyle w:val="Emphasis"/>
          <w:rFonts w:asciiTheme="minorHAnsi" w:hAnsiTheme="minorHAnsi" w:cstheme="minorHAnsi"/>
        </w:rPr>
        <w:t xml:space="preserve"> global disasters, including </w:t>
      </w:r>
      <w:r w:rsidRPr="00774CA5">
        <w:rPr>
          <w:rStyle w:val="Emphasis"/>
          <w:rFonts w:asciiTheme="minorHAnsi" w:hAnsiTheme="minorHAnsi" w:cstheme="minorHAnsi"/>
          <w:highlight w:val="green"/>
        </w:rPr>
        <w:t>global food crises</w:t>
      </w:r>
      <w:r w:rsidRPr="00774CA5">
        <w:rPr>
          <w:rFonts w:asciiTheme="minorHAnsi" w:hAnsiTheme="minorHAnsi" w:cstheme="minorHAnsi"/>
          <w:sz w:val="16"/>
        </w:rPr>
        <w:t xml:space="preserve">. </w:t>
      </w:r>
      <w:r w:rsidRPr="00774CA5">
        <w:rPr>
          <w:rStyle w:val="StyleUnderline"/>
          <w:rFonts w:asciiTheme="minorHAnsi" w:hAnsiTheme="minorHAnsi" w:cstheme="minorHAnsi"/>
        </w:rPr>
        <w:t>This is bad news for the global poor, and for U.S. diplomacy</w:t>
      </w:r>
      <w:r w:rsidRPr="00774CA5">
        <w:rPr>
          <w:rFonts w:asciiTheme="minorHAnsi" w:hAnsiTheme="minorHAnsi" w:cstheme="minorHAnsi"/>
          <w:sz w:val="16"/>
        </w:rPr>
        <w:t>.</w:t>
      </w:r>
    </w:p>
    <w:p w14:paraId="0D58BB50" w14:textId="77777777" w:rsidR="00293A75" w:rsidRPr="00774CA5" w:rsidRDefault="00293A75" w:rsidP="00293A75">
      <w:pPr>
        <w:rPr>
          <w:rFonts w:asciiTheme="minorHAnsi" w:hAnsiTheme="minorHAnsi" w:cstheme="minorHAnsi"/>
        </w:rPr>
      </w:pPr>
    </w:p>
    <w:p w14:paraId="2016980C" w14:textId="77777777" w:rsidR="00293A75" w:rsidRPr="00774CA5" w:rsidRDefault="00293A75" w:rsidP="00293A75">
      <w:pPr>
        <w:pStyle w:val="Heading3"/>
        <w:rPr>
          <w:rFonts w:asciiTheme="minorHAnsi" w:hAnsiTheme="minorHAnsi" w:cstheme="minorHAnsi"/>
        </w:rPr>
      </w:pPr>
      <w:r w:rsidRPr="00774CA5">
        <w:rPr>
          <w:rFonts w:asciiTheme="minorHAnsi" w:hAnsiTheme="minorHAnsi" w:cstheme="minorHAnsi"/>
        </w:rPr>
        <w:lastRenderedPageBreak/>
        <w:t>Impact – US Ag K2 Solve Conflicts</w:t>
      </w:r>
    </w:p>
    <w:p w14:paraId="1DD3CFBD" w14:textId="77777777" w:rsidR="00293A75" w:rsidRPr="00774CA5" w:rsidRDefault="00293A75" w:rsidP="00293A75">
      <w:pPr>
        <w:pStyle w:val="Heading4"/>
        <w:rPr>
          <w:rFonts w:asciiTheme="minorHAnsi" w:hAnsiTheme="minorHAnsi" w:cstheme="minorHAnsi"/>
        </w:rPr>
      </w:pPr>
      <w:r w:rsidRPr="00774CA5">
        <w:rPr>
          <w:rFonts w:asciiTheme="minorHAnsi" w:hAnsiTheme="minorHAnsi" w:cstheme="minorHAnsi"/>
        </w:rPr>
        <w:t xml:space="preserve">Strong US ag exports key to prevent global conflict escalation </w:t>
      </w:r>
    </w:p>
    <w:p w14:paraId="61D55528" w14:textId="77777777" w:rsidR="00293A75" w:rsidRPr="00774CA5" w:rsidRDefault="00293A75" w:rsidP="00293A75">
      <w:pPr>
        <w:rPr>
          <w:rFonts w:asciiTheme="minorHAnsi" w:hAnsiTheme="minorHAnsi" w:cstheme="minorHAnsi"/>
        </w:rPr>
      </w:pPr>
      <w:r w:rsidRPr="00774CA5">
        <w:rPr>
          <w:rFonts w:asciiTheme="minorHAnsi" w:hAnsiTheme="minorHAnsi" w:cstheme="minorHAnsi"/>
        </w:rPr>
        <w:t>-Globalization = price spillover</w:t>
      </w:r>
    </w:p>
    <w:p w14:paraId="5030D505" w14:textId="77777777" w:rsidR="00293A75" w:rsidRPr="00774CA5" w:rsidRDefault="00293A75" w:rsidP="00293A75">
      <w:pPr>
        <w:pStyle w:val="AuthorQuals"/>
        <w:rPr>
          <w:rFonts w:asciiTheme="minorHAnsi" w:hAnsiTheme="minorHAnsi" w:cstheme="minorHAnsi"/>
        </w:rPr>
      </w:pPr>
      <w:r w:rsidRPr="00774CA5">
        <w:rPr>
          <w:rStyle w:val="Style13ptBold"/>
          <w:rFonts w:asciiTheme="minorHAnsi" w:hAnsiTheme="minorHAnsi" w:cstheme="minorHAnsi"/>
        </w:rPr>
        <w:t>Hendrix</w:t>
      </w:r>
      <w:r w:rsidRPr="00774CA5">
        <w:rPr>
          <w:rFonts w:asciiTheme="minorHAnsi" w:hAnsiTheme="minorHAnsi" w:cstheme="minorHAnsi"/>
        </w:rPr>
        <w:t xml:space="preserve">, PhD, Associate Professor, Josef Korbel School of International Studies, Affiliated with the Sié Chéou-Kang Center for International Security &amp; Diplomacy, </w:t>
      </w:r>
      <w:r w:rsidRPr="00774CA5">
        <w:rPr>
          <w:rStyle w:val="Style13ptBold"/>
          <w:rFonts w:asciiTheme="minorHAnsi" w:hAnsiTheme="minorHAnsi" w:cstheme="minorHAnsi"/>
        </w:rPr>
        <w:t>‘16</w:t>
      </w:r>
      <w:r w:rsidRPr="00774CA5">
        <w:rPr>
          <w:rFonts w:asciiTheme="minorHAnsi" w:hAnsiTheme="minorHAnsi" w:cstheme="minorHAnsi"/>
        </w:rPr>
        <w:t xml:space="preserve"> (Cullen S., “When Hunger Strikes: How Food Security Abroad Matters for National Security at Home,” April, https://www.thechicagocouncil.org/sites/default/files/Report_When_Hunger_Strikes_1604.pdf) </w:t>
      </w:r>
    </w:p>
    <w:p w14:paraId="7C68F375" w14:textId="77777777" w:rsidR="00293A75" w:rsidRPr="00774CA5" w:rsidRDefault="00293A75" w:rsidP="00293A75">
      <w:pPr>
        <w:rPr>
          <w:rFonts w:asciiTheme="minorHAnsi" w:hAnsiTheme="minorHAnsi" w:cstheme="minorHAnsi"/>
          <w:sz w:val="16"/>
        </w:rPr>
      </w:pPr>
      <w:r w:rsidRPr="00774CA5">
        <w:rPr>
          <w:rFonts w:asciiTheme="minorHAnsi" w:hAnsiTheme="minorHAnsi" w:cstheme="minorHAnsi"/>
          <w:u w:val="single"/>
        </w:rPr>
        <w:t>Feeding the world</w:t>
      </w:r>
      <w:r w:rsidRPr="00774CA5">
        <w:rPr>
          <w:rFonts w:asciiTheme="minorHAnsi" w:hAnsiTheme="minorHAnsi" w:cstheme="minorHAnsi"/>
          <w:sz w:val="16"/>
        </w:rPr>
        <w:t xml:space="preserve"> and teaching the world to feed itself is not just a humanitarian endeavor. It </w:t>
      </w:r>
      <w:r w:rsidRPr="00774CA5">
        <w:rPr>
          <w:rStyle w:val="Emphasis"/>
          <w:rFonts w:asciiTheme="minorHAnsi" w:hAnsiTheme="minorHAnsi" w:cstheme="minorHAnsi"/>
        </w:rPr>
        <w:t>is vital to US national security</w:t>
      </w:r>
      <w:r w:rsidRPr="00774CA5">
        <w:rPr>
          <w:rFonts w:asciiTheme="minorHAnsi" w:hAnsiTheme="minorHAnsi" w:cstheme="minorHAnsi"/>
          <w:sz w:val="16"/>
        </w:rPr>
        <w:t xml:space="preserve">. </w:t>
      </w:r>
      <w:r w:rsidRPr="00774CA5">
        <w:rPr>
          <w:rFonts w:asciiTheme="minorHAnsi" w:hAnsiTheme="minorHAnsi" w:cstheme="minorHAnsi"/>
          <w:highlight w:val="green"/>
          <w:u w:val="single"/>
        </w:rPr>
        <w:t>Food price</w:t>
      </w:r>
      <w:r w:rsidRPr="00774CA5">
        <w:rPr>
          <w:rFonts w:asciiTheme="minorHAnsi" w:hAnsiTheme="minorHAnsi" w:cstheme="minorHAnsi"/>
          <w:sz w:val="16"/>
        </w:rPr>
        <w:t xml:space="preserve">– </w:t>
      </w:r>
      <w:r w:rsidRPr="00774CA5">
        <w:rPr>
          <w:rFonts w:asciiTheme="minorHAnsi" w:hAnsiTheme="minorHAnsi" w:cstheme="minorHAnsi"/>
          <w:highlight w:val="green"/>
          <w:u w:val="single"/>
        </w:rPr>
        <w:t xml:space="preserve">related unrest can have </w:t>
      </w:r>
      <w:r w:rsidRPr="00774CA5">
        <w:rPr>
          <w:rFonts w:asciiTheme="minorHAnsi" w:hAnsiTheme="minorHAnsi" w:cstheme="minorHAnsi"/>
          <w:u w:val="single"/>
        </w:rPr>
        <w:t xml:space="preserve">an </w:t>
      </w:r>
      <w:r w:rsidRPr="00774CA5">
        <w:rPr>
          <w:rStyle w:val="Emphasis"/>
          <w:rFonts w:asciiTheme="minorHAnsi" w:hAnsiTheme="minorHAnsi" w:cstheme="minorHAnsi"/>
          <w:highlight w:val="green"/>
        </w:rPr>
        <w:t>immense impact</w:t>
      </w:r>
      <w:r w:rsidRPr="00774CA5">
        <w:rPr>
          <w:rFonts w:asciiTheme="minorHAnsi" w:hAnsiTheme="minorHAnsi" w:cstheme="minorHAnsi"/>
          <w:highlight w:val="green"/>
          <w:u w:val="single"/>
        </w:rPr>
        <w:t xml:space="preserve"> on</w:t>
      </w:r>
      <w:r w:rsidRPr="00774CA5">
        <w:rPr>
          <w:rFonts w:asciiTheme="minorHAnsi" w:hAnsiTheme="minorHAnsi" w:cstheme="minorHAnsi"/>
          <w:u w:val="single"/>
        </w:rPr>
        <w:t xml:space="preserve"> the </w:t>
      </w:r>
      <w:r w:rsidRPr="00774CA5">
        <w:rPr>
          <w:rStyle w:val="Emphasis"/>
          <w:rFonts w:asciiTheme="minorHAnsi" w:hAnsiTheme="minorHAnsi" w:cstheme="minorHAnsi"/>
          <w:highlight w:val="green"/>
        </w:rPr>
        <w:t>stability</w:t>
      </w:r>
      <w:r w:rsidRPr="00774CA5">
        <w:rPr>
          <w:rFonts w:asciiTheme="minorHAnsi" w:hAnsiTheme="minorHAnsi" w:cstheme="minorHAnsi"/>
          <w:u w:val="single"/>
        </w:rPr>
        <w:t xml:space="preserve"> of countries </w:t>
      </w:r>
      <w:r w:rsidRPr="00774CA5">
        <w:rPr>
          <w:rStyle w:val="Emphasis"/>
          <w:rFonts w:asciiTheme="minorHAnsi" w:hAnsiTheme="minorHAnsi" w:cstheme="minorHAnsi"/>
        </w:rPr>
        <w:t>vital to US interests</w:t>
      </w:r>
      <w:r w:rsidRPr="00774CA5">
        <w:rPr>
          <w:rFonts w:asciiTheme="minorHAnsi" w:hAnsiTheme="minorHAnsi" w:cstheme="minorHAnsi"/>
          <w:u w:val="single"/>
        </w:rPr>
        <w:t xml:space="preserve">. </w:t>
      </w:r>
      <w:r w:rsidRPr="00774CA5">
        <w:rPr>
          <w:rFonts w:asciiTheme="minorHAnsi" w:hAnsiTheme="minorHAnsi" w:cstheme="minorHAnsi"/>
          <w:sz w:val="16"/>
        </w:rPr>
        <w:t>Fortunately, the United States is well positioned to lead the fight against food insecurity across the globe</w:t>
      </w:r>
      <w:r w:rsidRPr="00774CA5">
        <w:rPr>
          <w:rFonts w:asciiTheme="minorHAnsi" w:hAnsiTheme="minorHAnsi" w:cstheme="minorHAnsi"/>
          <w:u w:val="single"/>
        </w:rPr>
        <w:t xml:space="preserve">. Even with increases in agricultural productivity, </w:t>
      </w:r>
      <w:r w:rsidRPr="00774CA5">
        <w:rPr>
          <w:rFonts w:asciiTheme="minorHAnsi" w:hAnsiTheme="minorHAnsi" w:cstheme="minorHAnsi"/>
          <w:highlight w:val="green"/>
          <w:u w:val="single"/>
        </w:rPr>
        <w:t xml:space="preserve">Africa and Asia have </w:t>
      </w:r>
      <w:r w:rsidRPr="00774CA5">
        <w:rPr>
          <w:rFonts w:asciiTheme="minorHAnsi" w:hAnsiTheme="minorHAnsi" w:cstheme="minorHAnsi"/>
          <w:u w:val="single"/>
        </w:rPr>
        <w:t xml:space="preserve">become </w:t>
      </w:r>
      <w:r w:rsidRPr="00774CA5">
        <w:rPr>
          <w:rStyle w:val="Emphasis"/>
          <w:rFonts w:asciiTheme="minorHAnsi" w:hAnsiTheme="minorHAnsi" w:cstheme="minorHAnsi"/>
        </w:rPr>
        <w:t xml:space="preserve">increasingly </w:t>
      </w:r>
      <w:r w:rsidRPr="00774CA5">
        <w:rPr>
          <w:rStyle w:val="Emphasis"/>
          <w:rFonts w:asciiTheme="minorHAnsi" w:hAnsiTheme="minorHAnsi" w:cstheme="minorHAnsi"/>
          <w:highlight w:val="green"/>
        </w:rPr>
        <w:t>dependent on</w:t>
      </w:r>
      <w:r w:rsidRPr="00774CA5">
        <w:rPr>
          <w:rStyle w:val="Emphasis"/>
          <w:rFonts w:asciiTheme="minorHAnsi" w:hAnsiTheme="minorHAnsi" w:cstheme="minorHAnsi"/>
        </w:rPr>
        <w:t xml:space="preserve"> global </w:t>
      </w:r>
      <w:r w:rsidRPr="00774CA5">
        <w:rPr>
          <w:rStyle w:val="Emphasis"/>
          <w:rFonts w:asciiTheme="minorHAnsi" w:hAnsiTheme="minorHAnsi" w:cstheme="minorHAnsi"/>
          <w:highlight w:val="green"/>
        </w:rPr>
        <w:t>markets</w:t>
      </w:r>
      <w:r w:rsidRPr="00774CA5">
        <w:rPr>
          <w:rFonts w:asciiTheme="minorHAnsi" w:hAnsiTheme="minorHAnsi" w:cstheme="minorHAnsi"/>
          <w:sz w:val="16"/>
        </w:rPr>
        <w:t xml:space="preserve"> </w:t>
      </w:r>
      <w:r w:rsidRPr="00774CA5">
        <w:rPr>
          <w:rStyle w:val="TitleChar"/>
          <w:rFonts w:asciiTheme="minorHAnsi" w:hAnsiTheme="minorHAnsi" w:cstheme="minorHAnsi"/>
        </w:rPr>
        <w:t>to satisfy their growing domestic demand for food</w:t>
      </w:r>
      <w:r w:rsidRPr="00774CA5">
        <w:rPr>
          <w:rFonts w:asciiTheme="minorHAnsi" w:hAnsiTheme="minorHAnsi" w:cstheme="minorHAnsi"/>
          <w:sz w:val="16"/>
        </w:rPr>
        <w:t xml:space="preserve">. </w:t>
      </w:r>
      <w:r w:rsidRPr="00774CA5">
        <w:rPr>
          <w:rFonts w:asciiTheme="minorHAnsi" w:hAnsiTheme="minorHAnsi" w:cstheme="minorHAnsi"/>
          <w:u w:val="single"/>
        </w:rPr>
        <w:t>For example, Africa’s 20 most populous countries are all net grain importers</w:t>
      </w:r>
      <w:r w:rsidRPr="00774CA5">
        <w:rPr>
          <w:rFonts w:asciiTheme="minorHAnsi" w:hAnsiTheme="minorHAnsi" w:cstheme="minorHAnsi"/>
          <w:sz w:val="16"/>
        </w:rPr>
        <w:t xml:space="preserve">. </w:t>
      </w:r>
      <w:r w:rsidRPr="00774CA5">
        <w:rPr>
          <w:rFonts w:asciiTheme="minorHAnsi" w:hAnsiTheme="minorHAnsi" w:cstheme="minorHAnsi"/>
          <w:u w:val="single"/>
        </w:rPr>
        <w:t xml:space="preserve">This </w:t>
      </w:r>
      <w:r w:rsidRPr="00774CA5">
        <w:rPr>
          <w:rStyle w:val="Emphasis"/>
          <w:rFonts w:asciiTheme="minorHAnsi" w:hAnsiTheme="minorHAnsi" w:cstheme="minorHAnsi"/>
          <w:highlight w:val="green"/>
        </w:rPr>
        <w:t>import dependence</w:t>
      </w:r>
      <w:r w:rsidRPr="00774CA5">
        <w:rPr>
          <w:rStyle w:val="Emphasis"/>
          <w:rFonts w:asciiTheme="minorHAnsi" w:hAnsiTheme="minorHAnsi" w:cstheme="minorHAnsi"/>
        </w:rPr>
        <w:t xml:space="preserve"> </w:t>
      </w:r>
      <w:r w:rsidRPr="00774CA5">
        <w:rPr>
          <w:rFonts w:asciiTheme="minorHAnsi" w:hAnsiTheme="minorHAnsi" w:cstheme="minorHAnsi"/>
          <w:u w:val="single"/>
        </w:rPr>
        <w:t xml:space="preserve">has </w:t>
      </w:r>
      <w:r w:rsidRPr="00774CA5">
        <w:rPr>
          <w:rFonts w:asciiTheme="minorHAnsi" w:hAnsiTheme="minorHAnsi" w:cstheme="minorHAnsi"/>
          <w:highlight w:val="green"/>
          <w:u w:val="single"/>
        </w:rPr>
        <w:t>made</w:t>
      </w:r>
      <w:r w:rsidRPr="00774CA5">
        <w:rPr>
          <w:rFonts w:asciiTheme="minorHAnsi" w:hAnsiTheme="minorHAnsi" w:cstheme="minorHAnsi"/>
          <w:u w:val="single"/>
        </w:rPr>
        <w:t xml:space="preserve"> these </w:t>
      </w:r>
      <w:r w:rsidRPr="00774CA5">
        <w:rPr>
          <w:rFonts w:asciiTheme="minorHAnsi" w:hAnsiTheme="minorHAnsi" w:cstheme="minorHAnsi"/>
          <w:highlight w:val="green"/>
          <w:u w:val="single"/>
        </w:rPr>
        <w:t xml:space="preserve">countries </w:t>
      </w:r>
      <w:r w:rsidRPr="00774CA5">
        <w:rPr>
          <w:rStyle w:val="Emphasis"/>
          <w:rFonts w:asciiTheme="minorHAnsi" w:hAnsiTheme="minorHAnsi" w:cstheme="minorHAnsi"/>
        </w:rPr>
        <w:t xml:space="preserve">more </w:t>
      </w:r>
      <w:r w:rsidRPr="00774CA5">
        <w:rPr>
          <w:rStyle w:val="Emphasis"/>
          <w:rFonts w:asciiTheme="minorHAnsi" w:hAnsiTheme="minorHAnsi" w:cstheme="minorHAnsi"/>
          <w:highlight w:val="green"/>
        </w:rPr>
        <w:t xml:space="preserve">sensitive to food price volatility </w:t>
      </w:r>
      <w:r w:rsidRPr="00774CA5">
        <w:rPr>
          <w:rStyle w:val="Emphasis"/>
          <w:rFonts w:asciiTheme="minorHAnsi" w:hAnsiTheme="minorHAnsi" w:cstheme="minorHAnsi"/>
        </w:rPr>
        <w:t>than ever</w:t>
      </w:r>
      <w:r w:rsidRPr="00774CA5">
        <w:rPr>
          <w:rFonts w:asciiTheme="minorHAnsi" w:hAnsiTheme="minorHAnsi" w:cstheme="minorHAnsi"/>
          <w:u w:val="single"/>
        </w:rPr>
        <w:t xml:space="preserve"> before. Food price shocks can act as a </w:t>
      </w:r>
      <w:r w:rsidRPr="00774CA5">
        <w:rPr>
          <w:rStyle w:val="Emphasis"/>
          <w:rFonts w:asciiTheme="minorHAnsi" w:hAnsiTheme="minorHAnsi" w:cstheme="minorHAnsi"/>
          <w:highlight w:val="green"/>
        </w:rPr>
        <w:t>catalyst</w:t>
      </w:r>
      <w:r w:rsidRPr="00774CA5">
        <w:rPr>
          <w:rFonts w:asciiTheme="minorHAnsi" w:hAnsiTheme="minorHAnsi" w:cstheme="minorHAnsi"/>
          <w:u w:val="single"/>
        </w:rPr>
        <w:t xml:space="preserve"> </w:t>
      </w:r>
      <w:r w:rsidRPr="00774CA5">
        <w:rPr>
          <w:rFonts w:asciiTheme="minorHAnsi" w:hAnsiTheme="minorHAnsi" w:cstheme="minorHAnsi"/>
          <w:highlight w:val="green"/>
          <w:u w:val="single"/>
        </w:rPr>
        <w:t>for</w:t>
      </w:r>
      <w:r w:rsidRPr="00774CA5">
        <w:rPr>
          <w:rFonts w:asciiTheme="minorHAnsi" w:hAnsiTheme="minorHAnsi" w:cstheme="minorHAnsi"/>
          <w:u w:val="single"/>
        </w:rPr>
        <w:t xml:space="preserve"> both nonviolent and </w:t>
      </w:r>
      <w:r w:rsidRPr="00774CA5">
        <w:rPr>
          <w:rFonts w:asciiTheme="minorHAnsi" w:hAnsiTheme="minorHAnsi" w:cstheme="minorHAnsi"/>
          <w:highlight w:val="green"/>
          <w:u w:val="single"/>
        </w:rPr>
        <w:t>armed conflict</w:t>
      </w:r>
      <w:r w:rsidRPr="00774CA5">
        <w:rPr>
          <w:rFonts w:asciiTheme="minorHAnsi" w:hAnsiTheme="minorHAnsi" w:cstheme="minorHAnsi"/>
          <w:sz w:val="16"/>
        </w:rPr>
        <w:t xml:space="preserve">. Particularly in urban areas of lower- and middle-income countries, high food </w:t>
      </w:r>
      <w:r w:rsidRPr="00774CA5">
        <w:rPr>
          <w:rFonts w:asciiTheme="minorHAnsi" w:hAnsiTheme="minorHAnsi" w:cstheme="minorHAnsi"/>
          <w:u w:val="single"/>
        </w:rPr>
        <w:t>prices and reduced access can trigger protests and rioting</w:t>
      </w:r>
      <w:r w:rsidRPr="00774CA5">
        <w:rPr>
          <w:rFonts w:asciiTheme="minorHAnsi" w:hAnsiTheme="minorHAnsi" w:cstheme="minorHAnsi"/>
          <w:sz w:val="16"/>
        </w:rPr>
        <w:t xml:space="preserve">. For example, food price–related </w:t>
      </w:r>
      <w:r w:rsidRPr="00774CA5">
        <w:rPr>
          <w:rFonts w:asciiTheme="minorHAnsi" w:hAnsiTheme="minorHAnsi" w:cstheme="minorHAnsi"/>
          <w:u w:val="single"/>
        </w:rPr>
        <w:t>protests toppled governments in Haiti and Madagascar in 2007 and 2008</w:t>
      </w:r>
      <w:r w:rsidRPr="00774CA5">
        <w:rPr>
          <w:rFonts w:asciiTheme="minorHAnsi" w:hAnsiTheme="minorHAnsi" w:cstheme="minorHAnsi"/>
          <w:sz w:val="16"/>
        </w:rPr>
        <w:t xml:space="preserve">. </w:t>
      </w:r>
      <w:r w:rsidRPr="00774CA5">
        <w:rPr>
          <w:rFonts w:asciiTheme="minorHAnsi" w:hAnsiTheme="minorHAnsi" w:cstheme="minorHAnsi"/>
          <w:u w:val="single"/>
        </w:rPr>
        <w:t xml:space="preserve">In 2010 and 2011, food prices and grievances related to </w:t>
      </w:r>
      <w:r w:rsidRPr="00774CA5">
        <w:rPr>
          <w:rFonts w:asciiTheme="minorHAnsi" w:hAnsiTheme="minorHAnsi" w:cstheme="minorHAnsi"/>
          <w:highlight w:val="green"/>
          <w:u w:val="single"/>
        </w:rPr>
        <w:t>food policy</w:t>
      </w:r>
      <w:r w:rsidRPr="00774CA5">
        <w:rPr>
          <w:rFonts w:asciiTheme="minorHAnsi" w:hAnsiTheme="minorHAnsi" w:cstheme="minorHAnsi"/>
          <w:sz w:val="16"/>
        </w:rPr>
        <w:t xml:space="preserve"> were </w:t>
      </w:r>
      <w:r w:rsidRPr="00774CA5">
        <w:rPr>
          <w:rFonts w:asciiTheme="minorHAnsi" w:hAnsiTheme="minorHAnsi" w:cstheme="minorHAnsi"/>
          <w:u w:val="single"/>
        </w:rPr>
        <w:t xml:space="preserve">one of the </w:t>
      </w:r>
      <w:r w:rsidRPr="00774CA5">
        <w:rPr>
          <w:rStyle w:val="Emphasis"/>
          <w:rFonts w:asciiTheme="minorHAnsi" w:hAnsiTheme="minorHAnsi" w:cstheme="minorHAnsi"/>
        </w:rPr>
        <w:t xml:space="preserve">major </w:t>
      </w:r>
      <w:r w:rsidRPr="00774CA5">
        <w:rPr>
          <w:rStyle w:val="Emphasis"/>
          <w:rFonts w:asciiTheme="minorHAnsi" w:hAnsiTheme="minorHAnsi" w:cstheme="minorHAnsi"/>
          <w:highlight w:val="green"/>
        </w:rPr>
        <w:t>drivers of the Arab Spring.</w:t>
      </w:r>
      <w:r w:rsidRPr="00774CA5">
        <w:rPr>
          <w:rStyle w:val="Emphasis"/>
          <w:rFonts w:asciiTheme="minorHAnsi" w:hAnsiTheme="minorHAnsi" w:cstheme="minorHAnsi"/>
        </w:rPr>
        <w:t xml:space="preserve"> </w:t>
      </w:r>
      <w:r w:rsidRPr="00774CA5">
        <w:rPr>
          <w:rFonts w:asciiTheme="minorHAnsi" w:hAnsiTheme="minorHAnsi" w:cstheme="minorHAnsi"/>
          <w:u w:val="single"/>
        </w:rPr>
        <w:t xml:space="preserve">Unrest in the Middle East and North Africa has </w:t>
      </w:r>
      <w:r w:rsidRPr="00774CA5">
        <w:rPr>
          <w:rFonts w:asciiTheme="minorHAnsi" w:hAnsiTheme="minorHAnsi" w:cstheme="minorHAnsi"/>
          <w:highlight w:val="green"/>
          <w:u w:val="single"/>
        </w:rPr>
        <w:t xml:space="preserve">led to upheaval in </w:t>
      </w:r>
      <w:r w:rsidRPr="00774CA5">
        <w:rPr>
          <w:rFonts w:asciiTheme="minorHAnsi" w:hAnsiTheme="minorHAnsi" w:cstheme="minorHAnsi"/>
          <w:u w:val="single"/>
        </w:rPr>
        <w:t xml:space="preserve">some of the </w:t>
      </w:r>
      <w:r w:rsidRPr="00774CA5">
        <w:rPr>
          <w:rStyle w:val="Emphasis"/>
          <w:rFonts w:asciiTheme="minorHAnsi" w:hAnsiTheme="minorHAnsi" w:cstheme="minorHAnsi"/>
        </w:rPr>
        <w:t xml:space="preserve">most </w:t>
      </w:r>
      <w:r w:rsidRPr="00774CA5">
        <w:rPr>
          <w:rStyle w:val="Emphasis"/>
          <w:rFonts w:asciiTheme="minorHAnsi" w:hAnsiTheme="minorHAnsi" w:cstheme="minorHAnsi"/>
          <w:highlight w:val="green"/>
        </w:rPr>
        <w:t>strategically significant regions</w:t>
      </w:r>
      <w:r w:rsidRPr="00774CA5">
        <w:rPr>
          <w:rFonts w:asciiTheme="minorHAnsi" w:hAnsiTheme="minorHAnsi" w:cstheme="minorHAnsi"/>
          <w:u w:val="single"/>
        </w:rPr>
        <w:t xml:space="preserve"> to the United States</w:t>
      </w:r>
      <w:r w:rsidRPr="00774CA5">
        <w:rPr>
          <w:rFonts w:asciiTheme="minorHAnsi" w:hAnsiTheme="minorHAnsi" w:cstheme="minorHAnsi"/>
          <w:sz w:val="16"/>
        </w:rPr>
        <w:t xml:space="preserve">. From 2007 to 2011, </w:t>
      </w:r>
      <w:r w:rsidRPr="00774CA5">
        <w:rPr>
          <w:rFonts w:asciiTheme="minorHAnsi" w:hAnsiTheme="minorHAnsi" w:cstheme="minorHAnsi"/>
          <w:u w:val="single"/>
        </w:rPr>
        <w:t xml:space="preserve">instability in </w:t>
      </w:r>
      <w:r w:rsidRPr="00774CA5">
        <w:rPr>
          <w:rStyle w:val="Emphasis"/>
          <w:rFonts w:asciiTheme="minorHAnsi" w:hAnsiTheme="minorHAnsi" w:cstheme="minorHAnsi"/>
        </w:rPr>
        <w:t>key oil-producing regions</w:t>
      </w:r>
      <w:r w:rsidRPr="00774CA5">
        <w:rPr>
          <w:rFonts w:asciiTheme="minorHAnsi" w:hAnsiTheme="minorHAnsi" w:cstheme="minorHAnsi"/>
          <w:u w:val="single"/>
        </w:rPr>
        <w:t xml:space="preserve"> led to fluctuations in global energy markets and fears the unrest would spread to other major oil exporters in the Gulf. </w:t>
      </w:r>
      <w:r w:rsidRPr="00774CA5">
        <w:rPr>
          <w:rFonts w:asciiTheme="minorHAnsi" w:hAnsiTheme="minorHAnsi" w:cstheme="minorHAnsi"/>
          <w:highlight w:val="green"/>
          <w:u w:val="single"/>
        </w:rPr>
        <w:t xml:space="preserve">Instability </w:t>
      </w:r>
      <w:r w:rsidRPr="00774CA5">
        <w:rPr>
          <w:rFonts w:asciiTheme="minorHAnsi" w:hAnsiTheme="minorHAnsi" w:cstheme="minorHAnsi"/>
          <w:u w:val="single"/>
        </w:rPr>
        <w:t xml:space="preserve">in the region has also </w:t>
      </w:r>
      <w:r w:rsidRPr="00774CA5">
        <w:rPr>
          <w:rFonts w:asciiTheme="minorHAnsi" w:hAnsiTheme="minorHAnsi" w:cstheme="minorHAnsi"/>
          <w:highlight w:val="green"/>
          <w:u w:val="single"/>
        </w:rPr>
        <w:t xml:space="preserve">exacerbated </w:t>
      </w:r>
      <w:r w:rsidRPr="00774CA5">
        <w:rPr>
          <w:rFonts w:asciiTheme="minorHAnsi" w:hAnsiTheme="minorHAnsi" w:cstheme="minorHAnsi"/>
          <w:u w:val="single"/>
        </w:rPr>
        <w:t xml:space="preserve">the </w:t>
      </w:r>
      <w:r w:rsidRPr="00774CA5">
        <w:rPr>
          <w:rStyle w:val="Emphasis"/>
          <w:rFonts w:asciiTheme="minorHAnsi" w:hAnsiTheme="minorHAnsi" w:cstheme="minorHAnsi"/>
        </w:rPr>
        <w:t xml:space="preserve">ongoing </w:t>
      </w:r>
      <w:r w:rsidRPr="00774CA5">
        <w:rPr>
          <w:rStyle w:val="Emphasis"/>
          <w:rFonts w:asciiTheme="minorHAnsi" w:hAnsiTheme="minorHAnsi" w:cstheme="minorHAnsi"/>
          <w:highlight w:val="green"/>
        </w:rPr>
        <w:t>civil war in Syria</w:t>
      </w:r>
      <w:r w:rsidRPr="00774CA5">
        <w:rPr>
          <w:rFonts w:asciiTheme="minorHAnsi" w:hAnsiTheme="minorHAnsi" w:cstheme="minorHAnsi"/>
          <w:u w:val="single"/>
        </w:rPr>
        <w:t xml:space="preserve">, contributing to </w:t>
      </w:r>
      <w:r w:rsidRPr="00774CA5">
        <w:rPr>
          <w:rStyle w:val="Emphasis"/>
          <w:rFonts w:asciiTheme="minorHAnsi" w:hAnsiTheme="minorHAnsi" w:cstheme="minorHAnsi"/>
          <w:highlight w:val="green"/>
        </w:rPr>
        <w:t>growing US-Russia tension</w:t>
      </w:r>
      <w:r w:rsidRPr="00774CA5">
        <w:rPr>
          <w:rFonts w:asciiTheme="minorHAnsi" w:hAnsiTheme="minorHAnsi" w:cstheme="minorHAnsi"/>
          <w:highlight w:val="green"/>
          <w:u w:val="single"/>
        </w:rPr>
        <w:t>s</w:t>
      </w:r>
      <w:r w:rsidRPr="00774CA5">
        <w:rPr>
          <w:rFonts w:asciiTheme="minorHAnsi" w:hAnsiTheme="minorHAnsi" w:cstheme="minorHAnsi"/>
          <w:u w:val="single"/>
        </w:rPr>
        <w:t xml:space="preserve"> and a massive refugee crisis in Europe</w:t>
      </w:r>
      <w:r w:rsidRPr="00774CA5">
        <w:rPr>
          <w:rFonts w:asciiTheme="minorHAnsi" w:hAnsiTheme="minorHAnsi" w:cstheme="minorHAnsi"/>
          <w:sz w:val="16"/>
        </w:rPr>
        <w:t xml:space="preserve">. </w:t>
      </w:r>
      <w:r w:rsidRPr="00774CA5">
        <w:rPr>
          <w:rFonts w:asciiTheme="minorHAnsi" w:hAnsiTheme="minorHAnsi" w:cstheme="minorHAnsi"/>
          <w:u w:val="single"/>
        </w:rPr>
        <w:t xml:space="preserve">Because food insecurity can be </w:t>
      </w:r>
      <w:r w:rsidRPr="00774CA5">
        <w:rPr>
          <w:rStyle w:val="Emphasis"/>
          <w:rFonts w:asciiTheme="minorHAnsi" w:hAnsiTheme="minorHAnsi" w:cstheme="minorHAnsi"/>
        </w:rPr>
        <w:t>strongly linked to political instability</w:t>
      </w:r>
      <w:r w:rsidRPr="00774CA5">
        <w:rPr>
          <w:rFonts w:asciiTheme="minorHAnsi" w:hAnsiTheme="minorHAnsi" w:cstheme="minorHAnsi"/>
          <w:sz w:val="16"/>
        </w:rPr>
        <w:t>, the United States should rededicate itself to a program of research, knowledge transfer, and assistance in developing agricultural capacity abroad and support national governments in pursuing strategies that proactively address food price stability in order to decouple food systems from violent unrest. This brief offers proactive policy recommendations, including: – Improving our understanding of the relationship between food insecurity and political instability. This field is nascent, and a deeper comprehension of the linkages is important to build a policy platform. – Leveraging US knowledge to support improvements in strategic grain reserves in key regions. – Facilitating commodity hedging by importing governments. – Addressing export bans, which often have devastating impact on regional markets. – Encouraging the adoption of regional food balance sheets. – Helping foreign governments navigate the transition from general food subsidies to targeted, means-tested food assistance.</w:t>
      </w:r>
    </w:p>
    <w:p w14:paraId="6150DD1E" w14:textId="77777777" w:rsidR="00293A75" w:rsidRPr="00774CA5" w:rsidRDefault="00293A75" w:rsidP="00293A75">
      <w:pPr>
        <w:rPr>
          <w:rFonts w:asciiTheme="minorHAnsi" w:hAnsiTheme="minorHAnsi" w:cstheme="minorHAnsi"/>
        </w:rPr>
      </w:pPr>
    </w:p>
    <w:p w14:paraId="763FAD6C" w14:textId="77777777" w:rsidR="00293A75" w:rsidRPr="00774CA5" w:rsidRDefault="00293A75" w:rsidP="00293A75">
      <w:pPr>
        <w:pStyle w:val="Heading4"/>
        <w:rPr>
          <w:rFonts w:asciiTheme="minorHAnsi" w:hAnsiTheme="minorHAnsi" w:cstheme="minorHAnsi"/>
        </w:rPr>
      </w:pPr>
      <w:r w:rsidRPr="00774CA5">
        <w:rPr>
          <w:rFonts w:asciiTheme="minorHAnsi" w:hAnsiTheme="minorHAnsi" w:cstheme="minorHAnsi"/>
        </w:rPr>
        <w:t>Exacerbates key hotspots</w:t>
      </w:r>
    </w:p>
    <w:p w14:paraId="03ED0D29" w14:textId="77777777" w:rsidR="00293A75" w:rsidRPr="00774CA5" w:rsidRDefault="00293A75" w:rsidP="00293A75">
      <w:pPr>
        <w:pStyle w:val="AuthorQuals"/>
        <w:rPr>
          <w:rFonts w:asciiTheme="minorHAnsi" w:hAnsiTheme="minorHAnsi" w:cstheme="minorHAnsi"/>
        </w:rPr>
      </w:pPr>
      <w:r w:rsidRPr="00774CA5">
        <w:rPr>
          <w:rStyle w:val="Style13ptBold"/>
          <w:rFonts w:asciiTheme="minorHAnsi" w:hAnsiTheme="minorHAnsi" w:cstheme="minorHAnsi"/>
        </w:rPr>
        <w:t xml:space="preserve">Keating 14 </w:t>
      </w:r>
      <w:r w:rsidRPr="00774CA5">
        <w:rPr>
          <w:rFonts w:asciiTheme="minorHAnsi" w:hAnsiTheme="minorHAnsi" w:cstheme="minorHAnsi"/>
        </w:rPr>
        <w:t>Joshua Keating is a staff writer at Slate focusing on international affairs and writes the World blog, Slate, April 8, 2014, "A Revolution Marches on Its Stomach", http://www.slate.com/articles/health_and_science/feed_the_world/2014/04/food_riots_and_revolution_grain_prices_predict_political_instability.single.html</w:t>
      </w:r>
    </w:p>
    <w:p w14:paraId="381E9A5D" w14:textId="77777777" w:rsidR="00293A75" w:rsidRPr="00774CA5" w:rsidRDefault="00293A75" w:rsidP="00293A75">
      <w:pPr>
        <w:rPr>
          <w:rFonts w:asciiTheme="minorHAnsi" w:hAnsiTheme="minorHAnsi" w:cstheme="minorHAnsi"/>
          <w:b/>
          <w:u w:val="single"/>
        </w:rPr>
      </w:pPr>
      <w:r w:rsidRPr="00774CA5">
        <w:rPr>
          <w:rFonts w:asciiTheme="minorHAnsi" w:hAnsiTheme="minorHAnsi" w:cstheme="minorHAnsi"/>
          <w:sz w:val="16"/>
        </w:rPr>
        <w:t xml:space="preserve">So </w:t>
      </w:r>
      <w:r w:rsidRPr="00774CA5">
        <w:rPr>
          <w:rStyle w:val="Emphasis"/>
          <w:rFonts w:asciiTheme="minorHAnsi" w:hAnsiTheme="minorHAnsi" w:cstheme="minorHAnsi"/>
          <w:highlight w:val="green"/>
        </w:rPr>
        <w:t>what does</w:t>
      </w:r>
      <w:r w:rsidRPr="00774CA5">
        <w:rPr>
          <w:rFonts w:asciiTheme="minorHAnsi" w:hAnsiTheme="minorHAnsi" w:cstheme="minorHAnsi"/>
          <w:sz w:val="16"/>
        </w:rPr>
        <w:t xml:space="preserve"> a world of permanently </w:t>
      </w:r>
      <w:r w:rsidRPr="00774CA5">
        <w:rPr>
          <w:rStyle w:val="Emphasis"/>
          <w:rFonts w:asciiTheme="minorHAnsi" w:hAnsiTheme="minorHAnsi" w:cstheme="minorHAnsi"/>
          <w:highlight w:val="green"/>
        </w:rPr>
        <w:t>expensive food mean</w:t>
      </w:r>
      <w:r w:rsidRPr="00774CA5">
        <w:rPr>
          <w:rStyle w:val="Emphasis"/>
          <w:rFonts w:asciiTheme="minorHAnsi" w:hAnsiTheme="minorHAnsi" w:cstheme="minorHAnsi"/>
        </w:rPr>
        <w:t xml:space="preserve"> for global politics</w:t>
      </w:r>
      <w:r w:rsidRPr="00774CA5">
        <w:rPr>
          <w:rStyle w:val="Emphasis"/>
          <w:rFonts w:asciiTheme="minorHAnsi" w:hAnsiTheme="minorHAnsi" w:cstheme="minorHAnsi"/>
          <w:highlight w:val="green"/>
        </w:rPr>
        <w:t>?</w:t>
      </w:r>
      <w:r w:rsidRPr="00774CA5">
        <w:rPr>
          <w:rFonts w:asciiTheme="minorHAnsi" w:hAnsiTheme="minorHAnsi" w:cstheme="minorHAnsi"/>
          <w:sz w:val="16"/>
        </w:rPr>
        <w:t xml:space="preserve"> Likely </w:t>
      </w:r>
      <w:r w:rsidRPr="00774CA5">
        <w:rPr>
          <w:rStyle w:val="Emphasis"/>
          <w:rFonts w:asciiTheme="minorHAnsi" w:hAnsiTheme="minorHAnsi" w:cstheme="minorHAnsi"/>
          <w:highlight w:val="green"/>
        </w:rPr>
        <w:t>a lot more global instability in countries</w:t>
      </w:r>
      <w:r w:rsidRPr="00774CA5">
        <w:rPr>
          <w:rFonts w:asciiTheme="minorHAnsi" w:hAnsiTheme="minorHAnsi" w:cstheme="minorHAnsi"/>
          <w:sz w:val="16"/>
        </w:rPr>
        <w:t xml:space="preserve"> that are </w:t>
      </w:r>
      <w:r w:rsidRPr="00774CA5">
        <w:rPr>
          <w:rStyle w:val="Emphasis"/>
          <w:rFonts w:asciiTheme="minorHAnsi" w:hAnsiTheme="minorHAnsi" w:cstheme="minorHAnsi"/>
          <w:highlight w:val="green"/>
        </w:rPr>
        <w:t>already among the world’s</w:t>
      </w:r>
      <w:r w:rsidRPr="00774CA5">
        <w:rPr>
          <w:rStyle w:val="Emphasis"/>
          <w:rFonts w:asciiTheme="minorHAnsi" w:hAnsiTheme="minorHAnsi" w:cstheme="minorHAnsi"/>
        </w:rPr>
        <w:t xml:space="preserve"> conflict </w:t>
      </w:r>
      <w:r w:rsidRPr="00774CA5">
        <w:rPr>
          <w:rStyle w:val="Emphasis"/>
          <w:rFonts w:asciiTheme="minorHAnsi" w:hAnsiTheme="minorHAnsi" w:cstheme="minorHAnsi"/>
          <w:highlight w:val="green"/>
        </w:rPr>
        <w:t>hotspots.</w:t>
      </w:r>
      <w:r w:rsidRPr="00774CA5">
        <w:rPr>
          <w:rFonts w:asciiTheme="minorHAnsi" w:hAnsiTheme="minorHAnsi" w:cstheme="minorHAnsi"/>
          <w:sz w:val="16"/>
        </w:rPr>
        <w:t xml:space="preserve"> As a recent World Food Program report, co-authored by Hendrix, points out, “</w:t>
      </w:r>
      <w:r w:rsidRPr="00774CA5">
        <w:rPr>
          <w:rStyle w:val="TitleChar"/>
          <w:rFonts w:asciiTheme="minorHAnsi" w:hAnsiTheme="minorHAnsi" w:cstheme="minorHAnsi"/>
        </w:rPr>
        <w:t>Sixty-five percent of the world’s food-insecure people live in seven countries</w:t>
      </w:r>
      <w:r w:rsidRPr="00774CA5">
        <w:rPr>
          <w:rFonts w:asciiTheme="minorHAnsi" w:hAnsiTheme="minorHAnsi" w:cstheme="minorHAnsi"/>
          <w:sz w:val="16"/>
        </w:rPr>
        <w:t xml:space="preserve">: </w:t>
      </w:r>
      <w:r w:rsidRPr="00774CA5">
        <w:rPr>
          <w:rStyle w:val="Emphasis"/>
          <w:rFonts w:asciiTheme="minorHAnsi" w:hAnsiTheme="minorHAnsi" w:cstheme="minorHAnsi"/>
          <w:highlight w:val="green"/>
        </w:rPr>
        <w:t>India, China</w:t>
      </w:r>
      <w:r w:rsidRPr="00774CA5">
        <w:rPr>
          <w:rFonts w:asciiTheme="minorHAnsi" w:hAnsiTheme="minorHAnsi" w:cstheme="minorHAnsi"/>
          <w:sz w:val="16"/>
          <w:highlight w:val="green"/>
        </w:rPr>
        <w:t xml:space="preserve">, </w:t>
      </w:r>
      <w:r w:rsidRPr="00774CA5">
        <w:rPr>
          <w:rStyle w:val="TitleChar"/>
          <w:rFonts w:asciiTheme="minorHAnsi" w:hAnsiTheme="minorHAnsi" w:cstheme="minorHAnsi"/>
          <w:highlight w:val="green"/>
        </w:rPr>
        <w:t>the</w:t>
      </w:r>
      <w:r w:rsidRPr="00774CA5">
        <w:rPr>
          <w:rFonts w:asciiTheme="minorHAnsi" w:hAnsiTheme="minorHAnsi" w:cstheme="minorHAnsi"/>
          <w:sz w:val="16"/>
        </w:rPr>
        <w:t xml:space="preserve"> Democratic Republic of Congo (</w:t>
      </w:r>
      <w:r w:rsidRPr="00774CA5">
        <w:rPr>
          <w:rStyle w:val="TitleChar"/>
          <w:rFonts w:asciiTheme="minorHAnsi" w:hAnsiTheme="minorHAnsi" w:cstheme="minorHAnsi"/>
          <w:highlight w:val="green"/>
        </w:rPr>
        <w:t>DRC</w:t>
      </w:r>
      <w:r w:rsidRPr="00774CA5">
        <w:rPr>
          <w:rFonts w:asciiTheme="minorHAnsi" w:hAnsiTheme="minorHAnsi" w:cstheme="minorHAnsi"/>
          <w:sz w:val="16"/>
        </w:rPr>
        <w:t xml:space="preserve">), </w:t>
      </w:r>
      <w:r w:rsidRPr="00774CA5">
        <w:rPr>
          <w:rStyle w:val="TitleChar"/>
          <w:rFonts w:asciiTheme="minorHAnsi" w:hAnsiTheme="minorHAnsi" w:cstheme="minorHAnsi"/>
        </w:rPr>
        <w:t>Bangladesh</w:t>
      </w:r>
      <w:r w:rsidRPr="00774CA5">
        <w:rPr>
          <w:rFonts w:asciiTheme="minorHAnsi" w:hAnsiTheme="minorHAnsi" w:cstheme="minorHAnsi"/>
          <w:sz w:val="16"/>
        </w:rPr>
        <w:t xml:space="preserve">, </w:t>
      </w:r>
      <w:r w:rsidRPr="00774CA5">
        <w:rPr>
          <w:rStyle w:val="Emphasis"/>
          <w:rFonts w:asciiTheme="minorHAnsi" w:hAnsiTheme="minorHAnsi" w:cstheme="minorHAnsi"/>
          <w:highlight w:val="green"/>
        </w:rPr>
        <w:t>Indonesia, Pakistan</w:t>
      </w:r>
      <w:r w:rsidRPr="00774CA5">
        <w:rPr>
          <w:rFonts w:asciiTheme="minorHAnsi" w:hAnsiTheme="minorHAnsi" w:cstheme="minorHAnsi"/>
          <w:sz w:val="16"/>
        </w:rPr>
        <w:t xml:space="preserve">, </w:t>
      </w:r>
      <w:r w:rsidRPr="00774CA5">
        <w:rPr>
          <w:rStyle w:val="TitleChar"/>
          <w:rFonts w:asciiTheme="minorHAnsi" w:hAnsiTheme="minorHAnsi" w:cstheme="minorHAnsi"/>
        </w:rPr>
        <w:t>and Ethiopia</w:t>
      </w:r>
      <w:r w:rsidRPr="00774CA5">
        <w:rPr>
          <w:rFonts w:asciiTheme="minorHAnsi" w:hAnsiTheme="minorHAnsi" w:cstheme="minorHAnsi"/>
          <w:sz w:val="16"/>
        </w:rPr>
        <w:t xml:space="preserve">, of which </w:t>
      </w:r>
      <w:r w:rsidRPr="00774CA5">
        <w:rPr>
          <w:rStyle w:val="TitleChar"/>
          <w:rFonts w:asciiTheme="minorHAnsi" w:hAnsiTheme="minorHAnsi" w:cstheme="minorHAnsi"/>
        </w:rPr>
        <w:t>all</w:t>
      </w:r>
      <w:r w:rsidRPr="00774CA5">
        <w:rPr>
          <w:rFonts w:asciiTheme="minorHAnsi" w:hAnsiTheme="minorHAnsi" w:cstheme="minorHAnsi"/>
          <w:sz w:val="16"/>
        </w:rPr>
        <w:t xml:space="preserve"> but China </w:t>
      </w:r>
      <w:r w:rsidRPr="00774CA5">
        <w:rPr>
          <w:rStyle w:val="TitleChar"/>
          <w:rFonts w:asciiTheme="minorHAnsi" w:hAnsiTheme="minorHAnsi" w:cstheme="minorHAnsi"/>
        </w:rPr>
        <w:t>have experienced civil conflict in the past decade</w:t>
      </w:r>
      <w:r w:rsidRPr="00774CA5">
        <w:rPr>
          <w:rFonts w:asciiTheme="minorHAnsi" w:hAnsiTheme="minorHAnsi" w:cstheme="minorHAnsi"/>
          <w:sz w:val="16"/>
        </w:rPr>
        <w:t xml:space="preserve">, with DRC, Ethiopia, India, and Pakistan currently embroiled in civil conflicts.” And China, it should be pointed out, hasn’t been all that quiet. With about 180,000 protests per year, the government now spends about $125 billion annually on riot control. </w:t>
      </w:r>
      <w:r w:rsidRPr="00774CA5">
        <w:rPr>
          <w:rStyle w:val="Emphasis"/>
          <w:rFonts w:asciiTheme="minorHAnsi" w:hAnsiTheme="minorHAnsi" w:cstheme="minorHAnsi"/>
          <w:highlight w:val="green"/>
        </w:rPr>
        <w:t>China’s growing demand</w:t>
      </w:r>
      <w:r w:rsidRPr="00774CA5">
        <w:rPr>
          <w:rStyle w:val="Emphasis"/>
          <w:rFonts w:asciiTheme="minorHAnsi" w:hAnsiTheme="minorHAnsi" w:cstheme="minorHAnsi"/>
        </w:rPr>
        <w:t xml:space="preserve"> for food </w:t>
      </w:r>
      <w:r w:rsidRPr="00774CA5">
        <w:rPr>
          <w:rStyle w:val="Emphasis"/>
          <w:rFonts w:asciiTheme="minorHAnsi" w:hAnsiTheme="minorHAnsi" w:cstheme="minorHAnsi"/>
          <w:highlight w:val="green"/>
        </w:rPr>
        <w:t>is a political issue</w:t>
      </w:r>
      <w:r w:rsidRPr="00774CA5">
        <w:rPr>
          <w:rFonts w:asciiTheme="minorHAnsi" w:hAnsiTheme="minorHAnsi" w:cstheme="minorHAnsi"/>
          <w:sz w:val="16"/>
        </w:rPr>
        <w:t xml:space="preserve"> not just for Beijing but </w:t>
      </w:r>
      <w:r w:rsidRPr="00774CA5">
        <w:rPr>
          <w:rStyle w:val="Emphasis"/>
          <w:rFonts w:asciiTheme="minorHAnsi" w:hAnsiTheme="minorHAnsi" w:cstheme="minorHAnsi"/>
          <w:highlight w:val="green"/>
        </w:rPr>
        <w:t>for other governments</w:t>
      </w:r>
      <w:r w:rsidRPr="00774CA5">
        <w:rPr>
          <w:rStyle w:val="Emphasis"/>
          <w:rFonts w:asciiTheme="minorHAnsi" w:hAnsiTheme="minorHAnsi" w:cstheme="minorHAnsi"/>
        </w:rPr>
        <w:t xml:space="preserve"> as well.</w:t>
      </w:r>
      <w:r w:rsidRPr="00774CA5">
        <w:rPr>
          <w:rFonts w:asciiTheme="minorHAnsi" w:hAnsiTheme="minorHAnsi" w:cstheme="minorHAnsi"/>
          <w:sz w:val="16"/>
        </w:rPr>
        <w:t xml:space="preserve"> For years, the Chinese Communist Party has maintained an ideological commitment to grain self-sufficiency, a </w:t>
      </w:r>
      <w:r w:rsidRPr="00774CA5">
        <w:rPr>
          <w:rFonts w:asciiTheme="minorHAnsi" w:hAnsiTheme="minorHAnsi" w:cstheme="minorHAnsi"/>
          <w:sz w:val="16"/>
        </w:rPr>
        <w:lastRenderedPageBreak/>
        <w:t xml:space="preserve">policy it has only recently begun to back away from—a shift that affect markets around the world. </w:t>
      </w:r>
      <w:r w:rsidRPr="00774CA5">
        <w:rPr>
          <w:rStyle w:val="TitleChar"/>
          <w:rFonts w:asciiTheme="minorHAnsi" w:hAnsiTheme="minorHAnsi" w:cstheme="minorHAnsi"/>
          <w:highlight w:val="green"/>
        </w:rPr>
        <w:t>China has</w:t>
      </w:r>
      <w:r w:rsidRPr="00774CA5">
        <w:rPr>
          <w:rFonts w:asciiTheme="minorHAnsi" w:hAnsiTheme="minorHAnsi" w:cstheme="minorHAnsi"/>
          <w:sz w:val="16"/>
        </w:rPr>
        <w:t xml:space="preserve"> also </w:t>
      </w:r>
      <w:r w:rsidRPr="00774CA5">
        <w:rPr>
          <w:rStyle w:val="TitleChar"/>
          <w:rFonts w:asciiTheme="minorHAnsi" w:hAnsiTheme="minorHAnsi" w:cstheme="minorHAnsi"/>
          <w:highlight w:val="green"/>
        </w:rPr>
        <w:t>been at the forefront of</w:t>
      </w:r>
      <w:r w:rsidRPr="00774CA5">
        <w:rPr>
          <w:rStyle w:val="TitleChar"/>
          <w:rFonts w:asciiTheme="minorHAnsi" w:hAnsiTheme="minorHAnsi" w:cstheme="minorHAnsi"/>
        </w:rPr>
        <w:t xml:space="preserve"> the trend</w:t>
      </w:r>
      <w:r w:rsidRPr="00774CA5">
        <w:rPr>
          <w:rFonts w:asciiTheme="minorHAnsi" w:hAnsiTheme="minorHAnsi" w:cstheme="minorHAnsi"/>
          <w:sz w:val="16"/>
        </w:rPr>
        <w:t xml:space="preserve"> of </w:t>
      </w:r>
      <w:r w:rsidRPr="00774CA5">
        <w:rPr>
          <w:rStyle w:val="TitleChar"/>
          <w:rFonts w:asciiTheme="minorHAnsi" w:hAnsiTheme="minorHAnsi" w:cstheme="minorHAnsi"/>
        </w:rPr>
        <w:t>buying large tracts of land in developing countries to meet demand for grain back home</w:t>
      </w:r>
      <w:r w:rsidRPr="00774CA5">
        <w:rPr>
          <w:rFonts w:asciiTheme="minorHAnsi" w:hAnsiTheme="minorHAnsi" w:cstheme="minorHAnsi"/>
          <w:sz w:val="16"/>
        </w:rPr>
        <w:t xml:space="preserve">, </w:t>
      </w:r>
      <w:r w:rsidRPr="00774CA5">
        <w:rPr>
          <w:rStyle w:val="Emphasis"/>
          <w:rFonts w:asciiTheme="minorHAnsi" w:hAnsiTheme="minorHAnsi" w:cstheme="minorHAnsi"/>
        </w:rPr>
        <w:t>a practice denounced</w:t>
      </w:r>
      <w:r w:rsidRPr="00774CA5">
        <w:rPr>
          <w:rFonts w:asciiTheme="minorHAnsi" w:hAnsiTheme="minorHAnsi" w:cstheme="minorHAnsi"/>
          <w:sz w:val="16"/>
        </w:rPr>
        <w:t xml:space="preserve"> by critics </w:t>
      </w:r>
      <w:r w:rsidRPr="00774CA5">
        <w:rPr>
          <w:rStyle w:val="Emphasis"/>
          <w:rFonts w:asciiTheme="minorHAnsi" w:hAnsiTheme="minorHAnsi" w:cstheme="minorHAnsi"/>
        </w:rPr>
        <w:t xml:space="preserve">as </w:t>
      </w:r>
      <w:r w:rsidRPr="00774CA5">
        <w:rPr>
          <w:rStyle w:val="Emphasis"/>
          <w:rFonts w:asciiTheme="minorHAnsi" w:hAnsiTheme="minorHAnsi" w:cstheme="minorHAnsi"/>
          <w:highlight w:val="green"/>
        </w:rPr>
        <w:t>“land grabs.”</w:t>
      </w:r>
      <w:r w:rsidRPr="00774CA5">
        <w:rPr>
          <w:rFonts w:asciiTheme="minorHAnsi" w:hAnsiTheme="minorHAnsi" w:cstheme="minorHAnsi"/>
          <w:sz w:val="16"/>
        </w:rPr>
        <w:t xml:space="preserve"> </w:t>
      </w:r>
      <w:r w:rsidRPr="00774CA5">
        <w:rPr>
          <w:rStyle w:val="TitleChar"/>
          <w:rFonts w:asciiTheme="minorHAnsi" w:hAnsiTheme="minorHAnsi" w:cstheme="minorHAnsi"/>
        </w:rPr>
        <w:t>State-connected Chinese firms have purchased a swath of farmland the size of Luxembourg</w:t>
      </w:r>
      <w:r w:rsidRPr="00774CA5">
        <w:rPr>
          <w:rFonts w:asciiTheme="minorHAnsi" w:hAnsiTheme="minorHAnsi" w:cstheme="minorHAnsi"/>
          <w:sz w:val="16"/>
        </w:rPr>
        <w:t xml:space="preserve"> in Argentina as well as about 5 percent of Ukraine’s territory. </w:t>
      </w:r>
      <w:r w:rsidRPr="00774CA5">
        <w:rPr>
          <w:rStyle w:val="TitleChar"/>
          <w:rFonts w:asciiTheme="minorHAnsi" w:hAnsiTheme="minorHAnsi" w:cstheme="minorHAnsi"/>
          <w:highlight w:val="green"/>
        </w:rPr>
        <w:t>Purchases</w:t>
      </w:r>
      <w:r w:rsidRPr="00774CA5">
        <w:rPr>
          <w:rStyle w:val="TitleChar"/>
          <w:rFonts w:asciiTheme="minorHAnsi" w:hAnsiTheme="minorHAnsi" w:cstheme="minorHAnsi"/>
        </w:rPr>
        <w:t xml:space="preserve"> on this scale </w:t>
      </w:r>
      <w:r w:rsidRPr="00774CA5">
        <w:rPr>
          <w:rStyle w:val="TitleChar"/>
          <w:rFonts w:asciiTheme="minorHAnsi" w:hAnsiTheme="minorHAnsi" w:cstheme="minorHAnsi"/>
          <w:highlight w:val="green"/>
        </w:rPr>
        <w:t>bring</w:t>
      </w:r>
      <w:r w:rsidRPr="00774CA5">
        <w:rPr>
          <w:rStyle w:val="TitleChar"/>
          <w:rFonts w:asciiTheme="minorHAnsi" w:hAnsiTheme="minorHAnsi" w:cstheme="minorHAnsi"/>
        </w:rPr>
        <w:t xml:space="preserve"> up </w:t>
      </w:r>
      <w:r w:rsidRPr="00774CA5">
        <w:rPr>
          <w:rStyle w:val="TitleChar"/>
          <w:rFonts w:asciiTheme="minorHAnsi" w:hAnsiTheme="minorHAnsi" w:cstheme="minorHAnsi"/>
          <w:highlight w:val="green"/>
        </w:rPr>
        <w:t>obvious concerns</w:t>
      </w:r>
      <w:r w:rsidRPr="00774CA5">
        <w:rPr>
          <w:rStyle w:val="TitleChar"/>
          <w:rFonts w:asciiTheme="minorHAnsi" w:hAnsiTheme="minorHAnsi" w:cstheme="minorHAnsi"/>
        </w:rPr>
        <w:t xml:space="preserve"> over sovereignty</w:t>
      </w:r>
      <w:r w:rsidRPr="00774CA5">
        <w:rPr>
          <w:rFonts w:asciiTheme="minorHAnsi" w:hAnsiTheme="minorHAnsi" w:cstheme="minorHAnsi"/>
          <w:sz w:val="16"/>
        </w:rPr>
        <w:t xml:space="preserve">. Anger over the purchase of half of Madagascar’s arable land by the South Korean conglomerate Daewoo was a major precipitating factor in the overthrow of Madagascar’s government in 2009. Asked what countries might be sites of food-driven insecurity in the near future, Brown points to Nigeria, a nation roughly the size of Texas that could have more people than the United States by 2050. </w:t>
      </w:r>
      <w:r w:rsidRPr="00774CA5">
        <w:rPr>
          <w:rStyle w:val="TitleChar"/>
          <w:rFonts w:asciiTheme="minorHAnsi" w:hAnsiTheme="minorHAnsi" w:cstheme="minorHAnsi"/>
          <w:highlight w:val="green"/>
        </w:rPr>
        <w:t>Nigeria</w:t>
      </w:r>
      <w:r w:rsidRPr="00774CA5">
        <w:rPr>
          <w:rFonts w:asciiTheme="minorHAnsi" w:hAnsiTheme="minorHAnsi" w:cstheme="minorHAnsi"/>
          <w:sz w:val="16"/>
        </w:rPr>
        <w:t xml:space="preserve"> has ample farmland, but like most countries in West Africa, it </w:t>
      </w:r>
      <w:r w:rsidRPr="00774CA5">
        <w:rPr>
          <w:rStyle w:val="TitleChar"/>
          <w:rFonts w:asciiTheme="minorHAnsi" w:hAnsiTheme="minorHAnsi" w:cstheme="minorHAnsi"/>
          <w:highlight w:val="green"/>
        </w:rPr>
        <w:t>imports most</w:t>
      </w:r>
      <w:r w:rsidRPr="00774CA5">
        <w:rPr>
          <w:rStyle w:val="TitleChar"/>
          <w:rFonts w:asciiTheme="minorHAnsi" w:hAnsiTheme="minorHAnsi" w:cstheme="minorHAnsi"/>
        </w:rPr>
        <w:t xml:space="preserve"> of the </w:t>
      </w:r>
      <w:r w:rsidRPr="00774CA5">
        <w:rPr>
          <w:rStyle w:val="TitleChar"/>
          <w:rFonts w:asciiTheme="minorHAnsi" w:hAnsiTheme="minorHAnsi" w:cstheme="minorHAnsi"/>
          <w:highlight w:val="green"/>
        </w:rPr>
        <w:t>food</w:t>
      </w:r>
      <w:r w:rsidRPr="00774CA5">
        <w:rPr>
          <w:rStyle w:val="TitleChar"/>
          <w:rFonts w:asciiTheme="minorHAnsi" w:hAnsiTheme="minorHAnsi" w:cstheme="minorHAnsi"/>
        </w:rPr>
        <w:t xml:space="preserve"> it consumes</w:t>
      </w:r>
      <w:r w:rsidRPr="00774CA5">
        <w:rPr>
          <w:rFonts w:asciiTheme="minorHAnsi" w:hAnsiTheme="minorHAnsi" w:cstheme="minorHAnsi"/>
          <w:sz w:val="16"/>
        </w:rPr>
        <w:t xml:space="preserve">, </w:t>
      </w:r>
      <w:r w:rsidRPr="00774CA5">
        <w:rPr>
          <w:rStyle w:val="TitleChar"/>
          <w:rFonts w:asciiTheme="minorHAnsi" w:hAnsiTheme="minorHAnsi" w:cstheme="minorHAnsi"/>
          <w:highlight w:val="green"/>
        </w:rPr>
        <w:t>making it</w:t>
      </w:r>
      <w:r w:rsidRPr="00774CA5">
        <w:rPr>
          <w:rFonts w:asciiTheme="minorHAnsi" w:hAnsiTheme="minorHAnsi" w:cstheme="minorHAnsi"/>
          <w:sz w:val="16"/>
          <w:highlight w:val="green"/>
        </w:rPr>
        <w:t xml:space="preserve"> </w:t>
      </w:r>
      <w:r w:rsidRPr="00774CA5">
        <w:rPr>
          <w:rStyle w:val="Emphasis"/>
          <w:rFonts w:asciiTheme="minorHAnsi" w:hAnsiTheme="minorHAnsi" w:cstheme="minorHAnsi"/>
          <w:highlight w:val="green"/>
        </w:rPr>
        <w:t>extremely sensitive to</w:t>
      </w:r>
      <w:r w:rsidRPr="00774CA5">
        <w:rPr>
          <w:rStyle w:val="Emphasis"/>
          <w:rFonts w:asciiTheme="minorHAnsi" w:hAnsiTheme="minorHAnsi" w:cstheme="minorHAnsi"/>
        </w:rPr>
        <w:t xml:space="preserve"> global </w:t>
      </w:r>
      <w:r w:rsidRPr="00774CA5">
        <w:rPr>
          <w:rStyle w:val="Emphasis"/>
          <w:rFonts w:asciiTheme="minorHAnsi" w:hAnsiTheme="minorHAnsi" w:cstheme="minorHAnsi"/>
          <w:highlight w:val="green"/>
        </w:rPr>
        <w:t>price fluctuations</w:t>
      </w:r>
      <w:r w:rsidRPr="00774CA5">
        <w:rPr>
          <w:rFonts w:asciiTheme="minorHAnsi" w:hAnsiTheme="minorHAnsi" w:cstheme="minorHAnsi"/>
          <w:sz w:val="16"/>
          <w:highlight w:val="green"/>
        </w:rPr>
        <w:t xml:space="preserve">. </w:t>
      </w:r>
      <w:r w:rsidRPr="00774CA5">
        <w:rPr>
          <w:rStyle w:val="TitleChar"/>
          <w:rFonts w:asciiTheme="minorHAnsi" w:hAnsiTheme="minorHAnsi" w:cstheme="minorHAnsi"/>
          <w:highlight w:val="green"/>
        </w:rPr>
        <w:t>Attempts to cut</w:t>
      </w:r>
      <w:r w:rsidRPr="00774CA5">
        <w:rPr>
          <w:rStyle w:val="TitleChar"/>
          <w:rFonts w:asciiTheme="minorHAnsi" w:hAnsiTheme="minorHAnsi" w:cstheme="minorHAnsi"/>
        </w:rPr>
        <w:t xml:space="preserve"> the country’s longstanding fuel </w:t>
      </w:r>
      <w:r w:rsidRPr="00774CA5">
        <w:rPr>
          <w:rStyle w:val="TitleChar"/>
          <w:rFonts w:asciiTheme="minorHAnsi" w:hAnsiTheme="minorHAnsi" w:cstheme="minorHAnsi"/>
          <w:highlight w:val="green"/>
        </w:rPr>
        <w:t>subsidies</w:t>
      </w:r>
      <w:r w:rsidRPr="00774CA5">
        <w:rPr>
          <w:rStyle w:val="TitleChar"/>
          <w:rFonts w:asciiTheme="minorHAnsi" w:hAnsiTheme="minorHAnsi" w:cstheme="minorHAnsi"/>
        </w:rPr>
        <w:t xml:space="preserve"> have</w:t>
      </w:r>
      <w:r w:rsidRPr="00774CA5">
        <w:rPr>
          <w:rFonts w:asciiTheme="minorHAnsi" w:hAnsiTheme="minorHAnsi" w:cstheme="minorHAnsi"/>
          <w:sz w:val="16"/>
        </w:rPr>
        <w:t xml:space="preserve"> </w:t>
      </w:r>
      <w:r w:rsidRPr="00774CA5">
        <w:rPr>
          <w:rStyle w:val="Emphasis"/>
          <w:rFonts w:asciiTheme="minorHAnsi" w:hAnsiTheme="minorHAnsi" w:cstheme="minorHAnsi"/>
          <w:highlight w:val="green"/>
        </w:rPr>
        <w:t>sparked riots</w:t>
      </w:r>
      <w:r w:rsidRPr="00774CA5">
        <w:rPr>
          <w:rFonts w:asciiTheme="minorHAnsi" w:hAnsiTheme="minorHAnsi" w:cstheme="minorHAnsi"/>
          <w:sz w:val="16"/>
        </w:rPr>
        <w:t xml:space="preserve">, and </w:t>
      </w:r>
      <w:r w:rsidRPr="00774CA5">
        <w:rPr>
          <w:rStyle w:val="TitleChar"/>
          <w:rFonts w:asciiTheme="minorHAnsi" w:hAnsiTheme="minorHAnsi" w:cstheme="minorHAnsi"/>
        </w:rPr>
        <w:t>a steep change in food prices could do the same.</w:t>
      </w:r>
      <w:r w:rsidRPr="00774CA5">
        <w:rPr>
          <w:rFonts w:asciiTheme="minorHAnsi" w:hAnsiTheme="minorHAnsi" w:cstheme="minorHAnsi"/>
          <w:sz w:val="16"/>
        </w:rPr>
        <w:t xml:space="preserve"> In general, countries in </w:t>
      </w:r>
      <w:r w:rsidRPr="00774CA5">
        <w:rPr>
          <w:rStyle w:val="TitleChar"/>
          <w:rFonts w:asciiTheme="minorHAnsi" w:hAnsiTheme="minorHAnsi" w:cstheme="minorHAnsi"/>
          <w:highlight w:val="green"/>
        </w:rPr>
        <w:t>the Middle East</w:t>
      </w:r>
      <w:r w:rsidRPr="00774CA5">
        <w:rPr>
          <w:rStyle w:val="TitleChar"/>
          <w:rFonts w:asciiTheme="minorHAnsi" w:hAnsiTheme="minorHAnsi" w:cstheme="minorHAnsi"/>
        </w:rPr>
        <w:t xml:space="preserve"> and sub-Saharan Africa </w:t>
      </w:r>
      <w:r w:rsidRPr="00774CA5">
        <w:rPr>
          <w:rStyle w:val="TitleChar"/>
          <w:rFonts w:asciiTheme="minorHAnsi" w:hAnsiTheme="minorHAnsi" w:cstheme="minorHAnsi"/>
          <w:highlight w:val="green"/>
        </w:rPr>
        <w:t>will</w:t>
      </w:r>
      <w:r w:rsidRPr="00774CA5">
        <w:rPr>
          <w:rFonts w:asciiTheme="minorHAnsi" w:hAnsiTheme="minorHAnsi" w:cstheme="minorHAnsi"/>
          <w:sz w:val="16"/>
        </w:rPr>
        <w:t xml:space="preserve"> likely </w:t>
      </w:r>
      <w:r w:rsidRPr="00774CA5">
        <w:rPr>
          <w:rStyle w:val="Emphasis"/>
          <w:rFonts w:asciiTheme="minorHAnsi" w:hAnsiTheme="minorHAnsi" w:cstheme="minorHAnsi"/>
          <w:highlight w:val="green"/>
        </w:rPr>
        <w:t>be most sensitive to food insecurity. Food shortage and conflict can</w:t>
      </w:r>
      <w:r w:rsidRPr="00774CA5">
        <w:rPr>
          <w:rFonts w:asciiTheme="minorHAnsi" w:hAnsiTheme="minorHAnsi" w:cstheme="minorHAnsi"/>
          <w:sz w:val="16"/>
        </w:rPr>
        <w:t xml:space="preserve"> also </w:t>
      </w:r>
      <w:r w:rsidRPr="00774CA5">
        <w:rPr>
          <w:rStyle w:val="Emphasis"/>
          <w:rFonts w:asciiTheme="minorHAnsi" w:hAnsiTheme="minorHAnsi" w:cstheme="minorHAnsi"/>
          <w:highlight w:val="green"/>
        </w:rPr>
        <w:t>be mutually reinforcing</w:t>
      </w:r>
      <w:r w:rsidRPr="00774CA5">
        <w:rPr>
          <w:rFonts w:asciiTheme="minorHAnsi" w:hAnsiTheme="minorHAnsi" w:cstheme="minorHAnsi"/>
          <w:sz w:val="16"/>
        </w:rPr>
        <w:t xml:space="preserve">, as in the war-torn Central African Republic where prices in stores have skyrocketed in recent weeks after Muslim shopkeepers fled ethnic violence. If there’s a winner in a world of scarce and expensive food, it’s likely to be the United States. America is the world’s undisputed food superpower, the Saudi Arabia of grain. Brown notes that Iowa alone grows more wheat than all of Canada. The United States as a whole grows more soybeans than China. And due to generous federal subsidies for ethanol, the United States isn’t even growing nearly the amount of food it could. Forty percent of our corn is going into fuel. Yes, we’re likely to see shortage of imported foods like avocadoes and limes, and droughts and erratic weather will continue to drive price fluctuations, but the United States is still likely to be one of the last countries to experience the consequences of a hungry planet—and it will be the source of a significant amount of the rest of the world’s food. </w:t>
      </w:r>
      <w:r w:rsidRPr="00774CA5">
        <w:rPr>
          <w:rStyle w:val="TitleChar"/>
          <w:rFonts w:asciiTheme="minorHAnsi" w:hAnsiTheme="minorHAnsi" w:cstheme="minorHAnsi"/>
        </w:rPr>
        <w:t>Of course, in the long term, a world where an increasing number of people are facing foodless days and an</w:t>
      </w:r>
      <w:r w:rsidRPr="00774CA5">
        <w:rPr>
          <w:rFonts w:asciiTheme="minorHAnsi" w:hAnsiTheme="minorHAnsi" w:cstheme="minorHAnsi"/>
          <w:sz w:val="16"/>
        </w:rPr>
        <w:t xml:space="preserve"> </w:t>
      </w:r>
      <w:r w:rsidRPr="00774CA5">
        <w:rPr>
          <w:rStyle w:val="Emphasis"/>
          <w:rFonts w:asciiTheme="minorHAnsi" w:hAnsiTheme="minorHAnsi" w:cstheme="minorHAnsi"/>
        </w:rPr>
        <w:t xml:space="preserve">increasing number of </w:t>
      </w:r>
      <w:r w:rsidRPr="00774CA5">
        <w:rPr>
          <w:rStyle w:val="Emphasis"/>
          <w:rFonts w:asciiTheme="minorHAnsi" w:hAnsiTheme="minorHAnsi" w:cstheme="minorHAnsi"/>
          <w:highlight w:val="green"/>
        </w:rPr>
        <w:t>countries</w:t>
      </w:r>
      <w:r w:rsidRPr="00774CA5">
        <w:rPr>
          <w:rStyle w:val="Emphasis"/>
          <w:rFonts w:asciiTheme="minorHAnsi" w:hAnsiTheme="minorHAnsi" w:cstheme="minorHAnsi"/>
        </w:rPr>
        <w:t xml:space="preserve"> are </w:t>
      </w:r>
      <w:r w:rsidRPr="00774CA5">
        <w:rPr>
          <w:rStyle w:val="Emphasis"/>
          <w:rFonts w:asciiTheme="minorHAnsi" w:hAnsiTheme="minorHAnsi" w:cstheme="minorHAnsi"/>
          <w:highlight w:val="green"/>
        </w:rPr>
        <w:t>facing food-driven instability could be dangerous for everyone.</w:t>
      </w:r>
    </w:p>
    <w:p w14:paraId="0914ABAB" w14:textId="77777777" w:rsidR="00293A75" w:rsidRPr="00774CA5" w:rsidRDefault="00293A75" w:rsidP="00293A75">
      <w:pPr>
        <w:rPr>
          <w:rFonts w:asciiTheme="minorHAnsi" w:hAnsiTheme="minorHAnsi" w:cstheme="minorHAnsi"/>
        </w:rPr>
      </w:pPr>
    </w:p>
    <w:p w14:paraId="790A7657" w14:textId="77777777" w:rsidR="00293A75" w:rsidRPr="00774CA5" w:rsidRDefault="00293A75" w:rsidP="00293A75">
      <w:pPr>
        <w:pStyle w:val="Heading4"/>
        <w:rPr>
          <w:rFonts w:asciiTheme="minorHAnsi" w:hAnsiTheme="minorHAnsi" w:cstheme="minorHAnsi"/>
        </w:rPr>
      </w:pPr>
      <w:r w:rsidRPr="00774CA5">
        <w:rPr>
          <w:rFonts w:asciiTheme="minorHAnsi" w:hAnsiTheme="minorHAnsi" w:cstheme="minorHAnsi"/>
        </w:rPr>
        <w:t>US exports are key to global food security---declines in exports cause instability</w:t>
      </w:r>
    </w:p>
    <w:p w14:paraId="216AE2CA" w14:textId="77777777" w:rsidR="00293A75" w:rsidRPr="00774CA5" w:rsidRDefault="00293A75" w:rsidP="00293A75">
      <w:pPr>
        <w:pStyle w:val="AuthorQuals"/>
        <w:rPr>
          <w:rFonts w:asciiTheme="minorHAnsi" w:hAnsiTheme="minorHAnsi" w:cstheme="minorHAnsi"/>
        </w:rPr>
      </w:pPr>
      <w:r w:rsidRPr="00774CA5">
        <w:rPr>
          <w:rFonts w:asciiTheme="minorHAnsi" w:hAnsiTheme="minorHAnsi" w:cstheme="minorHAnsi"/>
        </w:rPr>
        <w:t xml:space="preserve">Isobel </w:t>
      </w:r>
      <w:r w:rsidRPr="00774CA5">
        <w:rPr>
          <w:rStyle w:val="Style13ptBold"/>
          <w:rFonts w:asciiTheme="minorHAnsi" w:hAnsiTheme="minorHAnsi" w:cstheme="minorHAnsi"/>
        </w:rPr>
        <w:t>Coleman 12</w:t>
      </w:r>
      <w:r w:rsidRPr="00774CA5">
        <w:rPr>
          <w:rFonts w:asciiTheme="minorHAnsi" w:hAnsiTheme="minorHAnsi" w:cstheme="minorHAnsi"/>
        </w:rPr>
        <w:t>, Senior Fellow and Director of the Civil Society, Markets, and Democracy Initiative at the Council on Foreign Relations, interviewed by Christopher Alessi, “U.S. Drought and Rising Global Food Prices,” 8/2/12, http://www.cfr.org/food-security/us-drought-rising-global-food-prices/p28777</w:t>
      </w:r>
    </w:p>
    <w:p w14:paraId="1C8B2A8A" w14:textId="77777777" w:rsidR="00293A75" w:rsidRPr="00774CA5" w:rsidRDefault="00293A75" w:rsidP="00293A75">
      <w:pPr>
        <w:rPr>
          <w:rFonts w:asciiTheme="minorHAnsi" w:hAnsiTheme="minorHAnsi" w:cstheme="minorHAnsi"/>
          <w:sz w:val="16"/>
        </w:rPr>
      </w:pPr>
      <w:r w:rsidRPr="00774CA5">
        <w:rPr>
          <w:rFonts w:asciiTheme="minorHAnsi" w:hAnsiTheme="minorHAnsi" w:cstheme="minorHAnsi"/>
          <w:sz w:val="16"/>
        </w:rPr>
        <w:t xml:space="preserve">This is the hottest summer on record in the United States since 1895, and people are beginning to wonder whether this type of drought that we're experiencing could become a new normal. </w:t>
      </w:r>
      <w:r w:rsidRPr="00774CA5">
        <w:rPr>
          <w:rStyle w:val="StyleUnderline"/>
          <w:rFonts w:asciiTheme="minorHAnsi" w:hAnsiTheme="minorHAnsi" w:cstheme="minorHAnsi"/>
          <w:highlight w:val="green"/>
        </w:rPr>
        <w:t>The U</w:t>
      </w:r>
      <w:r w:rsidRPr="00774CA5">
        <w:rPr>
          <w:rFonts w:asciiTheme="minorHAnsi" w:hAnsiTheme="minorHAnsi" w:cstheme="minorHAnsi"/>
          <w:sz w:val="16"/>
        </w:rPr>
        <w:t xml:space="preserve">nited </w:t>
      </w:r>
      <w:r w:rsidRPr="00774CA5">
        <w:rPr>
          <w:rStyle w:val="StyleUnderline"/>
          <w:rFonts w:asciiTheme="minorHAnsi" w:hAnsiTheme="minorHAnsi" w:cstheme="minorHAnsi"/>
          <w:highlight w:val="green"/>
        </w:rPr>
        <w:t>S</w:t>
      </w:r>
      <w:r w:rsidRPr="00774CA5">
        <w:rPr>
          <w:rFonts w:asciiTheme="minorHAnsi" w:hAnsiTheme="minorHAnsi" w:cstheme="minorHAnsi"/>
          <w:sz w:val="16"/>
        </w:rPr>
        <w:t xml:space="preserve">tates </w:t>
      </w:r>
      <w:r w:rsidRPr="00774CA5">
        <w:rPr>
          <w:rStyle w:val="StyleUnderline"/>
          <w:rFonts w:asciiTheme="minorHAnsi" w:hAnsiTheme="minorHAnsi" w:cstheme="minorHAnsi"/>
          <w:highlight w:val="green"/>
        </w:rPr>
        <w:t>is</w:t>
      </w:r>
      <w:r w:rsidRPr="00774CA5">
        <w:rPr>
          <w:rStyle w:val="StyleUnderline"/>
          <w:rFonts w:asciiTheme="minorHAnsi" w:hAnsiTheme="minorHAnsi" w:cstheme="minorHAnsi"/>
        </w:rPr>
        <w:t xml:space="preserve"> a </w:t>
      </w:r>
      <w:r w:rsidRPr="00774CA5">
        <w:rPr>
          <w:rStyle w:val="Emphasis"/>
          <w:rFonts w:asciiTheme="minorHAnsi" w:hAnsiTheme="minorHAnsi" w:cstheme="minorHAnsi"/>
          <w:highlight w:val="green"/>
        </w:rPr>
        <w:t>pivotal</w:t>
      </w:r>
      <w:r w:rsidRPr="00774CA5">
        <w:rPr>
          <w:rStyle w:val="Emphasis"/>
          <w:rFonts w:asciiTheme="minorHAnsi" w:hAnsiTheme="minorHAnsi" w:cstheme="minorHAnsi"/>
        </w:rPr>
        <w:t xml:space="preserve"> player </w:t>
      </w:r>
      <w:r w:rsidRPr="00774CA5">
        <w:rPr>
          <w:rStyle w:val="Emphasis"/>
          <w:rFonts w:asciiTheme="minorHAnsi" w:hAnsiTheme="minorHAnsi" w:cstheme="minorHAnsi"/>
          <w:highlight w:val="green"/>
        </w:rPr>
        <w:t>in world food production</w:t>
      </w:r>
      <w:r w:rsidRPr="00774CA5">
        <w:rPr>
          <w:rStyle w:val="StyleUnderline"/>
          <w:rFonts w:asciiTheme="minorHAnsi" w:hAnsiTheme="minorHAnsi" w:cstheme="minorHAnsi"/>
        </w:rPr>
        <w:t xml:space="preserve"> </w:t>
      </w:r>
      <w:r w:rsidRPr="00774CA5">
        <w:rPr>
          <w:rStyle w:val="StyleUnderline"/>
          <w:rFonts w:asciiTheme="minorHAnsi" w:hAnsiTheme="minorHAnsi" w:cstheme="minorHAnsi"/>
          <w:highlight w:val="green"/>
        </w:rPr>
        <w:t>and has the most sophisticated ag</w:t>
      </w:r>
      <w:r w:rsidRPr="00774CA5">
        <w:rPr>
          <w:rStyle w:val="StyleUnderline"/>
          <w:rFonts w:asciiTheme="minorHAnsi" w:hAnsiTheme="minorHAnsi" w:cstheme="minorHAnsi"/>
        </w:rPr>
        <w:t xml:space="preserve">ricultural </w:t>
      </w:r>
      <w:r w:rsidRPr="00774CA5">
        <w:rPr>
          <w:rStyle w:val="StyleUnderline"/>
          <w:rFonts w:asciiTheme="minorHAnsi" w:hAnsiTheme="minorHAnsi" w:cstheme="minorHAnsi"/>
          <w:highlight w:val="green"/>
        </w:rPr>
        <w:t>sector</w:t>
      </w:r>
      <w:r w:rsidRPr="00774CA5">
        <w:rPr>
          <w:rStyle w:val="StyleUnderline"/>
          <w:rFonts w:asciiTheme="minorHAnsi" w:hAnsiTheme="minorHAnsi" w:cstheme="minorHAnsi"/>
        </w:rPr>
        <w:t xml:space="preserve"> in terms of seeds, technology, irrigation, deep commodity markets, and future markets</w:t>
      </w:r>
      <w:r w:rsidRPr="00774CA5">
        <w:rPr>
          <w:rFonts w:asciiTheme="minorHAnsi" w:hAnsiTheme="minorHAnsi" w:cstheme="minorHAnsi"/>
          <w:sz w:val="16"/>
        </w:rPr>
        <w:t xml:space="preserve">. If the United States crop is so devastated by drought, what is going to happen to the rest of the world? How do rising U.S. food prices affect global food prices down the world's food supply chain? Which areas of the globe are most at risk? </w:t>
      </w:r>
      <w:r w:rsidRPr="00774CA5">
        <w:rPr>
          <w:rStyle w:val="StyleUnderline"/>
          <w:rFonts w:asciiTheme="minorHAnsi" w:hAnsiTheme="minorHAnsi" w:cstheme="minorHAnsi"/>
          <w:highlight w:val="green"/>
        </w:rPr>
        <w:t>There are many large food producers</w:t>
      </w:r>
      <w:r w:rsidRPr="00774CA5">
        <w:rPr>
          <w:rStyle w:val="StyleUnderline"/>
          <w:rFonts w:asciiTheme="minorHAnsi" w:hAnsiTheme="minorHAnsi" w:cstheme="minorHAnsi"/>
        </w:rPr>
        <w:t xml:space="preserve"> in the world</w:t>
      </w:r>
      <w:r w:rsidRPr="00774CA5">
        <w:rPr>
          <w:rFonts w:asciiTheme="minorHAnsi" w:hAnsiTheme="minorHAnsi" w:cstheme="minorHAnsi"/>
          <w:sz w:val="16"/>
        </w:rPr>
        <w:t xml:space="preserve">. China is the largest wheat producer, but it is also the largest wheat consumer. </w:t>
      </w:r>
      <w:r w:rsidRPr="00774CA5">
        <w:rPr>
          <w:rStyle w:val="StyleUnderline"/>
          <w:rFonts w:asciiTheme="minorHAnsi" w:hAnsiTheme="minorHAnsi" w:cstheme="minorHAnsi"/>
          <w:highlight w:val="green"/>
        </w:rPr>
        <w:t>What makes the U</w:t>
      </w:r>
      <w:r w:rsidRPr="00774CA5">
        <w:rPr>
          <w:rFonts w:asciiTheme="minorHAnsi" w:hAnsiTheme="minorHAnsi" w:cstheme="minorHAnsi"/>
          <w:sz w:val="16"/>
        </w:rPr>
        <w:t xml:space="preserve">nited </w:t>
      </w:r>
      <w:r w:rsidRPr="00774CA5">
        <w:rPr>
          <w:rStyle w:val="StyleUnderline"/>
          <w:rFonts w:asciiTheme="minorHAnsi" w:hAnsiTheme="minorHAnsi" w:cstheme="minorHAnsi"/>
          <w:highlight w:val="green"/>
        </w:rPr>
        <w:t>S</w:t>
      </w:r>
      <w:r w:rsidRPr="00774CA5">
        <w:rPr>
          <w:rFonts w:asciiTheme="minorHAnsi" w:hAnsiTheme="minorHAnsi" w:cstheme="minorHAnsi"/>
          <w:sz w:val="16"/>
        </w:rPr>
        <w:t xml:space="preserve">tates </w:t>
      </w:r>
      <w:r w:rsidRPr="00774CA5">
        <w:rPr>
          <w:rStyle w:val="Emphasis"/>
          <w:rFonts w:asciiTheme="minorHAnsi" w:hAnsiTheme="minorHAnsi" w:cstheme="minorHAnsi"/>
          <w:highlight w:val="green"/>
        </w:rPr>
        <w:t>unique</w:t>
      </w:r>
      <w:r w:rsidRPr="00774CA5">
        <w:rPr>
          <w:rFonts w:asciiTheme="minorHAnsi" w:hAnsiTheme="minorHAnsi" w:cstheme="minorHAnsi"/>
          <w:sz w:val="16"/>
          <w:highlight w:val="green"/>
        </w:rPr>
        <w:t xml:space="preserve"> </w:t>
      </w:r>
      <w:r w:rsidRPr="00774CA5">
        <w:rPr>
          <w:rStyle w:val="StyleUnderline"/>
          <w:rFonts w:asciiTheme="minorHAnsi" w:hAnsiTheme="minorHAnsi" w:cstheme="minorHAnsi"/>
          <w:highlight w:val="green"/>
        </w:rPr>
        <w:t>is that we are the largest</w:t>
      </w:r>
      <w:r w:rsidRPr="00774CA5">
        <w:rPr>
          <w:rStyle w:val="StyleUnderline"/>
          <w:rFonts w:asciiTheme="minorHAnsi" w:hAnsiTheme="minorHAnsi" w:cstheme="minorHAnsi"/>
        </w:rPr>
        <w:t xml:space="preserve"> </w:t>
      </w:r>
      <w:r w:rsidRPr="00774CA5">
        <w:rPr>
          <w:rStyle w:val="Emphasis"/>
          <w:rFonts w:asciiTheme="minorHAnsi" w:hAnsiTheme="minorHAnsi" w:cstheme="minorHAnsi"/>
          <w:highlight w:val="green"/>
        </w:rPr>
        <w:t>exporter</w:t>
      </w:r>
      <w:r w:rsidRPr="00774CA5">
        <w:rPr>
          <w:rFonts w:asciiTheme="minorHAnsi" w:hAnsiTheme="minorHAnsi" w:cstheme="minorHAnsi"/>
          <w:sz w:val="16"/>
        </w:rPr>
        <w:t xml:space="preserve">, so </w:t>
      </w:r>
      <w:r w:rsidRPr="00774CA5">
        <w:rPr>
          <w:rStyle w:val="StyleUnderline"/>
          <w:rFonts w:asciiTheme="minorHAnsi" w:hAnsiTheme="minorHAnsi" w:cstheme="minorHAnsi"/>
          <w:highlight w:val="green"/>
        </w:rPr>
        <w:t>we produce</w:t>
      </w:r>
      <w:r w:rsidRPr="00774CA5">
        <w:rPr>
          <w:rStyle w:val="StyleUnderline"/>
          <w:rFonts w:asciiTheme="minorHAnsi" w:hAnsiTheme="minorHAnsi" w:cstheme="minorHAnsi"/>
        </w:rPr>
        <w:t xml:space="preserve"> about </w:t>
      </w:r>
      <w:r w:rsidRPr="00774CA5">
        <w:rPr>
          <w:rStyle w:val="StyleUnderline"/>
          <w:rFonts w:asciiTheme="minorHAnsi" w:hAnsiTheme="minorHAnsi" w:cstheme="minorHAnsi"/>
          <w:highlight w:val="green"/>
        </w:rPr>
        <w:t>35 percent of</w:t>
      </w:r>
      <w:r w:rsidRPr="00774CA5">
        <w:rPr>
          <w:rStyle w:val="StyleUnderline"/>
          <w:rFonts w:asciiTheme="minorHAnsi" w:hAnsiTheme="minorHAnsi" w:cstheme="minorHAnsi"/>
        </w:rPr>
        <w:t xml:space="preserve"> the </w:t>
      </w:r>
      <w:r w:rsidRPr="00774CA5">
        <w:rPr>
          <w:rStyle w:val="StyleUnderline"/>
          <w:rFonts w:asciiTheme="minorHAnsi" w:hAnsiTheme="minorHAnsi" w:cstheme="minorHAnsi"/>
          <w:highlight w:val="green"/>
        </w:rPr>
        <w:t>world</w:t>
      </w:r>
      <w:r w:rsidRPr="00774CA5">
        <w:rPr>
          <w:rStyle w:val="StyleUnderline"/>
          <w:rFonts w:asciiTheme="minorHAnsi" w:hAnsiTheme="minorHAnsi" w:cstheme="minorHAnsi"/>
        </w:rPr>
        <w:t xml:space="preserve">'s corn and </w:t>
      </w:r>
      <w:r w:rsidRPr="00774CA5">
        <w:rPr>
          <w:rStyle w:val="StyleUnderline"/>
          <w:rFonts w:asciiTheme="minorHAnsi" w:hAnsiTheme="minorHAnsi" w:cstheme="minorHAnsi"/>
          <w:highlight w:val="green"/>
        </w:rPr>
        <w:t>soybean supply</w:t>
      </w:r>
      <w:r w:rsidRPr="00774CA5">
        <w:rPr>
          <w:rFonts w:asciiTheme="minorHAnsi" w:hAnsiTheme="minorHAnsi" w:cstheme="minorHAnsi"/>
          <w:sz w:val="16"/>
        </w:rPr>
        <w:t xml:space="preserve">. </w:t>
      </w:r>
      <w:r w:rsidRPr="00774CA5">
        <w:rPr>
          <w:rStyle w:val="StyleUnderline"/>
          <w:rFonts w:asciiTheme="minorHAnsi" w:hAnsiTheme="minorHAnsi" w:cstheme="minorHAnsi"/>
          <w:highlight w:val="green"/>
        </w:rPr>
        <w:t>Those</w:t>
      </w:r>
      <w:r w:rsidRPr="00774CA5">
        <w:rPr>
          <w:rStyle w:val="StyleUnderline"/>
          <w:rFonts w:asciiTheme="minorHAnsi" w:hAnsiTheme="minorHAnsi" w:cstheme="minorHAnsi"/>
        </w:rPr>
        <w:t xml:space="preserve"> two commodities </w:t>
      </w:r>
      <w:r w:rsidRPr="00774CA5">
        <w:rPr>
          <w:rStyle w:val="StyleUnderline"/>
          <w:rFonts w:asciiTheme="minorHAnsi" w:hAnsiTheme="minorHAnsi" w:cstheme="minorHAnsi"/>
          <w:highlight w:val="green"/>
        </w:rPr>
        <w:t xml:space="preserve">are </w:t>
      </w:r>
      <w:r w:rsidRPr="00774CA5">
        <w:rPr>
          <w:rStyle w:val="Emphasis"/>
          <w:rFonts w:asciiTheme="minorHAnsi" w:hAnsiTheme="minorHAnsi" w:cstheme="minorHAnsi"/>
          <w:highlight w:val="green"/>
        </w:rPr>
        <w:t>crucial in the food chain</w:t>
      </w:r>
      <w:r w:rsidRPr="00774CA5">
        <w:rPr>
          <w:rFonts w:asciiTheme="minorHAnsi" w:hAnsiTheme="minorHAnsi" w:cstheme="minorHAnsi"/>
          <w:sz w:val="16"/>
        </w:rPr>
        <w:t xml:space="preserve">, because </w:t>
      </w:r>
      <w:r w:rsidRPr="00774CA5">
        <w:rPr>
          <w:rStyle w:val="StyleUnderline"/>
          <w:rFonts w:asciiTheme="minorHAnsi" w:hAnsiTheme="minorHAnsi" w:cstheme="minorHAnsi"/>
        </w:rPr>
        <w:t>they are used for feed stock for animals</w:t>
      </w:r>
      <w:r w:rsidRPr="00774CA5">
        <w:rPr>
          <w:rFonts w:asciiTheme="minorHAnsi" w:hAnsiTheme="minorHAnsi" w:cstheme="minorHAnsi"/>
          <w:sz w:val="16"/>
        </w:rPr>
        <w:t xml:space="preserve">. Around the world you have rising middle classes, a growing demand for meat and protein in the diet, and </w:t>
      </w:r>
      <w:r w:rsidRPr="00774CA5">
        <w:rPr>
          <w:rStyle w:val="StyleUnderline"/>
          <w:rFonts w:asciiTheme="minorHAnsi" w:hAnsiTheme="minorHAnsi" w:cstheme="minorHAnsi"/>
          <w:highlight w:val="green"/>
        </w:rPr>
        <w:t>countries</w:t>
      </w:r>
      <w:r w:rsidRPr="00774CA5">
        <w:rPr>
          <w:rStyle w:val="StyleUnderline"/>
          <w:rFonts w:asciiTheme="minorHAnsi" w:hAnsiTheme="minorHAnsi" w:cstheme="minorHAnsi"/>
        </w:rPr>
        <w:t xml:space="preserve"> around the world</w:t>
      </w:r>
      <w:r w:rsidRPr="00774CA5">
        <w:rPr>
          <w:rFonts w:asciiTheme="minorHAnsi" w:hAnsiTheme="minorHAnsi" w:cstheme="minorHAnsi"/>
          <w:sz w:val="16"/>
        </w:rPr>
        <w:t xml:space="preserve"> </w:t>
      </w:r>
      <w:r w:rsidRPr="00774CA5">
        <w:rPr>
          <w:rStyle w:val="StyleUnderline"/>
          <w:rFonts w:asciiTheme="minorHAnsi" w:hAnsiTheme="minorHAnsi" w:cstheme="minorHAnsi"/>
          <w:highlight w:val="green"/>
        </w:rPr>
        <w:t>are</w:t>
      </w:r>
      <w:r w:rsidRPr="00774CA5">
        <w:rPr>
          <w:rStyle w:val="StyleUnderline"/>
          <w:rFonts w:asciiTheme="minorHAnsi" w:hAnsiTheme="minorHAnsi" w:cstheme="minorHAnsi"/>
        </w:rPr>
        <w:t xml:space="preserve"> becoming </w:t>
      </w:r>
      <w:r w:rsidRPr="00774CA5">
        <w:rPr>
          <w:rStyle w:val="StyleUnderline"/>
          <w:rFonts w:asciiTheme="minorHAnsi" w:hAnsiTheme="minorHAnsi" w:cstheme="minorHAnsi"/>
          <w:highlight w:val="green"/>
        </w:rPr>
        <w:t>increasingly dependent on</w:t>
      </w:r>
      <w:r w:rsidRPr="00774CA5">
        <w:rPr>
          <w:rFonts w:asciiTheme="minorHAnsi" w:hAnsiTheme="minorHAnsi" w:cstheme="minorHAnsi"/>
          <w:sz w:val="16"/>
        </w:rPr>
        <w:t xml:space="preserve"> relatively </w:t>
      </w:r>
      <w:r w:rsidRPr="00774CA5">
        <w:rPr>
          <w:rStyle w:val="StyleUnderline"/>
          <w:rFonts w:asciiTheme="minorHAnsi" w:hAnsiTheme="minorHAnsi" w:cstheme="minorHAnsi"/>
          <w:highlight w:val="green"/>
        </w:rPr>
        <w:t>inexpensive food</w:t>
      </w:r>
      <w:r w:rsidRPr="00774CA5">
        <w:rPr>
          <w:rFonts w:asciiTheme="minorHAnsi" w:hAnsiTheme="minorHAnsi" w:cstheme="minorHAnsi"/>
          <w:sz w:val="16"/>
        </w:rPr>
        <w:t xml:space="preserve"> stocks </w:t>
      </w:r>
      <w:r w:rsidRPr="00774CA5">
        <w:rPr>
          <w:rStyle w:val="StyleUnderline"/>
          <w:rFonts w:asciiTheme="minorHAnsi" w:hAnsiTheme="minorHAnsi" w:cstheme="minorHAnsi"/>
          <w:highlight w:val="green"/>
        </w:rPr>
        <w:t>from the U</w:t>
      </w:r>
      <w:r w:rsidRPr="00774CA5">
        <w:rPr>
          <w:rFonts w:asciiTheme="minorHAnsi" w:hAnsiTheme="minorHAnsi" w:cstheme="minorHAnsi"/>
          <w:sz w:val="16"/>
        </w:rPr>
        <w:t xml:space="preserve">nited </w:t>
      </w:r>
      <w:r w:rsidRPr="00774CA5">
        <w:rPr>
          <w:rStyle w:val="StyleUnderline"/>
          <w:rFonts w:asciiTheme="minorHAnsi" w:hAnsiTheme="minorHAnsi" w:cstheme="minorHAnsi"/>
          <w:highlight w:val="green"/>
        </w:rPr>
        <w:t>S</w:t>
      </w:r>
      <w:r w:rsidRPr="00774CA5">
        <w:rPr>
          <w:rFonts w:asciiTheme="minorHAnsi" w:hAnsiTheme="minorHAnsi" w:cstheme="minorHAnsi"/>
          <w:sz w:val="16"/>
        </w:rPr>
        <w:t xml:space="preserve">tates. When you see a crop failure of the magnitude you have seen this summer, it flows through the whole food chain. Right now you have American livestock producers taking their pigs and cattle to the slaughter house because they simply don't have the food to be feeding them. So you're going to see meat prices in the short term in the United States go down, but over the longer term you're going to see rising meat prices; [experts] are predicting already 4 to 5 percent price increases in meat for the next year. That flows through the whole food chain, [to] big-population countries that import a lot of food, such as the Philippines, Afghanistan, Egypt. And </w:t>
      </w:r>
      <w:r w:rsidRPr="00774CA5">
        <w:rPr>
          <w:rStyle w:val="StyleUnderline"/>
          <w:rFonts w:asciiTheme="minorHAnsi" w:hAnsiTheme="minorHAnsi" w:cstheme="minorHAnsi"/>
        </w:rPr>
        <w:t xml:space="preserve">when you see rapidly </w:t>
      </w:r>
      <w:r w:rsidRPr="00774CA5">
        <w:rPr>
          <w:rStyle w:val="StyleUnderline"/>
          <w:rFonts w:asciiTheme="minorHAnsi" w:hAnsiTheme="minorHAnsi" w:cstheme="minorHAnsi"/>
          <w:highlight w:val="green"/>
        </w:rPr>
        <w:t>rising food prices</w:t>
      </w:r>
      <w:r w:rsidRPr="00774CA5">
        <w:rPr>
          <w:rStyle w:val="StyleUnderline"/>
          <w:rFonts w:asciiTheme="minorHAnsi" w:hAnsiTheme="minorHAnsi" w:cstheme="minorHAnsi"/>
        </w:rPr>
        <w:t xml:space="preserve">, of course it </w:t>
      </w:r>
      <w:r w:rsidRPr="00774CA5">
        <w:rPr>
          <w:rStyle w:val="StyleUnderline"/>
          <w:rFonts w:asciiTheme="minorHAnsi" w:hAnsiTheme="minorHAnsi" w:cstheme="minorHAnsi"/>
          <w:highlight w:val="green"/>
        </w:rPr>
        <w:t>lead</w:t>
      </w:r>
      <w:r w:rsidRPr="00774CA5">
        <w:rPr>
          <w:rStyle w:val="StyleUnderline"/>
          <w:rFonts w:asciiTheme="minorHAnsi" w:hAnsiTheme="minorHAnsi" w:cstheme="minorHAnsi"/>
        </w:rPr>
        <w:t xml:space="preserve">s </w:t>
      </w:r>
      <w:r w:rsidRPr="00774CA5">
        <w:rPr>
          <w:rStyle w:val="StyleUnderline"/>
          <w:rFonts w:asciiTheme="minorHAnsi" w:hAnsiTheme="minorHAnsi" w:cstheme="minorHAnsi"/>
          <w:highlight w:val="green"/>
        </w:rPr>
        <w:t>to instability</w:t>
      </w:r>
      <w:r w:rsidRPr="00774CA5">
        <w:rPr>
          <w:rFonts w:asciiTheme="minorHAnsi" w:hAnsiTheme="minorHAnsi" w:cstheme="minorHAnsi"/>
          <w:sz w:val="16"/>
        </w:rPr>
        <w:t xml:space="preserve">. We've seen [this] in the last five years across many of those countries, and you see </w:t>
      </w:r>
      <w:r w:rsidRPr="00774CA5">
        <w:rPr>
          <w:rStyle w:val="StyleUnderline"/>
          <w:rFonts w:asciiTheme="minorHAnsi" w:hAnsiTheme="minorHAnsi" w:cstheme="minorHAnsi"/>
          <w:highlight w:val="green"/>
        </w:rPr>
        <w:t>rising food prices translate</w:t>
      </w:r>
      <w:r w:rsidRPr="00774CA5">
        <w:rPr>
          <w:rFonts w:asciiTheme="minorHAnsi" w:hAnsiTheme="minorHAnsi" w:cstheme="minorHAnsi"/>
          <w:sz w:val="16"/>
        </w:rPr>
        <w:t xml:space="preserve"> </w:t>
      </w:r>
      <w:r w:rsidRPr="00774CA5">
        <w:rPr>
          <w:rStyle w:val="Emphasis"/>
          <w:rFonts w:asciiTheme="minorHAnsi" w:hAnsiTheme="minorHAnsi" w:cstheme="minorHAnsi"/>
        </w:rPr>
        <w:t xml:space="preserve">almost </w:t>
      </w:r>
      <w:r w:rsidRPr="00774CA5">
        <w:rPr>
          <w:rStyle w:val="Emphasis"/>
          <w:rFonts w:asciiTheme="minorHAnsi" w:hAnsiTheme="minorHAnsi" w:cstheme="minorHAnsi"/>
          <w:highlight w:val="green"/>
        </w:rPr>
        <w:t>directly</w:t>
      </w:r>
      <w:r w:rsidRPr="00774CA5">
        <w:rPr>
          <w:rFonts w:asciiTheme="minorHAnsi" w:hAnsiTheme="minorHAnsi" w:cstheme="minorHAnsi"/>
          <w:sz w:val="16"/>
          <w:highlight w:val="green"/>
        </w:rPr>
        <w:t xml:space="preserve"> </w:t>
      </w:r>
      <w:r w:rsidRPr="00774CA5">
        <w:rPr>
          <w:rStyle w:val="StyleUnderline"/>
          <w:rFonts w:asciiTheme="minorHAnsi" w:hAnsiTheme="minorHAnsi" w:cstheme="minorHAnsi"/>
          <w:highlight w:val="green"/>
        </w:rPr>
        <w:t>into street protests</w:t>
      </w:r>
      <w:r w:rsidRPr="00774CA5">
        <w:rPr>
          <w:rFonts w:asciiTheme="minorHAnsi" w:hAnsiTheme="minorHAnsi" w:cstheme="minorHAnsi"/>
          <w:sz w:val="16"/>
        </w:rPr>
        <w:t xml:space="preserve">. </w:t>
      </w:r>
      <w:r w:rsidRPr="00774CA5">
        <w:rPr>
          <w:rStyle w:val="StyleUnderline"/>
          <w:rFonts w:asciiTheme="minorHAnsi" w:hAnsiTheme="minorHAnsi" w:cstheme="minorHAnsi"/>
        </w:rPr>
        <w:t>You're going to see the continuation of</w:t>
      </w:r>
      <w:r w:rsidRPr="00774CA5">
        <w:rPr>
          <w:rFonts w:asciiTheme="minorHAnsi" w:hAnsiTheme="minorHAnsi" w:cstheme="minorHAnsi"/>
          <w:sz w:val="16"/>
        </w:rPr>
        <w:t xml:space="preserve"> [</w:t>
      </w:r>
      <w:r w:rsidRPr="00774CA5">
        <w:rPr>
          <w:rStyle w:val="StyleUnderline"/>
          <w:rFonts w:asciiTheme="minorHAnsi" w:hAnsiTheme="minorHAnsi" w:cstheme="minorHAnsi"/>
        </w:rPr>
        <w:t>political</w:t>
      </w:r>
      <w:r w:rsidRPr="00774CA5">
        <w:rPr>
          <w:rFonts w:asciiTheme="minorHAnsi" w:hAnsiTheme="minorHAnsi" w:cstheme="minorHAnsi"/>
          <w:sz w:val="16"/>
        </w:rPr>
        <w:t xml:space="preserve">] </w:t>
      </w:r>
      <w:r w:rsidRPr="00774CA5">
        <w:rPr>
          <w:rStyle w:val="StyleUnderline"/>
          <w:rFonts w:asciiTheme="minorHAnsi" w:hAnsiTheme="minorHAnsi" w:cstheme="minorHAnsi"/>
        </w:rPr>
        <w:t>instability driven in part by rapidly rising food prices</w:t>
      </w:r>
      <w:r w:rsidRPr="00774CA5">
        <w:rPr>
          <w:rFonts w:asciiTheme="minorHAnsi" w:hAnsiTheme="minorHAnsi" w:cstheme="minorHAnsi"/>
          <w:sz w:val="16"/>
        </w:rPr>
        <w:t xml:space="preserve">. In 2008, we had food protests across much of the Middle East, so </w:t>
      </w:r>
      <w:r w:rsidRPr="00774CA5">
        <w:rPr>
          <w:rStyle w:val="StyleUnderline"/>
          <w:rFonts w:asciiTheme="minorHAnsi" w:hAnsiTheme="minorHAnsi" w:cstheme="minorHAnsi"/>
          <w:highlight w:val="green"/>
        </w:rPr>
        <w:t>governments are going</w:t>
      </w:r>
      <w:r w:rsidRPr="00774CA5">
        <w:rPr>
          <w:rStyle w:val="StyleUnderline"/>
          <w:rFonts w:asciiTheme="minorHAnsi" w:hAnsiTheme="minorHAnsi" w:cstheme="minorHAnsi"/>
        </w:rPr>
        <w:t xml:space="preserve"> </w:t>
      </w:r>
      <w:r w:rsidRPr="00774CA5">
        <w:rPr>
          <w:rStyle w:val="StyleUnderline"/>
          <w:rFonts w:asciiTheme="minorHAnsi" w:hAnsiTheme="minorHAnsi" w:cstheme="minorHAnsi"/>
          <w:highlight w:val="green"/>
        </w:rPr>
        <w:t>to be</w:t>
      </w:r>
      <w:r w:rsidRPr="00774CA5">
        <w:rPr>
          <w:rStyle w:val="StyleUnderline"/>
          <w:rFonts w:asciiTheme="minorHAnsi" w:hAnsiTheme="minorHAnsi" w:cstheme="minorHAnsi"/>
        </w:rPr>
        <w:t xml:space="preserve"> very much on the alert for unrest</w:t>
      </w:r>
      <w:r w:rsidRPr="00774CA5">
        <w:rPr>
          <w:rFonts w:asciiTheme="minorHAnsi" w:hAnsiTheme="minorHAnsi" w:cstheme="minorHAnsi"/>
          <w:sz w:val="16"/>
        </w:rPr>
        <w:t xml:space="preserve"> </w:t>
      </w:r>
      <w:r w:rsidRPr="00774CA5">
        <w:rPr>
          <w:rStyle w:val="StyleUnderline"/>
          <w:rFonts w:asciiTheme="minorHAnsi" w:hAnsiTheme="minorHAnsi" w:cstheme="minorHAnsi"/>
        </w:rPr>
        <w:t xml:space="preserve">and </w:t>
      </w:r>
      <w:r w:rsidRPr="00774CA5">
        <w:rPr>
          <w:rStyle w:val="Emphasis"/>
          <w:rFonts w:asciiTheme="minorHAnsi" w:hAnsiTheme="minorHAnsi" w:cstheme="minorHAnsi"/>
          <w:highlight w:val="green"/>
        </w:rPr>
        <w:t>very sensitive</w:t>
      </w:r>
      <w:r w:rsidRPr="00774CA5">
        <w:rPr>
          <w:rStyle w:val="StyleUnderline"/>
          <w:rFonts w:asciiTheme="minorHAnsi" w:hAnsiTheme="minorHAnsi" w:cstheme="minorHAnsi"/>
        </w:rPr>
        <w:t xml:space="preserve"> to it</w:t>
      </w:r>
      <w:r w:rsidRPr="00774CA5">
        <w:rPr>
          <w:rFonts w:asciiTheme="minorHAnsi" w:hAnsiTheme="minorHAnsi" w:cstheme="minorHAnsi"/>
          <w:sz w:val="16"/>
        </w:rPr>
        <w:t xml:space="preserve">. Egypt is already spending about one-third of its subsidies on food, and it is draining the Egyptian foreign exchange reserve to continue those </w:t>
      </w:r>
      <w:r w:rsidRPr="00774CA5">
        <w:rPr>
          <w:rFonts w:asciiTheme="minorHAnsi" w:hAnsiTheme="minorHAnsi" w:cstheme="minorHAnsi"/>
          <w:sz w:val="16"/>
        </w:rPr>
        <w:lastRenderedPageBreak/>
        <w:t xml:space="preserve">subsidies. </w:t>
      </w:r>
      <w:r w:rsidRPr="00774CA5">
        <w:rPr>
          <w:rStyle w:val="StyleUnderline"/>
          <w:rFonts w:asciiTheme="minorHAnsi" w:hAnsiTheme="minorHAnsi" w:cstheme="minorHAnsi"/>
        </w:rPr>
        <w:t>This combination of an already mobilized population</w:t>
      </w:r>
      <w:r w:rsidRPr="00774CA5">
        <w:rPr>
          <w:rFonts w:asciiTheme="minorHAnsi" w:hAnsiTheme="minorHAnsi" w:cstheme="minorHAnsi"/>
          <w:sz w:val="16"/>
        </w:rPr>
        <w:t xml:space="preserve"> out on the streets demanding lots of different changes [in Egypt], </w:t>
      </w:r>
      <w:r w:rsidRPr="00774CA5">
        <w:rPr>
          <w:rStyle w:val="StyleUnderline"/>
          <w:rFonts w:asciiTheme="minorHAnsi" w:hAnsiTheme="minorHAnsi" w:cstheme="minorHAnsi"/>
        </w:rPr>
        <w:t xml:space="preserve">and rising food prices is going to create a </w:t>
      </w:r>
      <w:r w:rsidRPr="00774CA5">
        <w:rPr>
          <w:rStyle w:val="Emphasis"/>
          <w:rFonts w:asciiTheme="minorHAnsi" w:hAnsiTheme="minorHAnsi" w:cstheme="minorHAnsi"/>
        </w:rPr>
        <w:t>very unstable atmosphere</w:t>
      </w:r>
      <w:r w:rsidRPr="00774CA5">
        <w:rPr>
          <w:rFonts w:asciiTheme="minorHAnsi" w:hAnsiTheme="minorHAnsi" w:cstheme="minorHAnsi"/>
          <w:sz w:val="16"/>
        </w:rPr>
        <w:t>.</w:t>
      </w:r>
    </w:p>
    <w:p w14:paraId="21EBAABB" w14:textId="77777777" w:rsidR="00293A75" w:rsidRPr="00774CA5" w:rsidRDefault="00293A75" w:rsidP="00293A75">
      <w:pPr>
        <w:rPr>
          <w:rFonts w:asciiTheme="minorHAnsi" w:hAnsiTheme="minorHAnsi" w:cstheme="minorHAnsi"/>
        </w:rPr>
      </w:pPr>
    </w:p>
    <w:p w14:paraId="69017D0E" w14:textId="77777777" w:rsidR="00293A75" w:rsidRPr="00774CA5" w:rsidRDefault="00293A75" w:rsidP="00293A75">
      <w:pPr>
        <w:rPr>
          <w:rFonts w:asciiTheme="minorHAnsi" w:hAnsiTheme="minorHAnsi" w:cstheme="minorHAnsi"/>
        </w:rPr>
      </w:pPr>
    </w:p>
    <w:p w14:paraId="792779F8" w14:textId="77777777" w:rsidR="00293A75" w:rsidRPr="00774CA5" w:rsidRDefault="00293A75" w:rsidP="00293A75">
      <w:pPr>
        <w:pStyle w:val="Heading3"/>
        <w:rPr>
          <w:rFonts w:asciiTheme="minorHAnsi" w:hAnsiTheme="minorHAnsi" w:cstheme="minorHAnsi"/>
        </w:rPr>
      </w:pPr>
      <w:r w:rsidRPr="00774CA5">
        <w:rPr>
          <w:rFonts w:asciiTheme="minorHAnsi" w:hAnsiTheme="minorHAnsi" w:cstheme="minorHAnsi"/>
        </w:rPr>
        <w:lastRenderedPageBreak/>
        <w:t>Impact – High Food Prices = War</w:t>
      </w:r>
    </w:p>
    <w:p w14:paraId="7A7F10E8" w14:textId="77777777" w:rsidR="00293A75" w:rsidRPr="00774CA5" w:rsidRDefault="00293A75" w:rsidP="00293A75">
      <w:pPr>
        <w:rPr>
          <w:rFonts w:asciiTheme="minorHAnsi" w:hAnsiTheme="minorHAnsi" w:cstheme="minorHAnsi"/>
        </w:rPr>
      </w:pPr>
    </w:p>
    <w:p w14:paraId="77B8912F" w14:textId="77777777" w:rsidR="00293A75" w:rsidRPr="00774CA5" w:rsidRDefault="00293A75" w:rsidP="00293A75">
      <w:pPr>
        <w:pStyle w:val="Heading4"/>
        <w:rPr>
          <w:rFonts w:asciiTheme="minorHAnsi" w:hAnsiTheme="minorHAnsi" w:cstheme="minorHAnsi"/>
        </w:rPr>
      </w:pPr>
      <w:r w:rsidRPr="00774CA5">
        <w:rPr>
          <w:rFonts w:asciiTheme="minorHAnsi" w:hAnsiTheme="minorHAnsi" w:cstheme="minorHAnsi"/>
        </w:rPr>
        <w:t>High food prices cause instability in every region of the world</w:t>
      </w:r>
    </w:p>
    <w:p w14:paraId="7EA6B07B" w14:textId="77777777" w:rsidR="00293A75" w:rsidRPr="00774CA5" w:rsidRDefault="00293A75" w:rsidP="00293A75">
      <w:pPr>
        <w:pStyle w:val="AuthorQuals"/>
        <w:rPr>
          <w:rFonts w:asciiTheme="minorHAnsi" w:hAnsiTheme="minorHAnsi" w:cstheme="minorHAnsi"/>
        </w:rPr>
      </w:pPr>
      <w:r w:rsidRPr="00774CA5">
        <w:rPr>
          <w:rStyle w:val="Style13ptBold"/>
          <w:rFonts w:asciiTheme="minorHAnsi" w:hAnsiTheme="minorHAnsi" w:cstheme="minorHAnsi"/>
        </w:rPr>
        <w:t>Harvey 11</w:t>
      </w:r>
      <w:r w:rsidRPr="00774CA5">
        <w:rPr>
          <w:rFonts w:asciiTheme="minorHAnsi" w:hAnsiTheme="minorHAnsi" w:cstheme="minorHAnsi"/>
          <w:b/>
        </w:rPr>
        <w:t xml:space="preserve"> – </w:t>
      </w:r>
      <w:r w:rsidRPr="00774CA5">
        <w:rPr>
          <w:rFonts w:asciiTheme="minorHAnsi" w:hAnsiTheme="minorHAnsi" w:cstheme="minorHAnsi"/>
        </w:rPr>
        <w:t>environmental correspondent for the Guardian (Fiona, February 2011, “Failure to act on crop shortages fuelling political instability, experts warn,” http://www.guardian.co.uk/environment/2011/feb/07/crop-shortages-political-instability)</w:t>
      </w:r>
    </w:p>
    <w:p w14:paraId="5BCD5AFD" w14:textId="77777777" w:rsidR="00293A75" w:rsidRPr="00774CA5" w:rsidRDefault="00293A75" w:rsidP="00293A75">
      <w:pPr>
        <w:rPr>
          <w:rFonts w:asciiTheme="minorHAnsi" w:hAnsiTheme="minorHAnsi" w:cstheme="minorHAnsi"/>
          <w:sz w:val="16"/>
        </w:rPr>
      </w:pPr>
      <w:r w:rsidRPr="00774CA5">
        <w:rPr>
          <w:rFonts w:asciiTheme="minorHAnsi" w:hAnsiTheme="minorHAnsi" w:cstheme="minorHAnsi"/>
          <w:u w:val="single"/>
        </w:rPr>
        <w:t xml:space="preserve">World leaders are ignoring potentially disastrous </w:t>
      </w:r>
      <w:r w:rsidRPr="00774CA5">
        <w:rPr>
          <w:rFonts w:asciiTheme="minorHAnsi" w:hAnsiTheme="minorHAnsi" w:cstheme="minorHAnsi"/>
          <w:highlight w:val="green"/>
          <w:u w:val="single"/>
        </w:rPr>
        <w:t>shortages of</w:t>
      </w:r>
      <w:r w:rsidRPr="00774CA5">
        <w:rPr>
          <w:rFonts w:asciiTheme="minorHAnsi" w:hAnsiTheme="minorHAnsi" w:cstheme="minorHAnsi"/>
          <w:u w:val="single"/>
        </w:rPr>
        <w:t xml:space="preserve"> key </w:t>
      </w:r>
      <w:r w:rsidRPr="00774CA5">
        <w:rPr>
          <w:rFonts w:asciiTheme="minorHAnsi" w:hAnsiTheme="minorHAnsi" w:cstheme="minorHAnsi"/>
          <w:highlight w:val="green"/>
          <w:u w:val="single"/>
        </w:rPr>
        <w:t>crops</w:t>
      </w:r>
      <w:r w:rsidRPr="00774CA5">
        <w:rPr>
          <w:rFonts w:asciiTheme="minorHAnsi" w:hAnsiTheme="minorHAnsi" w:cstheme="minorHAnsi"/>
          <w:u w:val="single"/>
        </w:rPr>
        <w:t xml:space="preserve">, and their failures are </w:t>
      </w:r>
      <w:r w:rsidRPr="00774CA5">
        <w:rPr>
          <w:rFonts w:asciiTheme="minorHAnsi" w:hAnsiTheme="minorHAnsi" w:cstheme="minorHAnsi"/>
          <w:highlight w:val="green"/>
          <w:u w:val="single"/>
        </w:rPr>
        <w:t>fuell</w:t>
      </w:r>
      <w:r w:rsidRPr="00774CA5">
        <w:rPr>
          <w:rFonts w:asciiTheme="minorHAnsi" w:hAnsiTheme="minorHAnsi" w:cstheme="minorHAnsi"/>
          <w:u w:val="single"/>
        </w:rPr>
        <w:t xml:space="preserve">ing political </w:t>
      </w:r>
      <w:r w:rsidRPr="00774CA5">
        <w:rPr>
          <w:rFonts w:asciiTheme="minorHAnsi" w:hAnsiTheme="minorHAnsi" w:cstheme="minorHAnsi"/>
          <w:highlight w:val="green"/>
          <w:u w:val="single"/>
        </w:rPr>
        <w:t>instability in key regions, food experts</w:t>
      </w:r>
      <w:r w:rsidRPr="00774CA5">
        <w:rPr>
          <w:rFonts w:asciiTheme="minorHAnsi" w:hAnsiTheme="minorHAnsi" w:cstheme="minorHAnsi"/>
          <w:u w:val="single"/>
        </w:rPr>
        <w:t xml:space="preserve"> have </w:t>
      </w:r>
      <w:r w:rsidRPr="00774CA5">
        <w:rPr>
          <w:rFonts w:asciiTheme="minorHAnsi" w:hAnsiTheme="minorHAnsi" w:cstheme="minorHAnsi"/>
          <w:highlight w:val="green"/>
          <w:u w:val="single"/>
        </w:rPr>
        <w:t>warned</w:t>
      </w:r>
      <w:r w:rsidRPr="00774CA5">
        <w:rPr>
          <w:rFonts w:asciiTheme="minorHAnsi" w:hAnsiTheme="minorHAnsi" w:cstheme="minorHAnsi"/>
          <w:u w:val="single"/>
        </w:rPr>
        <w:t xml:space="preserve">. </w:t>
      </w:r>
      <w:r w:rsidRPr="00774CA5">
        <w:rPr>
          <w:rFonts w:asciiTheme="minorHAnsi" w:hAnsiTheme="minorHAnsi" w:cstheme="minorHAnsi"/>
          <w:sz w:val="16"/>
        </w:rPr>
        <w:t xml:space="preserve">Food prices have hit record levels in recent weeks, according to the United Nations, </w:t>
      </w:r>
      <w:r w:rsidRPr="00774CA5">
        <w:rPr>
          <w:rFonts w:asciiTheme="minorHAnsi" w:hAnsiTheme="minorHAnsi" w:cstheme="minorHAnsi"/>
          <w:u w:val="single"/>
        </w:rPr>
        <w:t xml:space="preserve">and </w:t>
      </w:r>
      <w:r w:rsidRPr="00774CA5">
        <w:rPr>
          <w:rFonts w:asciiTheme="minorHAnsi" w:hAnsiTheme="minorHAnsi" w:cstheme="minorHAnsi"/>
          <w:highlight w:val="green"/>
          <w:u w:val="single"/>
        </w:rPr>
        <w:t>soaring prices</w:t>
      </w:r>
      <w:r w:rsidRPr="00774CA5">
        <w:rPr>
          <w:rFonts w:asciiTheme="minorHAnsi" w:hAnsiTheme="minorHAnsi" w:cstheme="minorHAnsi"/>
          <w:u w:val="single"/>
        </w:rPr>
        <w:t xml:space="preserve"> for staples such </w:t>
      </w:r>
      <w:r w:rsidRPr="00774CA5">
        <w:rPr>
          <w:rFonts w:asciiTheme="minorHAnsi" w:hAnsiTheme="minorHAnsi" w:cstheme="minorHAnsi"/>
          <w:sz w:val="16"/>
        </w:rPr>
        <w:t>as grains over the past few months</w:t>
      </w:r>
      <w:r w:rsidRPr="00774CA5">
        <w:rPr>
          <w:rFonts w:asciiTheme="minorHAnsi" w:hAnsiTheme="minorHAnsi" w:cstheme="minorHAnsi"/>
          <w:u w:val="single"/>
        </w:rPr>
        <w:t xml:space="preserve"> </w:t>
      </w:r>
      <w:r w:rsidRPr="00774CA5">
        <w:rPr>
          <w:rFonts w:asciiTheme="minorHAnsi" w:hAnsiTheme="minorHAnsi" w:cstheme="minorHAnsi"/>
          <w:highlight w:val="green"/>
          <w:u w:val="single"/>
        </w:rPr>
        <w:t>are</w:t>
      </w:r>
      <w:r w:rsidRPr="00774CA5">
        <w:rPr>
          <w:rFonts w:asciiTheme="minorHAnsi" w:hAnsiTheme="minorHAnsi" w:cstheme="minorHAnsi"/>
          <w:u w:val="single"/>
        </w:rPr>
        <w:t xml:space="preserve"> thought to have been </w:t>
      </w:r>
      <w:r w:rsidRPr="00774CA5">
        <w:rPr>
          <w:rFonts w:asciiTheme="minorHAnsi" w:hAnsiTheme="minorHAnsi" w:cstheme="minorHAnsi"/>
          <w:highlight w:val="green"/>
          <w:u w:val="single"/>
        </w:rPr>
        <w:t>one of the factors contributing to</w:t>
      </w:r>
      <w:r w:rsidRPr="00774CA5">
        <w:rPr>
          <w:rFonts w:asciiTheme="minorHAnsi" w:hAnsiTheme="minorHAnsi" w:cstheme="minorHAnsi"/>
          <w:u w:val="single"/>
        </w:rPr>
        <w:t xml:space="preserve"> an </w:t>
      </w:r>
      <w:r w:rsidRPr="00774CA5">
        <w:rPr>
          <w:rFonts w:asciiTheme="minorHAnsi" w:hAnsiTheme="minorHAnsi" w:cstheme="minorHAnsi"/>
          <w:highlight w:val="green"/>
          <w:u w:val="single"/>
        </w:rPr>
        <w:t>explosive</w:t>
      </w:r>
      <w:r w:rsidRPr="00774CA5">
        <w:rPr>
          <w:rFonts w:asciiTheme="minorHAnsi" w:hAnsiTheme="minorHAnsi" w:cstheme="minorHAnsi"/>
          <w:u w:val="single"/>
        </w:rPr>
        <w:t xml:space="preserve"> mix of popular </w:t>
      </w:r>
      <w:r w:rsidRPr="00774CA5">
        <w:rPr>
          <w:rFonts w:asciiTheme="minorHAnsi" w:hAnsiTheme="minorHAnsi" w:cstheme="minorHAnsi"/>
          <w:highlight w:val="green"/>
          <w:u w:val="single"/>
        </w:rPr>
        <w:t>unrest in Egypt and Tunisia</w:t>
      </w:r>
      <w:r w:rsidRPr="00774CA5">
        <w:rPr>
          <w:rFonts w:asciiTheme="minorHAnsi" w:hAnsiTheme="minorHAnsi" w:cstheme="minorHAnsi"/>
          <w:u w:val="single"/>
        </w:rPr>
        <w:t xml:space="preserve">. </w:t>
      </w:r>
      <w:r w:rsidRPr="00774CA5">
        <w:rPr>
          <w:rFonts w:asciiTheme="minorHAnsi" w:hAnsiTheme="minorHAnsi" w:cstheme="minorHAnsi"/>
          <w:highlight w:val="green"/>
          <w:u w:val="single"/>
        </w:rPr>
        <w:t>The crises</w:t>
      </w:r>
      <w:r w:rsidRPr="00774CA5">
        <w:rPr>
          <w:rFonts w:asciiTheme="minorHAnsi" w:hAnsiTheme="minorHAnsi" w:cstheme="minorHAnsi"/>
          <w:u w:val="single"/>
        </w:rPr>
        <w:t xml:space="preserve"> in those countries have </w:t>
      </w:r>
      <w:r w:rsidRPr="00774CA5">
        <w:rPr>
          <w:rFonts w:asciiTheme="minorHAnsi" w:hAnsiTheme="minorHAnsi" w:cstheme="minorHAnsi"/>
          <w:highlight w:val="green"/>
          <w:u w:val="single"/>
        </w:rPr>
        <w:t>served as a stark example of what can happen when food prices spiral out of control and add to existing political problem</w:t>
      </w:r>
      <w:r w:rsidRPr="00774CA5">
        <w:rPr>
          <w:rFonts w:asciiTheme="minorHAnsi" w:hAnsiTheme="minorHAnsi" w:cstheme="minorHAnsi"/>
          <w:sz w:val="16"/>
          <w:highlight w:val="green"/>
        </w:rPr>
        <w:t>s</w:t>
      </w:r>
      <w:r w:rsidRPr="00774CA5">
        <w:rPr>
          <w:rFonts w:asciiTheme="minorHAnsi" w:hAnsiTheme="minorHAnsi" w:cstheme="minorHAnsi"/>
          <w:sz w:val="16"/>
        </w:rPr>
        <w:t>, said Lester Brown, founder of the Earth Policy Institute. "</w:t>
      </w:r>
      <w:r w:rsidRPr="00774CA5">
        <w:rPr>
          <w:rFonts w:asciiTheme="minorHAnsi" w:hAnsiTheme="minorHAnsi" w:cstheme="minorHAnsi"/>
          <w:u w:val="single"/>
        </w:rPr>
        <w:t>It's easy to see how the food supply can translate directly into political unrest</w:t>
      </w:r>
      <w:r w:rsidRPr="00774CA5">
        <w:rPr>
          <w:rFonts w:asciiTheme="minorHAnsi" w:hAnsiTheme="minorHAnsi" w:cstheme="minorHAnsi"/>
          <w:sz w:val="16"/>
        </w:rPr>
        <w:t>," he said. Richard Ferguson, global head of agriculture at Renaissance Capital, an investment bank specialising in emerging markets, said the problems were likely to spread. "</w:t>
      </w:r>
      <w:r w:rsidRPr="00774CA5">
        <w:rPr>
          <w:rFonts w:asciiTheme="minorHAnsi" w:hAnsiTheme="minorHAnsi" w:cstheme="minorHAnsi"/>
          <w:highlight w:val="green"/>
          <w:u w:val="single"/>
        </w:rPr>
        <w:t>Food prices are</w:t>
      </w:r>
      <w:r w:rsidRPr="00774CA5">
        <w:rPr>
          <w:rFonts w:asciiTheme="minorHAnsi" w:hAnsiTheme="minorHAnsi" w:cstheme="minorHAnsi"/>
          <w:u w:val="single"/>
        </w:rPr>
        <w:t xml:space="preserve"> absolutely </w:t>
      </w:r>
      <w:r w:rsidRPr="00774CA5">
        <w:rPr>
          <w:rFonts w:asciiTheme="minorHAnsi" w:hAnsiTheme="minorHAnsi" w:cstheme="minorHAnsi"/>
          <w:highlight w:val="green"/>
          <w:u w:val="single"/>
        </w:rPr>
        <w:t>core</w:t>
      </w:r>
      <w:r w:rsidRPr="00774CA5">
        <w:rPr>
          <w:rFonts w:asciiTheme="minorHAnsi" w:hAnsiTheme="minorHAnsi" w:cstheme="minorHAnsi"/>
          <w:u w:val="single"/>
        </w:rPr>
        <w:t xml:space="preserve"> </w:t>
      </w:r>
      <w:r w:rsidRPr="00774CA5">
        <w:rPr>
          <w:rFonts w:asciiTheme="minorHAnsi" w:hAnsiTheme="minorHAnsi" w:cstheme="minorHAnsi"/>
          <w:highlight w:val="green"/>
          <w:u w:val="single"/>
        </w:rPr>
        <w:t>to</w:t>
      </w:r>
      <w:r w:rsidRPr="00774CA5">
        <w:rPr>
          <w:rFonts w:asciiTheme="minorHAnsi" w:hAnsiTheme="minorHAnsi" w:cstheme="minorHAnsi"/>
          <w:u w:val="single"/>
        </w:rPr>
        <w:t xml:space="preserve"> a lot of these </w:t>
      </w:r>
      <w:r w:rsidRPr="00774CA5">
        <w:rPr>
          <w:rFonts w:asciiTheme="minorHAnsi" w:hAnsiTheme="minorHAnsi" w:cstheme="minorHAnsi"/>
          <w:highlight w:val="green"/>
          <w:u w:val="single"/>
        </w:rPr>
        <w:t>disturbances</w:t>
      </w:r>
      <w:r w:rsidRPr="00774CA5">
        <w:rPr>
          <w:rFonts w:asciiTheme="minorHAnsi" w:hAnsiTheme="minorHAnsi" w:cstheme="minorHAnsi"/>
          <w:u w:val="single"/>
        </w:rPr>
        <w:t>. If you are 25 years old, with no access to education, no income and live in a politically repressed environment, you are going to be pretty angry when the price of food goes up the way it is."</w:t>
      </w:r>
      <w:r w:rsidRPr="00774CA5">
        <w:rPr>
          <w:rFonts w:asciiTheme="minorHAnsi" w:hAnsiTheme="minorHAnsi" w:cstheme="minorHAnsi"/>
          <w:sz w:val="16"/>
        </w:rPr>
        <w:t xml:space="preserve"> He said </w:t>
      </w:r>
      <w:r w:rsidRPr="00774CA5">
        <w:rPr>
          <w:rFonts w:asciiTheme="minorHAnsi" w:hAnsiTheme="minorHAnsi" w:cstheme="minorHAnsi"/>
          <w:highlight w:val="green"/>
          <w:u w:val="single"/>
        </w:rPr>
        <w:t>sharply rising food prices acted "as a catalyst" to foment political unrest</w:t>
      </w:r>
      <w:r w:rsidRPr="00774CA5">
        <w:rPr>
          <w:rFonts w:asciiTheme="minorHAnsi" w:hAnsiTheme="minorHAnsi" w:cstheme="minorHAnsi"/>
          <w:u w:val="single"/>
        </w:rPr>
        <w:t>,</w:t>
      </w:r>
      <w:r w:rsidRPr="00774CA5">
        <w:rPr>
          <w:rFonts w:asciiTheme="minorHAnsi" w:hAnsiTheme="minorHAnsi" w:cstheme="minorHAnsi"/>
          <w:sz w:val="16"/>
        </w:rPr>
        <w:t xml:space="preserve"> when added to other concerns such as a lack of democracy. While food was not the biggest cause of the Middle East protests, there has been widespread discontent over rampant food price inflation that has left millions of poor families struggling to find enough to eat. Egypt is the world's biggest importer of wheat. The UN's Food and Agriculture Organisation said this week that world food prices hit a record high in January, for the seventh consecutive month. Its food price index was up 3.4% from December to the highest level since the organisation started measuring food prices in 1990. Cereal prices are still about 10% below the peak they hit in April 2008, but have risen about 3% in the past month, after problems with last year's harvests caused by fires in Russia and bad weather. A poor harvest this year would be catastrophic, said Brown, as global grain reserves are unusually low at present. Brown warned that the longer term outlook was also bleak. Many arid countries have managed to boost their agricultural production by using underground water sources, but these are rapidly drying up. He cited Saudi Arabia, which has been self-sufficient in wheat for decades but whose wheat production is collapsing as the aquifer that fed the farms is depleted. Water scarcity, combined with soil erosion, climate change, the diversion of food crops to make biofuels, and a growing population, were all putting </w:t>
      </w:r>
      <w:r w:rsidRPr="00774CA5">
        <w:rPr>
          <w:rFonts w:asciiTheme="minorHAnsi" w:hAnsiTheme="minorHAnsi" w:cstheme="minorHAnsi"/>
          <w:highlight w:val="green"/>
          <w:u w:val="single"/>
        </w:rPr>
        <w:t>unprecedented pressure on the world's ability to feed itself</w:t>
      </w:r>
      <w:r w:rsidRPr="00774CA5">
        <w:rPr>
          <w:rFonts w:asciiTheme="minorHAnsi" w:hAnsiTheme="minorHAnsi" w:cstheme="minorHAnsi"/>
          <w:u w:val="single"/>
        </w:rPr>
        <w:t>,</w:t>
      </w:r>
      <w:r w:rsidRPr="00774CA5">
        <w:rPr>
          <w:rFonts w:asciiTheme="minorHAnsi" w:hAnsiTheme="minorHAnsi" w:cstheme="minorHAnsi"/>
          <w:sz w:val="16"/>
        </w:rPr>
        <w:t xml:space="preserve"> according to Brown. This </w:t>
      </w:r>
      <w:r w:rsidRPr="00774CA5">
        <w:rPr>
          <w:rFonts w:asciiTheme="minorHAnsi" w:hAnsiTheme="minorHAnsi" w:cstheme="minorHAnsi"/>
          <w:u w:val="single"/>
        </w:rPr>
        <w:t xml:space="preserve">would </w:t>
      </w:r>
      <w:r w:rsidRPr="00774CA5">
        <w:rPr>
          <w:rFonts w:asciiTheme="minorHAnsi" w:hAnsiTheme="minorHAnsi" w:cstheme="minorHAnsi"/>
          <w:highlight w:val="green"/>
          <w:u w:val="single"/>
        </w:rPr>
        <w:t>fuel</w:t>
      </w:r>
      <w:r w:rsidRPr="00774CA5">
        <w:rPr>
          <w:rFonts w:asciiTheme="minorHAnsi" w:hAnsiTheme="minorHAnsi" w:cstheme="minorHAnsi"/>
          <w:u w:val="single"/>
        </w:rPr>
        <w:t xml:space="preserve"> political </w:t>
      </w:r>
      <w:r w:rsidRPr="00774CA5">
        <w:rPr>
          <w:rFonts w:asciiTheme="minorHAnsi" w:hAnsiTheme="minorHAnsi" w:cstheme="minorHAnsi"/>
          <w:highlight w:val="green"/>
          <w:u w:val="single"/>
        </w:rPr>
        <w:t>instability and could lead to unrest or conflicts</w:t>
      </w:r>
      <w:r w:rsidRPr="00774CA5">
        <w:rPr>
          <w:rFonts w:asciiTheme="minorHAnsi" w:hAnsiTheme="minorHAnsi" w:cstheme="minorHAnsi"/>
          <w:u w:val="single"/>
        </w:rPr>
        <w:t>, he said. "We have an entirely new situation in the world. We need to recognise this."</w:t>
      </w:r>
      <w:r w:rsidRPr="00774CA5">
        <w:rPr>
          <w:rFonts w:asciiTheme="minorHAnsi" w:hAnsiTheme="minorHAnsi" w:cstheme="minorHAnsi"/>
          <w:sz w:val="16"/>
        </w:rPr>
        <w:t xml:space="preserve"> Richer countries such as China and Middle Eastern oil producers have reacted by buying up vast tracts of land in poorer parts of the world, such as sub-Saharan Africa and parts of south-east Asia. </w:t>
      </w:r>
      <w:r w:rsidRPr="00774CA5">
        <w:rPr>
          <w:rFonts w:asciiTheme="minorHAnsi" w:hAnsiTheme="minorHAnsi" w:cstheme="minorHAnsi"/>
          <w:highlight w:val="green"/>
          <w:u w:val="single"/>
        </w:rPr>
        <w:t>Rising food prices</w:t>
      </w:r>
      <w:r w:rsidRPr="00774CA5">
        <w:rPr>
          <w:rFonts w:asciiTheme="minorHAnsi" w:hAnsiTheme="minorHAnsi" w:cstheme="minorHAnsi"/>
          <w:u w:val="single"/>
        </w:rPr>
        <w:t xml:space="preserve"> </w:t>
      </w:r>
      <w:r w:rsidRPr="00774CA5">
        <w:rPr>
          <w:rFonts w:asciiTheme="minorHAnsi" w:hAnsiTheme="minorHAnsi" w:cstheme="minorHAnsi"/>
          <w:sz w:val="16"/>
        </w:rPr>
        <w:t>in the next few months</w:t>
      </w:r>
      <w:r w:rsidRPr="00774CA5">
        <w:rPr>
          <w:rFonts w:asciiTheme="minorHAnsi" w:hAnsiTheme="minorHAnsi" w:cstheme="minorHAnsi"/>
          <w:u w:val="single"/>
        </w:rPr>
        <w:t xml:space="preserve"> </w:t>
      </w:r>
      <w:r w:rsidRPr="00774CA5">
        <w:rPr>
          <w:rFonts w:asciiTheme="minorHAnsi" w:hAnsiTheme="minorHAnsi" w:cstheme="minorHAnsi"/>
          <w:highlight w:val="green"/>
          <w:u w:val="single"/>
        </w:rPr>
        <w:t>could trigger</w:t>
      </w:r>
      <w:r w:rsidRPr="00774CA5">
        <w:rPr>
          <w:rFonts w:asciiTheme="minorHAnsi" w:hAnsiTheme="minorHAnsi" w:cstheme="minorHAnsi"/>
          <w:u w:val="single"/>
        </w:rPr>
        <w:t xml:space="preserve"> a wave of </w:t>
      </w:r>
      <w:r w:rsidRPr="00774CA5">
        <w:rPr>
          <w:rFonts w:asciiTheme="minorHAnsi" w:hAnsiTheme="minorHAnsi" w:cstheme="minorHAnsi"/>
          <w:highlight w:val="green"/>
          <w:u w:val="single"/>
        </w:rPr>
        <w:t>reactions</w:t>
      </w:r>
      <w:r w:rsidRPr="00774CA5">
        <w:rPr>
          <w:rFonts w:asciiTheme="minorHAnsi" w:hAnsiTheme="minorHAnsi" w:cstheme="minorHAnsi"/>
          <w:u w:val="single"/>
        </w:rPr>
        <w:t xml:space="preserve"> from governments </w:t>
      </w:r>
      <w:r w:rsidRPr="00774CA5">
        <w:rPr>
          <w:rFonts w:asciiTheme="minorHAnsi" w:hAnsiTheme="minorHAnsi" w:cstheme="minorHAnsi"/>
          <w:highlight w:val="green"/>
          <w:u w:val="single"/>
        </w:rPr>
        <w:t>that would exacerbate the</w:t>
      </w:r>
      <w:r w:rsidRPr="00774CA5">
        <w:rPr>
          <w:rFonts w:asciiTheme="minorHAnsi" w:hAnsiTheme="minorHAnsi" w:cstheme="minorHAnsi"/>
          <w:u w:val="single"/>
        </w:rPr>
        <w:t xml:space="preserve"> current </w:t>
      </w:r>
      <w:r w:rsidRPr="00774CA5">
        <w:rPr>
          <w:rFonts w:asciiTheme="minorHAnsi" w:hAnsiTheme="minorHAnsi" w:cstheme="minorHAnsi"/>
          <w:highlight w:val="green"/>
          <w:u w:val="single"/>
        </w:rPr>
        <w:t>problem</w:t>
      </w:r>
      <w:r w:rsidRPr="00774CA5">
        <w:rPr>
          <w:rFonts w:asciiTheme="minorHAnsi" w:hAnsiTheme="minorHAnsi" w:cstheme="minorHAnsi"/>
          <w:u w:val="single"/>
        </w:rPr>
        <w:t>,</w:t>
      </w:r>
      <w:r w:rsidRPr="00774CA5">
        <w:rPr>
          <w:rFonts w:asciiTheme="minorHAnsi" w:hAnsiTheme="minorHAnsi" w:cstheme="minorHAnsi"/>
          <w:sz w:val="16"/>
        </w:rPr>
        <w:t xml:space="preserve"> argued Maximo Torero, of the International Food Policy Research Institute. "</w:t>
      </w:r>
      <w:r w:rsidRPr="00774CA5">
        <w:rPr>
          <w:rFonts w:asciiTheme="minorHAnsi" w:hAnsiTheme="minorHAnsi" w:cstheme="minorHAnsi"/>
          <w:u w:val="single"/>
        </w:rPr>
        <w:t xml:space="preserve">The big danger is that </w:t>
      </w:r>
      <w:r w:rsidRPr="00774CA5">
        <w:rPr>
          <w:rFonts w:asciiTheme="minorHAnsi" w:hAnsiTheme="minorHAnsi" w:cstheme="minorHAnsi"/>
          <w:highlight w:val="green"/>
          <w:u w:val="single"/>
        </w:rPr>
        <w:t>you get political pressure</w:t>
      </w:r>
      <w:r w:rsidRPr="00774CA5">
        <w:rPr>
          <w:rFonts w:asciiTheme="minorHAnsi" w:hAnsiTheme="minorHAnsi" w:cstheme="minorHAnsi"/>
          <w:u w:val="single"/>
        </w:rPr>
        <w:t xml:space="preserve"> on countries to put in place restrictions on food, such as export bans on grains. </w:t>
      </w:r>
      <w:r w:rsidRPr="00774CA5">
        <w:rPr>
          <w:rFonts w:asciiTheme="minorHAnsi" w:hAnsiTheme="minorHAnsi" w:cstheme="minorHAnsi"/>
          <w:sz w:val="16"/>
        </w:rPr>
        <w:t>We need to be very careful, as</w:t>
      </w:r>
      <w:r w:rsidRPr="00774CA5">
        <w:rPr>
          <w:rFonts w:asciiTheme="minorHAnsi" w:hAnsiTheme="minorHAnsi" w:cstheme="minorHAnsi"/>
          <w:u w:val="single"/>
        </w:rPr>
        <w:t xml:space="preserve"> the situation is very tight </w:t>
      </w:r>
      <w:r w:rsidRPr="00774CA5">
        <w:rPr>
          <w:rFonts w:asciiTheme="minorHAnsi" w:hAnsiTheme="minorHAnsi" w:cstheme="minorHAnsi"/>
          <w:sz w:val="16"/>
        </w:rPr>
        <w:t>and any additional pressure could take us to a very similar position to the one we had in 2007 and 2008." There were widespread food riots in 2008 in Africa, Latin America and some Asian countries, as soaring grain prices put staple foods out of reach of millions of poor people. Camilla Toulmin, director of the International Institute for Environment and Development, urged politicians to begin to tackle some of the root causes of food insecurity</w:t>
      </w:r>
      <w:r w:rsidRPr="00774CA5">
        <w:rPr>
          <w:rFonts w:asciiTheme="minorHAnsi" w:hAnsiTheme="minorHAnsi" w:cstheme="minorHAnsi"/>
          <w:u w:val="single"/>
        </w:rPr>
        <w:t>. "It's not surprising that you are seeing people coming out on to the street to protest, given the price rises</w:t>
      </w:r>
      <w:r w:rsidRPr="00774CA5">
        <w:rPr>
          <w:rFonts w:asciiTheme="minorHAnsi" w:hAnsiTheme="minorHAnsi" w:cstheme="minorHAnsi"/>
          <w:sz w:val="16"/>
        </w:rPr>
        <w:t>. You are going to see a lot more of this unless governments start addressing the fundamentals, such as climate change, water scarcity and dependence on oil. We need to create more resilient systems of agriculture for the future."</w:t>
      </w:r>
    </w:p>
    <w:p w14:paraId="702882EF" w14:textId="77777777" w:rsidR="00293A75" w:rsidRPr="00774CA5" w:rsidRDefault="00293A75" w:rsidP="00293A75">
      <w:pPr>
        <w:rPr>
          <w:rFonts w:asciiTheme="minorHAnsi" w:hAnsiTheme="minorHAnsi" w:cstheme="minorHAnsi"/>
          <w:sz w:val="16"/>
        </w:rPr>
      </w:pPr>
    </w:p>
    <w:p w14:paraId="5D3401A9" w14:textId="77777777" w:rsidR="00293A75" w:rsidRPr="00774CA5" w:rsidRDefault="00293A75" w:rsidP="00293A75">
      <w:pPr>
        <w:pStyle w:val="Heading4"/>
        <w:rPr>
          <w:rFonts w:asciiTheme="minorHAnsi" w:hAnsiTheme="minorHAnsi" w:cstheme="minorHAnsi"/>
        </w:rPr>
      </w:pPr>
      <w:r w:rsidRPr="00774CA5">
        <w:rPr>
          <w:rFonts w:asciiTheme="minorHAnsi" w:hAnsiTheme="minorHAnsi" w:cstheme="minorHAnsi"/>
        </w:rPr>
        <w:t>Those wars go nuclear</w:t>
      </w:r>
    </w:p>
    <w:p w14:paraId="2F308D88" w14:textId="77777777" w:rsidR="00293A75" w:rsidRPr="00774CA5" w:rsidRDefault="00293A75" w:rsidP="00293A75">
      <w:pPr>
        <w:pStyle w:val="AuthorQuals"/>
        <w:rPr>
          <w:rFonts w:asciiTheme="minorHAnsi" w:hAnsiTheme="minorHAnsi" w:cstheme="minorHAnsi"/>
        </w:rPr>
      </w:pPr>
      <w:r w:rsidRPr="00774CA5">
        <w:rPr>
          <w:rStyle w:val="Style13ptBold"/>
          <w:rFonts w:asciiTheme="minorHAnsi" w:hAnsiTheme="minorHAnsi" w:cstheme="minorHAnsi"/>
        </w:rPr>
        <w:t>Cribb, 10</w:t>
      </w:r>
      <w:r w:rsidRPr="00774CA5">
        <w:rPr>
          <w:rFonts w:asciiTheme="minorHAnsi" w:hAnsiTheme="minorHAnsi" w:cstheme="minorHAnsi"/>
        </w:rPr>
        <w:t xml:space="preserve"> – author, journalist, editor, and science communicator, principal  of Julian Cribb &amp; Associates who provide  specialist consultancy in the communication of science, agriculture, food, mining, energy  and the environment (Julian, 4/18. “The coming famine: risks and solutions for global food security.” http://www.sciencealert.com/the-coming-famine-risks-and-solutions-for-global-food-security)</w:t>
      </w:r>
    </w:p>
    <w:p w14:paraId="74B26BC7" w14:textId="77777777" w:rsidR="00293A75" w:rsidRPr="00774CA5" w:rsidRDefault="00293A75" w:rsidP="00293A75">
      <w:pPr>
        <w:rPr>
          <w:rFonts w:asciiTheme="minorHAnsi" w:hAnsiTheme="minorHAnsi" w:cstheme="minorHAnsi"/>
          <w:sz w:val="16"/>
        </w:rPr>
      </w:pPr>
      <w:r w:rsidRPr="00774CA5">
        <w:rPr>
          <w:rStyle w:val="StyleUnderline"/>
          <w:rFonts w:asciiTheme="minorHAnsi" w:hAnsiTheme="minorHAnsi" w:cstheme="minorHAnsi"/>
          <w:highlight w:val="green"/>
        </w:rPr>
        <w:lastRenderedPageBreak/>
        <w:t xml:space="preserve">Modern wars </w:t>
      </w:r>
      <w:r w:rsidRPr="00774CA5">
        <w:rPr>
          <w:rStyle w:val="StyleUnderline"/>
          <w:rFonts w:asciiTheme="minorHAnsi" w:hAnsiTheme="minorHAnsi" w:cstheme="minorHAnsi"/>
        </w:rPr>
        <w:t xml:space="preserve">are often </w:t>
      </w:r>
      <w:r w:rsidRPr="00774CA5">
        <w:rPr>
          <w:rStyle w:val="StyleUnderline"/>
          <w:rFonts w:asciiTheme="minorHAnsi" w:hAnsiTheme="minorHAnsi" w:cstheme="minorHAnsi"/>
          <w:highlight w:val="green"/>
        </w:rPr>
        <w:t>driven by</w:t>
      </w:r>
      <w:r w:rsidRPr="00774CA5">
        <w:rPr>
          <w:rStyle w:val="StyleUnderline"/>
          <w:rFonts w:asciiTheme="minorHAnsi" w:hAnsiTheme="minorHAnsi" w:cstheme="minorHAnsi"/>
        </w:rPr>
        <w:t xml:space="preserve"> scarcities of </w:t>
      </w:r>
      <w:r w:rsidRPr="00774CA5">
        <w:rPr>
          <w:rStyle w:val="StyleUnderline"/>
          <w:rFonts w:asciiTheme="minorHAnsi" w:hAnsiTheme="minorHAnsi" w:cstheme="minorHAnsi"/>
          <w:highlight w:val="green"/>
        </w:rPr>
        <w:t>food</w:t>
      </w:r>
      <w:r w:rsidRPr="00774CA5">
        <w:rPr>
          <w:rFonts w:asciiTheme="minorHAnsi" w:hAnsiTheme="minorHAnsi" w:cstheme="minorHAnsi"/>
          <w:sz w:val="16"/>
        </w:rPr>
        <w:t xml:space="preserve">, land and water. </w:t>
      </w:r>
      <w:r w:rsidRPr="00774CA5">
        <w:rPr>
          <w:rStyle w:val="StyleUnderline"/>
          <w:rFonts w:asciiTheme="minorHAnsi" w:hAnsiTheme="minorHAnsi" w:cstheme="minorHAnsi"/>
          <w:highlight w:val="green"/>
        </w:rPr>
        <w:t xml:space="preserve">Dafour, Rwanda, Eritrea, the Balkans </w:t>
      </w:r>
      <w:r w:rsidRPr="00774CA5">
        <w:rPr>
          <w:rStyle w:val="StyleUnderline"/>
          <w:rFonts w:asciiTheme="minorHAnsi" w:hAnsiTheme="minorHAnsi" w:cstheme="minorHAnsi"/>
        </w:rPr>
        <w:t>were all destabilized</w:t>
      </w:r>
      <w:r w:rsidRPr="00774CA5">
        <w:rPr>
          <w:rFonts w:asciiTheme="minorHAnsi" w:hAnsiTheme="minorHAnsi" w:cstheme="minorHAnsi"/>
          <w:sz w:val="16"/>
        </w:rPr>
        <w:t xml:space="preserve">, at root, </w:t>
      </w:r>
      <w:r w:rsidRPr="00774CA5">
        <w:rPr>
          <w:rStyle w:val="StyleUnderline"/>
          <w:rFonts w:asciiTheme="minorHAnsi" w:hAnsiTheme="minorHAnsi" w:cstheme="minorHAnsi"/>
        </w:rPr>
        <w:t>by squabbles over these resources</w:t>
      </w:r>
      <w:r w:rsidRPr="00774CA5">
        <w:rPr>
          <w:rFonts w:asciiTheme="minorHAnsi" w:hAnsiTheme="minorHAnsi" w:cstheme="minorHAnsi"/>
          <w:sz w:val="16"/>
        </w:rPr>
        <w:t xml:space="preserve">. Going further back, the French and Russian civil wars both grew out of bread crises. We know that </w:t>
      </w:r>
      <w:r w:rsidRPr="00774CA5">
        <w:rPr>
          <w:rStyle w:val="StyleUnderline"/>
          <w:rFonts w:asciiTheme="minorHAnsi" w:hAnsiTheme="minorHAnsi" w:cstheme="minorHAnsi"/>
        </w:rPr>
        <w:t>hunger breeds war</w:t>
      </w:r>
      <w:r w:rsidRPr="00774CA5">
        <w:rPr>
          <w:rFonts w:asciiTheme="minorHAnsi" w:hAnsiTheme="minorHAnsi" w:cstheme="minorHAnsi"/>
          <w:sz w:val="16"/>
        </w:rPr>
        <w:t xml:space="preserve">. </w:t>
      </w:r>
      <w:r w:rsidRPr="00774CA5">
        <w:rPr>
          <w:rStyle w:val="StyleUnderline"/>
          <w:rFonts w:asciiTheme="minorHAnsi" w:hAnsiTheme="minorHAnsi" w:cstheme="minorHAnsi"/>
        </w:rPr>
        <w:t>The UK Ministry of Defence</w:t>
      </w:r>
      <w:r w:rsidRPr="00774CA5">
        <w:rPr>
          <w:rFonts w:asciiTheme="minorHAnsi" w:hAnsiTheme="minorHAnsi" w:cstheme="minorHAnsi"/>
          <w:sz w:val="16"/>
        </w:rPr>
        <w:t xml:space="preserve"> (which developed this threat map) America’s </w:t>
      </w:r>
      <w:r w:rsidRPr="00774CA5">
        <w:rPr>
          <w:rStyle w:val="StyleUnderline"/>
          <w:rFonts w:asciiTheme="minorHAnsi" w:hAnsiTheme="minorHAnsi" w:cstheme="minorHAnsi"/>
        </w:rPr>
        <w:t xml:space="preserve">CIA, the US Center for Strategic and International Studies and the Oslo Peace Research Institute all identify </w:t>
      </w:r>
      <w:r w:rsidRPr="00774CA5">
        <w:rPr>
          <w:rStyle w:val="StyleUnderline"/>
          <w:rFonts w:asciiTheme="minorHAnsi" w:hAnsiTheme="minorHAnsi" w:cstheme="minorHAnsi"/>
          <w:highlight w:val="green"/>
        </w:rPr>
        <w:t>famine as a</w:t>
      </w:r>
      <w:r w:rsidRPr="00774CA5">
        <w:rPr>
          <w:rStyle w:val="StyleUnderline"/>
          <w:rFonts w:asciiTheme="minorHAnsi" w:hAnsiTheme="minorHAnsi" w:cstheme="minorHAnsi"/>
        </w:rPr>
        <w:t xml:space="preserve"> potential </w:t>
      </w:r>
      <w:r w:rsidRPr="00774CA5">
        <w:rPr>
          <w:rStyle w:val="StyleUnderline"/>
          <w:rFonts w:asciiTheme="minorHAnsi" w:hAnsiTheme="minorHAnsi" w:cstheme="minorHAnsi"/>
          <w:highlight w:val="green"/>
        </w:rPr>
        <w:t>trigger for</w:t>
      </w:r>
      <w:r w:rsidRPr="00774CA5">
        <w:rPr>
          <w:rStyle w:val="StyleUnderline"/>
          <w:rFonts w:asciiTheme="minorHAnsi" w:hAnsiTheme="minorHAnsi" w:cstheme="minorHAnsi"/>
        </w:rPr>
        <w:t xml:space="preserve"> </w:t>
      </w:r>
      <w:r w:rsidRPr="00774CA5">
        <w:rPr>
          <w:rStyle w:val="StyleUnderline"/>
          <w:rFonts w:asciiTheme="minorHAnsi" w:hAnsiTheme="minorHAnsi" w:cstheme="minorHAnsi"/>
          <w:highlight w:val="green"/>
        </w:rPr>
        <w:t>conflicts and</w:t>
      </w:r>
      <w:r w:rsidRPr="00774CA5">
        <w:rPr>
          <w:rFonts w:asciiTheme="minorHAnsi" w:hAnsiTheme="minorHAnsi" w:cstheme="minorHAnsi"/>
          <w:sz w:val="16"/>
        </w:rPr>
        <w:t xml:space="preserve"> possibly even for </w:t>
      </w:r>
      <w:r w:rsidRPr="00774CA5">
        <w:rPr>
          <w:rStyle w:val="StyleUnderline"/>
          <w:rFonts w:asciiTheme="minorHAnsi" w:hAnsiTheme="minorHAnsi" w:cstheme="minorHAnsi"/>
          <w:highlight w:val="green"/>
        </w:rPr>
        <w:t>nuclear w</w:t>
      </w:r>
      <w:r w:rsidRPr="00774CA5">
        <w:rPr>
          <w:rStyle w:val="StyleUnderline"/>
          <w:rFonts w:asciiTheme="minorHAnsi" w:hAnsiTheme="minorHAnsi" w:cstheme="minorHAnsi"/>
        </w:rPr>
        <w:t>ars</w:t>
      </w:r>
      <w:r w:rsidRPr="00774CA5">
        <w:rPr>
          <w:rFonts w:asciiTheme="minorHAnsi" w:hAnsiTheme="minorHAnsi" w:cstheme="minorHAnsi"/>
          <w:sz w:val="16"/>
        </w:rPr>
        <w:t xml:space="preserve">. </w:t>
      </w:r>
      <w:r w:rsidRPr="00774CA5">
        <w:rPr>
          <w:rStyle w:val="StyleUnderline"/>
          <w:rFonts w:asciiTheme="minorHAnsi" w:hAnsiTheme="minorHAnsi" w:cstheme="minorHAnsi"/>
        </w:rPr>
        <w:t xml:space="preserve">The </w:t>
      </w:r>
      <w:r w:rsidRPr="00774CA5">
        <w:rPr>
          <w:rStyle w:val="StyleUnderline"/>
          <w:rFonts w:asciiTheme="minorHAnsi" w:hAnsiTheme="minorHAnsi" w:cstheme="minorHAnsi"/>
          <w:highlight w:val="green"/>
        </w:rPr>
        <w:t>wars</w:t>
      </w:r>
      <w:r w:rsidRPr="00774CA5">
        <w:rPr>
          <w:rStyle w:val="StyleUnderline"/>
          <w:rFonts w:asciiTheme="minorHAnsi" w:hAnsiTheme="minorHAnsi" w:cstheme="minorHAnsi"/>
        </w:rPr>
        <w:t xml:space="preserve"> of the C21st </w:t>
      </w:r>
      <w:r w:rsidRPr="00774CA5">
        <w:rPr>
          <w:rStyle w:val="StyleUnderline"/>
          <w:rFonts w:asciiTheme="minorHAnsi" w:hAnsiTheme="minorHAnsi" w:cstheme="minorHAnsi"/>
          <w:highlight w:val="green"/>
        </w:rPr>
        <w:t>are</w:t>
      </w:r>
      <w:r w:rsidRPr="00774CA5">
        <w:rPr>
          <w:rFonts w:asciiTheme="minorHAnsi" w:hAnsiTheme="minorHAnsi" w:cstheme="minorHAnsi"/>
          <w:sz w:val="16"/>
        </w:rPr>
        <w:t xml:space="preserve"> less </w:t>
      </w:r>
      <w:r w:rsidRPr="00774CA5">
        <w:rPr>
          <w:rStyle w:val="StyleUnderline"/>
          <w:rFonts w:asciiTheme="minorHAnsi" w:hAnsiTheme="minorHAnsi" w:cstheme="minorHAnsi"/>
          <w:highlight w:val="green"/>
        </w:rPr>
        <w:t>likely to be</w:t>
      </w:r>
      <w:r w:rsidRPr="00774CA5">
        <w:rPr>
          <w:rFonts w:asciiTheme="minorHAnsi" w:hAnsiTheme="minorHAnsi" w:cstheme="minorHAnsi"/>
          <w:sz w:val="16"/>
        </w:rPr>
        <w:t xml:space="preserve"> global conflicts with sharply defined sides and huge armies than </w:t>
      </w:r>
      <w:r w:rsidRPr="00774CA5">
        <w:rPr>
          <w:rStyle w:val="StyleUnderline"/>
          <w:rFonts w:asciiTheme="minorHAnsi" w:hAnsiTheme="minorHAnsi" w:cstheme="minorHAnsi"/>
          <w:highlight w:val="green"/>
        </w:rPr>
        <w:t xml:space="preserve">a scrappy mass of failed states, rebellions, </w:t>
      </w:r>
      <w:r w:rsidRPr="00774CA5">
        <w:rPr>
          <w:rStyle w:val="StyleUnderline"/>
          <w:rFonts w:asciiTheme="minorHAnsi" w:hAnsiTheme="minorHAnsi" w:cstheme="minorHAnsi"/>
        </w:rPr>
        <w:t xml:space="preserve">civil strife, insurgencies, terrorism </w:t>
      </w:r>
      <w:r w:rsidRPr="00774CA5">
        <w:rPr>
          <w:rStyle w:val="StyleUnderline"/>
          <w:rFonts w:asciiTheme="minorHAnsi" w:hAnsiTheme="minorHAnsi" w:cstheme="minorHAnsi"/>
          <w:highlight w:val="green"/>
        </w:rPr>
        <w:t xml:space="preserve">and genocides sparked by </w:t>
      </w:r>
      <w:r w:rsidRPr="00774CA5">
        <w:rPr>
          <w:rStyle w:val="StyleUnderline"/>
          <w:rFonts w:asciiTheme="minorHAnsi" w:hAnsiTheme="minorHAnsi" w:cstheme="minorHAnsi"/>
        </w:rPr>
        <w:t xml:space="preserve">bloody competition over </w:t>
      </w:r>
      <w:r w:rsidRPr="00774CA5">
        <w:rPr>
          <w:rStyle w:val="StyleUnderline"/>
          <w:rFonts w:asciiTheme="minorHAnsi" w:hAnsiTheme="minorHAnsi" w:cstheme="minorHAnsi"/>
          <w:highlight w:val="green"/>
        </w:rPr>
        <w:t>dwindling resources</w:t>
      </w:r>
      <w:r w:rsidRPr="00774CA5">
        <w:rPr>
          <w:rFonts w:asciiTheme="minorHAnsi" w:hAnsiTheme="minorHAnsi" w:cstheme="minorHAnsi"/>
          <w:sz w:val="16"/>
        </w:rPr>
        <w:t>.</w:t>
      </w:r>
    </w:p>
    <w:p w14:paraId="7BDD952B" w14:textId="77777777" w:rsidR="00293A75" w:rsidRPr="00774CA5" w:rsidRDefault="00293A75" w:rsidP="00293A75">
      <w:pPr>
        <w:rPr>
          <w:rFonts w:asciiTheme="minorHAnsi" w:hAnsiTheme="minorHAnsi" w:cstheme="minorHAnsi"/>
        </w:rPr>
      </w:pPr>
    </w:p>
    <w:p w14:paraId="7EB097C4" w14:textId="60DBB007" w:rsidR="00293A75" w:rsidRPr="00774CA5" w:rsidRDefault="00892AB2" w:rsidP="00293A75">
      <w:pPr>
        <w:pStyle w:val="Heading3"/>
        <w:rPr>
          <w:rFonts w:asciiTheme="minorHAnsi" w:hAnsiTheme="minorHAnsi" w:cstheme="minorHAnsi"/>
        </w:rPr>
      </w:pPr>
      <w:r w:rsidRPr="00774CA5">
        <w:rPr>
          <w:rFonts w:asciiTheme="minorHAnsi" w:hAnsiTheme="minorHAnsi" w:cstheme="minorHAnsi"/>
        </w:rPr>
        <w:lastRenderedPageBreak/>
        <w:t>-</w:t>
      </w:r>
      <w:r w:rsidR="00293A75" w:rsidRPr="00774CA5">
        <w:rPr>
          <w:rFonts w:asciiTheme="minorHAnsi" w:hAnsiTheme="minorHAnsi" w:cstheme="minorHAnsi"/>
        </w:rPr>
        <w:t>--AT: Not Go Nuclear</w:t>
      </w:r>
    </w:p>
    <w:p w14:paraId="57BB31DD" w14:textId="77777777" w:rsidR="00293A75" w:rsidRPr="00774CA5" w:rsidRDefault="00293A75" w:rsidP="00293A75">
      <w:pPr>
        <w:rPr>
          <w:rFonts w:asciiTheme="minorHAnsi" w:hAnsiTheme="minorHAnsi" w:cstheme="minorHAnsi"/>
        </w:rPr>
      </w:pPr>
    </w:p>
    <w:p w14:paraId="4374C845" w14:textId="77777777" w:rsidR="00293A75" w:rsidRPr="00774CA5" w:rsidRDefault="00293A75" w:rsidP="00293A75">
      <w:pPr>
        <w:rPr>
          <w:rFonts w:asciiTheme="minorHAnsi" w:hAnsiTheme="minorHAnsi" w:cstheme="minorHAnsi"/>
        </w:rPr>
      </w:pPr>
    </w:p>
    <w:p w14:paraId="7233E8DD" w14:textId="77777777" w:rsidR="00293A75" w:rsidRPr="00774CA5" w:rsidRDefault="00293A75" w:rsidP="00293A75">
      <w:pPr>
        <w:pStyle w:val="Heading4"/>
        <w:rPr>
          <w:rFonts w:asciiTheme="minorHAnsi" w:hAnsiTheme="minorHAnsi" w:cstheme="minorHAnsi"/>
        </w:rPr>
      </w:pPr>
      <w:r w:rsidRPr="00774CA5">
        <w:rPr>
          <w:rFonts w:asciiTheme="minorHAnsi" w:hAnsiTheme="minorHAnsi" w:cstheme="minorHAnsi"/>
        </w:rPr>
        <w:t>Food conflicts trigger nuclear world war III</w:t>
      </w:r>
    </w:p>
    <w:p w14:paraId="4C795268" w14:textId="77777777" w:rsidR="00293A75" w:rsidRPr="00774CA5" w:rsidRDefault="00293A75" w:rsidP="00293A75">
      <w:pPr>
        <w:pStyle w:val="AuthorQuals"/>
        <w:rPr>
          <w:rFonts w:asciiTheme="minorHAnsi" w:hAnsiTheme="minorHAnsi" w:cstheme="minorHAnsi"/>
        </w:rPr>
      </w:pPr>
      <w:r w:rsidRPr="00774CA5">
        <w:rPr>
          <w:rStyle w:val="Style13ptBold"/>
          <w:rFonts w:asciiTheme="minorHAnsi" w:hAnsiTheme="minorHAnsi" w:cstheme="minorHAnsi"/>
        </w:rPr>
        <w:t>FDI 12</w:t>
      </w:r>
      <w:r w:rsidRPr="00774CA5">
        <w:rPr>
          <w:rFonts w:asciiTheme="minorHAnsi" w:hAnsiTheme="minorHAnsi" w:cstheme="minorHAnsi"/>
        </w:rPr>
        <w:t xml:space="preserve">, Future Directions International, a Research institute providing strategic analysis of Australia’s global interests; citing Lindsay Falvery, PhD in Agricultural Science and former  Professor at the University of Melbourne’s Institute of Land and Environment, “Food and Water Insecurity: International Conflict Triggers &amp; Potential Conflict Points,” </w:t>
      </w:r>
      <w:hyperlink r:id="rId13" w:history="1">
        <w:r w:rsidRPr="00774CA5">
          <w:rPr>
            <w:rStyle w:val="Hyperlink"/>
            <w:rFonts w:asciiTheme="minorHAnsi" w:hAnsiTheme="minorHAnsi" w:cstheme="minorHAnsi"/>
          </w:rPr>
          <w:t>http://www.futuredirections.org.au/workshop-papers/537-international-conflict-triggers-and-potential-conflict-points-resulting-from-food-and-water-insecurity.html</w:t>
        </w:r>
      </w:hyperlink>
    </w:p>
    <w:p w14:paraId="655B3DD0" w14:textId="77777777" w:rsidR="00293A75" w:rsidRPr="00774CA5" w:rsidRDefault="00293A75" w:rsidP="00293A75">
      <w:pPr>
        <w:rPr>
          <w:rFonts w:asciiTheme="minorHAnsi" w:hAnsiTheme="minorHAnsi" w:cstheme="minorHAnsi"/>
          <w:sz w:val="16"/>
          <w:szCs w:val="20"/>
        </w:rPr>
      </w:pPr>
      <w:r w:rsidRPr="00774CA5">
        <w:rPr>
          <w:rStyle w:val="TitleChar"/>
          <w:rFonts w:asciiTheme="minorHAnsi" w:hAnsiTheme="minorHAnsi" w:cstheme="minorHAnsi"/>
          <w:szCs w:val="20"/>
        </w:rPr>
        <w:t xml:space="preserve">There is a </w:t>
      </w:r>
      <w:r w:rsidRPr="00774CA5">
        <w:rPr>
          <w:rStyle w:val="Emphasis"/>
          <w:rFonts w:asciiTheme="minorHAnsi" w:hAnsiTheme="minorHAnsi" w:cstheme="minorHAnsi"/>
          <w:szCs w:val="20"/>
        </w:rPr>
        <w:t>growing appreciation</w:t>
      </w:r>
      <w:r w:rsidRPr="00774CA5">
        <w:rPr>
          <w:rFonts w:asciiTheme="minorHAnsi" w:hAnsiTheme="minorHAnsi" w:cstheme="minorHAnsi"/>
          <w:sz w:val="16"/>
          <w:szCs w:val="20"/>
        </w:rPr>
        <w:t xml:space="preserve"> </w:t>
      </w:r>
      <w:r w:rsidRPr="00774CA5">
        <w:rPr>
          <w:rStyle w:val="TitleChar"/>
          <w:rFonts w:asciiTheme="minorHAnsi" w:hAnsiTheme="minorHAnsi" w:cstheme="minorHAnsi"/>
          <w:szCs w:val="20"/>
        </w:rPr>
        <w:t>that</w:t>
      </w:r>
      <w:r w:rsidRPr="00774CA5">
        <w:rPr>
          <w:rFonts w:asciiTheme="minorHAnsi" w:hAnsiTheme="minorHAnsi" w:cstheme="minorHAnsi"/>
          <w:sz w:val="16"/>
          <w:szCs w:val="20"/>
        </w:rPr>
        <w:t xml:space="preserve"> the </w:t>
      </w:r>
      <w:r w:rsidRPr="00774CA5">
        <w:rPr>
          <w:rStyle w:val="TitleChar"/>
          <w:rFonts w:asciiTheme="minorHAnsi" w:hAnsiTheme="minorHAnsi" w:cstheme="minorHAnsi"/>
          <w:szCs w:val="20"/>
          <w:highlight w:val="green"/>
        </w:rPr>
        <w:t xml:space="preserve">conflicts in the next century will </w:t>
      </w:r>
      <w:r w:rsidRPr="00774CA5">
        <w:rPr>
          <w:rStyle w:val="Emphasis"/>
          <w:rFonts w:asciiTheme="minorHAnsi" w:hAnsiTheme="minorHAnsi" w:cstheme="minorHAnsi"/>
          <w:szCs w:val="20"/>
          <w:highlight w:val="green"/>
        </w:rPr>
        <w:t>most likely</w:t>
      </w:r>
      <w:r w:rsidRPr="00774CA5">
        <w:rPr>
          <w:rStyle w:val="TitleChar"/>
          <w:rFonts w:asciiTheme="minorHAnsi" w:hAnsiTheme="minorHAnsi" w:cstheme="minorHAnsi"/>
          <w:szCs w:val="20"/>
          <w:highlight w:val="green"/>
        </w:rPr>
        <w:t xml:space="preserve"> be fought over</w:t>
      </w:r>
      <w:r w:rsidRPr="00774CA5">
        <w:rPr>
          <w:rStyle w:val="TitleChar"/>
          <w:rFonts w:asciiTheme="minorHAnsi" w:hAnsiTheme="minorHAnsi" w:cstheme="minorHAnsi"/>
          <w:szCs w:val="20"/>
        </w:rPr>
        <w:t xml:space="preserve"> a </w:t>
      </w:r>
      <w:r w:rsidRPr="00774CA5">
        <w:rPr>
          <w:rStyle w:val="TitleChar"/>
          <w:rFonts w:asciiTheme="minorHAnsi" w:hAnsiTheme="minorHAnsi" w:cstheme="minorHAnsi"/>
          <w:szCs w:val="20"/>
          <w:highlight w:val="green"/>
        </w:rPr>
        <w:t>lack of resources</w:t>
      </w:r>
      <w:r w:rsidRPr="00774CA5">
        <w:rPr>
          <w:rStyle w:val="TitleChar"/>
          <w:rFonts w:asciiTheme="minorHAnsi" w:hAnsiTheme="minorHAnsi" w:cstheme="minorHAnsi"/>
          <w:szCs w:val="20"/>
        </w:rPr>
        <w:t xml:space="preserve">. </w:t>
      </w:r>
      <w:r w:rsidRPr="00774CA5">
        <w:rPr>
          <w:rFonts w:asciiTheme="minorHAnsi" w:hAnsiTheme="minorHAnsi" w:cstheme="minorHAnsi"/>
          <w:sz w:val="16"/>
          <w:szCs w:val="20"/>
        </w:rPr>
        <w:t xml:space="preserve">Yet, in a sense, </w:t>
      </w:r>
      <w:r w:rsidRPr="00774CA5">
        <w:rPr>
          <w:rStyle w:val="TitleChar"/>
          <w:rFonts w:asciiTheme="minorHAnsi" w:hAnsiTheme="minorHAnsi" w:cstheme="minorHAnsi"/>
          <w:szCs w:val="20"/>
        </w:rPr>
        <w:t xml:space="preserve">this is not new. </w:t>
      </w:r>
      <w:r w:rsidRPr="00774CA5">
        <w:rPr>
          <w:rStyle w:val="TitleChar"/>
          <w:rFonts w:asciiTheme="minorHAnsi" w:hAnsiTheme="minorHAnsi" w:cstheme="minorHAnsi"/>
          <w:szCs w:val="20"/>
          <w:highlight w:val="green"/>
        </w:rPr>
        <w:t>Researchers point to</w:t>
      </w:r>
      <w:r w:rsidRPr="00774CA5">
        <w:rPr>
          <w:rStyle w:val="TitleChar"/>
          <w:rFonts w:asciiTheme="minorHAnsi" w:hAnsiTheme="minorHAnsi" w:cstheme="minorHAnsi"/>
          <w:szCs w:val="20"/>
        </w:rPr>
        <w:t xml:space="preserve"> the French and Russian revolutions as</w:t>
      </w:r>
      <w:r w:rsidRPr="00774CA5">
        <w:rPr>
          <w:rFonts w:asciiTheme="minorHAnsi" w:hAnsiTheme="minorHAnsi" w:cstheme="minorHAnsi"/>
          <w:sz w:val="16"/>
          <w:szCs w:val="20"/>
        </w:rPr>
        <w:t xml:space="preserve"> conflicts </w:t>
      </w:r>
      <w:r w:rsidRPr="00774CA5">
        <w:rPr>
          <w:rStyle w:val="TitleChar"/>
          <w:rFonts w:asciiTheme="minorHAnsi" w:hAnsiTheme="minorHAnsi" w:cstheme="minorHAnsi"/>
          <w:szCs w:val="20"/>
        </w:rPr>
        <w:t>induced by a lack of food.</w:t>
      </w:r>
      <w:r w:rsidRPr="00774CA5">
        <w:rPr>
          <w:rFonts w:asciiTheme="minorHAnsi" w:hAnsiTheme="minorHAnsi" w:cstheme="minorHAnsi"/>
          <w:sz w:val="16"/>
          <w:szCs w:val="20"/>
        </w:rPr>
        <w:t xml:space="preserve"> More recently, </w:t>
      </w:r>
      <w:r w:rsidRPr="00774CA5">
        <w:rPr>
          <w:rStyle w:val="Emphasis"/>
          <w:rFonts w:asciiTheme="minorHAnsi" w:hAnsiTheme="minorHAnsi" w:cstheme="minorHAnsi"/>
          <w:szCs w:val="20"/>
        </w:rPr>
        <w:t xml:space="preserve">Germany’s </w:t>
      </w:r>
      <w:r w:rsidRPr="00774CA5">
        <w:rPr>
          <w:rStyle w:val="Emphasis"/>
          <w:rFonts w:asciiTheme="minorHAnsi" w:hAnsiTheme="minorHAnsi" w:cstheme="minorHAnsi"/>
          <w:szCs w:val="20"/>
          <w:highlight w:val="green"/>
        </w:rPr>
        <w:t>World War Two</w:t>
      </w:r>
      <w:r w:rsidRPr="00774CA5">
        <w:rPr>
          <w:rStyle w:val="TitleChar"/>
          <w:rFonts w:asciiTheme="minorHAnsi" w:hAnsiTheme="minorHAnsi" w:cstheme="minorHAnsi"/>
          <w:szCs w:val="20"/>
        </w:rPr>
        <w:t xml:space="preserve"> efforts are said to have been inspired</w:t>
      </w:r>
      <w:r w:rsidRPr="00774CA5">
        <w:rPr>
          <w:rFonts w:asciiTheme="minorHAnsi" w:hAnsiTheme="minorHAnsi" w:cstheme="minorHAnsi"/>
          <w:sz w:val="16"/>
          <w:szCs w:val="20"/>
        </w:rPr>
        <w:t xml:space="preserve">, at least in part, </w:t>
      </w:r>
      <w:r w:rsidRPr="00774CA5">
        <w:rPr>
          <w:rStyle w:val="TitleChar"/>
          <w:rFonts w:asciiTheme="minorHAnsi" w:hAnsiTheme="minorHAnsi" w:cstheme="minorHAnsi"/>
          <w:szCs w:val="20"/>
        </w:rPr>
        <w:t>by its perceived need to gain access to more food</w:t>
      </w:r>
      <w:r w:rsidRPr="00774CA5">
        <w:rPr>
          <w:rFonts w:asciiTheme="minorHAnsi" w:hAnsiTheme="minorHAnsi" w:cstheme="minorHAnsi"/>
          <w:sz w:val="16"/>
          <w:szCs w:val="20"/>
        </w:rPr>
        <w:t xml:space="preserve">. Yet the general sense among those that attended FDI’s recent workshops, was that </w:t>
      </w:r>
      <w:r w:rsidRPr="00774CA5">
        <w:rPr>
          <w:rStyle w:val="TitleChar"/>
          <w:rFonts w:asciiTheme="minorHAnsi" w:hAnsiTheme="minorHAnsi" w:cstheme="minorHAnsi"/>
          <w:szCs w:val="20"/>
        </w:rPr>
        <w:t xml:space="preserve">the scale of the problem in the future could be </w:t>
      </w:r>
      <w:r w:rsidRPr="00774CA5">
        <w:rPr>
          <w:rStyle w:val="Emphasis"/>
          <w:rFonts w:asciiTheme="minorHAnsi" w:hAnsiTheme="minorHAnsi" w:cstheme="minorHAnsi"/>
          <w:szCs w:val="20"/>
        </w:rPr>
        <w:t>significantly greater</w:t>
      </w:r>
      <w:r w:rsidRPr="00774CA5">
        <w:rPr>
          <w:rFonts w:asciiTheme="minorHAnsi" w:hAnsiTheme="minorHAnsi" w:cstheme="minorHAnsi"/>
          <w:sz w:val="16"/>
          <w:szCs w:val="20"/>
        </w:rPr>
        <w:t xml:space="preserve"> as a result of population pressures, changing weather, urbanisation, migration, loss of arable land and other farm inputs, and increased affluence in the developing world. In his book, Small Farmers Secure Food, </w:t>
      </w:r>
      <w:r w:rsidRPr="00774CA5">
        <w:rPr>
          <w:rStyle w:val="TitleChar"/>
          <w:rFonts w:asciiTheme="minorHAnsi" w:hAnsiTheme="minorHAnsi" w:cstheme="minorHAnsi"/>
          <w:szCs w:val="20"/>
        </w:rPr>
        <w:t>Lindsay Falvey</w:t>
      </w:r>
      <w:r w:rsidRPr="00774CA5">
        <w:rPr>
          <w:rFonts w:asciiTheme="minorHAnsi" w:hAnsiTheme="minorHAnsi" w:cstheme="minorHAnsi"/>
          <w:sz w:val="16"/>
          <w:szCs w:val="20"/>
        </w:rPr>
        <w:t xml:space="preserve">, a participant in FDI’s March 2012 workshop on the issue of food and conflict, clearly </w:t>
      </w:r>
      <w:r w:rsidRPr="00774CA5">
        <w:rPr>
          <w:rStyle w:val="TitleChar"/>
          <w:rFonts w:asciiTheme="minorHAnsi" w:hAnsiTheme="minorHAnsi" w:cstheme="minorHAnsi"/>
          <w:szCs w:val="20"/>
        </w:rPr>
        <w:t>expresses the problem</w:t>
      </w:r>
      <w:r w:rsidRPr="00774CA5">
        <w:rPr>
          <w:rFonts w:asciiTheme="minorHAnsi" w:hAnsiTheme="minorHAnsi" w:cstheme="minorHAnsi"/>
          <w:sz w:val="16"/>
          <w:szCs w:val="20"/>
        </w:rPr>
        <w:t xml:space="preserve"> and why countries across the globe are starting to take note. . He writes (p.36), “…</w:t>
      </w:r>
      <w:r w:rsidRPr="00774CA5">
        <w:rPr>
          <w:rStyle w:val="StyleUnderline"/>
          <w:rFonts w:asciiTheme="minorHAnsi" w:hAnsiTheme="minorHAnsi" w:cstheme="minorHAnsi"/>
          <w:highlight w:val="green"/>
        </w:rPr>
        <w:t>if people are hungry</w:t>
      </w:r>
      <w:r w:rsidRPr="00774CA5">
        <w:rPr>
          <w:rStyle w:val="StyleUnderline"/>
          <w:rFonts w:asciiTheme="minorHAnsi" w:hAnsiTheme="minorHAnsi" w:cstheme="minorHAnsi"/>
        </w:rPr>
        <w:t xml:space="preserve">, especially </w:t>
      </w:r>
      <w:r w:rsidRPr="00774CA5">
        <w:rPr>
          <w:rStyle w:val="StyleUnderline"/>
          <w:rFonts w:asciiTheme="minorHAnsi" w:hAnsiTheme="minorHAnsi" w:cstheme="minorHAnsi"/>
          <w:highlight w:val="green"/>
        </w:rPr>
        <w:t>in cities</w:t>
      </w:r>
      <w:r w:rsidRPr="00774CA5">
        <w:rPr>
          <w:rFonts w:asciiTheme="minorHAnsi" w:hAnsiTheme="minorHAnsi" w:cstheme="minorHAnsi"/>
          <w:sz w:val="16"/>
          <w:szCs w:val="20"/>
          <w:highlight w:val="green"/>
        </w:rPr>
        <w:t xml:space="preserve">, </w:t>
      </w:r>
      <w:r w:rsidRPr="00774CA5">
        <w:rPr>
          <w:rStyle w:val="Emphasis"/>
          <w:rFonts w:asciiTheme="minorHAnsi" w:hAnsiTheme="minorHAnsi" w:cstheme="minorHAnsi"/>
          <w:szCs w:val="20"/>
          <w:highlight w:val="green"/>
        </w:rPr>
        <w:t>the state is not stable</w:t>
      </w:r>
      <w:r w:rsidRPr="00774CA5">
        <w:rPr>
          <w:rFonts w:asciiTheme="minorHAnsi" w:hAnsiTheme="minorHAnsi" w:cstheme="minorHAnsi"/>
          <w:sz w:val="16"/>
          <w:szCs w:val="20"/>
        </w:rPr>
        <w:t xml:space="preserve"> – </w:t>
      </w:r>
      <w:r w:rsidRPr="00774CA5">
        <w:rPr>
          <w:rStyle w:val="StyleUnderline"/>
          <w:rFonts w:asciiTheme="minorHAnsi" w:hAnsiTheme="minorHAnsi" w:cstheme="minorHAnsi"/>
        </w:rPr>
        <w:t>riots, violence, breakdown of law and order and migration result.” “Hunger feeds anarchy.”</w:t>
      </w:r>
      <w:r w:rsidRPr="00774CA5">
        <w:rPr>
          <w:rFonts w:asciiTheme="minorHAnsi" w:hAnsiTheme="minorHAnsi" w:cstheme="minorHAnsi"/>
          <w:sz w:val="16"/>
          <w:szCs w:val="20"/>
        </w:rPr>
        <w:t xml:space="preserve"> This view is also shared by </w:t>
      </w:r>
      <w:r w:rsidRPr="00774CA5">
        <w:rPr>
          <w:rStyle w:val="TitleChar"/>
          <w:rFonts w:asciiTheme="minorHAnsi" w:hAnsiTheme="minorHAnsi" w:cstheme="minorHAnsi"/>
          <w:szCs w:val="20"/>
        </w:rPr>
        <w:t>Julian Cribb</w:t>
      </w:r>
      <w:r w:rsidRPr="00774CA5">
        <w:rPr>
          <w:rFonts w:asciiTheme="minorHAnsi" w:hAnsiTheme="minorHAnsi" w:cstheme="minorHAnsi"/>
          <w:sz w:val="16"/>
          <w:szCs w:val="20"/>
        </w:rPr>
        <w:t xml:space="preserve">, who in his book, The Coming Famine, </w:t>
      </w:r>
      <w:r w:rsidRPr="00774CA5">
        <w:rPr>
          <w:rStyle w:val="TitleChar"/>
          <w:rFonts w:asciiTheme="minorHAnsi" w:hAnsiTheme="minorHAnsi" w:cstheme="minorHAnsi"/>
          <w:szCs w:val="20"/>
        </w:rPr>
        <w:t>writes that if “large regions of the world run short of food</w:t>
      </w:r>
      <w:r w:rsidRPr="00774CA5">
        <w:rPr>
          <w:rFonts w:asciiTheme="minorHAnsi" w:hAnsiTheme="minorHAnsi" w:cstheme="minorHAnsi"/>
          <w:sz w:val="16"/>
          <w:szCs w:val="20"/>
        </w:rPr>
        <w:t xml:space="preserve">, land or water in the decades that lie ahead, then </w:t>
      </w:r>
      <w:r w:rsidRPr="00774CA5">
        <w:rPr>
          <w:rStyle w:val="Emphasis"/>
          <w:rFonts w:asciiTheme="minorHAnsi" w:hAnsiTheme="minorHAnsi" w:cstheme="minorHAnsi"/>
          <w:szCs w:val="20"/>
          <w:highlight w:val="green"/>
        </w:rPr>
        <w:t>wholesale</w:t>
      </w:r>
      <w:r w:rsidRPr="00774CA5">
        <w:rPr>
          <w:rStyle w:val="Emphasis"/>
          <w:rFonts w:asciiTheme="minorHAnsi" w:hAnsiTheme="minorHAnsi" w:cstheme="minorHAnsi"/>
          <w:szCs w:val="20"/>
        </w:rPr>
        <w:t xml:space="preserve">, bloody </w:t>
      </w:r>
      <w:r w:rsidRPr="00774CA5">
        <w:rPr>
          <w:rStyle w:val="Emphasis"/>
          <w:rFonts w:asciiTheme="minorHAnsi" w:hAnsiTheme="minorHAnsi" w:cstheme="minorHAnsi"/>
          <w:szCs w:val="20"/>
          <w:highlight w:val="green"/>
        </w:rPr>
        <w:t>wars</w:t>
      </w:r>
      <w:r w:rsidRPr="00774CA5">
        <w:rPr>
          <w:rStyle w:val="Emphasis"/>
          <w:rFonts w:asciiTheme="minorHAnsi" w:hAnsiTheme="minorHAnsi" w:cstheme="minorHAnsi"/>
          <w:szCs w:val="20"/>
        </w:rPr>
        <w:t xml:space="preserve"> are liable to </w:t>
      </w:r>
      <w:r w:rsidRPr="00774CA5">
        <w:rPr>
          <w:rStyle w:val="Emphasis"/>
          <w:rFonts w:asciiTheme="minorHAnsi" w:hAnsiTheme="minorHAnsi" w:cstheme="minorHAnsi"/>
          <w:szCs w:val="20"/>
          <w:highlight w:val="green"/>
        </w:rPr>
        <w:t>follow</w:t>
      </w:r>
      <w:r w:rsidRPr="00774CA5">
        <w:rPr>
          <w:rStyle w:val="Emphasis"/>
          <w:rFonts w:asciiTheme="minorHAnsi" w:hAnsiTheme="minorHAnsi" w:cstheme="minorHAnsi"/>
          <w:szCs w:val="20"/>
        </w:rPr>
        <w:t xml:space="preserve">.”  </w:t>
      </w:r>
      <w:r w:rsidRPr="00774CA5">
        <w:rPr>
          <w:rFonts w:asciiTheme="minorHAnsi" w:hAnsiTheme="minorHAnsi" w:cstheme="minorHAnsi"/>
          <w:sz w:val="16"/>
          <w:szCs w:val="20"/>
        </w:rPr>
        <w:t>He continues: “</w:t>
      </w:r>
      <w:r w:rsidRPr="00774CA5">
        <w:rPr>
          <w:rStyle w:val="TitleChar"/>
          <w:rFonts w:asciiTheme="minorHAnsi" w:hAnsiTheme="minorHAnsi" w:cstheme="minorHAnsi"/>
          <w:szCs w:val="20"/>
          <w:highlight w:val="green"/>
        </w:rPr>
        <w:t>An</w:t>
      </w:r>
      <w:r w:rsidRPr="00774CA5">
        <w:rPr>
          <w:rStyle w:val="TitleChar"/>
          <w:rFonts w:asciiTheme="minorHAnsi" w:hAnsiTheme="minorHAnsi" w:cstheme="minorHAnsi"/>
          <w:szCs w:val="20"/>
        </w:rPr>
        <w:t xml:space="preserve"> </w:t>
      </w:r>
      <w:r w:rsidRPr="00774CA5">
        <w:rPr>
          <w:rStyle w:val="Emphasis"/>
          <w:rFonts w:asciiTheme="minorHAnsi" w:hAnsiTheme="minorHAnsi" w:cstheme="minorHAnsi"/>
          <w:highlight w:val="green"/>
        </w:rPr>
        <w:t>increasingly credible scenario for World War 3</w:t>
      </w:r>
      <w:r w:rsidRPr="00774CA5">
        <w:rPr>
          <w:rStyle w:val="TitleChar"/>
          <w:rFonts w:asciiTheme="minorHAnsi" w:hAnsiTheme="minorHAnsi" w:cstheme="minorHAnsi"/>
          <w:szCs w:val="20"/>
          <w:highlight w:val="green"/>
        </w:rPr>
        <w:t xml:space="preserve"> is</w:t>
      </w:r>
      <w:r w:rsidRPr="00774CA5">
        <w:rPr>
          <w:rFonts w:asciiTheme="minorHAnsi" w:hAnsiTheme="minorHAnsi" w:cstheme="minorHAnsi"/>
          <w:sz w:val="16"/>
          <w:szCs w:val="20"/>
        </w:rPr>
        <w:t xml:space="preserve"> not so much a confrontation of super powers and their allies, as </w:t>
      </w:r>
      <w:r w:rsidRPr="00774CA5">
        <w:rPr>
          <w:rStyle w:val="TitleChar"/>
          <w:rFonts w:asciiTheme="minorHAnsi" w:hAnsiTheme="minorHAnsi" w:cstheme="minorHAnsi"/>
          <w:szCs w:val="20"/>
          <w:highlight w:val="green"/>
        </w:rPr>
        <w:t xml:space="preserve">a </w:t>
      </w:r>
      <w:r w:rsidRPr="00774CA5">
        <w:rPr>
          <w:rStyle w:val="Emphasis"/>
          <w:rFonts w:asciiTheme="minorHAnsi" w:hAnsiTheme="minorHAnsi" w:cstheme="minorHAnsi"/>
        </w:rPr>
        <w:t xml:space="preserve">festering, </w:t>
      </w:r>
      <w:r w:rsidRPr="00774CA5">
        <w:rPr>
          <w:rStyle w:val="Emphasis"/>
          <w:rFonts w:asciiTheme="minorHAnsi" w:hAnsiTheme="minorHAnsi" w:cstheme="minorHAnsi"/>
          <w:highlight w:val="green"/>
        </w:rPr>
        <w:t>self-perpetuating</w:t>
      </w:r>
      <w:r w:rsidRPr="00774CA5">
        <w:rPr>
          <w:rStyle w:val="Emphasis"/>
          <w:rFonts w:asciiTheme="minorHAnsi" w:hAnsiTheme="minorHAnsi" w:cstheme="minorHAnsi"/>
        </w:rPr>
        <w:t xml:space="preserve"> </w:t>
      </w:r>
      <w:r w:rsidRPr="00774CA5">
        <w:rPr>
          <w:rStyle w:val="Emphasis"/>
          <w:rFonts w:asciiTheme="minorHAnsi" w:hAnsiTheme="minorHAnsi" w:cstheme="minorHAnsi"/>
          <w:highlight w:val="green"/>
        </w:rPr>
        <w:t>chain</w:t>
      </w:r>
      <w:r w:rsidRPr="00774CA5">
        <w:rPr>
          <w:rStyle w:val="Emphasis"/>
          <w:rFonts w:asciiTheme="minorHAnsi" w:hAnsiTheme="minorHAnsi" w:cstheme="minorHAnsi"/>
        </w:rPr>
        <w:t xml:space="preserve"> of resource conflicts</w:t>
      </w:r>
      <w:r w:rsidRPr="00774CA5">
        <w:rPr>
          <w:rFonts w:asciiTheme="minorHAnsi" w:hAnsiTheme="minorHAnsi" w:cstheme="minorHAnsi"/>
          <w:sz w:val="16"/>
          <w:szCs w:val="20"/>
        </w:rPr>
        <w:t xml:space="preserve">.” He also says: “The wars of the 21st Century are less likely to be global conflicts with sharply defined sides and huge armies, than a scrappy mass of failed states, rebellions, civil strife, insurgencies, terrorism and genocides, sparked by bloody competition over dwindling resources.” As another workshop participant put it, people do not go to war to kill; they go to war over resources, either to protect or to gain the resources for themselves. Another observed that hunger results in passivity not conflict. Conflict is over resources, not because people are going hungry. </w:t>
      </w:r>
      <w:r w:rsidRPr="00774CA5">
        <w:rPr>
          <w:rStyle w:val="TitleChar"/>
          <w:rFonts w:asciiTheme="minorHAnsi" w:hAnsiTheme="minorHAnsi" w:cstheme="minorHAnsi"/>
          <w:szCs w:val="20"/>
        </w:rPr>
        <w:t xml:space="preserve">A study by </w:t>
      </w:r>
      <w:r w:rsidRPr="00774CA5">
        <w:rPr>
          <w:rStyle w:val="StyleUnderline"/>
          <w:rFonts w:asciiTheme="minorHAnsi" w:hAnsiTheme="minorHAnsi" w:cstheme="minorHAnsi"/>
        </w:rPr>
        <w:t>the [IPRI] International Peace Research Institute</w:t>
      </w:r>
      <w:r w:rsidRPr="00774CA5">
        <w:rPr>
          <w:rStyle w:val="TitleChar"/>
          <w:rFonts w:asciiTheme="minorHAnsi" w:hAnsiTheme="minorHAnsi" w:cstheme="minorHAnsi"/>
          <w:szCs w:val="20"/>
        </w:rPr>
        <w:t xml:space="preserve"> indicates that where food security is an issue, it is more likely to result in some form of conflict</w:t>
      </w:r>
      <w:r w:rsidRPr="00774CA5">
        <w:rPr>
          <w:rFonts w:asciiTheme="minorHAnsi" w:hAnsiTheme="minorHAnsi" w:cstheme="minorHAnsi"/>
          <w:sz w:val="16"/>
          <w:szCs w:val="20"/>
        </w:rPr>
        <w:t xml:space="preserve">. </w:t>
      </w:r>
      <w:r w:rsidRPr="00774CA5">
        <w:rPr>
          <w:rStyle w:val="Emphasis"/>
          <w:rFonts w:asciiTheme="minorHAnsi" w:hAnsiTheme="minorHAnsi" w:cstheme="minorHAnsi"/>
          <w:szCs w:val="20"/>
        </w:rPr>
        <w:t>Darfur, Rwanda, Eritrea and the Balkans</w:t>
      </w:r>
      <w:r w:rsidRPr="00774CA5">
        <w:rPr>
          <w:rStyle w:val="TitleChar"/>
          <w:rFonts w:asciiTheme="minorHAnsi" w:hAnsiTheme="minorHAnsi" w:cstheme="minorHAnsi"/>
          <w:szCs w:val="20"/>
        </w:rPr>
        <w:t xml:space="preserve"> experienced such wars</w:t>
      </w:r>
      <w:r w:rsidRPr="00774CA5">
        <w:rPr>
          <w:rFonts w:asciiTheme="minorHAnsi" w:hAnsiTheme="minorHAnsi" w:cstheme="minorHAnsi"/>
          <w:sz w:val="16"/>
          <w:szCs w:val="20"/>
        </w:rPr>
        <w:t xml:space="preserve">. </w:t>
      </w:r>
      <w:r w:rsidRPr="00774CA5">
        <w:rPr>
          <w:rFonts w:asciiTheme="minorHAnsi" w:hAnsiTheme="minorHAnsi" w:cstheme="minorHAnsi"/>
          <w:sz w:val="16"/>
          <w:szCs w:val="20"/>
          <w:highlight w:val="green"/>
        </w:rPr>
        <w:t>Governments</w:t>
      </w:r>
      <w:r w:rsidRPr="00774CA5">
        <w:rPr>
          <w:rFonts w:asciiTheme="minorHAnsi" w:hAnsiTheme="minorHAnsi" w:cstheme="minorHAnsi"/>
          <w:sz w:val="16"/>
          <w:szCs w:val="20"/>
        </w:rPr>
        <w:t xml:space="preserve">, especially in developed countries, are increasingly aware of this phenomenon. </w:t>
      </w:r>
      <w:r w:rsidRPr="00774CA5">
        <w:rPr>
          <w:rStyle w:val="TitleChar"/>
          <w:rFonts w:asciiTheme="minorHAnsi" w:hAnsiTheme="minorHAnsi" w:cstheme="minorHAnsi"/>
          <w:szCs w:val="20"/>
        </w:rPr>
        <w:t xml:space="preserve">The UK Ministry of Defence, the CIA, the [CSIS] </w:t>
      </w:r>
      <w:r w:rsidRPr="00774CA5">
        <w:rPr>
          <w:rStyle w:val="StyleUnderline"/>
          <w:rFonts w:asciiTheme="minorHAnsi" w:hAnsiTheme="minorHAnsi" w:cstheme="minorHAnsi"/>
        </w:rPr>
        <w:t>US Center for Strategic and International Studies</w:t>
      </w:r>
      <w:r w:rsidRPr="00774CA5">
        <w:rPr>
          <w:rFonts w:asciiTheme="minorHAnsi" w:hAnsiTheme="minorHAnsi" w:cstheme="minorHAnsi"/>
          <w:sz w:val="16"/>
          <w:szCs w:val="20"/>
        </w:rPr>
        <w:t xml:space="preserve"> </w:t>
      </w:r>
      <w:r w:rsidRPr="00774CA5">
        <w:rPr>
          <w:rStyle w:val="TitleChar"/>
          <w:rFonts w:asciiTheme="minorHAnsi" w:hAnsiTheme="minorHAnsi" w:cstheme="minorHAnsi"/>
          <w:szCs w:val="20"/>
        </w:rPr>
        <w:t xml:space="preserve">and the [OPRI] </w:t>
      </w:r>
      <w:r w:rsidRPr="00774CA5">
        <w:rPr>
          <w:rStyle w:val="StyleUnderline"/>
          <w:rFonts w:asciiTheme="minorHAnsi" w:hAnsiTheme="minorHAnsi" w:cstheme="minorHAnsi"/>
        </w:rPr>
        <w:t>Oslo Peace Research Institute</w:t>
      </w:r>
      <w:r w:rsidRPr="00774CA5">
        <w:rPr>
          <w:rStyle w:val="TitleChar"/>
          <w:rFonts w:asciiTheme="minorHAnsi" w:hAnsiTheme="minorHAnsi" w:cstheme="minorHAnsi"/>
          <w:szCs w:val="20"/>
        </w:rPr>
        <w:t xml:space="preserve">, </w:t>
      </w:r>
      <w:r w:rsidRPr="00774CA5">
        <w:rPr>
          <w:rStyle w:val="Emphasis"/>
          <w:rFonts w:asciiTheme="minorHAnsi" w:hAnsiTheme="minorHAnsi" w:cstheme="minorHAnsi"/>
          <w:szCs w:val="20"/>
          <w:highlight w:val="green"/>
        </w:rPr>
        <w:t>all identify</w:t>
      </w:r>
      <w:r w:rsidRPr="00774CA5">
        <w:rPr>
          <w:rStyle w:val="TitleChar"/>
          <w:rFonts w:asciiTheme="minorHAnsi" w:hAnsiTheme="minorHAnsi" w:cstheme="minorHAnsi"/>
          <w:szCs w:val="20"/>
          <w:highlight w:val="green"/>
        </w:rPr>
        <w:t xml:space="preserve"> famine as a</w:t>
      </w:r>
      <w:r w:rsidRPr="00774CA5">
        <w:rPr>
          <w:rStyle w:val="TitleChar"/>
          <w:rFonts w:asciiTheme="minorHAnsi" w:hAnsiTheme="minorHAnsi" w:cstheme="minorHAnsi"/>
          <w:szCs w:val="20"/>
        </w:rPr>
        <w:t xml:space="preserve"> potential </w:t>
      </w:r>
      <w:r w:rsidRPr="00774CA5">
        <w:rPr>
          <w:rStyle w:val="Emphasis"/>
          <w:rFonts w:asciiTheme="minorHAnsi" w:hAnsiTheme="minorHAnsi" w:cstheme="minorHAnsi"/>
          <w:highlight w:val="green"/>
        </w:rPr>
        <w:t>trigger for</w:t>
      </w:r>
      <w:r w:rsidRPr="00774CA5">
        <w:rPr>
          <w:rFonts w:asciiTheme="minorHAnsi" w:hAnsiTheme="minorHAnsi" w:cstheme="minorHAnsi"/>
          <w:sz w:val="16"/>
          <w:szCs w:val="20"/>
        </w:rPr>
        <w:t xml:space="preserve"> conflicts and possibly even </w:t>
      </w:r>
      <w:r w:rsidRPr="00774CA5">
        <w:rPr>
          <w:rStyle w:val="Emphasis"/>
          <w:rFonts w:asciiTheme="minorHAnsi" w:hAnsiTheme="minorHAnsi" w:cstheme="minorHAnsi"/>
          <w:szCs w:val="20"/>
          <w:highlight w:val="green"/>
        </w:rPr>
        <w:t>nuclear war</w:t>
      </w:r>
      <w:r w:rsidRPr="00774CA5">
        <w:rPr>
          <w:rFonts w:asciiTheme="minorHAnsi" w:hAnsiTheme="minorHAnsi" w:cstheme="minorHAnsi"/>
          <w:sz w:val="16"/>
          <w:szCs w:val="20"/>
        </w:rPr>
        <w:t>.</w:t>
      </w:r>
    </w:p>
    <w:p w14:paraId="785F5330" w14:textId="77777777" w:rsidR="00293A75" w:rsidRPr="00774CA5" w:rsidRDefault="00293A75" w:rsidP="00293A75">
      <w:pPr>
        <w:rPr>
          <w:rFonts w:asciiTheme="minorHAnsi" w:hAnsiTheme="minorHAnsi" w:cstheme="minorHAnsi"/>
        </w:rPr>
      </w:pPr>
    </w:p>
    <w:p w14:paraId="7C075796" w14:textId="77777777" w:rsidR="00293A75" w:rsidRPr="00774CA5" w:rsidRDefault="00293A75" w:rsidP="00293A75">
      <w:pPr>
        <w:rPr>
          <w:rFonts w:asciiTheme="minorHAnsi" w:hAnsiTheme="minorHAnsi" w:cstheme="minorHAnsi"/>
        </w:rPr>
      </w:pPr>
    </w:p>
    <w:p w14:paraId="40B81F23" w14:textId="77777777" w:rsidR="00293A75" w:rsidRPr="00774CA5" w:rsidRDefault="00293A75" w:rsidP="00293A75">
      <w:pPr>
        <w:pStyle w:val="Heading4"/>
        <w:rPr>
          <w:rFonts w:asciiTheme="minorHAnsi" w:hAnsiTheme="minorHAnsi" w:cstheme="minorHAnsi"/>
        </w:rPr>
      </w:pPr>
      <w:r w:rsidRPr="00774CA5">
        <w:rPr>
          <w:rFonts w:asciiTheme="minorHAnsi" w:hAnsiTheme="minorHAnsi" w:cstheme="minorHAnsi"/>
        </w:rPr>
        <w:t>Instability from price spikes triggers miscalc—goes nuclear</w:t>
      </w:r>
    </w:p>
    <w:p w14:paraId="728F4F1D" w14:textId="77777777" w:rsidR="00293A75" w:rsidRPr="00774CA5" w:rsidRDefault="00293A75" w:rsidP="00293A75">
      <w:pPr>
        <w:pStyle w:val="AuthorQuals"/>
        <w:rPr>
          <w:rFonts w:asciiTheme="minorHAnsi" w:hAnsiTheme="minorHAnsi" w:cstheme="minorHAnsi"/>
        </w:rPr>
      </w:pPr>
      <w:r w:rsidRPr="00774CA5">
        <w:rPr>
          <w:rStyle w:val="Style13ptBold"/>
          <w:rFonts w:asciiTheme="minorHAnsi" w:hAnsiTheme="minorHAnsi" w:cstheme="minorHAnsi"/>
        </w:rPr>
        <w:t xml:space="preserve">Cribb 14 </w:t>
      </w:r>
      <w:r w:rsidRPr="00774CA5">
        <w:rPr>
          <w:rFonts w:asciiTheme="minorHAnsi" w:hAnsiTheme="minorHAnsi" w:cstheme="minorHAnsi"/>
        </w:rPr>
        <w:t>Julian Cribb is a Canberra science writer, Sydney Morning Herald, April 2, 2014, “Human extinction: it is possible?”, http://www.smh.com.au/comment/human-extinction-it-is-possible-20140401-zqpln</w:t>
      </w:r>
    </w:p>
    <w:p w14:paraId="7EDAFDB9" w14:textId="77777777" w:rsidR="00293A75" w:rsidRPr="00774CA5" w:rsidRDefault="00293A75" w:rsidP="00293A75">
      <w:pPr>
        <w:rPr>
          <w:rFonts w:asciiTheme="minorHAnsi" w:hAnsiTheme="minorHAnsi" w:cstheme="minorHAnsi"/>
          <w:sz w:val="16"/>
        </w:rPr>
      </w:pPr>
      <w:r w:rsidRPr="00774CA5">
        <w:rPr>
          <w:rFonts w:asciiTheme="minorHAnsi" w:hAnsiTheme="minorHAnsi" w:cstheme="minorHAnsi"/>
          <w:sz w:val="16"/>
        </w:rPr>
        <w:t xml:space="preserve">However our own behaviour is liable to be a far more immediate determinant of human survival or extinction. Above two degrees – which we have already locked in </w:t>
      </w:r>
      <w:r w:rsidRPr="00774CA5">
        <w:rPr>
          <w:rStyle w:val="Emphasis"/>
          <w:rFonts w:asciiTheme="minorHAnsi" w:hAnsiTheme="minorHAnsi" w:cstheme="minorHAnsi"/>
        </w:rPr>
        <w:t xml:space="preserve">– </w:t>
      </w:r>
      <w:r w:rsidRPr="00774CA5">
        <w:rPr>
          <w:rStyle w:val="Emphasis"/>
          <w:rFonts w:asciiTheme="minorHAnsi" w:hAnsiTheme="minorHAnsi" w:cstheme="minorHAnsi"/>
          <w:highlight w:val="green"/>
        </w:rPr>
        <w:t>the</w:t>
      </w:r>
      <w:r w:rsidRPr="00774CA5">
        <w:rPr>
          <w:rStyle w:val="Emphasis"/>
          <w:rFonts w:asciiTheme="minorHAnsi" w:hAnsiTheme="minorHAnsi" w:cstheme="minorHAnsi"/>
        </w:rPr>
        <w:t xml:space="preserve"> </w:t>
      </w:r>
      <w:r w:rsidRPr="00774CA5">
        <w:rPr>
          <w:rStyle w:val="Emphasis"/>
          <w:rFonts w:asciiTheme="minorHAnsi" w:hAnsiTheme="minorHAnsi" w:cstheme="minorHAnsi"/>
          <w:highlight w:val="green"/>
        </w:rPr>
        <w:t>world’s food harvest</w:t>
      </w:r>
      <w:r w:rsidRPr="00774CA5">
        <w:rPr>
          <w:rFonts w:asciiTheme="minorHAnsi" w:hAnsiTheme="minorHAnsi" w:cstheme="minorHAnsi"/>
          <w:sz w:val="16"/>
        </w:rPr>
        <w:t xml:space="preserve"> is going to </w:t>
      </w:r>
      <w:r w:rsidRPr="00774CA5">
        <w:rPr>
          <w:rStyle w:val="Emphasis"/>
          <w:rFonts w:asciiTheme="minorHAnsi" w:hAnsiTheme="minorHAnsi" w:cstheme="minorHAnsi"/>
          <w:highlight w:val="green"/>
        </w:rPr>
        <w:t>become</w:t>
      </w:r>
      <w:r w:rsidRPr="00774CA5">
        <w:rPr>
          <w:rFonts w:asciiTheme="minorHAnsi" w:hAnsiTheme="minorHAnsi" w:cstheme="minorHAnsi"/>
          <w:sz w:val="16"/>
        </w:rPr>
        <w:t xml:space="preserve"> increasingly </w:t>
      </w:r>
      <w:r w:rsidRPr="00774CA5">
        <w:rPr>
          <w:rStyle w:val="Emphasis"/>
          <w:rFonts w:asciiTheme="minorHAnsi" w:hAnsiTheme="minorHAnsi" w:cstheme="minorHAnsi"/>
          <w:highlight w:val="green"/>
        </w:rPr>
        <w:t>unreliable</w:t>
      </w:r>
      <w:r w:rsidRPr="00774CA5">
        <w:rPr>
          <w:rFonts w:asciiTheme="minorHAnsi" w:hAnsiTheme="minorHAnsi" w:cstheme="minorHAnsi"/>
          <w:sz w:val="16"/>
        </w:rPr>
        <w:t xml:space="preserve">, as the Intergovernmental Panel on Climate Change warned this week. </w:t>
      </w:r>
      <w:r w:rsidRPr="00774CA5">
        <w:rPr>
          <w:rStyle w:val="Emphasis"/>
          <w:rFonts w:asciiTheme="minorHAnsi" w:hAnsiTheme="minorHAnsi" w:cstheme="minorHAnsi"/>
        </w:rPr>
        <w:t xml:space="preserve">That </w:t>
      </w:r>
      <w:r w:rsidRPr="00774CA5">
        <w:rPr>
          <w:rStyle w:val="Emphasis"/>
          <w:rFonts w:asciiTheme="minorHAnsi" w:hAnsiTheme="minorHAnsi" w:cstheme="minorHAnsi"/>
          <w:highlight w:val="green"/>
        </w:rPr>
        <w:t>means</w:t>
      </w:r>
      <w:r w:rsidRPr="00774CA5">
        <w:rPr>
          <w:rFonts w:asciiTheme="minorHAnsi" w:hAnsiTheme="minorHAnsi" w:cstheme="minorHAnsi"/>
          <w:sz w:val="16"/>
        </w:rPr>
        <w:t xml:space="preserve"> mid-century </w:t>
      </w:r>
      <w:r w:rsidRPr="00774CA5">
        <w:rPr>
          <w:rStyle w:val="Emphasis"/>
          <w:rFonts w:asciiTheme="minorHAnsi" w:hAnsiTheme="minorHAnsi" w:cstheme="minorHAnsi"/>
          <w:highlight w:val="green"/>
        </w:rPr>
        <w:t>famines in</w:t>
      </w:r>
      <w:r w:rsidRPr="00774CA5">
        <w:rPr>
          <w:rFonts w:asciiTheme="minorHAnsi" w:hAnsiTheme="minorHAnsi" w:cstheme="minorHAnsi"/>
          <w:sz w:val="16"/>
        </w:rPr>
        <w:t xml:space="preserve"> places like </w:t>
      </w:r>
      <w:r w:rsidRPr="00774CA5">
        <w:rPr>
          <w:rStyle w:val="Emphasis"/>
          <w:rFonts w:asciiTheme="minorHAnsi" w:hAnsiTheme="minorHAnsi" w:cstheme="minorHAnsi"/>
          <w:highlight w:val="green"/>
        </w:rPr>
        <w:t>India</w:t>
      </w:r>
      <w:r w:rsidRPr="00774CA5">
        <w:rPr>
          <w:rFonts w:asciiTheme="minorHAnsi" w:hAnsiTheme="minorHAnsi" w:cstheme="minorHAnsi"/>
          <w:sz w:val="16"/>
        </w:rPr>
        <w:t xml:space="preserve">, </w:t>
      </w:r>
      <w:r w:rsidRPr="00774CA5">
        <w:rPr>
          <w:rStyle w:val="Emphasis"/>
          <w:rFonts w:asciiTheme="minorHAnsi" w:hAnsiTheme="minorHAnsi" w:cstheme="minorHAnsi"/>
          <w:highlight w:val="green"/>
        </w:rPr>
        <w:t>China</w:t>
      </w:r>
      <w:r w:rsidRPr="00774CA5">
        <w:rPr>
          <w:rFonts w:asciiTheme="minorHAnsi" w:hAnsiTheme="minorHAnsi" w:cstheme="minorHAnsi"/>
          <w:sz w:val="16"/>
        </w:rPr>
        <w:t xml:space="preserve">, </w:t>
      </w:r>
      <w:r w:rsidRPr="00774CA5">
        <w:rPr>
          <w:rStyle w:val="Emphasis"/>
          <w:rFonts w:asciiTheme="minorHAnsi" w:hAnsiTheme="minorHAnsi" w:cstheme="minorHAnsi"/>
          <w:highlight w:val="green"/>
        </w:rPr>
        <w:t>the Mid</w:t>
      </w:r>
      <w:r w:rsidRPr="00774CA5">
        <w:rPr>
          <w:rStyle w:val="Emphasis"/>
          <w:rFonts w:asciiTheme="minorHAnsi" w:hAnsiTheme="minorHAnsi" w:cstheme="minorHAnsi"/>
        </w:rPr>
        <w:t xml:space="preserve">dle </w:t>
      </w:r>
      <w:r w:rsidRPr="00774CA5">
        <w:rPr>
          <w:rStyle w:val="Emphasis"/>
          <w:rFonts w:asciiTheme="minorHAnsi" w:hAnsiTheme="minorHAnsi" w:cstheme="minorHAnsi"/>
          <w:highlight w:val="green"/>
        </w:rPr>
        <w:t>East</w:t>
      </w:r>
      <w:r w:rsidRPr="00774CA5">
        <w:rPr>
          <w:rFonts w:asciiTheme="minorHAnsi" w:hAnsiTheme="minorHAnsi" w:cstheme="minorHAnsi"/>
          <w:sz w:val="16"/>
          <w:highlight w:val="green"/>
        </w:rPr>
        <w:t xml:space="preserve"> </w:t>
      </w:r>
      <w:r w:rsidRPr="00774CA5">
        <w:rPr>
          <w:rStyle w:val="Emphasis"/>
          <w:rFonts w:asciiTheme="minorHAnsi" w:hAnsiTheme="minorHAnsi" w:cstheme="minorHAnsi"/>
          <w:highlight w:val="green"/>
        </w:rPr>
        <w:t>and</w:t>
      </w:r>
      <w:r w:rsidRPr="00774CA5">
        <w:rPr>
          <w:rFonts w:asciiTheme="minorHAnsi" w:hAnsiTheme="minorHAnsi" w:cstheme="minorHAnsi"/>
          <w:sz w:val="16"/>
          <w:highlight w:val="green"/>
        </w:rPr>
        <w:t xml:space="preserve"> </w:t>
      </w:r>
      <w:r w:rsidRPr="00774CA5">
        <w:rPr>
          <w:rStyle w:val="Emphasis"/>
          <w:rFonts w:asciiTheme="minorHAnsi" w:hAnsiTheme="minorHAnsi" w:cstheme="minorHAnsi"/>
          <w:highlight w:val="green"/>
        </w:rPr>
        <w:t>Africa</w:t>
      </w:r>
      <w:r w:rsidRPr="00774CA5">
        <w:rPr>
          <w:rFonts w:asciiTheme="minorHAnsi" w:hAnsiTheme="minorHAnsi" w:cstheme="minorHAnsi"/>
          <w:sz w:val="16"/>
        </w:rPr>
        <w:t>. But what scientists cannot predict is how humans living in the tropics and subtropics will respond to this form of stress. So let us turn to the strategic and military think tanks, who like to explore such scenarios, instead. The Age of Consequences study by the US Centre for Strategic and International Studies says that under a 2.6 degree rise “</w:t>
      </w:r>
      <w:r w:rsidRPr="00774CA5">
        <w:rPr>
          <w:rStyle w:val="TitleChar"/>
          <w:rFonts w:asciiTheme="minorHAnsi" w:hAnsiTheme="minorHAnsi" w:cstheme="minorHAnsi"/>
        </w:rPr>
        <w:t>nations</w:t>
      </w:r>
      <w:r w:rsidRPr="00774CA5">
        <w:rPr>
          <w:rFonts w:asciiTheme="minorHAnsi" w:hAnsiTheme="minorHAnsi" w:cstheme="minorHAnsi"/>
          <w:sz w:val="16"/>
        </w:rPr>
        <w:t xml:space="preserve"> around the world </w:t>
      </w:r>
      <w:r w:rsidRPr="00774CA5">
        <w:rPr>
          <w:rStyle w:val="TitleChar"/>
          <w:rFonts w:asciiTheme="minorHAnsi" w:hAnsiTheme="minorHAnsi" w:cstheme="minorHAnsi"/>
        </w:rPr>
        <w:t>will be overwhelmed by the scale of change</w:t>
      </w:r>
      <w:r w:rsidRPr="00774CA5">
        <w:rPr>
          <w:rFonts w:asciiTheme="minorHAnsi" w:hAnsiTheme="minorHAnsi" w:cstheme="minorHAnsi"/>
          <w:sz w:val="16"/>
        </w:rPr>
        <w:t xml:space="preserve"> and pernicious challenges, such as pandemic disease. The </w:t>
      </w:r>
      <w:r w:rsidRPr="00774CA5">
        <w:rPr>
          <w:rStyle w:val="Emphasis"/>
          <w:rFonts w:asciiTheme="minorHAnsi" w:hAnsiTheme="minorHAnsi" w:cstheme="minorHAnsi"/>
          <w:highlight w:val="green"/>
        </w:rPr>
        <w:t>internal cohesion</w:t>
      </w:r>
      <w:r w:rsidRPr="00774CA5">
        <w:rPr>
          <w:rStyle w:val="Emphasis"/>
          <w:rFonts w:asciiTheme="minorHAnsi" w:hAnsiTheme="minorHAnsi" w:cstheme="minorHAnsi"/>
        </w:rPr>
        <w:t xml:space="preserve"> of nations </w:t>
      </w:r>
      <w:r w:rsidRPr="00774CA5">
        <w:rPr>
          <w:rStyle w:val="Emphasis"/>
          <w:rFonts w:asciiTheme="minorHAnsi" w:hAnsiTheme="minorHAnsi" w:cstheme="minorHAnsi"/>
          <w:highlight w:val="green"/>
        </w:rPr>
        <w:t xml:space="preserve">will be under great </w:t>
      </w:r>
      <w:r w:rsidRPr="00774CA5">
        <w:rPr>
          <w:rStyle w:val="Emphasis"/>
          <w:rFonts w:asciiTheme="minorHAnsi" w:hAnsiTheme="minorHAnsi" w:cstheme="minorHAnsi"/>
          <w:highlight w:val="green"/>
        </w:rPr>
        <w:lastRenderedPageBreak/>
        <w:t>stress</w:t>
      </w:r>
      <w:r w:rsidRPr="00774CA5">
        <w:rPr>
          <w:rFonts w:asciiTheme="minorHAnsi" w:hAnsiTheme="minorHAnsi" w:cstheme="minorHAnsi"/>
          <w:sz w:val="16"/>
        </w:rPr>
        <w:t xml:space="preserve">…as a result of a dramatic rise in migration and changes in agricultural patterns and water availability. The flooding of coastal communities around the world… has the potential to challenge regional and even national identities. </w:t>
      </w:r>
      <w:r w:rsidRPr="00774CA5">
        <w:rPr>
          <w:rStyle w:val="Emphasis"/>
          <w:rFonts w:asciiTheme="minorHAnsi" w:hAnsiTheme="minorHAnsi" w:cstheme="minorHAnsi"/>
          <w:highlight w:val="green"/>
        </w:rPr>
        <w:t>Armed conflict</w:t>
      </w:r>
      <w:r w:rsidRPr="00774CA5">
        <w:rPr>
          <w:rStyle w:val="Emphasis"/>
          <w:rFonts w:asciiTheme="minorHAnsi" w:hAnsiTheme="minorHAnsi" w:cstheme="minorHAnsi"/>
        </w:rPr>
        <w:t xml:space="preserve"> between nations </w:t>
      </w:r>
      <w:r w:rsidRPr="00774CA5">
        <w:rPr>
          <w:rStyle w:val="Emphasis"/>
          <w:rFonts w:asciiTheme="minorHAnsi" w:hAnsiTheme="minorHAnsi" w:cstheme="minorHAnsi"/>
          <w:highlight w:val="green"/>
        </w:rPr>
        <w:t>over resources</w:t>
      </w:r>
      <w:r w:rsidRPr="00774CA5">
        <w:rPr>
          <w:rFonts w:asciiTheme="minorHAnsi" w:hAnsiTheme="minorHAnsi" w:cstheme="minorHAnsi"/>
          <w:sz w:val="16"/>
        </w:rPr>
        <w:t xml:space="preserve">… </w:t>
      </w:r>
      <w:r w:rsidRPr="00774CA5">
        <w:rPr>
          <w:rStyle w:val="Emphasis"/>
          <w:rFonts w:asciiTheme="minorHAnsi" w:hAnsiTheme="minorHAnsi" w:cstheme="minorHAnsi"/>
          <w:highlight w:val="green"/>
        </w:rPr>
        <w:t>is likely</w:t>
      </w:r>
      <w:r w:rsidRPr="00774CA5">
        <w:rPr>
          <w:rStyle w:val="Emphasis"/>
          <w:rFonts w:asciiTheme="minorHAnsi" w:hAnsiTheme="minorHAnsi" w:cstheme="minorHAnsi"/>
        </w:rPr>
        <w:t xml:space="preserve"> and nuclear war is possible</w:t>
      </w:r>
      <w:r w:rsidRPr="00774CA5">
        <w:rPr>
          <w:rFonts w:asciiTheme="minorHAnsi" w:hAnsiTheme="minorHAnsi" w:cstheme="minorHAnsi"/>
          <w:sz w:val="16"/>
        </w:rPr>
        <w:t xml:space="preserve">. The </w:t>
      </w:r>
      <w:r w:rsidRPr="00774CA5">
        <w:rPr>
          <w:rStyle w:val="TitleChar"/>
          <w:rFonts w:asciiTheme="minorHAnsi" w:hAnsiTheme="minorHAnsi" w:cstheme="minorHAnsi"/>
        </w:rPr>
        <w:t>social consequences range from increased religious fervour to outright chaos</w:t>
      </w:r>
      <w:r w:rsidRPr="00774CA5">
        <w:rPr>
          <w:rFonts w:asciiTheme="minorHAnsi" w:hAnsiTheme="minorHAnsi" w:cstheme="minorHAnsi"/>
          <w:sz w:val="16"/>
        </w:rPr>
        <w:t xml:space="preserve">.” Of five degrees – which the world is on course for by 2100 if present carbon emissions continue – it simply says the consequences are "inconceivable". </w:t>
      </w:r>
      <w:r w:rsidRPr="00774CA5">
        <w:rPr>
          <w:rStyle w:val="Emphasis"/>
          <w:rFonts w:asciiTheme="minorHAnsi" w:hAnsiTheme="minorHAnsi" w:cstheme="minorHAnsi"/>
          <w:highlight w:val="green"/>
        </w:rPr>
        <w:t>Eighteen nations</w:t>
      </w:r>
      <w:r w:rsidRPr="00774CA5">
        <w:rPr>
          <w:rStyle w:val="Emphasis"/>
          <w:rFonts w:asciiTheme="minorHAnsi" w:hAnsiTheme="minorHAnsi" w:cstheme="minorHAnsi"/>
        </w:rPr>
        <w:t xml:space="preserve"> currently </w:t>
      </w:r>
      <w:r w:rsidRPr="00774CA5">
        <w:rPr>
          <w:rStyle w:val="Emphasis"/>
          <w:rFonts w:asciiTheme="minorHAnsi" w:hAnsiTheme="minorHAnsi" w:cstheme="minorHAnsi"/>
          <w:highlight w:val="green"/>
        </w:rPr>
        <w:t>have nuclear</w:t>
      </w:r>
      <w:r w:rsidRPr="00774CA5">
        <w:rPr>
          <w:rStyle w:val="Emphasis"/>
          <w:rFonts w:asciiTheme="minorHAnsi" w:hAnsiTheme="minorHAnsi" w:cstheme="minorHAnsi"/>
        </w:rPr>
        <w:t xml:space="preserve"> </w:t>
      </w:r>
      <w:r w:rsidRPr="00774CA5">
        <w:rPr>
          <w:rStyle w:val="Emphasis"/>
          <w:rFonts w:asciiTheme="minorHAnsi" w:hAnsiTheme="minorHAnsi" w:cstheme="minorHAnsi"/>
          <w:highlight w:val="green"/>
        </w:rPr>
        <w:t>weapons</w:t>
      </w:r>
      <w:r w:rsidRPr="00774CA5">
        <w:rPr>
          <w:rStyle w:val="Emphasis"/>
          <w:rFonts w:asciiTheme="minorHAnsi" w:hAnsiTheme="minorHAnsi" w:cstheme="minorHAnsi"/>
        </w:rPr>
        <w:t xml:space="preserve"> tech</w:t>
      </w:r>
      <w:r w:rsidRPr="00774CA5">
        <w:rPr>
          <w:rFonts w:asciiTheme="minorHAnsi" w:hAnsiTheme="minorHAnsi" w:cstheme="minorHAnsi"/>
          <w:sz w:val="16"/>
        </w:rPr>
        <w:t xml:space="preserve">nology </w:t>
      </w:r>
      <w:r w:rsidRPr="00774CA5">
        <w:rPr>
          <w:rStyle w:val="Emphasis"/>
          <w:rFonts w:asciiTheme="minorHAnsi" w:hAnsiTheme="minorHAnsi" w:cstheme="minorHAnsi"/>
        </w:rPr>
        <w:t xml:space="preserve">or </w:t>
      </w:r>
      <w:r w:rsidRPr="00774CA5">
        <w:rPr>
          <w:rStyle w:val="Emphasis"/>
          <w:rFonts w:asciiTheme="minorHAnsi" w:hAnsiTheme="minorHAnsi" w:cstheme="minorHAnsi"/>
          <w:highlight w:val="green"/>
        </w:rPr>
        <w:t>access</w:t>
      </w:r>
      <w:r w:rsidRPr="00774CA5">
        <w:rPr>
          <w:rStyle w:val="Emphasis"/>
          <w:rFonts w:asciiTheme="minorHAnsi" w:hAnsiTheme="minorHAnsi" w:cstheme="minorHAnsi"/>
        </w:rPr>
        <w:t xml:space="preserve"> to it, </w:t>
      </w:r>
      <w:r w:rsidRPr="00774CA5">
        <w:rPr>
          <w:rStyle w:val="Emphasis"/>
          <w:rFonts w:asciiTheme="minorHAnsi" w:hAnsiTheme="minorHAnsi" w:cstheme="minorHAnsi"/>
          <w:highlight w:val="green"/>
        </w:rPr>
        <w:t>raising</w:t>
      </w:r>
      <w:r w:rsidRPr="00774CA5">
        <w:rPr>
          <w:rStyle w:val="Emphasis"/>
          <w:rFonts w:asciiTheme="minorHAnsi" w:hAnsiTheme="minorHAnsi" w:cstheme="minorHAnsi"/>
        </w:rPr>
        <w:t xml:space="preserve"> </w:t>
      </w:r>
      <w:r w:rsidRPr="00774CA5">
        <w:rPr>
          <w:rStyle w:val="Emphasis"/>
          <w:rFonts w:asciiTheme="minorHAnsi" w:hAnsiTheme="minorHAnsi" w:cstheme="minorHAnsi"/>
          <w:highlight w:val="green"/>
        </w:rPr>
        <w:t>the stakes</w:t>
      </w:r>
      <w:r w:rsidRPr="00774CA5">
        <w:rPr>
          <w:rStyle w:val="Emphasis"/>
          <w:rFonts w:asciiTheme="minorHAnsi" w:hAnsiTheme="minorHAnsi" w:cstheme="minorHAnsi"/>
        </w:rPr>
        <w:t xml:space="preserve"> on nuclear conflict to the highest level</w:t>
      </w:r>
      <w:r w:rsidRPr="00774CA5">
        <w:rPr>
          <w:rFonts w:asciiTheme="minorHAnsi" w:hAnsiTheme="minorHAnsi" w:cstheme="minorHAnsi"/>
          <w:sz w:val="16"/>
        </w:rPr>
        <w:t xml:space="preserve"> since the end of the Cold War. At the same time, with more than 4 billion people living in the world’s most vulnerable regions, scope for refugee tsunamis and pandemic disease is also large. It is on the basis of scenarios such as these that scientists like Peter Schellnhuber – science advisor to German President Angela Merkel – and Canadian author Gwynne Dyer have warned of the potential loss of most of the human population in the conflicts, famines and pandemics spinning out of climate impacts. </w:t>
      </w:r>
      <w:r w:rsidRPr="00774CA5">
        <w:rPr>
          <w:rStyle w:val="Emphasis"/>
          <w:rFonts w:asciiTheme="minorHAnsi" w:hAnsiTheme="minorHAnsi" w:cstheme="minorHAnsi"/>
        </w:rPr>
        <w:t xml:space="preserve">Whether </w:t>
      </w:r>
      <w:r w:rsidRPr="00774CA5">
        <w:rPr>
          <w:rStyle w:val="Emphasis"/>
          <w:rFonts w:asciiTheme="minorHAnsi" w:hAnsiTheme="minorHAnsi" w:cstheme="minorHAnsi"/>
          <w:highlight w:val="green"/>
        </w:rPr>
        <w:t>that adds up to extinction</w:t>
      </w:r>
      <w:r w:rsidRPr="00774CA5">
        <w:rPr>
          <w:rStyle w:val="Emphasis"/>
          <w:rFonts w:asciiTheme="minorHAnsi" w:hAnsiTheme="minorHAnsi" w:cstheme="minorHAnsi"/>
        </w:rPr>
        <w:t xml:space="preserve"> or not rather depends on how many of the world’s </w:t>
      </w:r>
      <w:r w:rsidRPr="00774CA5">
        <w:rPr>
          <w:rStyle w:val="Emphasis"/>
          <w:rFonts w:asciiTheme="minorHAnsi" w:hAnsiTheme="minorHAnsi" w:cstheme="minorHAnsi"/>
          <w:highlight w:val="green"/>
        </w:rPr>
        <w:t>20,000 nukes are let off</w:t>
      </w:r>
      <w:r w:rsidRPr="00774CA5">
        <w:rPr>
          <w:rStyle w:val="Emphasis"/>
          <w:rFonts w:asciiTheme="minorHAnsi" w:hAnsiTheme="minorHAnsi" w:cstheme="minorHAnsi"/>
        </w:rPr>
        <w:t xml:space="preserve"> in the process.</w:t>
      </w:r>
      <w:r w:rsidRPr="00774CA5">
        <w:rPr>
          <w:rFonts w:asciiTheme="minorHAnsi" w:hAnsiTheme="minorHAnsi" w:cstheme="minorHAnsi"/>
          <w:sz w:val="16"/>
        </w:rPr>
        <w:t xml:space="preserve"> These issues all involve assumptions about human, national and religious behaviour and are thus beyond the remit of scientific bodies like the IPCC, which can only hint at what they truly think will happen. So you are not getting the full picture from them. </w:t>
      </w:r>
    </w:p>
    <w:p w14:paraId="32449B84" w14:textId="66FCF879" w:rsidR="00293A75" w:rsidRPr="00774CA5" w:rsidRDefault="00892AB2" w:rsidP="00293A75">
      <w:pPr>
        <w:pStyle w:val="Heading3"/>
        <w:rPr>
          <w:rFonts w:asciiTheme="minorHAnsi" w:hAnsiTheme="minorHAnsi" w:cstheme="minorHAnsi"/>
        </w:rPr>
      </w:pPr>
      <w:r w:rsidRPr="00774CA5">
        <w:rPr>
          <w:rFonts w:asciiTheme="minorHAnsi" w:hAnsiTheme="minorHAnsi" w:cstheme="minorHAnsi"/>
        </w:rPr>
        <w:lastRenderedPageBreak/>
        <w:t>-</w:t>
      </w:r>
      <w:r w:rsidR="00293A75" w:rsidRPr="00774CA5">
        <w:rPr>
          <w:rFonts w:asciiTheme="minorHAnsi" w:hAnsiTheme="minorHAnsi" w:cstheme="minorHAnsi"/>
        </w:rPr>
        <w:t>--AT: No Food Wars</w:t>
      </w:r>
    </w:p>
    <w:p w14:paraId="0D0EF3CB" w14:textId="77777777" w:rsidR="00293A75" w:rsidRPr="00774CA5" w:rsidRDefault="00293A75" w:rsidP="00293A75">
      <w:pPr>
        <w:pStyle w:val="Heading4"/>
        <w:rPr>
          <w:rFonts w:asciiTheme="minorHAnsi" w:hAnsiTheme="minorHAnsi" w:cstheme="minorHAnsi"/>
        </w:rPr>
      </w:pPr>
      <w:r w:rsidRPr="00774CA5">
        <w:rPr>
          <w:rFonts w:asciiTheme="minorHAnsi" w:hAnsiTheme="minorHAnsi" w:cstheme="minorHAnsi"/>
        </w:rPr>
        <w:t xml:space="preserve">Food and conflict are intimately linked --- best studies and recent spikes prove </w:t>
      </w:r>
    </w:p>
    <w:p w14:paraId="11AB6840" w14:textId="77777777" w:rsidR="00293A75" w:rsidRPr="00774CA5" w:rsidRDefault="00293A75" w:rsidP="00293A75">
      <w:pPr>
        <w:pStyle w:val="AuthorQuals"/>
        <w:rPr>
          <w:rFonts w:asciiTheme="minorHAnsi" w:hAnsiTheme="minorHAnsi" w:cstheme="minorHAnsi"/>
        </w:rPr>
      </w:pPr>
      <w:r w:rsidRPr="00774CA5">
        <w:rPr>
          <w:rStyle w:val="Style13ptBold"/>
          <w:rFonts w:asciiTheme="minorHAnsi" w:hAnsiTheme="minorHAnsi" w:cstheme="minorHAnsi"/>
        </w:rPr>
        <w:t>Cousin 21</w:t>
      </w:r>
      <w:r w:rsidRPr="00774CA5">
        <w:rPr>
          <w:rFonts w:asciiTheme="minorHAnsi" w:hAnsiTheme="minorHAnsi" w:cstheme="minorHAnsi"/>
        </w:rPr>
        <w:t xml:space="preserve"> – distinguished fellow of global food and agriculture at the Chicago Council on Global Affairs and a visiting scholar at Stanford University’s Center on Food Security and the Environment. From 2012 to 2017, she served as executive director of the World Food Program and before that as U.S. ambassador to the U.N. Rome agencies Ertharin, 2/22. “</w:t>
      </w:r>
      <w:r w:rsidRPr="00774CA5">
        <w:rPr>
          <w:rStyle w:val="StyleUnderline"/>
          <w:rFonts w:asciiTheme="minorHAnsi" w:hAnsiTheme="minorHAnsi" w:cstheme="minorHAnsi"/>
        </w:rPr>
        <w:t>Hunger Is a Weapon of War. Food Can Help Prevent It.</w:t>
      </w:r>
      <w:r w:rsidRPr="00774CA5">
        <w:rPr>
          <w:rFonts w:asciiTheme="minorHAnsi" w:hAnsiTheme="minorHAnsi" w:cstheme="minorHAnsi"/>
        </w:rPr>
        <w:t>.” https://foreignpolicy.com/2021/02/22/yemen-conflict-food-prevent-hunger-famine/</w:t>
      </w:r>
    </w:p>
    <w:p w14:paraId="77CB06E2" w14:textId="77777777" w:rsidR="00293A75" w:rsidRPr="00774CA5" w:rsidRDefault="00293A75" w:rsidP="00293A75">
      <w:pPr>
        <w:rPr>
          <w:rFonts w:asciiTheme="minorHAnsi" w:hAnsiTheme="minorHAnsi" w:cstheme="minorHAnsi"/>
          <w:sz w:val="16"/>
        </w:rPr>
      </w:pPr>
      <w:r w:rsidRPr="00774CA5">
        <w:rPr>
          <w:rStyle w:val="StyleUnderline"/>
          <w:rFonts w:asciiTheme="minorHAnsi" w:hAnsiTheme="minorHAnsi" w:cstheme="minorHAnsi"/>
          <w:highlight w:val="green"/>
        </w:rPr>
        <w:t>Hunger</w:t>
      </w:r>
      <w:r w:rsidRPr="00774CA5">
        <w:rPr>
          <w:rFonts w:asciiTheme="minorHAnsi" w:hAnsiTheme="minorHAnsi" w:cstheme="minorHAnsi"/>
          <w:sz w:val="16"/>
        </w:rPr>
        <w:t xml:space="preserve"> has generally been confronted as a humanitarian issue. And rightly so. But it </w:t>
      </w:r>
      <w:r w:rsidRPr="00774CA5">
        <w:rPr>
          <w:rStyle w:val="StyleUnderline"/>
          <w:rFonts w:asciiTheme="minorHAnsi" w:hAnsiTheme="minorHAnsi" w:cstheme="minorHAnsi"/>
        </w:rPr>
        <w:t>must</w:t>
      </w:r>
      <w:r w:rsidRPr="00774CA5">
        <w:rPr>
          <w:rFonts w:asciiTheme="minorHAnsi" w:hAnsiTheme="minorHAnsi" w:cstheme="minorHAnsi"/>
          <w:sz w:val="16"/>
        </w:rPr>
        <w:t xml:space="preserve"> also </w:t>
      </w:r>
      <w:r w:rsidRPr="00774CA5">
        <w:rPr>
          <w:rStyle w:val="StyleUnderline"/>
          <w:rFonts w:asciiTheme="minorHAnsi" w:hAnsiTheme="minorHAnsi" w:cstheme="minorHAnsi"/>
        </w:rPr>
        <w:t xml:space="preserve">be treated as an </w:t>
      </w:r>
      <w:r w:rsidRPr="00774CA5">
        <w:rPr>
          <w:rStyle w:val="Emphasis"/>
          <w:rFonts w:asciiTheme="minorHAnsi" w:hAnsiTheme="minorHAnsi" w:cstheme="minorHAnsi"/>
          <w:highlight w:val="green"/>
        </w:rPr>
        <w:t>essential element of military</w:t>
      </w:r>
      <w:r w:rsidRPr="00774CA5">
        <w:rPr>
          <w:rStyle w:val="Emphasis"/>
          <w:rFonts w:asciiTheme="minorHAnsi" w:hAnsiTheme="minorHAnsi" w:cstheme="minorHAnsi"/>
        </w:rPr>
        <w:t xml:space="preserve"> or foreign </w:t>
      </w:r>
      <w:r w:rsidRPr="00774CA5">
        <w:rPr>
          <w:rStyle w:val="Emphasis"/>
          <w:rFonts w:asciiTheme="minorHAnsi" w:hAnsiTheme="minorHAnsi" w:cstheme="minorHAnsi"/>
          <w:highlight w:val="green"/>
        </w:rPr>
        <w:t>policy</w:t>
      </w:r>
      <w:r w:rsidRPr="00774CA5">
        <w:rPr>
          <w:rFonts w:asciiTheme="minorHAnsi" w:hAnsiTheme="minorHAnsi" w:cstheme="minorHAnsi"/>
          <w:sz w:val="16"/>
        </w:rPr>
        <w:t xml:space="preserve">. This means that Biden’s new approach to Yemen must not only focus on arms sales and high-level negotiations but also on helping civilians to meet their basic needs. Doing so is not just morally right but strategically smart: </w:t>
      </w:r>
      <w:r w:rsidRPr="00774CA5">
        <w:rPr>
          <w:rStyle w:val="StyleUnderline"/>
          <w:rFonts w:asciiTheme="minorHAnsi" w:hAnsiTheme="minorHAnsi" w:cstheme="minorHAnsi"/>
          <w:highlight w:val="green"/>
        </w:rPr>
        <w:t>Addressing hunger</w:t>
      </w:r>
      <w:r w:rsidRPr="00774CA5">
        <w:rPr>
          <w:rStyle w:val="StyleUnderline"/>
          <w:rFonts w:asciiTheme="minorHAnsi" w:hAnsiTheme="minorHAnsi" w:cstheme="minorHAnsi"/>
        </w:rPr>
        <w:t xml:space="preserve"> helps people </w:t>
      </w:r>
      <w:r w:rsidRPr="00774CA5">
        <w:rPr>
          <w:rStyle w:val="StyleUnderline"/>
          <w:rFonts w:asciiTheme="minorHAnsi" w:hAnsiTheme="minorHAnsi" w:cstheme="minorHAnsi"/>
          <w:highlight w:val="green"/>
        </w:rPr>
        <w:t>build</w:t>
      </w:r>
      <w:r w:rsidRPr="00774CA5">
        <w:rPr>
          <w:rStyle w:val="StyleUnderline"/>
          <w:rFonts w:asciiTheme="minorHAnsi" w:hAnsiTheme="minorHAnsi" w:cstheme="minorHAnsi"/>
        </w:rPr>
        <w:t xml:space="preserve"> the </w:t>
      </w:r>
      <w:r w:rsidRPr="00774CA5">
        <w:rPr>
          <w:rStyle w:val="StyleUnderline"/>
          <w:rFonts w:asciiTheme="minorHAnsi" w:hAnsiTheme="minorHAnsi" w:cstheme="minorHAnsi"/>
          <w:highlight w:val="green"/>
        </w:rPr>
        <w:t>resilience</w:t>
      </w:r>
      <w:r w:rsidRPr="00774CA5">
        <w:rPr>
          <w:rStyle w:val="StyleUnderline"/>
          <w:rFonts w:asciiTheme="minorHAnsi" w:hAnsiTheme="minorHAnsi" w:cstheme="minorHAnsi"/>
        </w:rPr>
        <w:t xml:space="preserve"> they need </w:t>
      </w:r>
      <w:r w:rsidRPr="00774CA5">
        <w:rPr>
          <w:rStyle w:val="StyleUnderline"/>
          <w:rFonts w:asciiTheme="minorHAnsi" w:hAnsiTheme="minorHAnsi" w:cstheme="minorHAnsi"/>
          <w:highlight w:val="green"/>
        </w:rPr>
        <w:t>to resist militancy</w:t>
      </w:r>
      <w:r w:rsidRPr="00774CA5">
        <w:rPr>
          <w:rStyle w:val="StyleUnderline"/>
          <w:rFonts w:asciiTheme="minorHAnsi" w:hAnsiTheme="minorHAnsi" w:cstheme="minorHAnsi"/>
        </w:rPr>
        <w:t xml:space="preserve"> and migration </w:t>
      </w:r>
      <w:r w:rsidRPr="00774CA5">
        <w:rPr>
          <w:rStyle w:val="StyleUnderline"/>
          <w:rFonts w:asciiTheme="minorHAnsi" w:hAnsiTheme="minorHAnsi" w:cstheme="minorHAnsi"/>
          <w:highlight w:val="green"/>
        </w:rPr>
        <w:t>pressures and</w:t>
      </w:r>
      <w:r w:rsidRPr="00774CA5">
        <w:rPr>
          <w:rStyle w:val="StyleUnderline"/>
          <w:rFonts w:asciiTheme="minorHAnsi" w:hAnsiTheme="minorHAnsi" w:cstheme="minorHAnsi"/>
        </w:rPr>
        <w:t xml:space="preserve"> </w:t>
      </w:r>
      <w:r w:rsidRPr="00774CA5">
        <w:rPr>
          <w:rStyle w:val="StyleUnderline"/>
          <w:rFonts w:asciiTheme="minorHAnsi" w:hAnsiTheme="minorHAnsi" w:cstheme="minorHAnsi"/>
          <w:highlight w:val="green"/>
        </w:rPr>
        <w:t>recover from conflict</w:t>
      </w:r>
      <w:r w:rsidRPr="00774CA5">
        <w:rPr>
          <w:rFonts w:asciiTheme="minorHAnsi" w:hAnsiTheme="minorHAnsi" w:cstheme="minorHAnsi"/>
          <w:sz w:val="16"/>
        </w:rPr>
        <w:t xml:space="preserve">. </w:t>
      </w:r>
      <w:r w:rsidRPr="00774CA5">
        <w:rPr>
          <w:rStyle w:val="StyleUnderline"/>
          <w:rFonts w:asciiTheme="minorHAnsi" w:hAnsiTheme="minorHAnsi" w:cstheme="minorHAnsi"/>
        </w:rPr>
        <w:t>Conflict and hunger are intimately acquainted</w:t>
      </w:r>
      <w:r w:rsidRPr="00774CA5">
        <w:rPr>
          <w:rFonts w:asciiTheme="minorHAnsi" w:hAnsiTheme="minorHAnsi" w:cstheme="minorHAnsi"/>
          <w:sz w:val="16"/>
        </w:rPr>
        <w:t xml:space="preserve">. </w:t>
      </w:r>
      <w:r w:rsidRPr="00774CA5">
        <w:rPr>
          <w:rStyle w:val="StyleUnderline"/>
          <w:rFonts w:asciiTheme="minorHAnsi" w:hAnsiTheme="minorHAnsi" w:cstheme="minorHAnsi"/>
          <w:highlight w:val="green"/>
        </w:rPr>
        <w:t xml:space="preserve">Six out of 10 people </w:t>
      </w:r>
      <w:r w:rsidRPr="00774CA5">
        <w:rPr>
          <w:rStyle w:val="StyleUnderline"/>
          <w:rFonts w:asciiTheme="minorHAnsi" w:hAnsiTheme="minorHAnsi" w:cstheme="minorHAnsi"/>
        </w:rPr>
        <w:t xml:space="preserve">struggling </w:t>
      </w:r>
      <w:r w:rsidRPr="00774CA5">
        <w:rPr>
          <w:rStyle w:val="StyleUnderline"/>
          <w:rFonts w:asciiTheme="minorHAnsi" w:hAnsiTheme="minorHAnsi" w:cstheme="minorHAnsi"/>
          <w:highlight w:val="green"/>
        </w:rPr>
        <w:t>with</w:t>
      </w:r>
      <w:r w:rsidRPr="00774CA5">
        <w:rPr>
          <w:rStyle w:val="StyleUnderline"/>
          <w:rFonts w:asciiTheme="minorHAnsi" w:hAnsiTheme="minorHAnsi" w:cstheme="minorHAnsi"/>
        </w:rPr>
        <w:t xml:space="preserve"> acute </w:t>
      </w:r>
      <w:r w:rsidRPr="00774CA5">
        <w:rPr>
          <w:rStyle w:val="StyleUnderline"/>
          <w:rFonts w:asciiTheme="minorHAnsi" w:hAnsiTheme="minorHAnsi" w:cstheme="minorHAnsi"/>
          <w:highlight w:val="green"/>
        </w:rPr>
        <w:t xml:space="preserve">food insecurity </w:t>
      </w:r>
      <w:r w:rsidRPr="00774CA5">
        <w:rPr>
          <w:rStyle w:val="StyleUnderline"/>
          <w:rFonts w:asciiTheme="minorHAnsi" w:hAnsiTheme="minorHAnsi" w:cstheme="minorHAnsi"/>
        </w:rPr>
        <w:t xml:space="preserve">live in countries </w:t>
      </w:r>
      <w:r w:rsidRPr="00774CA5">
        <w:rPr>
          <w:rStyle w:val="StyleUnderline"/>
          <w:rFonts w:asciiTheme="minorHAnsi" w:hAnsiTheme="minorHAnsi" w:cstheme="minorHAnsi"/>
          <w:highlight w:val="green"/>
        </w:rPr>
        <w:t xml:space="preserve">experiencing </w:t>
      </w:r>
      <w:r w:rsidRPr="00774CA5">
        <w:rPr>
          <w:rStyle w:val="StyleUnderline"/>
          <w:rFonts w:asciiTheme="minorHAnsi" w:hAnsiTheme="minorHAnsi" w:cstheme="minorHAnsi"/>
        </w:rPr>
        <w:t xml:space="preserve">violent </w:t>
      </w:r>
      <w:r w:rsidRPr="00774CA5">
        <w:rPr>
          <w:rStyle w:val="StyleUnderline"/>
          <w:rFonts w:asciiTheme="minorHAnsi" w:hAnsiTheme="minorHAnsi" w:cstheme="minorHAnsi"/>
          <w:highlight w:val="green"/>
        </w:rPr>
        <w:t>conflict</w:t>
      </w:r>
      <w:r w:rsidRPr="00774CA5">
        <w:rPr>
          <w:rFonts w:asciiTheme="minorHAnsi" w:hAnsiTheme="minorHAnsi" w:cstheme="minorHAnsi"/>
          <w:sz w:val="16"/>
        </w:rPr>
        <w:t xml:space="preserve">, as do 80 percent or 122 of the world’s 150 million stunted children, who face a lifetime of physical and cognitive challenges. Now, the coronavirus pandemic risks making things even worse. WFP Executive Director David Beasley estimates that 270 million people globally will hover on the brink of starvation after the pandemic—most of them in countries suffering violent turmoil—up from the 135 million acutely hungry people pre-pandemic. Conflict both creates and exacerbates food insecurity. Syria was once the breadbasket of the Levant, but after nearly a decade of civil war, agricultural output has plummeted, and in the most recent country survey, WFP found that the price of some basic food items had increased by as much as 236 percent. In this same survey, WFP estimated that 12.4 million Syrians, or nearly 60 percent of the population, are now food insecure. Aside from destroying productive capacity and hindering access to food, violence also displaces people from their livelihoods. This is especially damaging when a large portion of the population’s livelihood is food production, as in many low- and middle-income countries. When the quotidian is marred by violence and uncertainty, farmers plant smaller areas and lower-value subsistence crops. They also keep small livestock rather than more valuable cattle. And ultimately, they may seek safety and food security elsewhere: The WFP estimates that </w:t>
      </w:r>
      <w:r w:rsidRPr="00774CA5">
        <w:rPr>
          <w:rStyle w:val="StyleUnderline"/>
          <w:rFonts w:asciiTheme="minorHAnsi" w:hAnsiTheme="minorHAnsi" w:cstheme="minorHAnsi"/>
        </w:rPr>
        <w:t>each 1 percent increase in food insecurity is accompanied by a</w:t>
      </w:r>
      <w:r w:rsidRPr="00774CA5">
        <w:rPr>
          <w:rFonts w:asciiTheme="minorHAnsi" w:hAnsiTheme="minorHAnsi" w:cstheme="minorHAnsi"/>
          <w:sz w:val="16"/>
        </w:rPr>
        <w:t xml:space="preserve"> nearly </w:t>
      </w:r>
      <w:r w:rsidRPr="00774CA5">
        <w:rPr>
          <w:rStyle w:val="StyleUnderline"/>
          <w:rFonts w:asciiTheme="minorHAnsi" w:hAnsiTheme="minorHAnsi" w:cstheme="minorHAnsi"/>
        </w:rPr>
        <w:t>2 percent increase in migration</w:t>
      </w:r>
      <w:r w:rsidRPr="00774CA5">
        <w:rPr>
          <w:rFonts w:asciiTheme="minorHAnsi" w:hAnsiTheme="minorHAnsi" w:cstheme="minorHAnsi"/>
          <w:sz w:val="16"/>
        </w:rPr>
        <w:t xml:space="preserve">. Put together, </w:t>
      </w:r>
      <w:r w:rsidRPr="00774CA5">
        <w:rPr>
          <w:rStyle w:val="StyleUnderline"/>
          <w:rFonts w:asciiTheme="minorHAnsi" w:hAnsiTheme="minorHAnsi" w:cstheme="minorHAnsi"/>
        </w:rPr>
        <w:t xml:space="preserve">when faced with an existential crisis, a previously productive food system can quickly become unable to support the broader population—begetting </w:t>
      </w:r>
      <w:r w:rsidRPr="00774CA5">
        <w:rPr>
          <w:rStyle w:val="Emphasis"/>
          <w:rFonts w:asciiTheme="minorHAnsi" w:hAnsiTheme="minorHAnsi" w:cstheme="minorHAnsi"/>
        </w:rPr>
        <w:t>another crisis</w:t>
      </w:r>
      <w:r w:rsidRPr="00774CA5">
        <w:rPr>
          <w:rFonts w:asciiTheme="minorHAnsi" w:hAnsiTheme="minorHAnsi" w:cstheme="minorHAnsi"/>
          <w:sz w:val="16"/>
        </w:rPr>
        <w:t xml:space="preserve"> altogether. It is easy to understand how conflict creates food insecurity. But </w:t>
      </w:r>
      <w:r w:rsidRPr="00774CA5">
        <w:rPr>
          <w:rStyle w:val="StyleUnderline"/>
          <w:rFonts w:asciiTheme="minorHAnsi" w:hAnsiTheme="minorHAnsi" w:cstheme="minorHAnsi"/>
        </w:rPr>
        <w:t>it is</w:t>
      </w:r>
      <w:r w:rsidRPr="00774CA5">
        <w:rPr>
          <w:rFonts w:asciiTheme="minorHAnsi" w:hAnsiTheme="minorHAnsi" w:cstheme="minorHAnsi"/>
          <w:sz w:val="16"/>
        </w:rPr>
        <w:t xml:space="preserve"> also </w:t>
      </w:r>
      <w:r w:rsidRPr="00774CA5">
        <w:rPr>
          <w:rStyle w:val="StyleUnderline"/>
          <w:rFonts w:asciiTheme="minorHAnsi" w:hAnsiTheme="minorHAnsi" w:cstheme="minorHAnsi"/>
          <w:highlight w:val="green"/>
        </w:rPr>
        <w:t>possible</w:t>
      </w:r>
      <w:r w:rsidRPr="00774CA5">
        <w:rPr>
          <w:rFonts w:asciiTheme="minorHAnsi" w:hAnsiTheme="minorHAnsi" w:cstheme="minorHAnsi"/>
          <w:sz w:val="16"/>
          <w:highlight w:val="green"/>
        </w:rPr>
        <w:t xml:space="preserve"> </w:t>
      </w:r>
      <w:r w:rsidRPr="00774CA5">
        <w:rPr>
          <w:rStyle w:val="StyleUnderline"/>
          <w:rFonts w:asciiTheme="minorHAnsi" w:hAnsiTheme="minorHAnsi" w:cstheme="minorHAnsi"/>
          <w:highlight w:val="green"/>
        </w:rPr>
        <w:t>to</w:t>
      </w:r>
      <w:r w:rsidRPr="00774CA5">
        <w:rPr>
          <w:rFonts w:asciiTheme="minorHAnsi" w:hAnsiTheme="minorHAnsi" w:cstheme="minorHAnsi"/>
          <w:sz w:val="16"/>
        </w:rPr>
        <w:t xml:space="preserve"> reverse the equation and </w:t>
      </w:r>
      <w:r w:rsidRPr="00774CA5">
        <w:rPr>
          <w:rStyle w:val="Emphasis"/>
          <w:rFonts w:asciiTheme="minorHAnsi" w:hAnsiTheme="minorHAnsi" w:cstheme="minorHAnsi"/>
          <w:highlight w:val="green"/>
        </w:rPr>
        <w:t xml:space="preserve">use food security </w:t>
      </w:r>
      <w:r w:rsidRPr="00774CA5">
        <w:rPr>
          <w:rStyle w:val="Emphasis"/>
          <w:rFonts w:asciiTheme="minorHAnsi" w:hAnsiTheme="minorHAnsi" w:cstheme="minorHAnsi"/>
        </w:rPr>
        <w:t xml:space="preserve">as a weapon </w:t>
      </w:r>
      <w:r w:rsidRPr="00774CA5">
        <w:rPr>
          <w:rStyle w:val="Emphasis"/>
          <w:rFonts w:asciiTheme="minorHAnsi" w:hAnsiTheme="minorHAnsi" w:cstheme="minorHAnsi"/>
          <w:highlight w:val="green"/>
        </w:rPr>
        <w:t>against</w:t>
      </w:r>
      <w:r w:rsidRPr="00774CA5">
        <w:rPr>
          <w:rStyle w:val="Emphasis"/>
          <w:rFonts w:asciiTheme="minorHAnsi" w:hAnsiTheme="minorHAnsi" w:cstheme="minorHAnsi"/>
        </w:rPr>
        <w:t xml:space="preserve"> </w:t>
      </w:r>
      <w:r w:rsidRPr="00774CA5">
        <w:rPr>
          <w:rStyle w:val="Emphasis"/>
          <w:rFonts w:asciiTheme="minorHAnsi" w:hAnsiTheme="minorHAnsi" w:cstheme="minorHAnsi"/>
          <w:highlight w:val="green"/>
        </w:rPr>
        <w:t>conflict</w:t>
      </w:r>
      <w:r w:rsidRPr="00774CA5">
        <w:rPr>
          <w:rFonts w:asciiTheme="minorHAnsi" w:hAnsiTheme="minorHAnsi" w:cstheme="minorHAnsi"/>
          <w:sz w:val="16"/>
        </w:rPr>
        <w:t xml:space="preserve">. Large, targeted </w:t>
      </w:r>
      <w:r w:rsidRPr="00774CA5">
        <w:rPr>
          <w:rStyle w:val="StyleUnderline"/>
          <w:rFonts w:asciiTheme="minorHAnsi" w:hAnsiTheme="minorHAnsi" w:cstheme="minorHAnsi"/>
        </w:rPr>
        <w:t>efforts to improve the food security of vulnerable populations</w:t>
      </w:r>
      <w:r w:rsidRPr="00774CA5">
        <w:rPr>
          <w:rFonts w:asciiTheme="minorHAnsi" w:hAnsiTheme="minorHAnsi" w:cstheme="minorHAnsi"/>
          <w:sz w:val="16"/>
        </w:rPr>
        <w:t xml:space="preserve"> would almost certainly </w:t>
      </w:r>
      <w:r w:rsidRPr="00774CA5">
        <w:rPr>
          <w:rStyle w:val="StyleUnderline"/>
          <w:rFonts w:asciiTheme="minorHAnsi" w:hAnsiTheme="minorHAnsi" w:cstheme="minorHAnsi"/>
        </w:rPr>
        <w:t xml:space="preserve">provide a major point of </w:t>
      </w:r>
      <w:r w:rsidRPr="00774CA5">
        <w:rPr>
          <w:rStyle w:val="Emphasis"/>
          <w:rFonts w:asciiTheme="minorHAnsi" w:hAnsiTheme="minorHAnsi" w:cstheme="minorHAnsi"/>
        </w:rPr>
        <w:t>resistance against conflict</w:t>
      </w:r>
      <w:r w:rsidRPr="00774CA5">
        <w:rPr>
          <w:rStyle w:val="StyleUnderline"/>
          <w:rFonts w:asciiTheme="minorHAnsi" w:hAnsiTheme="minorHAnsi" w:cstheme="minorHAnsi"/>
        </w:rPr>
        <w:t>’s entrenchment and spread</w:t>
      </w:r>
      <w:r w:rsidRPr="00774CA5">
        <w:rPr>
          <w:rFonts w:asciiTheme="minorHAnsi" w:hAnsiTheme="minorHAnsi" w:cstheme="minorHAnsi"/>
          <w:sz w:val="16"/>
        </w:rPr>
        <w:t xml:space="preserve">. </w:t>
      </w:r>
      <w:r w:rsidRPr="00774CA5">
        <w:rPr>
          <w:rStyle w:val="StyleUnderline"/>
          <w:rFonts w:asciiTheme="minorHAnsi" w:hAnsiTheme="minorHAnsi" w:cstheme="minorHAnsi"/>
        </w:rPr>
        <w:t xml:space="preserve">One reason </w:t>
      </w:r>
      <w:r w:rsidRPr="00774CA5">
        <w:rPr>
          <w:rStyle w:val="StyleUnderline"/>
          <w:rFonts w:asciiTheme="minorHAnsi" w:hAnsiTheme="minorHAnsi" w:cstheme="minorHAnsi"/>
          <w:highlight w:val="green"/>
        </w:rPr>
        <w:t>extremist groups</w:t>
      </w:r>
      <w:r w:rsidRPr="00774CA5">
        <w:rPr>
          <w:rFonts w:asciiTheme="minorHAnsi" w:hAnsiTheme="minorHAnsi" w:cstheme="minorHAnsi"/>
          <w:sz w:val="16"/>
        </w:rPr>
        <w:t xml:space="preserve"> across northwestern Africa </w:t>
      </w:r>
      <w:r w:rsidRPr="00774CA5">
        <w:rPr>
          <w:rStyle w:val="StyleUnderline"/>
          <w:rFonts w:asciiTheme="minorHAnsi" w:hAnsiTheme="minorHAnsi" w:cstheme="minorHAnsi"/>
        </w:rPr>
        <w:t xml:space="preserve">have </w:t>
      </w:r>
      <w:r w:rsidRPr="00774CA5">
        <w:rPr>
          <w:rStyle w:val="StyleUnderline"/>
          <w:rFonts w:asciiTheme="minorHAnsi" w:hAnsiTheme="minorHAnsi" w:cstheme="minorHAnsi"/>
          <w:highlight w:val="green"/>
        </w:rPr>
        <w:t>gained</w:t>
      </w:r>
      <w:r w:rsidRPr="00774CA5">
        <w:rPr>
          <w:rFonts w:asciiTheme="minorHAnsi" w:hAnsiTheme="minorHAnsi" w:cstheme="minorHAnsi"/>
          <w:sz w:val="16"/>
        </w:rPr>
        <w:t xml:space="preserve"> so much </w:t>
      </w:r>
      <w:r w:rsidRPr="00774CA5">
        <w:rPr>
          <w:rStyle w:val="StyleUnderline"/>
          <w:rFonts w:asciiTheme="minorHAnsi" w:hAnsiTheme="minorHAnsi" w:cstheme="minorHAnsi"/>
          <w:highlight w:val="green"/>
        </w:rPr>
        <w:t>traction</w:t>
      </w:r>
      <w:r w:rsidRPr="00774CA5">
        <w:rPr>
          <w:rStyle w:val="StyleUnderline"/>
          <w:rFonts w:asciiTheme="minorHAnsi" w:hAnsiTheme="minorHAnsi" w:cstheme="minorHAnsi"/>
        </w:rPr>
        <w:t xml:space="preserve"> is that </w:t>
      </w:r>
      <w:r w:rsidRPr="00774CA5">
        <w:rPr>
          <w:rStyle w:val="StyleUnderline"/>
          <w:rFonts w:asciiTheme="minorHAnsi" w:hAnsiTheme="minorHAnsi" w:cstheme="minorHAnsi"/>
          <w:highlight w:val="green"/>
        </w:rPr>
        <w:t>they offer</w:t>
      </w:r>
      <w:r w:rsidRPr="00774CA5">
        <w:rPr>
          <w:rStyle w:val="StyleUnderline"/>
          <w:rFonts w:asciiTheme="minorHAnsi" w:hAnsiTheme="minorHAnsi" w:cstheme="minorHAnsi"/>
        </w:rPr>
        <w:t xml:space="preserve"> suffering communities </w:t>
      </w:r>
      <w:r w:rsidRPr="00774CA5">
        <w:rPr>
          <w:rStyle w:val="StyleUnderline"/>
          <w:rFonts w:asciiTheme="minorHAnsi" w:hAnsiTheme="minorHAnsi" w:cstheme="minorHAnsi"/>
          <w:highlight w:val="green"/>
        </w:rPr>
        <w:t>a source of food</w:t>
      </w:r>
      <w:r w:rsidRPr="00774CA5">
        <w:rPr>
          <w:rStyle w:val="StyleUnderline"/>
          <w:rFonts w:asciiTheme="minorHAnsi" w:hAnsiTheme="minorHAnsi" w:cstheme="minorHAnsi"/>
        </w:rPr>
        <w:t xml:space="preserve"> and security</w:t>
      </w:r>
      <w:r w:rsidRPr="00774CA5">
        <w:rPr>
          <w:rFonts w:asciiTheme="minorHAnsi" w:hAnsiTheme="minorHAnsi" w:cstheme="minorHAnsi"/>
          <w:sz w:val="16"/>
        </w:rPr>
        <w:t xml:space="preserve">. </w:t>
      </w:r>
      <w:r w:rsidRPr="00774CA5">
        <w:rPr>
          <w:rStyle w:val="StyleUnderline"/>
          <w:rFonts w:asciiTheme="minorHAnsi" w:hAnsiTheme="minorHAnsi" w:cstheme="minorHAnsi"/>
          <w:highlight w:val="green"/>
        </w:rPr>
        <w:t>Controlling the cost of food would</w:t>
      </w:r>
      <w:r w:rsidRPr="00774CA5">
        <w:rPr>
          <w:rStyle w:val="StyleUnderline"/>
          <w:rFonts w:asciiTheme="minorHAnsi" w:hAnsiTheme="minorHAnsi" w:cstheme="minorHAnsi"/>
        </w:rPr>
        <w:t xml:space="preserve"> not just </w:t>
      </w:r>
      <w:r w:rsidRPr="00774CA5">
        <w:rPr>
          <w:rStyle w:val="StyleUnderline"/>
          <w:rFonts w:asciiTheme="minorHAnsi" w:hAnsiTheme="minorHAnsi" w:cstheme="minorHAnsi"/>
          <w:highlight w:val="green"/>
        </w:rPr>
        <w:t>get to</w:t>
      </w:r>
      <w:r w:rsidRPr="00774CA5">
        <w:rPr>
          <w:rStyle w:val="StyleUnderline"/>
          <w:rFonts w:asciiTheme="minorHAnsi" w:hAnsiTheme="minorHAnsi" w:cstheme="minorHAnsi"/>
        </w:rPr>
        <w:t xml:space="preserve"> the </w:t>
      </w:r>
      <w:r w:rsidRPr="00774CA5">
        <w:rPr>
          <w:rStyle w:val="StyleUnderline"/>
          <w:rFonts w:asciiTheme="minorHAnsi" w:hAnsiTheme="minorHAnsi" w:cstheme="minorHAnsi"/>
          <w:highlight w:val="green"/>
        </w:rPr>
        <w:t>roots of conflict</w:t>
      </w:r>
      <w:r w:rsidRPr="00774CA5">
        <w:rPr>
          <w:rStyle w:val="StyleUnderline"/>
          <w:rFonts w:asciiTheme="minorHAnsi" w:hAnsiTheme="minorHAnsi" w:cstheme="minorHAnsi"/>
        </w:rPr>
        <w:t xml:space="preserve">—it would </w:t>
      </w:r>
      <w:r w:rsidRPr="00774CA5">
        <w:rPr>
          <w:rStyle w:val="StyleUnderline"/>
          <w:rFonts w:asciiTheme="minorHAnsi" w:hAnsiTheme="minorHAnsi" w:cstheme="minorHAnsi"/>
          <w:highlight w:val="green"/>
        </w:rPr>
        <w:t>create</w:t>
      </w:r>
      <w:r w:rsidRPr="00774CA5">
        <w:rPr>
          <w:rStyle w:val="StyleUnderline"/>
          <w:rFonts w:asciiTheme="minorHAnsi" w:hAnsiTheme="minorHAnsi" w:cstheme="minorHAnsi"/>
        </w:rPr>
        <w:t xml:space="preserve"> a </w:t>
      </w:r>
      <w:r w:rsidRPr="00774CA5">
        <w:rPr>
          <w:rStyle w:val="Emphasis"/>
          <w:rFonts w:asciiTheme="minorHAnsi" w:hAnsiTheme="minorHAnsi" w:cstheme="minorHAnsi"/>
          <w:highlight w:val="green"/>
        </w:rPr>
        <w:t>preventive mechanism</w:t>
      </w:r>
      <w:r w:rsidRPr="00774CA5">
        <w:rPr>
          <w:rStyle w:val="StyleUnderline"/>
          <w:rFonts w:asciiTheme="minorHAnsi" w:hAnsiTheme="minorHAnsi" w:cstheme="minorHAnsi"/>
        </w:rPr>
        <w:t xml:space="preserve"> against it</w:t>
      </w:r>
      <w:r w:rsidRPr="00774CA5">
        <w:rPr>
          <w:rFonts w:asciiTheme="minorHAnsi" w:hAnsiTheme="minorHAnsi" w:cstheme="minorHAnsi"/>
          <w:sz w:val="16"/>
        </w:rPr>
        <w:t xml:space="preserve">. </w:t>
      </w:r>
      <w:r w:rsidRPr="00774CA5">
        <w:rPr>
          <w:rStyle w:val="StyleUnderline"/>
          <w:rFonts w:asciiTheme="minorHAnsi" w:hAnsiTheme="minorHAnsi" w:cstheme="minorHAnsi"/>
        </w:rPr>
        <w:t xml:space="preserve">There is an emerging consensus that </w:t>
      </w:r>
      <w:r w:rsidRPr="00774CA5">
        <w:rPr>
          <w:rStyle w:val="Emphasis"/>
          <w:rFonts w:asciiTheme="minorHAnsi" w:hAnsiTheme="minorHAnsi" w:cstheme="minorHAnsi"/>
          <w:highlight w:val="green"/>
        </w:rPr>
        <w:t>rising food prices increase</w:t>
      </w:r>
      <w:r w:rsidRPr="00774CA5">
        <w:rPr>
          <w:rStyle w:val="Emphasis"/>
          <w:rFonts w:asciiTheme="minorHAnsi" w:hAnsiTheme="minorHAnsi" w:cstheme="minorHAnsi"/>
        </w:rPr>
        <w:t xml:space="preserve"> the risk of </w:t>
      </w:r>
      <w:r w:rsidRPr="00774CA5">
        <w:rPr>
          <w:rStyle w:val="Emphasis"/>
          <w:rFonts w:asciiTheme="minorHAnsi" w:hAnsiTheme="minorHAnsi" w:cstheme="minorHAnsi"/>
          <w:highlight w:val="green"/>
        </w:rPr>
        <w:t>unrest</w:t>
      </w:r>
      <w:r w:rsidRPr="00774CA5">
        <w:rPr>
          <w:rFonts w:asciiTheme="minorHAnsi" w:hAnsiTheme="minorHAnsi" w:cstheme="minorHAnsi"/>
          <w:sz w:val="16"/>
        </w:rPr>
        <w:t xml:space="preserve">: </w:t>
      </w:r>
      <w:r w:rsidRPr="00774CA5">
        <w:rPr>
          <w:rStyle w:val="StyleUnderline"/>
          <w:rFonts w:asciiTheme="minorHAnsi" w:hAnsiTheme="minorHAnsi" w:cstheme="minorHAnsi"/>
        </w:rPr>
        <w:t>When global food prices soared between</w:t>
      </w:r>
      <w:r w:rsidRPr="00774CA5">
        <w:rPr>
          <w:rFonts w:asciiTheme="minorHAnsi" w:hAnsiTheme="minorHAnsi" w:cstheme="minorHAnsi"/>
          <w:sz w:val="16"/>
        </w:rPr>
        <w:t xml:space="preserve"> 20</w:t>
      </w:r>
      <w:r w:rsidRPr="00774CA5">
        <w:rPr>
          <w:rStyle w:val="StyleUnderline"/>
          <w:rFonts w:asciiTheme="minorHAnsi" w:hAnsiTheme="minorHAnsi" w:cstheme="minorHAnsi"/>
          <w:highlight w:val="green"/>
        </w:rPr>
        <w:t>07</w:t>
      </w:r>
      <w:r w:rsidRPr="00774CA5">
        <w:rPr>
          <w:rStyle w:val="StyleUnderline"/>
          <w:rFonts w:asciiTheme="minorHAnsi" w:hAnsiTheme="minorHAnsi" w:cstheme="minorHAnsi"/>
        </w:rPr>
        <w:t xml:space="preserve"> and</w:t>
      </w:r>
      <w:r w:rsidRPr="00774CA5">
        <w:rPr>
          <w:rFonts w:asciiTheme="minorHAnsi" w:hAnsiTheme="minorHAnsi" w:cstheme="minorHAnsi"/>
          <w:sz w:val="16"/>
        </w:rPr>
        <w:t xml:space="preserve"> 20</w:t>
      </w:r>
      <w:r w:rsidRPr="00774CA5">
        <w:rPr>
          <w:rStyle w:val="StyleUnderline"/>
          <w:rFonts w:asciiTheme="minorHAnsi" w:hAnsiTheme="minorHAnsi" w:cstheme="minorHAnsi"/>
          <w:highlight w:val="green"/>
        </w:rPr>
        <w:t>08</w:t>
      </w:r>
      <w:r w:rsidRPr="00774CA5">
        <w:rPr>
          <w:rStyle w:val="StyleUnderline"/>
          <w:rFonts w:asciiTheme="minorHAnsi" w:hAnsiTheme="minorHAnsi" w:cstheme="minorHAnsi"/>
        </w:rPr>
        <w:t xml:space="preserve">, a spike in riots and civil </w:t>
      </w:r>
      <w:r w:rsidRPr="00774CA5">
        <w:rPr>
          <w:rStyle w:val="StyleUnderline"/>
          <w:rFonts w:asciiTheme="minorHAnsi" w:hAnsiTheme="minorHAnsi" w:cstheme="minorHAnsi"/>
          <w:highlight w:val="green"/>
        </w:rPr>
        <w:t>conflict fo</w:t>
      </w:r>
      <w:r w:rsidRPr="00774CA5">
        <w:rPr>
          <w:rStyle w:val="StyleUnderline"/>
          <w:rFonts w:asciiTheme="minorHAnsi" w:hAnsiTheme="minorHAnsi" w:cstheme="minorHAnsi"/>
        </w:rPr>
        <w:t>llowed</w:t>
      </w:r>
      <w:r w:rsidRPr="00774CA5">
        <w:rPr>
          <w:rFonts w:asciiTheme="minorHAnsi" w:hAnsiTheme="minorHAnsi" w:cstheme="minorHAnsi"/>
          <w:sz w:val="16"/>
        </w:rPr>
        <w:t xml:space="preserve">. That’s because the </w:t>
      </w:r>
      <w:r w:rsidRPr="00774CA5">
        <w:rPr>
          <w:rStyle w:val="StyleUnderline"/>
          <w:rFonts w:asciiTheme="minorHAnsi" w:hAnsiTheme="minorHAnsi" w:cstheme="minorHAnsi"/>
        </w:rPr>
        <w:t>specter of hunger drew in much broader swaths of the population</w:t>
      </w:r>
      <w:r w:rsidRPr="00774CA5">
        <w:rPr>
          <w:rFonts w:asciiTheme="minorHAnsi" w:hAnsiTheme="minorHAnsi" w:cstheme="minorHAnsi"/>
          <w:sz w:val="16"/>
        </w:rPr>
        <w:t xml:space="preserve">—including students and low- and middle-income earners. Historical data suggests that those unable to afford food before prices rise find little reason to take to the streets when they do. Importantly, </w:t>
      </w:r>
      <w:r w:rsidRPr="00774CA5">
        <w:rPr>
          <w:rStyle w:val="StyleUnderline"/>
          <w:rFonts w:asciiTheme="minorHAnsi" w:hAnsiTheme="minorHAnsi" w:cstheme="minorHAnsi"/>
        </w:rPr>
        <w:t>food riots</w:t>
      </w:r>
      <w:r w:rsidRPr="00774CA5">
        <w:rPr>
          <w:rFonts w:asciiTheme="minorHAnsi" w:hAnsiTheme="minorHAnsi" w:cstheme="minorHAnsi"/>
          <w:sz w:val="16"/>
        </w:rPr>
        <w:t xml:space="preserve"> don’t </w:t>
      </w:r>
      <w:r w:rsidRPr="00774CA5">
        <w:rPr>
          <w:rStyle w:val="StyleUnderline"/>
          <w:rFonts w:asciiTheme="minorHAnsi" w:hAnsiTheme="minorHAnsi" w:cstheme="minorHAnsi"/>
        </w:rPr>
        <w:t>cluster</w:t>
      </w:r>
      <w:r w:rsidRPr="00774CA5">
        <w:rPr>
          <w:rFonts w:asciiTheme="minorHAnsi" w:hAnsiTheme="minorHAnsi" w:cstheme="minorHAnsi"/>
          <w:sz w:val="16"/>
        </w:rPr>
        <w:t xml:space="preserve"> in places where chronic food insecurity is the most profound but </w:t>
      </w:r>
      <w:r w:rsidRPr="00774CA5">
        <w:rPr>
          <w:rStyle w:val="StyleUnderline"/>
          <w:rFonts w:asciiTheme="minorHAnsi" w:hAnsiTheme="minorHAnsi" w:cstheme="minorHAnsi"/>
        </w:rPr>
        <w:t>in urban areas where</w:t>
      </w:r>
      <w:r w:rsidRPr="00774CA5">
        <w:rPr>
          <w:rFonts w:asciiTheme="minorHAnsi" w:hAnsiTheme="minorHAnsi" w:cstheme="minorHAnsi"/>
          <w:sz w:val="16"/>
        </w:rPr>
        <w:t xml:space="preserve"> market-dependent working-class </w:t>
      </w:r>
      <w:r w:rsidRPr="00774CA5">
        <w:rPr>
          <w:rStyle w:val="StyleUnderline"/>
          <w:rFonts w:asciiTheme="minorHAnsi" w:hAnsiTheme="minorHAnsi" w:cstheme="minorHAnsi"/>
        </w:rPr>
        <w:t xml:space="preserve">communities feel a </w:t>
      </w:r>
      <w:r w:rsidRPr="00774CA5">
        <w:rPr>
          <w:rStyle w:val="Emphasis"/>
          <w:rFonts w:asciiTheme="minorHAnsi" w:hAnsiTheme="minorHAnsi" w:cstheme="minorHAnsi"/>
        </w:rPr>
        <w:t>sudden change in their purchasing power</w:t>
      </w:r>
      <w:r w:rsidRPr="00774CA5">
        <w:rPr>
          <w:rFonts w:asciiTheme="minorHAnsi" w:hAnsiTheme="minorHAnsi" w:cstheme="minorHAnsi"/>
          <w:sz w:val="16"/>
        </w:rPr>
        <w:t>. As a result, countries experiencing acute food price inflation must prioritize not only relief for the chronically hungry but price-stabilizing efforts for populations traditionally seen as less vulnerable. Doing so can mitigate—or even prevent—riots and violent conflict.</w:t>
      </w:r>
    </w:p>
    <w:p w14:paraId="42D40FAD" w14:textId="77777777" w:rsidR="00293A75" w:rsidRPr="00774CA5" w:rsidRDefault="00293A75" w:rsidP="00293A75">
      <w:pPr>
        <w:rPr>
          <w:rFonts w:asciiTheme="minorHAnsi" w:hAnsiTheme="minorHAnsi" w:cstheme="minorHAnsi"/>
        </w:rPr>
      </w:pPr>
    </w:p>
    <w:p w14:paraId="5C6A3830" w14:textId="77777777" w:rsidR="00293A75" w:rsidRPr="00774CA5" w:rsidRDefault="00293A75" w:rsidP="00293A75">
      <w:pPr>
        <w:pStyle w:val="Heading4"/>
        <w:rPr>
          <w:rFonts w:asciiTheme="minorHAnsi" w:hAnsiTheme="minorHAnsi" w:cstheme="minorHAnsi"/>
        </w:rPr>
      </w:pPr>
      <w:r w:rsidRPr="00774CA5">
        <w:rPr>
          <w:rFonts w:asciiTheme="minorHAnsi" w:hAnsiTheme="minorHAnsi" w:cstheme="minorHAnsi"/>
          <w:sz w:val="28"/>
        </w:rPr>
        <w:t xml:space="preserve">Food shortages are the largest proximate cause of conflict --- </w:t>
      </w:r>
      <w:r w:rsidRPr="00774CA5">
        <w:rPr>
          <w:rFonts w:asciiTheme="minorHAnsi" w:hAnsiTheme="minorHAnsi" w:cstheme="minorHAnsi"/>
        </w:rPr>
        <w:t>Empirically proven</w:t>
      </w:r>
    </w:p>
    <w:p w14:paraId="71FA6931" w14:textId="77777777" w:rsidR="00293A75" w:rsidRPr="00774CA5" w:rsidRDefault="00293A75" w:rsidP="00293A75">
      <w:pPr>
        <w:pStyle w:val="AuthorQuals"/>
        <w:rPr>
          <w:rFonts w:asciiTheme="minorHAnsi" w:hAnsiTheme="minorHAnsi" w:cstheme="minorHAnsi"/>
        </w:rPr>
      </w:pPr>
      <w:r w:rsidRPr="00774CA5">
        <w:rPr>
          <w:rStyle w:val="Style13ptBold"/>
          <w:rFonts w:asciiTheme="minorHAnsi" w:hAnsiTheme="minorHAnsi" w:cstheme="minorHAnsi"/>
          <w:sz w:val="28"/>
          <w:szCs w:val="26"/>
        </w:rPr>
        <w:t>Koren 16</w:t>
      </w:r>
      <w:r w:rsidRPr="00774CA5">
        <w:rPr>
          <w:rFonts w:asciiTheme="minorHAnsi" w:hAnsiTheme="minorHAnsi" w:cstheme="minorHAnsi"/>
        </w:rPr>
        <w:t>—Koren PhD Candidate in Political Science at U Minnesota Ore and Benjamin Bagozzi – and Bagozzi Assistant Professor of Political Science &amp; International Relations at U Delaware. “From global to local, food insecurity is associated with contemporary armed conflicts,” Food Security, DOI 10.1007/s12571-016-0610-x, Available online at http://www.benjaminbagozzi.com/uploads/1/2/5/7/12579534/koren-bagozzi-fs.pdf</w:t>
      </w:r>
    </w:p>
    <w:p w14:paraId="2EA28240" w14:textId="77777777" w:rsidR="00293A75" w:rsidRPr="00774CA5" w:rsidRDefault="00293A75" w:rsidP="00293A75">
      <w:pPr>
        <w:rPr>
          <w:rFonts w:asciiTheme="minorHAnsi" w:hAnsiTheme="minorHAnsi" w:cstheme="minorHAnsi"/>
          <w:sz w:val="16"/>
        </w:rPr>
      </w:pPr>
      <w:r w:rsidRPr="00774CA5">
        <w:rPr>
          <w:rStyle w:val="StyleUnderline"/>
          <w:rFonts w:asciiTheme="minorHAnsi" w:hAnsiTheme="minorHAnsi" w:cstheme="minorHAnsi"/>
        </w:rPr>
        <w:lastRenderedPageBreak/>
        <w:t xml:space="preserve">A </w:t>
      </w:r>
      <w:r w:rsidRPr="00774CA5">
        <w:rPr>
          <w:rStyle w:val="StyleUnderline"/>
          <w:rFonts w:asciiTheme="minorHAnsi" w:hAnsiTheme="minorHAnsi" w:cstheme="minorHAnsi"/>
          <w:highlight w:val="green"/>
        </w:rPr>
        <w:t>growing number of studies</w:t>
      </w:r>
      <w:r w:rsidRPr="00774CA5">
        <w:rPr>
          <w:rStyle w:val="StyleUnderline"/>
          <w:rFonts w:asciiTheme="minorHAnsi" w:hAnsiTheme="minorHAnsi" w:cstheme="minorHAnsi"/>
        </w:rPr>
        <w:t xml:space="preserve"> of environmental stressors and social conflict </w:t>
      </w:r>
      <w:r w:rsidRPr="00774CA5">
        <w:rPr>
          <w:rStyle w:val="StyleUnderline"/>
          <w:rFonts w:asciiTheme="minorHAnsi" w:hAnsiTheme="minorHAnsi" w:cstheme="minorHAnsi"/>
          <w:highlight w:val="green"/>
        </w:rPr>
        <w:t>posit that future wars</w:t>
      </w:r>
      <w:r w:rsidRPr="00774CA5">
        <w:rPr>
          <w:rStyle w:val="StyleUnderline"/>
          <w:rFonts w:asciiTheme="minorHAnsi" w:hAnsiTheme="minorHAnsi" w:cstheme="minorHAnsi"/>
        </w:rPr>
        <w:t xml:space="preserve"> will be </w:t>
      </w:r>
      <w:r w:rsidRPr="00774CA5">
        <w:rPr>
          <w:rStyle w:val="StyleUnderline"/>
          <w:rFonts w:asciiTheme="minorHAnsi" w:hAnsiTheme="minorHAnsi" w:cstheme="minorHAnsi"/>
          <w:highlight w:val="green"/>
        </w:rPr>
        <w:t>fought over diminishing resources</w:t>
      </w:r>
      <w:r w:rsidRPr="00774CA5">
        <w:rPr>
          <w:rFonts w:asciiTheme="minorHAnsi" w:hAnsiTheme="minorHAnsi" w:cstheme="minorHAnsi"/>
          <w:sz w:val="16"/>
        </w:rPr>
        <w:t xml:space="preserve"> (Miguel et al. 2004; Burke et al. 2009;O ’ Loughlin et al. 2012; Scheffran et al. 2012 ). Building on insights from these studies, as well as other suggestive accounts (e.g. Brinkman and Hendrix 2011 ;Hendrix and Brinkman 2013 ; Messer and Cohen 2006 ;Prunier 2008 ), the present study demonstrates </w:t>
      </w:r>
      <w:r w:rsidRPr="00774CA5">
        <w:rPr>
          <w:rStyle w:val="Emphasis"/>
          <w:rFonts w:asciiTheme="minorHAnsi" w:hAnsiTheme="minorHAnsi" w:cstheme="minorHAnsi"/>
        </w:rPr>
        <w:t>empirically</w:t>
      </w:r>
      <w:r w:rsidRPr="00774CA5">
        <w:rPr>
          <w:rFonts w:asciiTheme="minorHAnsi" w:hAnsiTheme="minorHAnsi" w:cstheme="minorHAnsi"/>
          <w:sz w:val="16"/>
        </w:rPr>
        <w:t xml:space="preserve">, </w:t>
      </w:r>
      <w:r w:rsidRPr="00774CA5">
        <w:rPr>
          <w:rStyle w:val="Emphasis"/>
          <w:rFonts w:asciiTheme="minorHAnsi" w:hAnsiTheme="minorHAnsi" w:cstheme="minorHAnsi"/>
          <w:sz w:val="28"/>
        </w:rPr>
        <w:t>for the first time</w:t>
      </w:r>
      <w:r w:rsidRPr="00774CA5">
        <w:rPr>
          <w:rFonts w:asciiTheme="minorHAnsi" w:hAnsiTheme="minorHAnsi" w:cstheme="minorHAnsi"/>
          <w:sz w:val="16"/>
        </w:rPr>
        <w:t xml:space="preserve">, </w:t>
      </w:r>
      <w:r w:rsidRPr="00774CA5">
        <w:rPr>
          <w:rStyle w:val="Emphasis"/>
          <w:rFonts w:asciiTheme="minorHAnsi" w:hAnsiTheme="minorHAnsi" w:cstheme="minorHAnsi"/>
        </w:rPr>
        <w:t xml:space="preserve">the existence of a </w:t>
      </w:r>
      <w:r w:rsidRPr="00774CA5">
        <w:rPr>
          <w:rStyle w:val="Emphasis"/>
          <w:rFonts w:asciiTheme="minorHAnsi" w:hAnsiTheme="minorHAnsi" w:cstheme="minorHAnsi"/>
          <w:highlight w:val="green"/>
        </w:rPr>
        <w:t>systemic relationship between conflict</w:t>
      </w:r>
      <w:r w:rsidRPr="00774CA5">
        <w:rPr>
          <w:rFonts w:asciiTheme="minorHAnsi" w:hAnsiTheme="minorHAnsi" w:cstheme="minorHAnsi"/>
          <w:sz w:val="16"/>
          <w:highlight w:val="green"/>
        </w:rPr>
        <w:t xml:space="preserve"> </w:t>
      </w:r>
      <w:r w:rsidRPr="00774CA5">
        <w:rPr>
          <w:rFonts w:asciiTheme="minorHAnsi" w:hAnsiTheme="minorHAnsi" w:cstheme="minorHAnsi"/>
          <w:sz w:val="16"/>
        </w:rPr>
        <w:t xml:space="preserve">on the one hand, </w:t>
      </w:r>
      <w:r w:rsidRPr="00774CA5">
        <w:rPr>
          <w:rStyle w:val="Emphasis"/>
          <w:rFonts w:asciiTheme="minorHAnsi" w:hAnsiTheme="minorHAnsi" w:cstheme="minorHAnsi"/>
          <w:highlight w:val="green"/>
        </w:rPr>
        <w:t>and</w:t>
      </w:r>
      <w:r w:rsidRPr="00774CA5">
        <w:rPr>
          <w:rFonts w:asciiTheme="minorHAnsi" w:hAnsiTheme="minorHAnsi" w:cstheme="minorHAnsi"/>
          <w:sz w:val="16"/>
          <w:highlight w:val="green"/>
        </w:rPr>
        <w:t xml:space="preserve"> </w:t>
      </w:r>
      <w:r w:rsidRPr="00774CA5">
        <w:rPr>
          <w:rStyle w:val="Emphasis"/>
          <w:rFonts w:asciiTheme="minorHAnsi" w:hAnsiTheme="minorHAnsi" w:cstheme="minorHAnsi"/>
          <w:highlight w:val="green"/>
        </w:rPr>
        <w:t>food</w:t>
      </w:r>
      <w:r w:rsidRPr="00774CA5">
        <w:rPr>
          <w:rStyle w:val="Emphasis"/>
          <w:rFonts w:asciiTheme="minorHAnsi" w:hAnsiTheme="minorHAnsi" w:cstheme="minorHAnsi"/>
        </w:rPr>
        <w:t xml:space="preserve"> (in) security</w:t>
      </w:r>
      <w:r w:rsidRPr="00774CA5">
        <w:rPr>
          <w:rFonts w:asciiTheme="minorHAnsi" w:hAnsiTheme="minorHAnsi" w:cstheme="minorHAnsi"/>
          <w:sz w:val="16"/>
        </w:rPr>
        <w:t xml:space="preserve"> on the other, both </w:t>
      </w:r>
      <w:r w:rsidRPr="00774CA5">
        <w:rPr>
          <w:rStyle w:val="Emphasis"/>
          <w:rFonts w:asciiTheme="minorHAnsi" w:hAnsiTheme="minorHAnsi" w:cstheme="minorHAnsi"/>
          <w:highlight w:val="green"/>
        </w:rPr>
        <w:t>globally</w:t>
      </w:r>
      <w:r w:rsidRPr="00774CA5">
        <w:rPr>
          <w:rStyle w:val="Emphasis"/>
          <w:rFonts w:asciiTheme="minorHAnsi" w:hAnsiTheme="minorHAnsi" w:cstheme="minorHAnsi"/>
        </w:rPr>
        <w:t xml:space="preserve"> and locally</w:t>
      </w:r>
      <w:r w:rsidRPr="00774CA5">
        <w:rPr>
          <w:rFonts w:asciiTheme="minorHAnsi" w:hAnsiTheme="minorHAnsi" w:cstheme="minorHAnsi"/>
          <w:sz w:val="16"/>
        </w:rPr>
        <w:t xml:space="preserve">. Specifically, highly disaggregated cropland-based measures of </w:t>
      </w:r>
      <w:r w:rsidRPr="00774CA5">
        <w:rPr>
          <w:rStyle w:val="StyleUnderline"/>
          <w:rFonts w:asciiTheme="minorHAnsi" w:hAnsiTheme="minorHAnsi" w:cstheme="minorHAnsi"/>
          <w:highlight w:val="green"/>
        </w:rPr>
        <w:t>food</w:t>
      </w:r>
      <w:r w:rsidRPr="00774CA5">
        <w:rPr>
          <w:rStyle w:val="StyleUnderline"/>
          <w:rFonts w:asciiTheme="minorHAnsi" w:hAnsiTheme="minorHAnsi" w:cstheme="minorHAnsi"/>
        </w:rPr>
        <w:t xml:space="preserve"> insecurity</w:t>
      </w:r>
      <w:r w:rsidRPr="00774CA5">
        <w:rPr>
          <w:rFonts w:asciiTheme="minorHAnsi" w:hAnsiTheme="minorHAnsi" w:cstheme="minorHAnsi"/>
          <w:sz w:val="16"/>
        </w:rPr>
        <w:t xml:space="preserve"> are shown to </w:t>
      </w:r>
      <w:r w:rsidRPr="00774CA5">
        <w:rPr>
          <w:rStyle w:val="StyleUnderline"/>
          <w:rFonts w:asciiTheme="minorHAnsi" w:hAnsiTheme="minorHAnsi" w:cstheme="minorHAnsi"/>
        </w:rPr>
        <w:t xml:space="preserve">produce a </w:t>
      </w:r>
      <w:r w:rsidRPr="00774CA5">
        <w:rPr>
          <w:rStyle w:val="Emphasis"/>
          <w:rFonts w:asciiTheme="minorHAnsi" w:hAnsiTheme="minorHAnsi" w:cstheme="minorHAnsi"/>
          <w:highlight w:val="green"/>
        </w:rPr>
        <w:t>significant effect</w:t>
      </w:r>
      <w:r w:rsidRPr="00774CA5">
        <w:rPr>
          <w:rStyle w:val="StyleUnderline"/>
          <w:rFonts w:asciiTheme="minorHAnsi" w:hAnsiTheme="minorHAnsi" w:cstheme="minorHAnsi"/>
          <w:highlight w:val="green"/>
        </w:rPr>
        <w:t xml:space="preserve"> on</w:t>
      </w:r>
      <w:r w:rsidRPr="00774CA5">
        <w:rPr>
          <w:rStyle w:val="StyleUnderline"/>
          <w:rFonts w:asciiTheme="minorHAnsi" w:hAnsiTheme="minorHAnsi" w:cstheme="minorHAnsi"/>
        </w:rPr>
        <w:t xml:space="preserve"> the incidence of </w:t>
      </w:r>
      <w:r w:rsidRPr="00774CA5">
        <w:rPr>
          <w:rStyle w:val="StyleUnderline"/>
          <w:rFonts w:asciiTheme="minorHAnsi" w:hAnsiTheme="minorHAnsi" w:cstheme="minorHAnsi"/>
          <w:highlight w:val="green"/>
        </w:rPr>
        <w:t>inter</w:t>
      </w:r>
      <w:r w:rsidRPr="00774CA5">
        <w:rPr>
          <w:rStyle w:val="StyleUnderline"/>
          <w:rFonts w:asciiTheme="minorHAnsi" w:hAnsiTheme="minorHAnsi" w:cstheme="minorHAnsi"/>
        </w:rPr>
        <w:t xml:space="preserve"> and intra-state </w:t>
      </w:r>
      <w:r w:rsidRPr="00774CA5">
        <w:rPr>
          <w:rStyle w:val="StyleUnderline"/>
          <w:rFonts w:asciiTheme="minorHAnsi" w:hAnsiTheme="minorHAnsi" w:cstheme="minorHAnsi"/>
          <w:highlight w:val="green"/>
        </w:rPr>
        <w:t>armed conflict</w:t>
      </w:r>
      <w:r w:rsidRPr="00774CA5">
        <w:rPr>
          <w:rStyle w:val="StyleUnderline"/>
          <w:rFonts w:asciiTheme="minorHAnsi" w:hAnsiTheme="minorHAnsi" w:cstheme="minorHAnsi"/>
        </w:rPr>
        <w:t xml:space="preserve"> </w:t>
      </w:r>
      <w:r w:rsidRPr="00774CA5">
        <w:rPr>
          <w:rStyle w:val="Emphasis"/>
          <w:rFonts w:asciiTheme="minorHAnsi" w:hAnsiTheme="minorHAnsi" w:cstheme="minorHAnsi"/>
        </w:rPr>
        <w:t>worldwide</w:t>
      </w:r>
      <w:r w:rsidRPr="00774CA5">
        <w:rPr>
          <w:rFonts w:asciiTheme="minorHAnsi" w:hAnsiTheme="minorHAnsi" w:cstheme="minorHAnsi"/>
          <w:sz w:val="16"/>
        </w:rPr>
        <w:t xml:space="preserve">. </w:t>
      </w:r>
      <w:r w:rsidRPr="00774CA5">
        <w:rPr>
          <w:rStyle w:val="StyleUnderline"/>
          <w:rFonts w:asciiTheme="minorHAnsi" w:hAnsiTheme="minorHAnsi" w:cstheme="minorHAnsi"/>
        </w:rPr>
        <w:t>Unlike</w:t>
      </w:r>
      <w:r w:rsidRPr="00774CA5">
        <w:rPr>
          <w:rFonts w:asciiTheme="minorHAnsi" w:hAnsiTheme="minorHAnsi" w:cstheme="minorHAnsi"/>
          <w:sz w:val="16"/>
        </w:rPr>
        <w:t xml:space="preserve"> the majority of </w:t>
      </w:r>
      <w:r w:rsidRPr="00774CA5">
        <w:rPr>
          <w:rStyle w:val="Emphasis"/>
          <w:rFonts w:asciiTheme="minorHAnsi" w:hAnsiTheme="minorHAnsi" w:cstheme="minorHAnsi"/>
        </w:rPr>
        <w:t>previous studies</w:t>
      </w:r>
      <w:r w:rsidRPr="00774CA5">
        <w:rPr>
          <w:rFonts w:asciiTheme="minorHAnsi" w:hAnsiTheme="minorHAnsi" w:cstheme="minorHAnsi"/>
          <w:sz w:val="16"/>
        </w:rPr>
        <w:t xml:space="preserve">, which rely primarily on country-level indicators (Miguel et al. 2004 ; Burke et al. 2009 ; Scheffran et al. 2012 ;Buhaug 2010 ) or focus specifically on sub-Saharan Africa (Miguel et al. 2004 ; Burke et al. 2009;O ’ Loughlin et al. 2012;Buhaug 2010; Fjelde and Hultman 2014 ), the present approach uses geographic factors to estimate the regional sub-state distribution of conflict globally. Two agricultural output measures, the percent of cropland in a given region and the amount of cropland per capita within agricultural regions, are used to proxy for the demand and supply aspects of food security, respectively (Barrett 2010 ). Using logistic regression (i.e., logit) models, </w:t>
      </w:r>
      <w:r w:rsidRPr="00774CA5">
        <w:rPr>
          <w:rStyle w:val="StyleUnderline"/>
          <w:rFonts w:asciiTheme="minorHAnsi" w:hAnsiTheme="minorHAnsi" w:cstheme="minorHAnsi"/>
        </w:rPr>
        <w:t>these measures are</w:t>
      </w:r>
      <w:r w:rsidRPr="00774CA5">
        <w:rPr>
          <w:rFonts w:asciiTheme="minorHAnsi" w:hAnsiTheme="minorHAnsi" w:cstheme="minorHAnsi"/>
          <w:sz w:val="16"/>
        </w:rPr>
        <w:t xml:space="preserve"> then </w:t>
      </w:r>
      <w:r w:rsidRPr="00774CA5">
        <w:rPr>
          <w:rStyle w:val="StyleUnderline"/>
          <w:rFonts w:asciiTheme="minorHAnsi" w:hAnsiTheme="minorHAnsi" w:cstheme="minorHAnsi"/>
          <w:highlight w:val="green"/>
        </w:rPr>
        <w:t>paired with</w:t>
      </w:r>
      <w:r w:rsidRPr="00774CA5">
        <w:rPr>
          <w:rStyle w:val="StyleUnderline"/>
          <w:rFonts w:asciiTheme="minorHAnsi" w:hAnsiTheme="minorHAnsi" w:cstheme="minorHAnsi"/>
        </w:rPr>
        <w:t xml:space="preserve"> a large number of </w:t>
      </w:r>
      <w:r w:rsidRPr="00774CA5">
        <w:rPr>
          <w:rStyle w:val="StyleUnderline"/>
          <w:rFonts w:asciiTheme="minorHAnsi" w:hAnsiTheme="minorHAnsi" w:cstheme="minorHAnsi"/>
          <w:highlight w:val="green"/>
        </w:rPr>
        <w:t xml:space="preserve">political, economic, and </w:t>
      </w:r>
      <w:r w:rsidRPr="00774CA5">
        <w:rPr>
          <w:rStyle w:val="Emphasis"/>
          <w:rFonts w:asciiTheme="minorHAnsi" w:hAnsiTheme="minorHAnsi" w:cstheme="minorHAnsi"/>
          <w:highlight w:val="green"/>
        </w:rPr>
        <w:t>climatic</w:t>
      </w:r>
      <w:r w:rsidRPr="00774CA5">
        <w:rPr>
          <w:rStyle w:val="StyleUnderline"/>
          <w:rFonts w:asciiTheme="minorHAnsi" w:hAnsiTheme="minorHAnsi" w:cstheme="minorHAnsi"/>
          <w:highlight w:val="green"/>
        </w:rPr>
        <w:t xml:space="preserve"> indicators</w:t>
      </w:r>
      <w:r w:rsidRPr="00774CA5">
        <w:rPr>
          <w:rFonts w:asciiTheme="minorHAnsi" w:hAnsiTheme="minorHAnsi" w:cstheme="minorHAnsi"/>
          <w:sz w:val="16"/>
        </w:rPr>
        <w:t xml:space="preserve"> in order </w:t>
      </w:r>
      <w:r w:rsidRPr="00774CA5">
        <w:rPr>
          <w:rStyle w:val="StyleUnderline"/>
          <w:rFonts w:asciiTheme="minorHAnsi" w:hAnsiTheme="minorHAnsi" w:cstheme="minorHAnsi"/>
        </w:rPr>
        <w:t>to estimate the</w:t>
      </w:r>
      <w:r w:rsidRPr="00774CA5">
        <w:rPr>
          <w:rFonts w:asciiTheme="minorHAnsi" w:hAnsiTheme="minorHAnsi" w:cstheme="minorHAnsi"/>
          <w:sz w:val="16"/>
        </w:rPr>
        <w:t xml:space="preserve"> </w:t>
      </w:r>
      <w:r w:rsidRPr="00774CA5">
        <w:rPr>
          <w:rStyle w:val="Emphasis"/>
          <w:rFonts w:asciiTheme="minorHAnsi" w:hAnsiTheme="minorHAnsi" w:cstheme="minorHAnsi"/>
        </w:rPr>
        <w:t>direct effects of food security on violent conflict</w:t>
      </w:r>
      <w:r w:rsidRPr="00774CA5">
        <w:rPr>
          <w:rFonts w:asciiTheme="minorHAnsi" w:hAnsiTheme="minorHAnsi" w:cstheme="minorHAnsi"/>
          <w:sz w:val="16"/>
        </w:rPr>
        <w:t xml:space="preserve">. Evidence suggests that </w:t>
      </w:r>
      <w:r w:rsidRPr="00774CA5">
        <w:rPr>
          <w:rStyle w:val="StyleUnderline"/>
          <w:rFonts w:asciiTheme="minorHAnsi" w:hAnsiTheme="minorHAnsi" w:cstheme="minorHAnsi"/>
        </w:rPr>
        <w:t>conflict occurs in areas with higher access to, but lower availability of, food resources</w:t>
      </w:r>
      <w:r w:rsidRPr="00774CA5">
        <w:rPr>
          <w:rFonts w:asciiTheme="minorHAnsi" w:hAnsiTheme="minorHAnsi" w:cstheme="minorHAnsi"/>
          <w:sz w:val="16"/>
        </w:rPr>
        <w:t xml:space="preserve">. Together these findings imply that </w:t>
      </w:r>
      <w:r w:rsidRPr="00774CA5">
        <w:rPr>
          <w:rStyle w:val="StyleUnderline"/>
          <w:rFonts w:asciiTheme="minorHAnsi" w:hAnsiTheme="minorHAnsi" w:cstheme="minorHAnsi"/>
        </w:rPr>
        <w:t>food insecurity produces an</w:t>
      </w:r>
      <w:r w:rsidRPr="00774CA5">
        <w:rPr>
          <w:rFonts w:asciiTheme="minorHAnsi" w:hAnsiTheme="minorHAnsi" w:cstheme="minorHAnsi"/>
          <w:sz w:val="16"/>
        </w:rPr>
        <w:t xml:space="preserve"> </w:t>
      </w:r>
      <w:r w:rsidRPr="00774CA5">
        <w:rPr>
          <w:rStyle w:val="Emphasis"/>
          <w:rFonts w:asciiTheme="minorHAnsi" w:hAnsiTheme="minorHAnsi" w:cstheme="minorHAnsi"/>
        </w:rPr>
        <w:t>independent effect on contemporary social and political conflict</w:t>
      </w:r>
      <w:r w:rsidRPr="00774CA5">
        <w:rPr>
          <w:rFonts w:asciiTheme="minorHAnsi" w:hAnsiTheme="minorHAnsi" w:cstheme="minorHAnsi"/>
          <w:sz w:val="16"/>
        </w:rPr>
        <w:t xml:space="preserve">. While relatively little research directly addresses the relationship between food insecurity and conflict specifically, </w:t>
      </w:r>
      <w:r w:rsidRPr="00774CA5">
        <w:rPr>
          <w:rStyle w:val="StyleUnderline"/>
          <w:rFonts w:asciiTheme="minorHAnsi" w:hAnsiTheme="minorHAnsi" w:cstheme="minorHAnsi"/>
        </w:rPr>
        <w:t>numerous studies</w:t>
      </w:r>
      <w:r w:rsidRPr="00774CA5">
        <w:rPr>
          <w:rFonts w:asciiTheme="minorHAnsi" w:hAnsiTheme="minorHAnsi" w:cstheme="minorHAnsi"/>
          <w:sz w:val="16"/>
        </w:rPr>
        <w:t xml:space="preserve"> have </w:t>
      </w:r>
      <w:r w:rsidRPr="00774CA5">
        <w:rPr>
          <w:rStyle w:val="StyleUnderline"/>
          <w:rFonts w:asciiTheme="minorHAnsi" w:hAnsiTheme="minorHAnsi" w:cstheme="minorHAnsi"/>
        </w:rPr>
        <w:t>implie</w:t>
      </w:r>
      <w:r w:rsidRPr="00774CA5">
        <w:rPr>
          <w:rFonts w:asciiTheme="minorHAnsi" w:hAnsiTheme="minorHAnsi" w:cstheme="minorHAnsi"/>
          <w:sz w:val="16"/>
        </w:rPr>
        <w:t xml:space="preserve">d that such </w:t>
      </w:r>
      <w:r w:rsidRPr="00774CA5">
        <w:rPr>
          <w:rStyle w:val="StyleUnderline"/>
          <w:rFonts w:asciiTheme="minorHAnsi" w:hAnsiTheme="minorHAnsi" w:cstheme="minorHAnsi"/>
        </w:rPr>
        <w:t>a relationship exists</w:t>
      </w:r>
      <w:r w:rsidRPr="00774CA5">
        <w:rPr>
          <w:rFonts w:asciiTheme="minorHAnsi" w:hAnsiTheme="minorHAnsi" w:cstheme="minorHAnsi"/>
          <w:sz w:val="16"/>
        </w:rPr>
        <w:t xml:space="preserve">. For instance, in their analysis of the relationship between climate variability and conflict in Sub-Saharan Africa, Burke et al. found that B [t]emperature variables are strongly related to conflict incidence over our historical panel ^ (2009 , 20,670. See also Miguel et al. 2004 ; Koubi et al. 2012 ). They further hypothesize that, B [t]emperature can affect agricultural yields both through increases in crop evapotranspiration (and hence heightened water stress in the absence of irrigation) and through accelerated crop development...reducing African sta- ple crop yields by 10 % – 30 % per °C of warming ^ (ibid. 20,672). Somewhat more cautiously, O ’ Loughlin et al. conclude that, B [o]ur study and other studies question the evidence that climatic variability is uniformly driving up the risk of conflict in sub-Saharan Africa, ^ while also noting that B the positive association between instability and temperature may result from the harmful effects of high temperatures on food products such as maize ^ (2012, 18,347). </w:t>
      </w:r>
      <w:r w:rsidRPr="00774CA5">
        <w:rPr>
          <w:rStyle w:val="StyleUnderline"/>
          <w:rFonts w:asciiTheme="minorHAnsi" w:hAnsiTheme="minorHAnsi" w:cstheme="minorHAnsi"/>
        </w:rPr>
        <w:t>While these conclusions were supported by subsequent studies</w:t>
      </w:r>
      <w:r w:rsidRPr="00774CA5">
        <w:rPr>
          <w:rFonts w:asciiTheme="minorHAnsi" w:hAnsiTheme="minorHAnsi" w:cstheme="minorHAnsi"/>
          <w:sz w:val="16"/>
        </w:rPr>
        <w:t xml:space="preserve"> (Raleigh and Kniveton 2012; Hendrix and Salehyan 2012 ;Hsiangand Meng 2014 ), </w:t>
      </w:r>
      <w:r w:rsidRPr="00774CA5">
        <w:rPr>
          <w:rStyle w:val="StyleUnderline"/>
          <w:rFonts w:asciiTheme="minorHAnsi" w:hAnsiTheme="minorHAnsi" w:cstheme="minorHAnsi"/>
        </w:rPr>
        <w:t>other scholars question the validity of these findings</w:t>
      </w:r>
      <w:r w:rsidRPr="00774CA5">
        <w:rPr>
          <w:rFonts w:asciiTheme="minorHAnsi" w:hAnsiTheme="minorHAnsi" w:cstheme="minorHAnsi"/>
          <w:sz w:val="16"/>
        </w:rPr>
        <w:t xml:space="preserve"> and show that the incidence of conflict is primarily related to political and economic conditions (e.g. Buhaug 2010 ). </w:t>
      </w:r>
      <w:r w:rsidRPr="00774CA5">
        <w:rPr>
          <w:rStyle w:val="Emphasis"/>
          <w:rFonts w:asciiTheme="minorHAnsi" w:hAnsiTheme="minorHAnsi" w:cstheme="minorHAnsi"/>
        </w:rPr>
        <w:t>In common with all these studies,</w:t>
      </w:r>
      <w:r w:rsidRPr="00774CA5">
        <w:rPr>
          <w:rFonts w:asciiTheme="minorHAnsi" w:hAnsiTheme="minorHAnsi" w:cstheme="minorHAnsi"/>
          <w:sz w:val="16"/>
        </w:rPr>
        <w:t xml:space="preserve"> however, </w:t>
      </w:r>
      <w:r w:rsidRPr="00774CA5">
        <w:rPr>
          <w:rStyle w:val="StyleUnderline"/>
          <w:rFonts w:asciiTheme="minorHAnsi" w:hAnsiTheme="minorHAnsi" w:cstheme="minorHAnsi"/>
        </w:rPr>
        <w:t>is the insight that a</w:t>
      </w:r>
      <w:r w:rsidRPr="00774CA5">
        <w:rPr>
          <w:rFonts w:asciiTheme="minorHAnsi" w:hAnsiTheme="minorHAnsi" w:cstheme="minorHAnsi"/>
          <w:sz w:val="16"/>
        </w:rPr>
        <w:t xml:space="preserve"> </w:t>
      </w:r>
      <w:r w:rsidRPr="00774CA5">
        <w:rPr>
          <w:rStyle w:val="Emphasis"/>
          <w:rFonts w:asciiTheme="minorHAnsi" w:hAnsiTheme="minorHAnsi" w:cstheme="minorHAnsi"/>
          <w:highlight w:val="green"/>
        </w:rPr>
        <w:t>major mechanism</w:t>
      </w:r>
      <w:r w:rsidRPr="00774CA5">
        <w:rPr>
          <w:rFonts w:asciiTheme="minorHAnsi" w:hAnsiTheme="minorHAnsi" w:cstheme="minorHAnsi"/>
          <w:sz w:val="16"/>
        </w:rPr>
        <w:t xml:space="preserve"> by </w:t>
      </w:r>
      <w:r w:rsidRPr="00774CA5">
        <w:rPr>
          <w:rStyle w:val="StyleUnderline"/>
          <w:rFonts w:asciiTheme="minorHAnsi" w:hAnsiTheme="minorHAnsi" w:cstheme="minorHAnsi"/>
          <w:highlight w:val="green"/>
        </w:rPr>
        <w:t>which</w:t>
      </w:r>
      <w:r w:rsidRPr="00774CA5">
        <w:rPr>
          <w:rStyle w:val="StyleUnderline"/>
          <w:rFonts w:asciiTheme="minorHAnsi" w:hAnsiTheme="minorHAnsi" w:cstheme="minorHAnsi"/>
        </w:rPr>
        <w:t xml:space="preserve"> climate change </w:t>
      </w:r>
      <w:r w:rsidRPr="00774CA5">
        <w:rPr>
          <w:rStyle w:val="StyleUnderline"/>
          <w:rFonts w:asciiTheme="minorHAnsi" w:hAnsiTheme="minorHAnsi" w:cstheme="minorHAnsi"/>
          <w:highlight w:val="green"/>
        </w:rPr>
        <w:t>increases</w:t>
      </w:r>
      <w:r w:rsidRPr="00774CA5">
        <w:rPr>
          <w:rStyle w:val="StyleUnderline"/>
          <w:rFonts w:asciiTheme="minorHAnsi" w:hAnsiTheme="minorHAnsi" w:cstheme="minorHAnsi"/>
        </w:rPr>
        <w:t xml:space="preserve"> the </w:t>
      </w:r>
      <w:r w:rsidRPr="00774CA5">
        <w:rPr>
          <w:rStyle w:val="StyleUnderline"/>
          <w:rFonts w:asciiTheme="minorHAnsi" w:hAnsiTheme="minorHAnsi" w:cstheme="minorHAnsi"/>
          <w:highlight w:val="green"/>
        </w:rPr>
        <w:t xml:space="preserve">likelihood of conflict is </w:t>
      </w:r>
      <w:r w:rsidRPr="00774CA5">
        <w:rPr>
          <w:rStyle w:val="StyleUnderline"/>
          <w:rFonts w:asciiTheme="minorHAnsi" w:hAnsiTheme="minorHAnsi" w:cstheme="minorHAnsi"/>
        </w:rPr>
        <w:t>through</w:t>
      </w:r>
      <w:r w:rsidRPr="00774CA5">
        <w:rPr>
          <w:rFonts w:asciiTheme="minorHAnsi" w:hAnsiTheme="minorHAnsi" w:cstheme="minorHAnsi"/>
          <w:sz w:val="16"/>
        </w:rPr>
        <w:t xml:space="preserve"> </w:t>
      </w:r>
      <w:r w:rsidRPr="00774CA5">
        <w:rPr>
          <w:rStyle w:val="StyleUnderline"/>
          <w:rFonts w:asciiTheme="minorHAnsi" w:hAnsiTheme="minorHAnsi" w:cstheme="minorHAnsi"/>
        </w:rPr>
        <w:t>its effects on</w:t>
      </w:r>
      <w:r w:rsidRPr="00774CA5">
        <w:rPr>
          <w:rFonts w:asciiTheme="minorHAnsi" w:hAnsiTheme="minorHAnsi" w:cstheme="minorHAnsi"/>
          <w:sz w:val="16"/>
        </w:rPr>
        <w:t xml:space="preserve"> </w:t>
      </w:r>
      <w:r w:rsidRPr="00774CA5">
        <w:rPr>
          <w:rStyle w:val="Emphasis"/>
          <w:rFonts w:asciiTheme="minorHAnsi" w:hAnsiTheme="minorHAnsi" w:cstheme="minorHAnsi"/>
          <w:highlight w:val="green"/>
        </w:rPr>
        <w:t>food supplies</w:t>
      </w:r>
      <w:r w:rsidRPr="00774CA5">
        <w:rPr>
          <w:rFonts w:asciiTheme="minorHAnsi" w:hAnsiTheme="minorHAnsi" w:cstheme="minorHAnsi"/>
          <w:sz w:val="16"/>
          <w:highlight w:val="green"/>
        </w:rPr>
        <w:t>.</w:t>
      </w:r>
    </w:p>
    <w:p w14:paraId="2B6B980F" w14:textId="77777777" w:rsidR="00293A75" w:rsidRPr="00774CA5" w:rsidRDefault="00293A75" w:rsidP="00293A75">
      <w:pPr>
        <w:rPr>
          <w:rFonts w:asciiTheme="minorHAnsi" w:hAnsiTheme="minorHAnsi" w:cstheme="minorHAnsi"/>
        </w:rPr>
      </w:pPr>
    </w:p>
    <w:p w14:paraId="59B543E0" w14:textId="77777777" w:rsidR="00293A75" w:rsidRPr="00774CA5" w:rsidRDefault="00293A75" w:rsidP="00293A75">
      <w:pPr>
        <w:pStyle w:val="Heading4"/>
        <w:rPr>
          <w:rFonts w:asciiTheme="minorHAnsi" w:hAnsiTheme="minorHAnsi" w:cstheme="minorHAnsi"/>
        </w:rPr>
      </w:pPr>
      <w:r w:rsidRPr="00774CA5">
        <w:rPr>
          <w:rFonts w:asciiTheme="minorHAnsi" w:hAnsiTheme="minorHAnsi" w:cstheme="minorHAnsi"/>
        </w:rPr>
        <w:t xml:space="preserve">Even if food doesn’t directly cause conflict, it’s a </w:t>
      </w:r>
      <w:r w:rsidRPr="00774CA5">
        <w:rPr>
          <w:rFonts w:asciiTheme="minorHAnsi" w:hAnsiTheme="minorHAnsi" w:cstheme="minorHAnsi"/>
          <w:u w:val="single"/>
        </w:rPr>
        <w:t>threat multiplier</w:t>
      </w:r>
    </w:p>
    <w:p w14:paraId="19F9CCB5" w14:textId="77777777" w:rsidR="00293A75" w:rsidRPr="00774CA5" w:rsidRDefault="00293A75" w:rsidP="00293A75">
      <w:pPr>
        <w:pStyle w:val="AuthorQuals"/>
        <w:rPr>
          <w:rFonts w:asciiTheme="minorHAnsi" w:hAnsiTheme="minorHAnsi" w:cstheme="minorHAnsi"/>
        </w:rPr>
      </w:pPr>
      <w:r w:rsidRPr="00774CA5">
        <w:rPr>
          <w:rStyle w:val="Style13ptBold"/>
          <w:rFonts w:asciiTheme="minorHAnsi" w:hAnsiTheme="minorHAnsi" w:cstheme="minorHAnsi"/>
        </w:rPr>
        <w:t>Omestad 13</w:t>
      </w:r>
      <w:r w:rsidRPr="00774CA5">
        <w:rPr>
          <w:rFonts w:asciiTheme="minorHAnsi" w:hAnsiTheme="minorHAnsi" w:cstheme="minorHAnsi"/>
        </w:rPr>
        <w:t>, (senior writer at US Institute of Peace, Food Insecurity’s Impact on Conflict Merits a Closer Look, www.usip.org/olivebranch/food-insecurity-s-impact-conflict-merits-closer-look)</w:t>
      </w:r>
    </w:p>
    <w:p w14:paraId="1F2EF78D" w14:textId="77777777" w:rsidR="00293A75" w:rsidRPr="00774CA5" w:rsidRDefault="00293A75" w:rsidP="00293A75">
      <w:pPr>
        <w:rPr>
          <w:rFonts w:asciiTheme="minorHAnsi" w:hAnsiTheme="minorHAnsi" w:cstheme="minorHAnsi"/>
          <w:sz w:val="16"/>
        </w:rPr>
      </w:pPr>
      <w:r w:rsidRPr="00774CA5">
        <w:rPr>
          <w:rFonts w:asciiTheme="minorHAnsi" w:hAnsiTheme="minorHAnsi" w:cstheme="minorHAnsi"/>
          <w:sz w:val="16"/>
        </w:rPr>
        <w:t>Joseph Hewitt, an expert at the Office of Conflict Management and Mitigation at the U.S. Agency for International Development (USAID), put it well at a report launch event this month at the Wilson Center: “</w:t>
      </w:r>
      <w:r w:rsidRPr="00774CA5">
        <w:rPr>
          <w:rFonts w:asciiTheme="minorHAnsi" w:hAnsiTheme="minorHAnsi" w:cstheme="minorHAnsi"/>
          <w:highlight w:val="green"/>
          <w:u w:val="single"/>
        </w:rPr>
        <w:t xml:space="preserve">Food security </w:t>
      </w:r>
      <w:r w:rsidRPr="00774CA5">
        <w:rPr>
          <w:rFonts w:asciiTheme="minorHAnsi" w:hAnsiTheme="minorHAnsi" w:cstheme="minorHAnsi"/>
          <w:u w:val="single"/>
        </w:rPr>
        <w:t xml:space="preserve">does </w:t>
      </w:r>
      <w:r w:rsidRPr="00774CA5">
        <w:rPr>
          <w:rFonts w:asciiTheme="minorHAnsi" w:hAnsiTheme="minorHAnsi" w:cstheme="minorHAnsi"/>
          <w:b/>
          <w:iCs/>
          <w:u w:val="single"/>
        </w:rPr>
        <w:t>not cause conflict in the same way</w:t>
      </w:r>
      <w:r w:rsidRPr="00774CA5">
        <w:rPr>
          <w:rFonts w:asciiTheme="minorHAnsi" w:hAnsiTheme="minorHAnsi" w:cstheme="minorHAnsi"/>
          <w:sz w:val="16"/>
        </w:rPr>
        <w:t xml:space="preserve"> that </w:t>
      </w:r>
      <w:r w:rsidRPr="00774CA5">
        <w:rPr>
          <w:rFonts w:asciiTheme="minorHAnsi" w:hAnsiTheme="minorHAnsi" w:cstheme="minorHAnsi"/>
          <w:b/>
          <w:iCs/>
          <w:u w:val="single"/>
        </w:rPr>
        <w:t>applying heat to water causes it to boil.”</w:t>
      </w:r>
      <w:r w:rsidRPr="00774CA5">
        <w:rPr>
          <w:rFonts w:asciiTheme="minorHAnsi" w:hAnsiTheme="minorHAnsi" w:cstheme="minorHAnsi"/>
          <w:sz w:val="16"/>
        </w:rPr>
        <w:t xml:space="preserve"> </w:t>
      </w:r>
      <w:r w:rsidRPr="00774CA5">
        <w:rPr>
          <w:rFonts w:asciiTheme="minorHAnsi" w:hAnsiTheme="minorHAnsi" w:cstheme="minorHAnsi"/>
          <w:u w:val="single"/>
        </w:rPr>
        <w:t>Rather</w:t>
      </w:r>
      <w:r w:rsidRPr="00774CA5">
        <w:rPr>
          <w:rFonts w:asciiTheme="minorHAnsi" w:hAnsiTheme="minorHAnsi" w:cstheme="minorHAnsi"/>
          <w:sz w:val="16"/>
        </w:rPr>
        <w:t xml:space="preserve">, he said, </w:t>
      </w:r>
      <w:r w:rsidRPr="00774CA5">
        <w:rPr>
          <w:rFonts w:asciiTheme="minorHAnsi" w:hAnsiTheme="minorHAnsi" w:cstheme="minorHAnsi"/>
          <w:u w:val="single"/>
        </w:rPr>
        <w:t>it joins with other</w:t>
      </w:r>
      <w:r w:rsidRPr="00774CA5">
        <w:rPr>
          <w:rFonts w:asciiTheme="minorHAnsi" w:hAnsiTheme="minorHAnsi" w:cstheme="minorHAnsi"/>
          <w:sz w:val="16"/>
        </w:rPr>
        <w:t xml:space="preserve"> potential </w:t>
      </w:r>
      <w:r w:rsidRPr="00774CA5">
        <w:rPr>
          <w:rFonts w:asciiTheme="minorHAnsi" w:hAnsiTheme="minorHAnsi" w:cstheme="minorHAnsi"/>
          <w:highlight w:val="green"/>
          <w:u w:val="single"/>
        </w:rPr>
        <w:t>conflict-promoting factor</w:t>
      </w:r>
      <w:r w:rsidRPr="00774CA5">
        <w:rPr>
          <w:rFonts w:asciiTheme="minorHAnsi" w:hAnsiTheme="minorHAnsi" w:cstheme="minorHAnsi"/>
          <w:u w:val="single"/>
        </w:rPr>
        <w:t>s, including poor governance, popular grievances against governments and inter-community tensions</w:t>
      </w:r>
      <w:r w:rsidRPr="00774CA5">
        <w:rPr>
          <w:rFonts w:asciiTheme="minorHAnsi" w:hAnsiTheme="minorHAnsi" w:cstheme="minorHAnsi"/>
          <w:sz w:val="16"/>
        </w:rPr>
        <w:t xml:space="preserve">. Henk-Jen </w:t>
      </w:r>
      <w:r w:rsidRPr="00774CA5">
        <w:rPr>
          <w:rFonts w:asciiTheme="minorHAnsi" w:hAnsiTheme="minorHAnsi" w:cstheme="minorHAnsi"/>
          <w:u w:val="single"/>
        </w:rPr>
        <w:t xml:space="preserve">Brinkman, chief of the Policy, Planning and Application Branch of the </w:t>
      </w:r>
      <w:r w:rsidRPr="00774CA5">
        <w:rPr>
          <w:rFonts w:asciiTheme="minorHAnsi" w:hAnsiTheme="minorHAnsi" w:cstheme="minorHAnsi"/>
          <w:highlight w:val="green"/>
          <w:u w:val="single"/>
        </w:rPr>
        <w:t>U</w:t>
      </w:r>
      <w:r w:rsidRPr="00774CA5">
        <w:rPr>
          <w:rFonts w:asciiTheme="minorHAnsi" w:hAnsiTheme="minorHAnsi" w:cstheme="minorHAnsi"/>
          <w:sz w:val="16"/>
        </w:rPr>
        <w:t xml:space="preserve">nited </w:t>
      </w:r>
      <w:r w:rsidRPr="00774CA5">
        <w:rPr>
          <w:rFonts w:asciiTheme="minorHAnsi" w:hAnsiTheme="minorHAnsi" w:cstheme="minorHAnsi"/>
          <w:highlight w:val="green"/>
          <w:u w:val="single"/>
        </w:rPr>
        <w:t>N</w:t>
      </w:r>
      <w:r w:rsidRPr="00774CA5">
        <w:rPr>
          <w:rFonts w:asciiTheme="minorHAnsi" w:hAnsiTheme="minorHAnsi" w:cstheme="minorHAnsi"/>
          <w:sz w:val="16"/>
        </w:rPr>
        <w:t xml:space="preserve">ations Peacebuilding Support Office, </w:t>
      </w:r>
      <w:r w:rsidRPr="00774CA5">
        <w:rPr>
          <w:rFonts w:asciiTheme="minorHAnsi" w:hAnsiTheme="minorHAnsi" w:cstheme="minorHAnsi"/>
          <w:highlight w:val="green"/>
          <w:u w:val="single"/>
        </w:rPr>
        <w:t>called food insecurity “a threat multiplier”</w:t>
      </w:r>
      <w:r w:rsidRPr="00774CA5">
        <w:rPr>
          <w:rFonts w:asciiTheme="minorHAnsi" w:hAnsiTheme="minorHAnsi" w:cstheme="minorHAnsi"/>
          <w:u w:val="single"/>
        </w:rPr>
        <w:t xml:space="preserve"> and noted </w:t>
      </w:r>
      <w:r w:rsidRPr="00774CA5">
        <w:rPr>
          <w:rFonts w:asciiTheme="minorHAnsi" w:hAnsiTheme="minorHAnsi" w:cstheme="minorHAnsi"/>
          <w:sz w:val="16"/>
        </w:rPr>
        <w:t>the persistence in some conflict zones a “</w:t>
      </w:r>
      <w:r w:rsidRPr="00774CA5">
        <w:rPr>
          <w:rFonts w:asciiTheme="minorHAnsi" w:hAnsiTheme="minorHAnsi" w:cstheme="minorHAnsi"/>
          <w:u w:val="single"/>
        </w:rPr>
        <w:t xml:space="preserve">vicious cycle from violence to food insecurity and from food insecurity to violence </w:t>
      </w:r>
      <w:r w:rsidRPr="00774CA5">
        <w:rPr>
          <w:rFonts w:asciiTheme="minorHAnsi" w:hAnsiTheme="minorHAnsi" w:cstheme="minorHAnsi"/>
          <w:sz w:val="16"/>
        </w:rPr>
        <w:t xml:space="preserve">that needs to be broken.” The concept of food security entails such factors as accessibility, sufficiency and stability of supply, and how food is used in conjunction with other basic needs, including clean water, sanitation and health care. Much of the recent record on conflict leading to food insecurity has been documented. In Sudan’s Darfur region, the government of Sudan has used destruction of food-producing assets to try to undermine the region’s rebels, what one analyst who is quoted in the report calls “famine on the cheap—famine and scorched earth [as] their weapons of choice.” Studies, including by the U.N.’s Food and Agriculture Organization, chart agricultural losses due to wars. Other reports discuss how conflict has directly disrupted food flows, reduced investment in food production, and included the destruction of food stocks, animals and agricultural equipment. Children are among the worst hit. The report cites research by the Households in Conflict Network at the Institute of Development Studies. It found that children exposed to the effects of war between Eritrea and Ethiopia from 1998 to 2000 “were more stunted </w:t>
      </w:r>
      <w:r w:rsidRPr="00774CA5">
        <w:rPr>
          <w:rFonts w:asciiTheme="minorHAnsi" w:hAnsiTheme="minorHAnsi" w:cstheme="minorHAnsi"/>
          <w:sz w:val="16"/>
        </w:rPr>
        <w:lastRenderedPageBreak/>
        <w:t xml:space="preserve">than children from outside the war zone.” On the question of food insecurity contributing to conflict, however, there is less evidence, and, in general, </w:t>
      </w:r>
      <w:r w:rsidRPr="00774CA5">
        <w:rPr>
          <w:rFonts w:asciiTheme="minorHAnsi" w:hAnsiTheme="minorHAnsi" w:cstheme="minorHAnsi"/>
          <w:u w:val="single"/>
        </w:rPr>
        <w:t>food problems</w:t>
      </w:r>
      <w:r w:rsidRPr="00774CA5">
        <w:rPr>
          <w:rFonts w:asciiTheme="minorHAnsi" w:hAnsiTheme="minorHAnsi" w:cstheme="minorHAnsi"/>
          <w:sz w:val="16"/>
        </w:rPr>
        <w:t xml:space="preserve"> seem to </w:t>
      </w:r>
      <w:r w:rsidRPr="00774CA5">
        <w:rPr>
          <w:rFonts w:asciiTheme="minorHAnsi" w:hAnsiTheme="minorHAnsi" w:cstheme="minorHAnsi"/>
          <w:u w:val="single"/>
        </w:rPr>
        <w:t>exert effects on conflict through their interplay with other disputes and grievance</w:t>
      </w:r>
      <w:r w:rsidRPr="00774CA5">
        <w:rPr>
          <w:rFonts w:asciiTheme="minorHAnsi" w:hAnsiTheme="minorHAnsi" w:cstheme="minorHAnsi"/>
          <w:sz w:val="16"/>
        </w:rPr>
        <w:t xml:space="preserve">s. One rather clear-cut exception is the phenomenon of </w:t>
      </w:r>
      <w:r w:rsidRPr="00774CA5">
        <w:rPr>
          <w:rFonts w:asciiTheme="minorHAnsi" w:hAnsiTheme="minorHAnsi" w:cstheme="minorHAnsi"/>
          <w:highlight w:val="green"/>
          <w:u w:val="single"/>
        </w:rPr>
        <w:t xml:space="preserve">rapid hikes in food prices </w:t>
      </w:r>
      <w:r w:rsidRPr="00774CA5">
        <w:rPr>
          <w:rFonts w:asciiTheme="minorHAnsi" w:hAnsiTheme="minorHAnsi" w:cstheme="minorHAnsi"/>
          <w:u w:val="single"/>
        </w:rPr>
        <w:t xml:space="preserve">as a </w:t>
      </w:r>
      <w:r w:rsidRPr="00774CA5">
        <w:rPr>
          <w:rFonts w:asciiTheme="minorHAnsi" w:hAnsiTheme="minorHAnsi" w:cstheme="minorHAnsi"/>
          <w:highlight w:val="green"/>
          <w:u w:val="single"/>
        </w:rPr>
        <w:t xml:space="preserve">trigger </w:t>
      </w:r>
      <w:r w:rsidRPr="00774CA5">
        <w:rPr>
          <w:rFonts w:asciiTheme="minorHAnsi" w:hAnsiTheme="minorHAnsi" w:cstheme="minorHAnsi"/>
          <w:u w:val="single"/>
        </w:rPr>
        <w:t xml:space="preserve">for </w:t>
      </w:r>
      <w:r w:rsidRPr="00774CA5">
        <w:rPr>
          <w:rFonts w:asciiTheme="minorHAnsi" w:hAnsiTheme="minorHAnsi" w:cstheme="minorHAnsi"/>
          <w:highlight w:val="green"/>
          <w:u w:val="single"/>
        </w:rPr>
        <w:t>civil unrest</w:t>
      </w:r>
      <w:r w:rsidRPr="00774CA5">
        <w:rPr>
          <w:rFonts w:asciiTheme="minorHAnsi" w:hAnsiTheme="minorHAnsi" w:cstheme="minorHAnsi"/>
          <w:sz w:val="16"/>
        </w:rPr>
        <w:t xml:space="preserve">. The report notes that </w:t>
      </w:r>
      <w:r w:rsidRPr="00774CA5">
        <w:rPr>
          <w:rFonts w:asciiTheme="minorHAnsi" w:hAnsiTheme="minorHAnsi" w:cstheme="minorHAnsi"/>
          <w:highlight w:val="green"/>
          <w:u w:val="single"/>
        </w:rPr>
        <w:t>when</w:t>
      </w:r>
      <w:r w:rsidRPr="00774CA5">
        <w:rPr>
          <w:rFonts w:asciiTheme="minorHAnsi" w:hAnsiTheme="minorHAnsi" w:cstheme="minorHAnsi"/>
          <w:sz w:val="16"/>
        </w:rPr>
        <w:t xml:space="preserve"> global </w:t>
      </w:r>
      <w:r w:rsidRPr="00774CA5">
        <w:rPr>
          <w:rFonts w:asciiTheme="minorHAnsi" w:hAnsiTheme="minorHAnsi" w:cstheme="minorHAnsi"/>
          <w:highlight w:val="green"/>
          <w:u w:val="single"/>
        </w:rPr>
        <w:t>grain</w:t>
      </w:r>
      <w:r w:rsidRPr="00774CA5">
        <w:rPr>
          <w:rFonts w:asciiTheme="minorHAnsi" w:hAnsiTheme="minorHAnsi" w:cstheme="minorHAnsi"/>
          <w:u w:val="single"/>
        </w:rPr>
        <w:t xml:space="preserve"> price </w:t>
      </w:r>
      <w:r w:rsidRPr="00774CA5">
        <w:rPr>
          <w:rFonts w:asciiTheme="minorHAnsi" w:hAnsiTheme="minorHAnsi" w:cstheme="minorHAnsi"/>
          <w:highlight w:val="green"/>
          <w:u w:val="single"/>
        </w:rPr>
        <w:t>increases hit in</w:t>
      </w:r>
      <w:r w:rsidRPr="00774CA5">
        <w:rPr>
          <w:rFonts w:asciiTheme="minorHAnsi" w:hAnsiTheme="minorHAnsi" w:cstheme="minorHAnsi"/>
          <w:u w:val="single"/>
        </w:rPr>
        <w:t xml:space="preserve"> 20</w:t>
      </w:r>
      <w:r w:rsidRPr="00774CA5">
        <w:rPr>
          <w:rFonts w:asciiTheme="minorHAnsi" w:hAnsiTheme="minorHAnsi" w:cstheme="minorHAnsi"/>
          <w:highlight w:val="green"/>
          <w:u w:val="single"/>
        </w:rPr>
        <w:t>08</w:t>
      </w:r>
      <w:r w:rsidRPr="00774CA5">
        <w:rPr>
          <w:rFonts w:asciiTheme="minorHAnsi" w:hAnsiTheme="minorHAnsi" w:cstheme="minorHAnsi"/>
          <w:u w:val="single"/>
        </w:rPr>
        <w:t xml:space="preserve">, </w:t>
      </w:r>
      <w:r w:rsidRPr="00774CA5">
        <w:rPr>
          <w:rFonts w:asciiTheme="minorHAnsi" w:hAnsiTheme="minorHAnsi" w:cstheme="minorHAnsi"/>
          <w:highlight w:val="green"/>
          <w:u w:val="single"/>
        </w:rPr>
        <w:t>unrest followed in more than 40 countries. Bread riots</w:t>
      </w:r>
      <w:r w:rsidRPr="00774CA5">
        <w:rPr>
          <w:rFonts w:asciiTheme="minorHAnsi" w:hAnsiTheme="minorHAnsi" w:cstheme="minorHAnsi"/>
          <w:sz w:val="16"/>
        </w:rPr>
        <w:t xml:space="preserve"> have </w:t>
      </w:r>
      <w:r w:rsidRPr="00774CA5">
        <w:rPr>
          <w:rFonts w:asciiTheme="minorHAnsi" w:hAnsiTheme="minorHAnsi" w:cstheme="minorHAnsi"/>
          <w:u w:val="single"/>
        </w:rPr>
        <w:t>flared at key moments</w:t>
      </w:r>
      <w:r w:rsidRPr="00774CA5">
        <w:rPr>
          <w:rFonts w:asciiTheme="minorHAnsi" w:hAnsiTheme="minorHAnsi" w:cstheme="minorHAnsi"/>
          <w:sz w:val="16"/>
        </w:rPr>
        <w:t xml:space="preserve"> throughout history. </w:t>
      </w:r>
      <w:r w:rsidRPr="00774CA5">
        <w:rPr>
          <w:rFonts w:asciiTheme="minorHAnsi" w:hAnsiTheme="minorHAnsi" w:cstheme="minorHAnsi"/>
          <w:u w:val="single"/>
        </w:rPr>
        <w:t>And</w:t>
      </w:r>
      <w:r w:rsidRPr="00774CA5">
        <w:rPr>
          <w:rFonts w:asciiTheme="minorHAnsi" w:hAnsiTheme="minorHAnsi" w:cstheme="minorHAnsi"/>
          <w:sz w:val="16"/>
        </w:rPr>
        <w:t xml:space="preserve"> recently, cuts in government bread subsidies </w:t>
      </w:r>
      <w:r w:rsidRPr="00774CA5">
        <w:rPr>
          <w:rFonts w:asciiTheme="minorHAnsi" w:hAnsiTheme="minorHAnsi" w:cstheme="minorHAnsi"/>
          <w:highlight w:val="green"/>
          <w:u w:val="single"/>
        </w:rPr>
        <w:t>helped fuel</w:t>
      </w:r>
      <w:r w:rsidRPr="00774CA5">
        <w:rPr>
          <w:rFonts w:asciiTheme="minorHAnsi" w:hAnsiTheme="minorHAnsi" w:cstheme="minorHAnsi"/>
          <w:sz w:val="16"/>
        </w:rPr>
        <w:t xml:space="preserve"> some of the </w:t>
      </w:r>
      <w:r w:rsidRPr="00774CA5">
        <w:rPr>
          <w:rFonts w:asciiTheme="minorHAnsi" w:hAnsiTheme="minorHAnsi" w:cstheme="minorHAnsi"/>
          <w:highlight w:val="green"/>
          <w:u w:val="single"/>
        </w:rPr>
        <w:t>Arab Spring</w:t>
      </w:r>
      <w:r w:rsidRPr="00774CA5">
        <w:rPr>
          <w:rFonts w:asciiTheme="minorHAnsi" w:hAnsiTheme="minorHAnsi" w:cstheme="minorHAnsi"/>
          <w:u w:val="single"/>
        </w:rPr>
        <w:t xml:space="preserve">’s uprisings. </w:t>
      </w:r>
      <w:r w:rsidRPr="00774CA5">
        <w:rPr>
          <w:rFonts w:asciiTheme="minorHAnsi" w:hAnsiTheme="minorHAnsi" w:cstheme="minorHAnsi"/>
          <w:sz w:val="16"/>
        </w:rPr>
        <w:t xml:space="preserve">The report also mentions research that indicates </w:t>
      </w:r>
      <w:r w:rsidRPr="00774CA5">
        <w:rPr>
          <w:rFonts w:asciiTheme="minorHAnsi" w:hAnsiTheme="minorHAnsi" w:cstheme="minorHAnsi"/>
          <w:highlight w:val="green"/>
          <w:u w:val="single"/>
        </w:rPr>
        <w:t>competition over land, water and livestock</w:t>
      </w:r>
      <w:r w:rsidRPr="00774CA5">
        <w:rPr>
          <w:rFonts w:asciiTheme="minorHAnsi" w:hAnsiTheme="minorHAnsi" w:cstheme="minorHAnsi"/>
          <w:u w:val="single"/>
        </w:rPr>
        <w:t xml:space="preserve"> between communities </w:t>
      </w:r>
      <w:r w:rsidRPr="00774CA5">
        <w:rPr>
          <w:rFonts w:asciiTheme="minorHAnsi" w:hAnsiTheme="minorHAnsi" w:cstheme="minorHAnsi"/>
          <w:highlight w:val="green"/>
          <w:u w:val="single"/>
        </w:rPr>
        <w:t>can deepen ongoing conflicts. Food scarcity</w:t>
      </w:r>
      <w:r w:rsidRPr="00774CA5">
        <w:rPr>
          <w:rFonts w:asciiTheme="minorHAnsi" w:hAnsiTheme="minorHAnsi" w:cstheme="minorHAnsi"/>
          <w:sz w:val="16"/>
        </w:rPr>
        <w:t xml:space="preserve"> has also </w:t>
      </w:r>
      <w:r w:rsidRPr="00774CA5">
        <w:rPr>
          <w:rFonts w:asciiTheme="minorHAnsi" w:hAnsiTheme="minorHAnsi" w:cstheme="minorHAnsi"/>
          <w:highlight w:val="green"/>
          <w:u w:val="single"/>
        </w:rPr>
        <w:t>encouraged</w:t>
      </w:r>
      <w:r w:rsidRPr="00774CA5">
        <w:rPr>
          <w:rFonts w:asciiTheme="minorHAnsi" w:hAnsiTheme="minorHAnsi" w:cstheme="minorHAnsi"/>
          <w:sz w:val="16"/>
        </w:rPr>
        <w:t xml:space="preserve"> the </w:t>
      </w:r>
      <w:r w:rsidRPr="00774CA5">
        <w:rPr>
          <w:rFonts w:asciiTheme="minorHAnsi" w:hAnsiTheme="minorHAnsi" w:cstheme="minorHAnsi"/>
          <w:highlight w:val="green"/>
          <w:u w:val="single"/>
        </w:rPr>
        <w:t>migration</w:t>
      </w:r>
      <w:r w:rsidRPr="00774CA5">
        <w:rPr>
          <w:rFonts w:asciiTheme="minorHAnsi" w:hAnsiTheme="minorHAnsi" w:cstheme="minorHAnsi"/>
          <w:sz w:val="16"/>
        </w:rPr>
        <w:t xml:space="preserve"> of young men to Algeria and Libya, </w:t>
      </w:r>
      <w:r w:rsidRPr="00774CA5">
        <w:rPr>
          <w:rFonts w:asciiTheme="minorHAnsi" w:hAnsiTheme="minorHAnsi" w:cstheme="minorHAnsi"/>
          <w:highlight w:val="green"/>
          <w:u w:val="single"/>
        </w:rPr>
        <w:t>where some were swayed by revolutionary views and</w:t>
      </w:r>
      <w:r w:rsidRPr="00774CA5">
        <w:rPr>
          <w:rFonts w:asciiTheme="minorHAnsi" w:hAnsiTheme="minorHAnsi" w:cstheme="minorHAnsi"/>
          <w:sz w:val="16"/>
        </w:rPr>
        <w:t xml:space="preserve"> then </w:t>
      </w:r>
      <w:r w:rsidRPr="00774CA5">
        <w:rPr>
          <w:rFonts w:asciiTheme="minorHAnsi" w:hAnsiTheme="minorHAnsi" w:cstheme="minorHAnsi"/>
          <w:highlight w:val="green"/>
          <w:u w:val="single"/>
        </w:rPr>
        <w:t>returned to</w:t>
      </w:r>
      <w:r w:rsidRPr="00774CA5">
        <w:rPr>
          <w:rFonts w:asciiTheme="minorHAnsi" w:hAnsiTheme="minorHAnsi" w:cstheme="minorHAnsi"/>
          <w:sz w:val="16"/>
        </w:rPr>
        <w:t xml:space="preserve"> northern Mali to </w:t>
      </w:r>
      <w:r w:rsidRPr="00774CA5">
        <w:rPr>
          <w:rFonts w:asciiTheme="minorHAnsi" w:hAnsiTheme="minorHAnsi" w:cstheme="minorHAnsi"/>
          <w:highlight w:val="green"/>
          <w:u w:val="single"/>
        </w:rPr>
        <w:t>fight</w:t>
      </w:r>
      <w:r w:rsidRPr="00774CA5">
        <w:rPr>
          <w:rFonts w:asciiTheme="minorHAnsi" w:hAnsiTheme="minorHAnsi" w:cstheme="minorHAnsi"/>
          <w:u w:val="single"/>
        </w:rPr>
        <w:t xml:space="preserve"> against</w:t>
      </w:r>
      <w:r w:rsidRPr="00774CA5">
        <w:rPr>
          <w:rFonts w:asciiTheme="minorHAnsi" w:hAnsiTheme="minorHAnsi" w:cstheme="minorHAnsi"/>
          <w:sz w:val="16"/>
        </w:rPr>
        <w:t xml:space="preserve"> a </w:t>
      </w:r>
      <w:r w:rsidRPr="00774CA5">
        <w:rPr>
          <w:rFonts w:asciiTheme="minorHAnsi" w:hAnsiTheme="minorHAnsi" w:cstheme="minorHAnsi"/>
          <w:u w:val="single"/>
        </w:rPr>
        <w:t>government</w:t>
      </w:r>
      <w:r w:rsidRPr="00774CA5">
        <w:rPr>
          <w:rFonts w:asciiTheme="minorHAnsi" w:hAnsiTheme="minorHAnsi" w:cstheme="minorHAnsi"/>
          <w:sz w:val="16"/>
        </w:rPr>
        <w:t xml:space="preserve"> that they believe had treated them unfairly. And </w:t>
      </w:r>
      <w:r w:rsidRPr="00774CA5">
        <w:rPr>
          <w:rFonts w:asciiTheme="minorHAnsi" w:hAnsiTheme="minorHAnsi" w:cstheme="minorHAnsi"/>
          <w:highlight w:val="green"/>
          <w:u w:val="single"/>
        </w:rPr>
        <w:t>food insecurity</w:t>
      </w:r>
      <w:r w:rsidRPr="00774CA5">
        <w:rPr>
          <w:rFonts w:asciiTheme="minorHAnsi" w:hAnsiTheme="minorHAnsi" w:cstheme="minorHAnsi"/>
          <w:sz w:val="16"/>
        </w:rPr>
        <w:t xml:space="preserve"> for some individuals “</w:t>
      </w:r>
      <w:r w:rsidRPr="00774CA5">
        <w:rPr>
          <w:rFonts w:asciiTheme="minorHAnsi" w:hAnsiTheme="minorHAnsi" w:cstheme="minorHAnsi"/>
          <w:highlight w:val="green"/>
          <w:u w:val="single"/>
        </w:rPr>
        <w:t>may give incentives</w:t>
      </w:r>
      <w:r w:rsidRPr="00774CA5">
        <w:rPr>
          <w:rFonts w:asciiTheme="minorHAnsi" w:hAnsiTheme="minorHAnsi" w:cstheme="minorHAnsi"/>
          <w:u w:val="single"/>
        </w:rPr>
        <w:t>”</w:t>
      </w:r>
      <w:r w:rsidRPr="00774CA5">
        <w:rPr>
          <w:rFonts w:asciiTheme="minorHAnsi" w:hAnsiTheme="minorHAnsi" w:cstheme="minorHAnsi"/>
          <w:sz w:val="16"/>
        </w:rPr>
        <w:t xml:space="preserve"> to them </w:t>
      </w:r>
      <w:r w:rsidRPr="00774CA5">
        <w:rPr>
          <w:rFonts w:asciiTheme="minorHAnsi" w:hAnsiTheme="minorHAnsi" w:cstheme="minorHAnsi"/>
          <w:highlight w:val="green"/>
          <w:u w:val="single"/>
        </w:rPr>
        <w:t>to join rebellions</w:t>
      </w:r>
      <w:r w:rsidRPr="00774CA5">
        <w:rPr>
          <w:rFonts w:asciiTheme="minorHAnsi" w:hAnsiTheme="minorHAnsi" w:cstheme="minorHAnsi"/>
          <w:sz w:val="16"/>
        </w:rPr>
        <w:t>, the report argues.</w:t>
      </w:r>
    </w:p>
    <w:p w14:paraId="67DB8DC0" w14:textId="77777777" w:rsidR="00293A75" w:rsidRPr="00774CA5" w:rsidRDefault="00293A75" w:rsidP="00293A75">
      <w:pPr>
        <w:rPr>
          <w:rFonts w:asciiTheme="minorHAnsi" w:hAnsiTheme="minorHAnsi" w:cstheme="minorHAnsi"/>
        </w:rPr>
      </w:pPr>
    </w:p>
    <w:p w14:paraId="6CD9DB0F" w14:textId="77777777" w:rsidR="00293A75" w:rsidRPr="00774CA5" w:rsidRDefault="00293A75" w:rsidP="00293A75">
      <w:pPr>
        <w:pStyle w:val="Heading4"/>
        <w:rPr>
          <w:rFonts w:asciiTheme="minorHAnsi" w:hAnsiTheme="minorHAnsi" w:cstheme="minorHAnsi"/>
        </w:rPr>
      </w:pPr>
      <w:r w:rsidRPr="00774CA5">
        <w:rPr>
          <w:rFonts w:asciiTheme="minorHAnsi" w:hAnsiTheme="minorHAnsi" w:cstheme="minorHAnsi"/>
        </w:rPr>
        <w:t>Best research disproves their defense</w:t>
      </w:r>
    </w:p>
    <w:p w14:paraId="7CB5C642" w14:textId="77777777" w:rsidR="00293A75" w:rsidRPr="00774CA5" w:rsidRDefault="00293A75" w:rsidP="00293A75">
      <w:pPr>
        <w:pStyle w:val="AuthorQuals"/>
        <w:rPr>
          <w:rFonts w:asciiTheme="minorHAnsi" w:hAnsiTheme="minorHAnsi" w:cstheme="minorHAnsi"/>
        </w:rPr>
      </w:pPr>
      <w:r w:rsidRPr="00774CA5">
        <w:rPr>
          <w:rStyle w:val="Style13ptBold"/>
          <w:rFonts w:asciiTheme="minorHAnsi" w:hAnsiTheme="minorHAnsi" w:cstheme="minorHAnsi"/>
        </w:rPr>
        <w:t xml:space="preserve">Brinkman 11 </w:t>
      </w:r>
      <w:r w:rsidRPr="00774CA5">
        <w:rPr>
          <w:rFonts w:asciiTheme="minorHAnsi" w:hAnsiTheme="minorHAnsi" w:cstheme="minorHAnsi"/>
        </w:rPr>
        <w:t xml:space="preserve">Henk-Jan Brinkman Chief of Policy, Planning and Application in the Peacebuilding Support Office of the United Nations and Cullen S. Hendrix, Assistant Professor at the The College of William &amp; Mary and Fellow at the Robert S. Strauss Center for International Security and Law at the University of Texas at Austin, “Food Insecurity and Violent Conflict: Causes, Consequences, and Addressing the Challenges”, Occasional Paper n° 24, July, </w:t>
      </w:r>
      <w:hyperlink r:id="rId14" w:history="1">
        <w:r w:rsidRPr="00774CA5">
          <w:rPr>
            <w:rStyle w:val="Hyperlink"/>
            <w:rFonts w:asciiTheme="minorHAnsi" w:hAnsiTheme="minorHAnsi" w:cstheme="minorHAnsi"/>
            <w:szCs w:val="20"/>
          </w:rPr>
          <w:t>http://ucanr.edu/blogs/food2025/blogfiles/14415.pdf</w:t>
        </w:r>
      </w:hyperlink>
    </w:p>
    <w:p w14:paraId="6483BCE6" w14:textId="77777777" w:rsidR="00293A75" w:rsidRPr="00774CA5" w:rsidRDefault="00293A75" w:rsidP="00293A75">
      <w:pPr>
        <w:rPr>
          <w:rFonts w:asciiTheme="minorHAnsi" w:hAnsiTheme="minorHAnsi" w:cstheme="minorHAnsi"/>
          <w:sz w:val="16"/>
          <w:szCs w:val="20"/>
        </w:rPr>
      </w:pPr>
      <w:r w:rsidRPr="00774CA5">
        <w:rPr>
          <w:rFonts w:asciiTheme="minorHAnsi" w:hAnsiTheme="minorHAnsi" w:cstheme="minorHAnsi"/>
          <w:sz w:val="16"/>
          <w:szCs w:val="20"/>
        </w:rPr>
        <w:t xml:space="preserve">Most of the types of political violence addressed here are more prevalent in societies with higher levels of chronic food insecurity. There is a correlation between food insecurity and political conflict in part because both are symptoms of low development (Collier et al., 2003). Nevertheless, </w:t>
      </w:r>
      <w:r w:rsidRPr="00774CA5">
        <w:rPr>
          <w:rFonts w:asciiTheme="minorHAnsi" w:hAnsiTheme="minorHAnsi" w:cstheme="minorHAnsi"/>
          <w:b/>
          <w:szCs w:val="20"/>
          <w:u w:val="single"/>
        </w:rPr>
        <w:t xml:space="preserve">a </w:t>
      </w:r>
      <w:r w:rsidRPr="00774CA5">
        <w:rPr>
          <w:rFonts w:asciiTheme="minorHAnsi" w:hAnsiTheme="minorHAnsi" w:cstheme="minorHAnsi"/>
          <w:b/>
          <w:iCs/>
          <w:szCs w:val="20"/>
          <w:highlight w:val="green"/>
          <w:u w:val="single"/>
          <w:bdr w:val="single" w:sz="8" w:space="0" w:color="auto"/>
        </w:rPr>
        <w:t>growing</w:t>
      </w:r>
      <w:r w:rsidRPr="00774CA5">
        <w:rPr>
          <w:rFonts w:asciiTheme="minorHAnsi" w:hAnsiTheme="minorHAnsi" w:cstheme="minorHAnsi"/>
          <w:b/>
          <w:iCs/>
          <w:szCs w:val="20"/>
          <w:u w:val="single"/>
          <w:bdr w:val="single" w:sz="8" w:space="0" w:color="auto"/>
        </w:rPr>
        <w:t xml:space="preserve"> body of </w:t>
      </w:r>
      <w:r w:rsidRPr="00774CA5">
        <w:rPr>
          <w:rFonts w:asciiTheme="minorHAnsi" w:hAnsiTheme="minorHAnsi" w:cstheme="minorHAnsi"/>
          <w:b/>
          <w:iCs/>
          <w:szCs w:val="20"/>
          <w:highlight w:val="green"/>
          <w:u w:val="single"/>
          <w:bdr w:val="single" w:sz="8" w:space="0" w:color="auto"/>
        </w:rPr>
        <w:t>research</w:t>
      </w:r>
      <w:r w:rsidRPr="00774CA5">
        <w:rPr>
          <w:rFonts w:asciiTheme="minorHAnsi" w:hAnsiTheme="minorHAnsi" w:cstheme="minorHAnsi"/>
          <w:b/>
          <w:szCs w:val="20"/>
          <w:highlight w:val="green"/>
          <w:u w:val="single"/>
        </w:rPr>
        <w:t xml:space="preserve"> makes</w:t>
      </w:r>
      <w:r w:rsidRPr="00774CA5">
        <w:rPr>
          <w:rFonts w:asciiTheme="minorHAnsi" w:hAnsiTheme="minorHAnsi" w:cstheme="minorHAnsi"/>
          <w:sz w:val="16"/>
          <w:szCs w:val="20"/>
        </w:rPr>
        <w:t xml:space="preserve"> both direct </w:t>
      </w:r>
      <w:r w:rsidRPr="00774CA5">
        <w:rPr>
          <w:rFonts w:asciiTheme="minorHAnsi" w:hAnsiTheme="minorHAnsi" w:cstheme="minorHAnsi"/>
          <w:b/>
          <w:szCs w:val="20"/>
          <w:u w:val="single"/>
        </w:rPr>
        <w:t xml:space="preserve">links and indirect </w:t>
      </w:r>
      <w:r w:rsidRPr="00774CA5">
        <w:rPr>
          <w:rFonts w:asciiTheme="minorHAnsi" w:hAnsiTheme="minorHAnsi" w:cstheme="minorHAnsi"/>
          <w:b/>
          <w:szCs w:val="20"/>
          <w:highlight w:val="green"/>
          <w:u w:val="single"/>
        </w:rPr>
        <w:t>links</w:t>
      </w:r>
      <w:r w:rsidRPr="00774CA5">
        <w:rPr>
          <w:rFonts w:asciiTheme="minorHAnsi" w:hAnsiTheme="minorHAnsi" w:cstheme="minorHAnsi"/>
          <w:sz w:val="16"/>
          <w:szCs w:val="20"/>
        </w:rPr>
        <w:t xml:space="preserve"> – as proxied by environmental scarcity or access to water resources – </w:t>
      </w:r>
      <w:r w:rsidRPr="00774CA5">
        <w:rPr>
          <w:rFonts w:asciiTheme="minorHAnsi" w:hAnsiTheme="minorHAnsi" w:cstheme="minorHAnsi"/>
          <w:b/>
          <w:szCs w:val="20"/>
          <w:highlight w:val="green"/>
          <w:u w:val="single"/>
        </w:rPr>
        <w:t>between food scarcity and</w:t>
      </w:r>
      <w:r w:rsidRPr="00774CA5">
        <w:rPr>
          <w:rFonts w:asciiTheme="minorHAnsi" w:hAnsiTheme="minorHAnsi" w:cstheme="minorHAnsi"/>
          <w:sz w:val="16"/>
          <w:szCs w:val="20"/>
        </w:rPr>
        <w:t xml:space="preserve"> various types of </w:t>
      </w:r>
      <w:r w:rsidRPr="00774CA5">
        <w:rPr>
          <w:rFonts w:asciiTheme="minorHAnsi" w:hAnsiTheme="minorHAnsi" w:cstheme="minorHAnsi"/>
          <w:b/>
          <w:szCs w:val="20"/>
          <w:highlight w:val="green"/>
          <w:u w:val="single"/>
        </w:rPr>
        <w:t>conflict</w:t>
      </w:r>
      <w:r w:rsidRPr="00774CA5">
        <w:rPr>
          <w:rFonts w:asciiTheme="minorHAnsi" w:hAnsiTheme="minorHAnsi" w:cstheme="minorHAnsi"/>
          <w:sz w:val="16"/>
          <w:szCs w:val="20"/>
        </w:rPr>
        <w:t xml:space="preserve">. The causal arguments linking food insecurity to political violence lack microfoundational evidence – evidence based on actions of individuals – to explain how the mechanism works, but there are plenty of theories. The theories tend to rest either on the perspective of motivation, emphasizing the effect of food insecurity on economic and social grievances; or on the perspective of the opportunity cost, emphasizing the perceived costs and benefits of participating in violence relative to other means of securing income or food (Gurr, 1970; Tilly, 1978; Humphreys and Weinstein, 2008; Blattman and Miguel, 2010). These arguments are most valid with respect to participation in civil war and rebellion, where participation is better explained by a mixture of grievances – which provide motivation – and selective incentives – protection from violence and opportunities to engage in predation or to receive food, clothing, shelter and other material benefits – rather than grievances alone (Berman, 2009). A study of demobilized combatants in Sierra Leone found that poverty, lack of educational access and material rewards were associated with participation in the civil war (Humphreys and Weinstein, 2008). Interestingly, in Liberia, women were more likely than men to fight for material benefits (Hill et al., 2008). Thus, grievances are important, but so are motivations related to that individual’s economic and opportunistic considerations. Civil Conflict </w:t>
      </w:r>
      <w:r w:rsidRPr="00774CA5">
        <w:rPr>
          <w:rFonts w:asciiTheme="minorHAnsi" w:hAnsiTheme="minorHAnsi" w:cstheme="minorHAnsi"/>
          <w:b/>
          <w:szCs w:val="20"/>
          <w:highlight w:val="green"/>
          <w:u w:val="single"/>
        </w:rPr>
        <w:t>Civil conflict is</w:t>
      </w:r>
      <w:r w:rsidRPr="00774CA5">
        <w:rPr>
          <w:rFonts w:asciiTheme="minorHAnsi" w:hAnsiTheme="minorHAnsi" w:cstheme="minorHAnsi"/>
          <w:sz w:val="16"/>
          <w:szCs w:val="20"/>
        </w:rPr>
        <w:t xml:space="preserve"> the </w:t>
      </w:r>
      <w:r w:rsidRPr="00774CA5">
        <w:rPr>
          <w:rFonts w:asciiTheme="minorHAnsi" w:hAnsiTheme="minorHAnsi" w:cstheme="minorHAnsi"/>
          <w:b/>
          <w:szCs w:val="20"/>
          <w:highlight w:val="green"/>
          <w:u w:val="single"/>
        </w:rPr>
        <w:t>prevalent</w:t>
      </w:r>
      <w:r w:rsidRPr="00774CA5">
        <w:rPr>
          <w:rFonts w:asciiTheme="minorHAnsi" w:hAnsiTheme="minorHAnsi" w:cstheme="minorHAnsi"/>
          <w:sz w:val="16"/>
          <w:szCs w:val="20"/>
        </w:rPr>
        <w:t xml:space="preserve"> type of armed conflict in the world today (Harbom and Wallersteen, 2010). It is almost exclusively </w:t>
      </w:r>
      <w:r w:rsidRPr="00774CA5">
        <w:rPr>
          <w:rFonts w:asciiTheme="minorHAnsi" w:hAnsiTheme="minorHAnsi" w:cstheme="minorHAnsi"/>
          <w:b/>
          <w:szCs w:val="20"/>
          <w:u w:val="single"/>
        </w:rPr>
        <w:t xml:space="preserve">a phenomenon of countries </w:t>
      </w:r>
      <w:r w:rsidRPr="00774CA5">
        <w:rPr>
          <w:rFonts w:asciiTheme="minorHAnsi" w:hAnsiTheme="minorHAnsi" w:cstheme="minorHAnsi"/>
          <w:b/>
          <w:szCs w:val="20"/>
          <w:highlight w:val="green"/>
          <w:u w:val="single"/>
        </w:rPr>
        <w:t>with</w:t>
      </w:r>
      <w:r w:rsidRPr="00774CA5">
        <w:rPr>
          <w:rFonts w:asciiTheme="minorHAnsi" w:hAnsiTheme="minorHAnsi" w:cstheme="minorHAnsi"/>
          <w:sz w:val="16"/>
          <w:szCs w:val="20"/>
        </w:rPr>
        <w:t xml:space="preserve"> low levels of economic development and </w:t>
      </w:r>
      <w:r w:rsidRPr="00774CA5">
        <w:rPr>
          <w:rFonts w:asciiTheme="minorHAnsi" w:hAnsiTheme="minorHAnsi" w:cstheme="minorHAnsi"/>
          <w:b/>
          <w:szCs w:val="20"/>
          <w:u w:val="single"/>
        </w:rPr>
        <w:t xml:space="preserve">high levels of </w:t>
      </w:r>
      <w:r w:rsidRPr="00774CA5">
        <w:rPr>
          <w:rFonts w:asciiTheme="minorHAnsi" w:hAnsiTheme="minorHAnsi" w:cstheme="minorHAnsi"/>
          <w:b/>
          <w:szCs w:val="20"/>
          <w:highlight w:val="green"/>
          <w:u w:val="single"/>
        </w:rPr>
        <w:t>food insecurity</w:t>
      </w:r>
      <w:r w:rsidRPr="00774CA5">
        <w:rPr>
          <w:rFonts w:asciiTheme="minorHAnsi" w:hAnsiTheme="minorHAnsi" w:cstheme="minorHAnsi"/>
          <w:sz w:val="16"/>
          <w:szCs w:val="20"/>
        </w:rPr>
        <w:t xml:space="preserve">. Sixty-five percent of the world’s food-insecure people live in seven countries: India, China, the Democratic Republic of Congo (DRC), Bangladesh, Indonesia, Pakistan and Ethiopia (FAO, 2010), of which all but China have experienced civil conflict in the past decade, with DRC, Ethiopia, India and Pakistan currently embroiled in civil conflicts. </w:t>
      </w:r>
      <w:r w:rsidRPr="00774CA5">
        <w:rPr>
          <w:rFonts w:asciiTheme="minorHAnsi" w:hAnsiTheme="minorHAnsi" w:cstheme="minorHAnsi"/>
          <w:b/>
          <w:szCs w:val="20"/>
          <w:u w:val="single"/>
        </w:rPr>
        <w:t>Pinstrup-Andersen and Shimokawa</w:t>
      </w:r>
      <w:r w:rsidRPr="00774CA5">
        <w:rPr>
          <w:rFonts w:asciiTheme="minorHAnsi" w:hAnsiTheme="minorHAnsi" w:cstheme="minorHAnsi"/>
          <w:sz w:val="16"/>
          <w:szCs w:val="20"/>
        </w:rPr>
        <w:t xml:space="preserve"> (2008) </w:t>
      </w:r>
      <w:r w:rsidRPr="00774CA5">
        <w:rPr>
          <w:rFonts w:asciiTheme="minorHAnsi" w:hAnsiTheme="minorHAnsi" w:cstheme="minorHAnsi"/>
          <w:b/>
          <w:szCs w:val="20"/>
          <w:u w:val="single"/>
        </w:rPr>
        <w:t>find</w:t>
      </w:r>
      <w:r w:rsidRPr="00774CA5">
        <w:rPr>
          <w:rFonts w:asciiTheme="minorHAnsi" w:hAnsiTheme="minorHAnsi" w:cstheme="minorHAnsi"/>
          <w:sz w:val="16"/>
          <w:szCs w:val="20"/>
        </w:rPr>
        <w:t xml:space="preserve"> that </w:t>
      </w:r>
      <w:r w:rsidRPr="00774CA5">
        <w:rPr>
          <w:rFonts w:asciiTheme="minorHAnsi" w:hAnsiTheme="minorHAnsi" w:cstheme="minorHAnsi"/>
          <w:b/>
          <w:szCs w:val="20"/>
          <w:u w:val="single"/>
        </w:rPr>
        <w:t>poor</w:t>
      </w:r>
      <w:r w:rsidRPr="00774CA5">
        <w:rPr>
          <w:rFonts w:asciiTheme="minorHAnsi" w:hAnsiTheme="minorHAnsi" w:cstheme="minorHAnsi"/>
          <w:sz w:val="16"/>
          <w:szCs w:val="20"/>
        </w:rPr>
        <w:t xml:space="preserve"> health and </w:t>
      </w:r>
      <w:r w:rsidRPr="00774CA5">
        <w:rPr>
          <w:rFonts w:asciiTheme="minorHAnsi" w:hAnsiTheme="minorHAnsi" w:cstheme="minorHAnsi"/>
          <w:b/>
          <w:szCs w:val="20"/>
          <w:u w:val="single"/>
        </w:rPr>
        <w:t>nutrition are associated with greater probability of civil conflict</w:t>
      </w:r>
      <w:r w:rsidRPr="00774CA5">
        <w:rPr>
          <w:rFonts w:asciiTheme="minorHAnsi" w:hAnsiTheme="minorHAnsi" w:cstheme="minorHAnsi"/>
          <w:sz w:val="16"/>
          <w:szCs w:val="20"/>
        </w:rPr>
        <w:t xml:space="preserve">, though their findings are based on small sample sizes. Countries with lower per capita caloric intake are more prone to experience civil conflict, </w:t>
      </w:r>
      <w:r w:rsidRPr="00774CA5">
        <w:rPr>
          <w:rFonts w:asciiTheme="minorHAnsi" w:hAnsiTheme="minorHAnsi" w:cstheme="minorHAnsi"/>
          <w:b/>
          <w:iCs/>
          <w:szCs w:val="20"/>
          <w:highlight w:val="green"/>
          <w:u w:val="single"/>
          <w:bdr w:val="single" w:sz="8" w:space="0" w:color="auto"/>
        </w:rPr>
        <w:t>even accounting for</w:t>
      </w:r>
      <w:r w:rsidRPr="00774CA5">
        <w:rPr>
          <w:rFonts w:asciiTheme="minorHAnsi" w:hAnsiTheme="minorHAnsi" w:cstheme="minorHAnsi"/>
          <w:sz w:val="16"/>
          <w:szCs w:val="20"/>
        </w:rPr>
        <w:t xml:space="preserve"> their levels of </w:t>
      </w:r>
      <w:r w:rsidRPr="00774CA5">
        <w:rPr>
          <w:rFonts w:asciiTheme="minorHAnsi" w:hAnsiTheme="minorHAnsi" w:cstheme="minorHAnsi"/>
          <w:b/>
          <w:iCs/>
          <w:szCs w:val="20"/>
          <w:highlight w:val="green"/>
          <w:u w:val="single"/>
          <w:bdr w:val="single" w:sz="8" w:space="0" w:color="auto"/>
        </w:rPr>
        <w:t>economic development</w:t>
      </w:r>
      <w:r w:rsidRPr="00774CA5">
        <w:rPr>
          <w:rFonts w:asciiTheme="minorHAnsi" w:hAnsiTheme="minorHAnsi" w:cstheme="minorHAnsi"/>
          <w:sz w:val="16"/>
          <w:szCs w:val="20"/>
        </w:rPr>
        <w:t xml:space="preserve"> </w:t>
      </w:r>
      <w:r w:rsidRPr="00774CA5">
        <w:rPr>
          <w:rFonts w:asciiTheme="minorHAnsi" w:hAnsiTheme="minorHAnsi" w:cstheme="minorHAnsi"/>
          <w:b/>
          <w:szCs w:val="20"/>
          <w:u w:val="single"/>
        </w:rPr>
        <w:t>(Sobek and Boehmer, 2009</w:t>
      </w:r>
      <w:r w:rsidRPr="00774CA5">
        <w:rPr>
          <w:rFonts w:asciiTheme="minorHAnsi" w:hAnsiTheme="minorHAnsi" w:cstheme="minorHAnsi"/>
          <w:sz w:val="16"/>
          <w:szCs w:val="20"/>
        </w:rPr>
        <w:t xml:space="preserve">). This relationship is stronger in those states where primary commodities make up a large proportion of their export profile. Some of the countries most plagued by conflict in the past 20 years are commodity-rich countries characterized by widespread hunger, such as Angola, DRC, Papua New Guinea and Sierra Leone. The mixture of hunger – which creates grievances – and the availability of valuable commodities – which can provide opportunities for rebel funding – is a volatile combination. </w:t>
      </w:r>
      <w:r w:rsidRPr="00774CA5">
        <w:rPr>
          <w:rFonts w:asciiTheme="minorHAnsi" w:hAnsiTheme="minorHAnsi" w:cstheme="minorHAnsi"/>
          <w:b/>
          <w:szCs w:val="20"/>
          <w:u w:val="single"/>
        </w:rPr>
        <w:t xml:space="preserve">World commodity prices can trigger conflict, as </w:t>
      </w:r>
      <w:r w:rsidRPr="00774CA5">
        <w:rPr>
          <w:rFonts w:asciiTheme="minorHAnsi" w:hAnsiTheme="minorHAnsi" w:cstheme="minorHAnsi"/>
          <w:b/>
          <w:szCs w:val="20"/>
          <w:highlight w:val="green"/>
          <w:u w:val="single"/>
        </w:rPr>
        <w:t>higher prices</w:t>
      </w:r>
      <w:r w:rsidRPr="00774CA5">
        <w:rPr>
          <w:rFonts w:asciiTheme="minorHAnsi" w:hAnsiTheme="minorHAnsi" w:cstheme="minorHAnsi"/>
          <w:b/>
          <w:szCs w:val="20"/>
          <w:u w:val="single"/>
        </w:rPr>
        <w:t xml:space="preserve">, especially </w:t>
      </w:r>
      <w:r w:rsidRPr="00774CA5">
        <w:rPr>
          <w:rFonts w:asciiTheme="minorHAnsi" w:hAnsiTheme="minorHAnsi" w:cstheme="minorHAnsi"/>
          <w:b/>
          <w:szCs w:val="20"/>
          <w:highlight w:val="green"/>
          <w:u w:val="single"/>
        </w:rPr>
        <w:t>for food, increase</w:t>
      </w:r>
      <w:r w:rsidRPr="00774CA5">
        <w:rPr>
          <w:rFonts w:asciiTheme="minorHAnsi" w:hAnsiTheme="minorHAnsi" w:cstheme="minorHAnsi"/>
          <w:b/>
          <w:szCs w:val="20"/>
          <w:u w:val="single"/>
        </w:rPr>
        <w:t xml:space="preserve"> affected </w:t>
      </w:r>
      <w:r w:rsidRPr="00774CA5">
        <w:rPr>
          <w:rFonts w:asciiTheme="minorHAnsi" w:hAnsiTheme="minorHAnsi" w:cstheme="minorHAnsi"/>
          <w:b/>
          <w:szCs w:val="20"/>
          <w:highlight w:val="green"/>
          <w:u w:val="single"/>
        </w:rPr>
        <w:t>groups’ willingness to fight</w:t>
      </w:r>
      <w:r w:rsidRPr="00774CA5">
        <w:rPr>
          <w:rFonts w:asciiTheme="minorHAnsi" w:hAnsiTheme="minorHAnsi" w:cstheme="minorHAnsi"/>
          <w:sz w:val="16"/>
          <w:szCs w:val="20"/>
        </w:rPr>
        <w:t xml:space="preserve">. Timothy </w:t>
      </w:r>
      <w:r w:rsidRPr="00774CA5">
        <w:rPr>
          <w:rFonts w:asciiTheme="minorHAnsi" w:hAnsiTheme="minorHAnsi" w:cstheme="minorHAnsi"/>
          <w:b/>
          <w:szCs w:val="20"/>
          <w:u w:val="single"/>
        </w:rPr>
        <w:t>Besley and</w:t>
      </w:r>
      <w:r w:rsidRPr="00774CA5">
        <w:rPr>
          <w:rFonts w:asciiTheme="minorHAnsi" w:hAnsiTheme="minorHAnsi" w:cstheme="minorHAnsi"/>
          <w:sz w:val="16"/>
          <w:szCs w:val="20"/>
        </w:rPr>
        <w:t xml:space="preserve"> Torsten </w:t>
      </w:r>
      <w:r w:rsidRPr="00774CA5">
        <w:rPr>
          <w:rFonts w:asciiTheme="minorHAnsi" w:hAnsiTheme="minorHAnsi" w:cstheme="minorHAnsi"/>
          <w:b/>
          <w:szCs w:val="20"/>
          <w:u w:val="single"/>
        </w:rPr>
        <w:t>Persson</w:t>
      </w:r>
      <w:r w:rsidRPr="00774CA5">
        <w:rPr>
          <w:rFonts w:asciiTheme="minorHAnsi" w:hAnsiTheme="minorHAnsi" w:cstheme="minorHAnsi"/>
          <w:sz w:val="16"/>
          <w:szCs w:val="20"/>
        </w:rPr>
        <w:t xml:space="preserve"> (2008) </w:t>
      </w:r>
      <w:r w:rsidRPr="00774CA5">
        <w:rPr>
          <w:rFonts w:asciiTheme="minorHAnsi" w:hAnsiTheme="minorHAnsi" w:cstheme="minorHAnsi"/>
          <w:b/>
          <w:szCs w:val="20"/>
          <w:u w:val="single"/>
        </w:rPr>
        <w:t>find that as a country’s import prices increase, thereby eroding real incomes, the risk of conflict increases</w:t>
      </w:r>
      <w:r w:rsidRPr="00774CA5">
        <w:rPr>
          <w:rFonts w:asciiTheme="minorHAnsi" w:hAnsiTheme="minorHAnsi" w:cstheme="minorHAnsi"/>
          <w:sz w:val="16"/>
          <w:szCs w:val="20"/>
        </w:rPr>
        <w:t xml:space="preserve">. Oeindrila Dube and Juan F. Vargas (2008) arrive at similar conclusions when looking at Colombia, where higher export prices for coffee (which is labour intensive and a source of rural income) reduced violence in coffeeproducing areas while higher export prices for oil (which is capital intensive and a source of income for rebels and paramilitary groups) increased violence in regions with oil reserves and pipelines. </w:t>
      </w:r>
      <w:r w:rsidRPr="00774CA5">
        <w:rPr>
          <w:rFonts w:asciiTheme="minorHAnsi" w:hAnsiTheme="minorHAnsi" w:cstheme="minorHAnsi"/>
          <w:b/>
          <w:szCs w:val="20"/>
          <w:u w:val="single"/>
        </w:rPr>
        <w:t xml:space="preserve">Other </w:t>
      </w:r>
      <w:r w:rsidRPr="00774CA5">
        <w:rPr>
          <w:rFonts w:asciiTheme="minorHAnsi" w:hAnsiTheme="minorHAnsi" w:cstheme="minorHAnsi"/>
          <w:b/>
          <w:szCs w:val="20"/>
          <w:highlight w:val="green"/>
          <w:u w:val="single"/>
        </w:rPr>
        <w:t>research links</w:t>
      </w:r>
      <w:r w:rsidRPr="00774CA5">
        <w:rPr>
          <w:rFonts w:asciiTheme="minorHAnsi" w:hAnsiTheme="minorHAnsi" w:cstheme="minorHAnsi"/>
          <w:b/>
          <w:szCs w:val="20"/>
          <w:u w:val="single"/>
        </w:rPr>
        <w:t xml:space="preserve"> transitory </w:t>
      </w:r>
      <w:r w:rsidRPr="00774CA5">
        <w:rPr>
          <w:rFonts w:asciiTheme="minorHAnsi" w:hAnsiTheme="minorHAnsi" w:cstheme="minorHAnsi"/>
          <w:b/>
          <w:iCs/>
          <w:szCs w:val="20"/>
          <w:highlight w:val="green"/>
          <w:u w:val="single"/>
          <w:bdr w:val="single" w:sz="8" w:space="0" w:color="auto"/>
        </w:rPr>
        <w:t>weather shocks</w:t>
      </w:r>
      <w:r w:rsidRPr="00774CA5">
        <w:rPr>
          <w:rFonts w:asciiTheme="minorHAnsi" w:hAnsiTheme="minorHAnsi" w:cstheme="minorHAnsi"/>
          <w:b/>
          <w:szCs w:val="20"/>
          <w:highlight w:val="green"/>
          <w:u w:val="single"/>
        </w:rPr>
        <w:t xml:space="preserve"> to</w:t>
      </w:r>
      <w:r w:rsidRPr="00774CA5">
        <w:rPr>
          <w:rFonts w:asciiTheme="minorHAnsi" w:hAnsiTheme="minorHAnsi" w:cstheme="minorHAnsi"/>
          <w:b/>
          <w:szCs w:val="20"/>
          <w:u w:val="single"/>
        </w:rPr>
        <w:t xml:space="preserve"> civil </w:t>
      </w:r>
      <w:r w:rsidRPr="00774CA5">
        <w:rPr>
          <w:rFonts w:asciiTheme="minorHAnsi" w:hAnsiTheme="minorHAnsi" w:cstheme="minorHAnsi"/>
          <w:b/>
          <w:szCs w:val="20"/>
          <w:highlight w:val="green"/>
          <w:u w:val="single"/>
        </w:rPr>
        <w:t>conflict</w:t>
      </w:r>
      <w:r w:rsidRPr="00774CA5">
        <w:rPr>
          <w:rFonts w:asciiTheme="minorHAnsi" w:hAnsiTheme="minorHAnsi" w:cstheme="minorHAnsi"/>
          <w:b/>
          <w:szCs w:val="20"/>
          <w:u w:val="single"/>
        </w:rPr>
        <w:t>. In these studies, weather shocks</w:t>
      </w:r>
      <w:r w:rsidRPr="00774CA5">
        <w:rPr>
          <w:rFonts w:asciiTheme="minorHAnsi" w:hAnsiTheme="minorHAnsi" w:cstheme="minorHAnsi"/>
          <w:sz w:val="16"/>
          <w:szCs w:val="20"/>
        </w:rPr>
        <w:t xml:space="preserve"> – like drought and excess </w:t>
      </w:r>
      <w:r w:rsidRPr="00774CA5">
        <w:rPr>
          <w:rFonts w:asciiTheme="minorHAnsi" w:hAnsiTheme="minorHAnsi" w:cstheme="minorHAnsi"/>
          <w:sz w:val="16"/>
          <w:szCs w:val="20"/>
        </w:rPr>
        <w:lastRenderedPageBreak/>
        <w:t xml:space="preserve">rainfall – are thought to </w:t>
      </w:r>
      <w:r w:rsidRPr="00774CA5">
        <w:rPr>
          <w:rFonts w:asciiTheme="minorHAnsi" w:hAnsiTheme="minorHAnsi" w:cstheme="minorHAnsi"/>
          <w:b/>
          <w:szCs w:val="20"/>
          <w:u w:val="single"/>
        </w:rPr>
        <w:t xml:space="preserve">fuel conflict </w:t>
      </w:r>
      <w:r w:rsidRPr="00774CA5">
        <w:rPr>
          <w:rFonts w:asciiTheme="minorHAnsi" w:hAnsiTheme="minorHAnsi" w:cstheme="minorHAnsi"/>
          <w:b/>
          <w:szCs w:val="20"/>
          <w:highlight w:val="green"/>
          <w:u w:val="single"/>
        </w:rPr>
        <w:t xml:space="preserve">by causing </w:t>
      </w:r>
      <w:r w:rsidRPr="00774CA5">
        <w:rPr>
          <w:rFonts w:asciiTheme="minorHAnsi" w:hAnsiTheme="minorHAnsi" w:cstheme="minorHAnsi"/>
          <w:b/>
          <w:iCs/>
          <w:szCs w:val="20"/>
          <w:highlight w:val="green"/>
          <w:u w:val="single"/>
          <w:bdr w:val="single" w:sz="8" w:space="0" w:color="auto"/>
        </w:rPr>
        <w:t>crops to fail</w:t>
      </w:r>
      <w:r w:rsidRPr="00774CA5">
        <w:rPr>
          <w:rFonts w:asciiTheme="minorHAnsi" w:hAnsiTheme="minorHAnsi" w:cstheme="minorHAnsi"/>
          <w:b/>
          <w:szCs w:val="20"/>
          <w:u w:val="single"/>
        </w:rPr>
        <w:t xml:space="preserve"> and reducing agricultural employment opportunities,</w:t>
      </w:r>
      <w:r w:rsidRPr="00774CA5">
        <w:rPr>
          <w:rFonts w:asciiTheme="minorHAnsi" w:hAnsiTheme="minorHAnsi" w:cstheme="minorHAnsi"/>
          <w:sz w:val="16"/>
          <w:szCs w:val="20"/>
        </w:rPr>
        <w:t xml:space="preserve"> thus </w:t>
      </w:r>
      <w:r w:rsidRPr="00774CA5">
        <w:rPr>
          <w:rFonts w:asciiTheme="minorHAnsi" w:hAnsiTheme="minorHAnsi" w:cstheme="minorHAnsi"/>
          <w:b/>
          <w:szCs w:val="20"/>
          <w:u w:val="single"/>
        </w:rPr>
        <w:t>increasing food insecurity</w:t>
      </w:r>
      <w:r w:rsidRPr="00774CA5">
        <w:rPr>
          <w:rFonts w:asciiTheme="minorHAnsi" w:hAnsiTheme="minorHAnsi" w:cstheme="minorHAnsi"/>
          <w:sz w:val="16"/>
          <w:szCs w:val="20"/>
        </w:rPr>
        <w:t xml:space="preserve"> both in terms of food availability and food access (ability to pay). </w:t>
      </w:r>
      <w:r w:rsidRPr="00774CA5">
        <w:rPr>
          <w:rFonts w:asciiTheme="minorHAnsi" w:hAnsiTheme="minorHAnsi" w:cstheme="minorHAnsi"/>
          <w:b/>
          <w:szCs w:val="20"/>
          <w:u w:val="single"/>
        </w:rPr>
        <w:t>The people most likely to participate in armed conflict</w:t>
      </w:r>
      <w:r w:rsidRPr="00774CA5">
        <w:rPr>
          <w:rFonts w:asciiTheme="minorHAnsi" w:hAnsiTheme="minorHAnsi" w:cstheme="minorHAnsi"/>
          <w:sz w:val="16"/>
          <w:szCs w:val="20"/>
        </w:rPr>
        <w:t xml:space="preserve"> – young men from rural areas with limited education and economic prospects – </w:t>
      </w:r>
      <w:r w:rsidRPr="00774CA5">
        <w:rPr>
          <w:rFonts w:asciiTheme="minorHAnsi" w:hAnsiTheme="minorHAnsi" w:cstheme="minorHAnsi"/>
          <w:b/>
          <w:szCs w:val="20"/>
          <w:u w:val="single"/>
        </w:rPr>
        <w:t xml:space="preserve">are likely to seek work in the agricultural sector. </w:t>
      </w:r>
      <w:r w:rsidRPr="00774CA5">
        <w:rPr>
          <w:rFonts w:asciiTheme="minorHAnsi" w:hAnsiTheme="minorHAnsi" w:cstheme="minorHAnsi"/>
          <w:b/>
          <w:szCs w:val="20"/>
          <w:highlight w:val="green"/>
          <w:u w:val="single"/>
        </w:rPr>
        <w:t>As</w:t>
      </w:r>
      <w:r w:rsidRPr="00774CA5">
        <w:rPr>
          <w:rFonts w:asciiTheme="minorHAnsi" w:hAnsiTheme="minorHAnsi" w:cstheme="minorHAnsi"/>
          <w:b/>
          <w:szCs w:val="20"/>
          <w:u w:val="single"/>
        </w:rPr>
        <w:t xml:space="preserve"> that </w:t>
      </w:r>
      <w:r w:rsidRPr="00774CA5">
        <w:rPr>
          <w:rFonts w:asciiTheme="minorHAnsi" w:hAnsiTheme="minorHAnsi" w:cstheme="minorHAnsi"/>
          <w:b/>
          <w:szCs w:val="20"/>
          <w:highlight w:val="green"/>
          <w:u w:val="single"/>
        </w:rPr>
        <w:t>work dries up, fighting looks</w:t>
      </w:r>
      <w:r w:rsidRPr="00774CA5">
        <w:rPr>
          <w:rFonts w:asciiTheme="minorHAnsi" w:hAnsiTheme="minorHAnsi" w:cstheme="minorHAnsi"/>
          <w:b/>
          <w:szCs w:val="20"/>
          <w:u w:val="single"/>
        </w:rPr>
        <w:t xml:space="preserve"> more </w:t>
      </w:r>
      <w:r w:rsidRPr="00774CA5">
        <w:rPr>
          <w:rFonts w:asciiTheme="minorHAnsi" w:hAnsiTheme="minorHAnsi" w:cstheme="minorHAnsi"/>
          <w:b/>
          <w:szCs w:val="20"/>
          <w:highlight w:val="green"/>
          <w:u w:val="single"/>
        </w:rPr>
        <w:t>attractive</w:t>
      </w:r>
      <w:r w:rsidRPr="00774CA5">
        <w:rPr>
          <w:rFonts w:asciiTheme="minorHAnsi" w:hAnsiTheme="minorHAnsi" w:cstheme="minorHAnsi"/>
          <w:sz w:val="16"/>
          <w:szCs w:val="20"/>
        </w:rPr>
        <w:t xml:space="preserve">. However, the empirical link between transitory weather shocks and civil conflict is still ambiguous. Some studies find that civil conflict is more likely to begin following years of negative growth in rainfall (Miguel, Satyanath and Sergenti, 2004; Hendrix and Glaser, 2007), suggesting that drought and </w:t>
      </w:r>
      <w:r w:rsidRPr="00774CA5">
        <w:rPr>
          <w:rFonts w:asciiTheme="minorHAnsi" w:hAnsiTheme="minorHAnsi" w:cstheme="minorHAnsi"/>
          <w:b/>
          <w:szCs w:val="20"/>
          <w:u w:val="single"/>
        </w:rPr>
        <w:t>decreased agricultural productivity expand the pool of potential combatants and give rise to more broadly held grievances</w:t>
      </w:r>
      <w:r w:rsidRPr="00774CA5">
        <w:rPr>
          <w:rFonts w:asciiTheme="minorHAnsi" w:hAnsiTheme="minorHAnsi" w:cstheme="minorHAnsi"/>
          <w:sz w:val="16"/>
          <w:szCs w:val="20"/>
        </w:rPr>
        <w:t xml:space="preserve">. However, approaches that look at levels of rainfall, rather than growth in rainfall from year to year, find tenuous, or in fact positive relationships, between rainfall abundance and the onset of conflict (Burke et al., 2009; Buhaug, 2010; Hendrix and Salehyan, 2010; Ciccone, forthcoming). Some case-based research, however, links drought to conflict – though mediated by the government’s response to the crisis. For example, during the Tuareg rebellion in northern Mali, drought – aggravated by the government’s embezzlement of drought relief supplies and food aid – was a significant source of grievance that motivated young men and women to take up arms (Benjaminsen, 2008). Recently, warmer temperatures have been linked to an increase in civil conflict, though this finding has been challenged (Burke et al., 2009; Buhaug, 2010). </w:t>
      </w:r>
      <w:r w:rsidRPr="00774CA5">
        <w:rPr>
          <w:rFonts w:asciiTheme="minorHAnsi" w:hAnsiTheme="minorHAnsi" w:cstheme="minorHAnsi"/>
          <w:b/>
          <w:szCs w:val="20"/>
          <w:highlight w:val="green"/>
          <w:u w:val="single"/>
        </w:rPr>
        <w:t>Civil war is</w:t>
      </w:r>
      <w:r w:rsidRPr="00774CA5">
        <w:rPr>
          <w:rFonts w:asciiTheme="minorHAnsi" w:hAnsiTheme="minorHAnsi" w:cstheme="minorHAnsi"/>
          <w:sz w:val="16"/>
          <w:szCs w:val="20"/>
        </w:rPr>
        <w:t xml:space="preserve"> also </w:t>
      </w:r>
      <w:r w:rsidRPr="00774CA5">
        <w:rPr>
          <w:rFonts w:asciiTheme="minorHAnsi" w:hAnsiTheme="minorHAnsi" w:cstheme="minorHAnsi"/>
          <w:b/>
          <w:szCs w:val="20"/>
          <w:u w:val="single"/>
        </w:rPr>
        <w:t xml:space="preserve">more </w:t>
      </w:r>
      <w:r w:rsidRPr="00774CA5">
        <w:rPr>
          <w:rFonts w:asciiTheme="minorHAnsi" w:hAnsiTheme="minorHAnsi" w:cstheme="minorHAnsi"/>
          <w:b/>
          <w:szCs w:val="20"/>
          <w:highlight w:val="green"/>
          <w:u w:val="single"/>
        </w:rPr>
        <w:t>likely in the aftermath of</w:t>
      </w:r>
      <w:r w:rsidRPr="00774CA5">
        <w:rPr>
          <w:rFonts w:asciiTheme="minorHAnsi" w:hAnsiTheme="minorHAnsi" w:cstheme="minorHAnsi"/>
          <w:b/>
          <w:szCs w:val="20"/>
          <w:u w:val="single"/>
        </w:rPr>
        <w:t xml:space="preserve"> quick-onset natural </w:t>
      </w:r>
      <w:r w:rsidRPr="00774CA5">
        <w:rPr>
          <w:rFonts w:asciiTheme="minorHAnsi" w:hAnsiTheme="minorHAnsi" w:cstheme="minorHAnsi"/>
          <w:b/>
          <w:szCs w:val="20"/>
          <w:highlight w:val="green"/>
          <w:u w:val="single"/>
        </w:rPr>
        <w:t>disasters</w:t>
      </w:r>
      <w:r w:rsidRPr="00774CA5">
        <w:rPr>
          <w:rFonts w:asciiTheme="minorHAnsi" w:hAnsiTheme="minorHAnsi" w:cstheme="minorHAnsi"/>
          <w:b/>
          <w:szCs w:val="20"/>
          <w:u w:val="single"/>
        </w:rPr>
        <w:t>, such as</w:t>
      </w:r>
      <w:r w:rsidRPr="00774CA5">
        <w:rPr>
          <w:rFonts w:asciiTheme="minorHAnsi" w:hAnsiTheme="minorHAnsi" w:cstheme="minorHAnsi"/>
          <w:sz w:val="16"/>
          <w:szCs w:val="20"/>
        </w:rPr>
        <w:t xml:space="preserve"> earthquakes, major volcanic eruptions, floods, and cyclonic storms (Brancati, 2007; Nel and Righarts, 2008). The relationship between disaster and conflict is strongest in countries with high levels of inequality and slow economic growth; </w:t>
      </w:r>
      <w:r w:rsidRPr="00774CA5">
        <w:rPr>
          <w:rFonts w:asciiTheme="minorHAnsi" w:hAnsiTheme="minorHAnsi" w:cstheme="minorHAnsi"/>
          <w:b/>
          <w:iCs/>
          <w:szCs w:val="20"/>
          <w:highlight w:val="green"/>
          <w:u w:val="single"/>
          <w:bdr w:val="single" w:sz="8" w:space="0" w:color="auto"/>
        </w:rPr>
        <w:t>food insecurity</w:t>
      </w:r>
      <w:r w:rsidRPr="00774CA5">
        <w:rPr>
          <w:rFonts w:asciiTheme="minorHAnsi" w:hAnsiTheme="minorHAnsi" w:cstheme="minorHAnsi"/>
          <w:sz w:val="16"/>
          <w:szCs w:val="20"/>
        </w:rPr>
        <w:t xml:space="preserve"> and resource scarcity </w:t>
      </w:r>
      <w:r w:rsidRPr="00774CA5">
        <w:rPr>
          <w:rFonts w:asciiTheme="minorHAnsi" w:hAnsiTheme="minorHAnsi" w:cstheme="minorHAnsi"/>
          <w:b/>
          <w:iCs/>
          <w:szCs w:val="20"/>
          <w:highlight w:val="green"/>
          <w:u w:val="single"/>
          <w:bdr w:val="single" w:sz="8" w:space="0" w:color="auto"/>
        </w:rPr>
        <w:t>are</w:t>
      </w:r>
      <w:r w:rsidRPr="00774CA5">
        <w:rPr>
          <w:rFonts w:asciiTheme="minorHAnsi" w:hAnsiTheme="minorHAnsi" w:cstheme="minorHAnsi"/>
          <w:b/>
          <w:iCs/>
          <w:szCs w:val="20"/>
          <w:u w:val="single"/>
          <w:bdr w:val="single" w:sz="8" w:space="0" w:color="auto"/>
        </w:rPr>
        <w:t xml:space="preserve"> among </w:t>
      </w:r>
      <w:r w:rsidRPr="00774CA5">
        <w:rPr>
          <w:rFonts w:asciiTheme="minorHAnsi" w:hAnsiTheme="minorHAnsi" w:cstheme="minorHAnsi"/>
          <w:b/>
          <w:iCs/>
          <w:szCs w:val="20"/>
          <w:highlight w:val="green"/>
          <w:u w:val="single"/>
          <w:bdr w:val="single" w:sz="8" w:space="0" w:color="auto"/>
        </w:rPr>
        <w:t>the</w:t>
      </w:r>
      <w:r w:rsidRPr="00774CA5">
        <w:rPr>
          <w:rFonts w:asciiTheme="minorHAnsi" w:hAnsiTheme="minorHAnsi" w:cstheme="minorHAnsi"/>
          <w:b/>
          <w:iCs/>
          <w:szCs w:val="20"/>
          <w:u w:val="single"/>
          <w:bdr w:val="single" w:sz="8" w:space="0" w:color="auto"/>
        </w:rPr>
        <w:t xml:space="preserve"> more plausible </w:t>
      </w:r>
      <w:r w:rsidRPr="00774CA5">
        <w:rPr>
          <w:rFonts w:asciiTheme="minorHAnsi" w:hAnsiTheme="minorHAnsi" w:cstheme="minorHAnsi"/>
          <w:b/>
          <w:iCs/>
          <w:szCs w:val="20"/>
          <w:highlight w:val="green"/>
          <w:u w:val="single"/>
          <w:bdr w:val="single" w:sz="8" w:space="0" w:color="auto"/>
        </w:rPr>
        <w:t>explanation</w:t>
      </w:r>
      <w:r w:rsidRPr="00774CA5">
        <w:rPr>
          <w:rFonts w:asciiTheme="minorHAnsi" w:hAnsiTheme="minorHAnsi" w:cstheme="minorHAnsi"/>
          <w:b/>
          <w:iCs/>
          <w:szCs w:val="20"/>
          <w:u w:val="single"/>
          <w:bdr w:val="single" w:sz="8" w:space="0" w:color="auto"/>
        </w:rPr>
        <w:t>s for this correlation</w:t>
      </w:r>
      <w:r w:rsidRPr="00774CA5">
        <w:rPr>
          <w:rFonts w:asciiTheme="minorHAnsi" w:hAnsiTheme="minorHAnsi" w:cstheme="minorHAnsi"/>
          <w:sz w:val="16"/>
          <w:szCs w:val="20"/>
        </w:rPr>
        <w:t xml:space="preserve">. Interstate War The links between food insecurity and interstate war are less direct. While countries often go to war over territory, previous research has not focused directly on access to food or productive agricultural land as a major driver of conflict (Hensel, 2000). However, wars have been waged to reduce demographic pressures arising from the scarcity of arable land, the clearest examples being the move to acquire Lebensraum (“living space”) that motivated Nazi Germany’s aggression toward Poland and Eastern Europe (Hillgruber, 1981) and Japan’s invasion of China and Indochina (Natsios and Doley, 2009). Water, for drinking and for agriculture, is also a cause of conflict (Klare, 2002). Countries that share river basins are more likely to go to war than are other countries that border one another (Toset et al., 2000; Gleditsch et al., 2006). This relationship is strongest in countries with low levels of economic development. Institutions that manage conflicts over water and monitor and enforce agreements can significantly reduce the risk of war (Postel and Wolf, 2001). Jared Diamond (1997) has argued that for centuries military power was built on agricultural production. Zhang et al. (2007) show that long-term fluctuations in the prevalence of war followed cycles of temperature change over the period 1400–1900 CE, with more war during periods of relatively cooler temperatures and thus lower agricultural productivity and greater competition for resources. Similar findings linking cooler periods with more war have been established for Europe between 1000 and 1750 CE (Tol and Wagner, 2008). Democratic and Authoritarian Breakdowns Democratic breakdowns occur when leaders are deposed and replaced by officials who come to power without regard for elections, legal rules, and institutions. Not all breakdowns are violent – “bloodless” coups account for 67 percent of all coups and coup attempts – but many have been very bloody, and the autocratic regimes and instability that follow democratic breakdowns are more likely to lead to the abuse of human rights, in some cases leading to mass state killing (Poe and Tate, 1994; Harff, 2003). </w:t>
      </w:r>
      <w:r w:rsidRPr="00774CA5">
        <w:rPr>
          <w:rFonts w:asciiTheme="minorHAnsi" w:hAnsiTheme="minorHAnsi" w:cstheme="minorHAnsi"/>
          <w:b/>
          <w:szCs w:val="20"/>
          <w:highlight w:val="green"/>
          <w:u w:val="single"/>
        </w:rPr>
        <w:t>Food insecurity</w:t>
      </w:r>
      <w:r w:rsidRPr="00774CA5">
        <w:rPr>
          <w:rFonts w:asciiTheme="minorHAnsi" w:hAnsiTheme="minorHAnsi" w:cstheme="minorHAnsi"/>
          <w:sz w:val="16"/>
          <w:szCs w:val="20"/>
        </w:rPr>
        <w:t xml:space="preserve">, proxied by low availability of calories for consumption per capita, </w:t>
      </w:r>
      <w:r w:rsidRPr="00774CA5">
        <w:rPr>
          <w:rFonts w:asciiTheme="minorHAnsi" w:hAnsiTheme="minorHAnsi" w:cstheme="minorHAnsi"/>
          <w:b/>
          <w:szCs w:val="20"/>
          <w:highlight w:val="green"/>
          <w:u w:val="single"/>
        </w:rPr>
        <w:t xml:space="preserve">makes </w:t>
      </w:r>
      <w:r w:rsidRPr="00774CA5">
        <w:rPr>
          <w:rFonts w:asciiTheme="minorHAnsi" w:hAnsiTheme="minorHAnsi" w:cstheme="minorHAnsi"/>
          <w:b/>
          <w:iCs/>
          <w:szCs w:val="20"/>
          <w:highlight w:val="green"/>
          <w:u w:val="single"/>
          <w:bdr w:val="single" w:sz="8" w:space="0" w:color="auto"/>
        </w:rPr>
        <w:t>democratic breakdown</w:t>
      </w:r>
      <w:r w:rsidRPr="00774CA5">
        <w:rPr>
          <w:rFonts w:asciiTheme="minorHAnsi" w:hAnsiTheme="minorHAnsi" w:cstheme="minorHAnsi"/>
          <w:b/>
          <w:szCs w:val="20"/>
          <w:u w:val="single"/>
        </w:rPr>
        <w:t xml:space="preserve"> more </w:t>
      </w:r>
      <w:r w:rsidRPr="00774CA5">
        <w:rPr>
          <w:rFonts w:asciiTheme="minorHAnsi" w:hAnsiTheme="minorHAnsi" w:cstheme="minorHAnsi"/>
          <w:b/>
          <w:szCs w:val="20"/>
          <w:highlight w:val="green"/>
          <w:u w:val="single"/>
        </w:rPr>
        <w:t>likely</w:t>
      </w:r>
      <w:r w:rsidRPr="00774CA5">
        <w:rPr>
          <w:rFonts w:asciiTheme="minorHAnsi" w:hAnsiTheme="minorHAnsi" w:cstheme="minorHAnsi"/>
          <w:b/>
          <w:szCs w:val="20"/>
          <w:u w:val="single"/>
        </w:rPr>
        <w:t>, especially in higher-income countries, where people expect there to be larger social surpluses that could be invested to reduce food insecurity</w:t>
      </w:r>
      <w:r w:rsidRPr="00774CA5">
        <w:rPr>
          <w:rFonts w:asciiTheme="minorHAnsi" w:hAnsiTheme="minorHAnsi" w:cstheme="minorHAnsi"/>
          <w:sz w:val="16"/>
          <w:szCs w:val="20"/>
        </w:rPr>
        <w:t xml:space="preserve"> (Reenock, Bernhard and Sobek, 2007). Though statistical evidence is lacking, rising food prices have been implicated in the wave of demonstrations and transitions from authoritarian rule to fledgling democracy in some countries across North Africa and the Middle East in 2011. There are some historical precedents for this: a bad harvest in 1788 led to high food prices in France, which caused rioting and contributed to the French revolution in 1789; and the wave of political upheaval that swept Europe in 1848 was at least in part a response to food scarcity, coming after three below-average harvests across the continent (Berger and Spoerer 2001). Protest and Rioting Throughout history </w:t>
      </w:r>
      <w:r w:rsidRPr="00774CA5">
        <w:rPr>
          <w:rFonts w:asciiTheme="minorHAnsi" w:hAnsiTheme="minorHAnsi" w:cstheme="minorHAnsi"/>
          <w:b/>
          <w:szCs w:val="20"/>
          <w:highlight w:val="green"/>
          <w:u w:val="single"/>
        </w:rPr>
        <w:t>higher</w:t>
      </w:r>
      <w:r w:rsidRPr="00774CA5">
        <w:rPr>
          <w:rFonts w:asciiTheme="minorHAnsi" w:hAnsiTheme="minorHAnsi" w:cstheme="minorHAnsi"/>
          <w:b/>
          <w:szCs w:val="20"/>
          <w:u w:val="single"/>
        </w:rPr>
        <w:t xml:space="preserve"> food </w:t>
      </w:r>
      <w:r w:rsidRPr="00774CA5">
        <w:rPr>
          <w:rFonts w:asciiTheme="minorHAnsi" w:hAnsiTheme="minorHAnsi" w:cstheme="minorHAnsi"/>
          <w:b/>
          <w:szCs w:val="20"/>
          <w:highlight w:val="green"/>
          <w:u w:val="single"/>
        </w:rPr>
        <w:t>prices</w:t>
      </w:r>
      <w:r w:rsidRPr="00774CA5">
        <w:rPr>
          <w:rFonts w:asciiTheme="minorHAnsi" w:hAnsiTheme="minorHAnsi" w:cstheme="minorHAnsi"/>
          <w:b/>
          <w:szCs w:val="20"/>
          <w:u w:val="single"/>
        </w:rPr>
        <w:t xml:space="preserve"> have contributed to or </w:t>
      </w:r>
      <w:r w:rsidRPr="00774CA5">
        <w:rPr>
          <w:rFonts w:asciiTheme="minorHAnsi" w:hAnsiTheme="minorHAnsi" w:cstheme="minorHAnsi"/>
          <w:b/>
          <w:iCs/>
          <w:szCs w:val="20"/>
          <w:highlight w:val="green"/>
          <w:u w:val="single"/>
          <w:bdr w:val="single" w:sz="8" w:space="0" w:color="auto"/>
        </w:rPr>
        <w:t>triggered violent riots</w:t>
      </w:r>
      <w:r w:rsidRPr="00774CA5">
        <w:rPr>
          <w:rFonts w:asciiTheme="minorHAnsi" w:hAnsiTheme="minorHAnsi" w:cstheme="minorHAnsi"/>
          <w:sz w:val="16"/>
          <w:szCs w:val="20"/>
        </w:rPr>
        <w:t xml:space="preserve">. Protests and rioting occurred in response to sharp increases in world food prices in the 1970s and 1980s (Walton and Seddon, 1994). Record-high world food prices triggered protest and violent rioting in 48 countries in 2007/08 (see Figure 1). The ratio of violent to non-violent protest was higher in low-income countries and in countries with lower government effectiveness (von Braun, 2008). </w:t>
      </w:r>
      <w:r w:rsidRPr="00774CA5">
        <w:rPr>
          <w:rFonts w:asciiTheme="minorHAnsi" w:hAnsiTheme="minorHAnsi" w:cstheme="minorHAnsi"/>
          <w:b/>
          <w:iCs/>
          <w:szCs w:val="20"/>
          <w:u w:val="single"/>
          <w:bdr w:val="single" w:sz="8" w:space="0" w:color="auto"/>
        </w:rPr>
        <w:t>Recent research</w:t>
      </w:r>
      <w:r w:rsidRPr="00774CA5">
        <w:rPr>
          <w:rFonts w:asciiTheme="minorHAnsi" w:hAnsiTheme="minorHAnsi" w:cstheme="minorHAnsi"/>
          <w:b/>
          <w:szCs w:val="20"/>
          <w:u w:val="single"/>
        </w:rPr>
        <w:t xml:space="preserve"> links higher world food prices for the three main staple grains</w:t>
      </w:r>
      <w:r w:rsidRPr="00774CA5">
        <w:rPr>
          <w:rFonts w:asciiTheme="minorHAnsi" w:hAnsiTheme="minorHAnsi" w:cstheme="minorHAnsi"/>
          <w:sz w:val="16"/>
          <w:szCs w:val="20"/>
        </w:rPr>
        <w:t xml:space="preserve"> (wheat, rice and maize) </w:t>
      </w:r>
      <w:r w:rsidRPr="00774CA5">
        <w:rPr>
          <w:rFonts w:asciiTheme="minorHAnsi" w:hAnsiTheme="minorHAnsi" w:cstheme="minorHAnsi"/>
          <w:b/>
          <w:szCs w:val="20"/>
          <w:u w:val="single"/>
        </w:rPr>
        <w:t>to more numerous protests and riots in developing countries</w:t>
      </w:r>
      <w:r w:rsidRPr="00774CA5">
        <w:rPr>
          <w:rFonts w:asciiTheme="minorHAnsi" w:hAnsiTheme="minorHAnsi" w:cstheme="minorHAnsi"/>
          <w:sz w:val="16"/>
          <w:szCs w:val="20"/>
        </w:rPr>
        <w:t xml:space="preserve">, though this relationship can be mitigated by policy interventions designed to shield consumers from higher prices (Arezki and Brückner, 2011; Bates, 2011). International market prices are not the only source of food-related protests. The lifting of government subsidies can lead to rioting as well. Until recently, the biggest demonstrations in modern Egyptian history were the three-day “bread riots” in 1977 that killed over 800 people, which were a response to the Egyptian government’s removal of state subsidies for basic foodstuffs, as mandated by the International Monetary Fund (IMF) (AFP, 2007). “IMF riots” can be traced to popular grievances over withdrawn food and energy subsidies (Walton and Seddon, 1994; Abouharb and Cingranelli, 2007). However, the relationship between “IMF riots” and food insecurity is more complicated. Generalized food and energy subsidies are regressive, meaning that wealthy and middle-class households generally capture more of the benefits. As such, it may be real income erosion, rather than acute food insecurity, that is driving participation in protest. Communal Violence </w:t>
      </w:r>
      <w:r w:rsidRPr="00774CA5">
        <w:rPr>
          <w:rFonts w:asciiTheme="minorHAnsi" w:hAnsiTheme="minorHAnsi" w:cstheme="minorHAnsi"/>
          <w:b/>
          <w:szCs w:val="20"/>
          <w:highlight w:val="green"/>
          <w:u w:val="single"/>
        </w:rPr>
        <w:t>Competition over</w:t>
      </w:r>
      <w:r w:rsidRPr="00774CA5">
        <w:rPr>
          <w:rFonts w:asciiTheme="minorHAnsi" w:hAnsiTheme="minorHAnsi" w:cstheme="minorHAnsi"/>
          <w:b/>
          <w:szCs w:val="20"/>
          <w:u w:val="single"/>
        </w:rPr>
        <w:t xml:space="preserve"> scarce </w:t>
      </w:r>
      <w:r w:rsidRPr="00774CA5">
        <w:rPr>
          <w:rFonts w:asciiTheme="minorHAnsi" w:hAnsiTheme="minorHAnsi" w:cstheme="minorHAnsi"/>
          <w:b/>
          <w:szCs w:val="20"/>
          <w:highlight w:val="green"/>
          <w:u w:val="single"/>
        </w:rPr>
        <w:lastRenderedPageBreak/>
        <w:t>resources</w:t>
      </w:r>
      <w:r w:rsidRPr="00774CA5">
        <w:rPr>
          <w:rFonts w:asciiTheme="minorHAnsi" w:hAnsiTheme="minorHAnsi" w:cstheme="minorHAnsi"/>
          <w:sz w:val="16"/>
          <w:szCs w:val="20"/>
        </w:rPr>
        <w:t xml:space="preserve">, particularly land and water, </w:t>
      </w:r>
      <w:r w:rsidRPr="00774CA5">
        <w:rPr>
          <w:rFonts w:asciiTheme="minorHAnsi" w:hAnsiTheme="minorHAnsi" w:cstheme="minorHAnsi"/>
          <w:b/>
          <w:szCs w:val="20"/>
          <w:u w:val="single"/>
        </w:rPr>
        <w:t xml:space="preserve">often </w:t>
      </w:r>
      <w:r w:rsidRPr="00774CA5">
        <w:rPr>
          <w:rFonts w:asciiTheme="minorHAnsi" w:hAnsiTheme="minorHAnsi" w:cstheme="minorHAnsi"/>
          <w:b/>
          <w:szCs w:val="20"/>
          <w:highlight w:val="green"/>
          <w:u w:val="single"/>
        </w:rPr>
        <w:t>causes</w:t>
      </w:r>
      <w:r w:rsidRPr="00774CA5">
        <w:rPr>
          <w:rFonts w:asciiTheme="minorHAnsi" w:hAnsiTheme="minorHAnsi" w:cstheme="minorHAnsi"/>
          <w:b/>
          <w:szCs w:val="20"/>
          <w:u w:val="single"/>
        </w:rPr>
        <w:t xml:space="preserve"> or exacerbates </w:t>
      </w:r>
      <w:r w:rsidRPr="00774CA5">
        <w:rPr>
          <w:rFonts w:asciiTheme="minorHAnsi" w:hAnsiTheme="minorHAnsi" w:cstheme="minorHAnsi"/>
          <w:b/>
          <w:szCs w:val="20"/>
          <w:highlight w:val="green"/>
          <w:u w:val="single"/>
        </w:rPr>
        <w:t>communal conflict</w:t>
      </w:r>
      <w:r w:rsidRPr="00774CA5">
        <w:rPr>
          <w:rFonts w:asciiTheme="minorHAnsi" w:hAnsiTheme="minorHAnsi" w:cstheme="minorHAnsi"/>
          <w:sz w:val="16"/>
          <w:szCs w:val="20"/>
        </w:rPr>
        <w:t xml:space="preserve"> (Homer-Dixon, 1999; Kahl, 2006; Ban, 2007). Communal conflict involves groups with permanent or semi-permanent armed militias but does not involve the government. However, </w:t>
      </w:r>
      <w:r w:rsidRPr="00774CA5">
        <w:rPr>
          <w:rFonts w:asciiTheme="minorHAnsi" w:hAnsiTheme="minorHAnsi" w:cstheme="minorHAnsi"/>
          <w:b/>
          <w:szCs w:val="20"/>
          <w:highlight w:val="green"/>
          <w:u w:val="single"/>
        </w:rPr>
        <w:t xml:space="preserve">it can </w:t>
      </w:r>
      <w:r w:rsidRPr="00774CA5">
        <w:rPr>
          <w:rFonts w:asciiTheme="minorHAnsi" w:hAnsiTheme="minorHAnsi" w:cstheme="minorHAnsi"/>
          <w:b/>
          <w:iCs/>
          <w:szCs w:val="20"/>
          <w:highlight w:val="green"/>
          <w:u w:val="single"/>
          <w:bdr w:val="single" w:sz="8" w:space="0" w:color="auto"/>
        </w:rPr>
        <w:t>escalate</w:t>
      </w:r>
      <w:r w:rsidRPr="00774CA5">
        <w:rPr>
          <w:rFonts w:asciiTheme="minorHAnsi" w:hAnsiTheme="minorHAnsi" w:cstheme="minorHAnsi"/>
          <w:b/>
          <w:szCs w:val="20"/>
          <w:u w:val="single"/>
        </w:rPr>
        <w:t xml:space="preserve"> to include government forces</w:t>
      </w:r>
      <w:r w:rsidRPr="00774CA5">
        <w:rPr>
          <w:rFonts w:asciiTheme="minorHAnsi" w:hAnsiTheme="minorHAnsi" w:cstheme="minorHAnsi"/>
          <w:sz w:val="16"/>
          <w:szCs w:val="20"/>
        </w:rPr>
        <w:t xml:space="preserve">, as in the massacres in Darfur, Rwanda and Burundi. </w:t>
      </w:r>
      <w:r w:rsidRPr="00774CA5">
        <w:rPr>
          <w:rFonts w:asciiTheme="minorHAnsi" w:hAnsiTheme="minorHAnsi" w:cstheme="minorHAnsi"/>
          <w:b/>
          <w:szCs w:val="20"/>
          <w:u w:val="single"/>
        </w:rPr>
        <w:t xml:space="preserve">These conflicts have the potential to </w:t>
      </w:r>
      <w:r w:rsidRPr="00774CA5">
        <w:rPr>
          <w:rFonts w:asciiTheme="minorHAnsi" w:hAnsiTheme="minorHAnsi" w:cstheme="minorHAnsi"/>
          <w:b/>
          <w:iCs/>
          <w:szCs w:val="20"/>
          <w:u w:val="single"/>
          <w:bdr w:val="single" w:sz="8" w:space="0" w:color="auto"/>
        </w:rPr>
        <w:t xml:space="preserve">escalate </w:t>
      </w:r>
      <w:r w:rsidRPr="00774CA5">
        <w:rPr>
          <w:rFonts w:asciiTheme="minorHAnsi" w:hAnsiTheme="minorHAnsi" w:cstheme="minorHAnsi"/>
          <w:b/>
          <w:iCs/>
          <w:szCs w:val="20"/>
          <w:highlight w:val="green"/>
          <w:u w:val="single"/>
          <w:bdr w:val="single" w:sz="8" w:space="0" w:color="auto"/>
        </w:rPr>
        <w:t>to civil war</w:t>
      </w:r>
      <w:r w:rsidRPr="00774CA5">
        <w:rPr>
          <w:rFonts w:asciiTheme="minorHAnsi" w:hAnsiTheme="minorHAnsi" w:cstheme="minorHAnsi"/>
          <w:sz w:val="16"/>
          <w:szCs w:val="20"/>
        </w:rPr>
        <w:t xml:space="preserve"> when the government is perceived to be supporting, tacitly or otherwise, one communal group at the expense of the other (Kahl, 2006). While the conflict in Darfur began as a communal conflict over land and water, its impact escalated to devastating proportions following the government’s support for Janjaweed militias in their fight against the Sudan People's Liberation Army/Movement and Justice and Equality Movement rebels. Communal conflicts are common in the Sahel, the zone of transition between the Sahara desert and the savanna, particularly in years of extremely high and low rainfall (Hendrix and Salehyan, 2010). Recurrent, long-lasting droughts in the Sahel have undermined cooperative relationships between migratory herders and sedentary farmers, leading to food insecurity and increased competition for water and land between farmers and herders, but also within herding and farming groups. As a pastoralist in the Sudan noted: “When there is food, there is no cattle raiding.” (quoted in Schomerus and Allen, 2010). Once violence begins, conflict escalates and persists because of security dilemmas (fear of future attacks leads to preemptive attacks – see Posen, 1993) and lack of alternative dispute mechanisms between groups and effective policing within groups (Fearon and Laitin, 1996). These conflicts have been particularly lethal in Kenya, Nigeria, the Sudan and Uganda. Repeated clashes between Fulani herders and Tarok farmers in Nigeria’s Plateau State killed 843 people in 2004. Similar clashes between Rizeigat Abbala and Terjam herders in the Sudan killed 382 in 2007. Cattle raiding in the Karamoja Cluster, a cross-border region of Ethiopian, Kenyan and Ugandan territory, resulted in more than 600 deaths and the loss of 40,000 heads of livestock in 2004 alone (Meier, Bond and Bond, 2007). These conflicts tend to occur in politically marginalized territories far from the capital (Raleigh, 2010). Context Matters: Demographic, Social, Political, and Economic Mediators </w:t>
      </w:r>
      <w:r w:rsidRPr="00774CA5">
        <w:rPr>
          <w:rFonts w:asciiTheme="minorHAnsi" w:hAnsiTheme="minorHAnsi" w:cstheme="minorHAnsi"/>
          <w:b/>
          <w:szCs w:val="20"/>
          <w:highlight w:val="green"/>
          <w:u w:val="single"/>
        </w:rPr>
        <w:t xml:space="preserve">Food insecurity is a </w:t>
      </w:r>
      <w:r w:rsidRPr="00774CA5">
        <w:rPr>
          <w:rFonts w:asciiTheme="minorHAnsi" w:hAnsiTheme="minorHAnsi" w:cstheme="minorHAnsi"/>
          <w:b/>
          <w:iCs/>
          <w:szCs w:val="20"/>
          <w:highlight w:val="green"/>
          <w:u w:val="single"/>
          <w:bdr w:val="single" w:sz="8" w:space="0" w:color="auto"/>
        </w:rPr>
        <w:t>clear contributor</w:t>
      </w:r>
      <w:r w:rsidRPr="00774CA5">
        <w:rPr>
          <w:rFonts w:asciiTheme="minorHAnsi" w:hAnsiTheme="minorHAnsi" w:cstheme="minorHAnsi"/>
          <w:b/>
          <w:szCs w:val="20"/>
          <w:highlight w:val="green"/>
          <w:u w:val="single"/>
        </w:rPr>
        <w:t xml:space="preserve"> to</w:t>
      </w:r>
      <w:r w:rsidRPr="00774CA5">
        <w:rPr>
          <w:rFonts w:asciiTheme="minorHAnsi" w:hAnsiTheme="minorHAnsi" w:cstheme="minorHAnsi"/>
          <w:b/>
          <w:szCs w:val="20"/>
          <w:u w:val="single"/>
        </w:rPr>
        <w:t xml:space="preserve"> political </w:t>
      </w:r>
      <w:r w:rsidRPr="00774CA5">
        <w:rPr>
          <w:rFonts w:asciiTheme="minorHAnsi" w:hAnsiTheme="minorHAnsi" w:cstheme="minorHAnsi"/>
          <w:b/>
          <w:szCs w:val="20"/>
          <w:highlight w:val="green"/>
          <w:u w:val="single"/>
        </w:rPr>
        <w:t>instability and conflict</w:t>
      </w:r>
      <w:r w:rsidRPr="00774CA5">
        <w:rPr>
          <w:rFonts w:asciiTheme="minorHAnsi" w:hAnsiTheme="minorHAnsi" w:cstheme="minorHAnsi"/>
          <w:sz w:val="16"/>
          <w:szCs w:val="20"/>
        </w:rPr>
        <w:t>. But neither hunger nor conflict exist in a vacuum: other aspects of the political, economic and social environment affect the degree to which food insecurity, and grievances more generally, are expressed violently (Tilly, 1978).</w:t>
      </w:r>
    </w:p>
    <w:p w14:paraId="2CF2A530" w14:textId="77777777" w:rsidR="00293A75" w:rsidRPr="00774CA5" w:rsidRDefault="00293A75" w:rsidP="00293A75">
      <w:pPr>
        <w:rPr>
          <w:rFonts w:asciiTheme="minorHAnsi" w:hAnsiTheme="minorHAnsi" w:cstheme="minorHAnsi"/>
          <w:szCs w:val="20"/>
        </w:rPr>
      </w:pPr>
    </w:p>
    <w:p w14:paraId="73B7EFE9" w14:textId="11D5246F" w:rsidR="00293A75" w:rsidRPr="00774CA5" w:rsidRDefault="00892AB2" w:rsidP="00293A75">
      <w:pPr>
        <w:pStyle w:val="Heading3"/>
        <w:rPr>
          <w:rFonts w:asciiTheme="minorHAnsi" w:hAnsiTheme="minorHAnsi" w:cstheme="minorHAnsi"/>
        </w:rPr>
      </w:pPr>
      <w:r w:rsidRPr="00774CA5">
        <w:rPr>
          <w:rFonts w:asciiTheme="minorHAnsi" w:hAnsiTheme="minorHAnsi" w:cstheme="minorHAnsi"/>
        </w:rPr>
        <w:lastRenderedPageBreak/>
        <w:t>-</w:t>
      </w:r>
      <w:r w:rsidR="00293A75" w:rsidRPr="00774CA5">
        <w:rPr>
          <w:rFonts w:asciiTheme="minorHAnsi" w:hAnsiTheme="minorHAnsi" w:cstheme="minorHAnsi"/>
        </w:rPr>
        <w:t>--AT: Mitigation Measures</w:t>
      </w:r>
    </w:p>
    <w:p w14:paraId="727BB6CD" w14:textId="77777777" w:rsidR="00293A75" w:rsidRPr="00774CA5" w:rsidRDefault="00293A75" w:rsidP="00293A75">
      <w:pPr>
        <w:rPr>
          <w:rFonts w:asciiTheme="minorHAnsi" w:hAnsiTheme="minorHAnsi" w:cstheme="minorHAnsi"/>
        </w:rPr>
      </w:pPr>
    </w:p>
    <w:p w14:paraId="0F20CBBD" w14:textId="77777777" w:rsidR="00293A75" w:rsidRPr="00774CA5" w:rsidRDefault="00293A75" w:rsidP="00293A75">
      <w:pPr>
        <w:pStyle w:val="Heading4"/>
        <w:rPr>
          <w:rFonts w:asciiTheme="minorHAnsi" w:hAnsiTheme="minorHAnsi" w:cstheme="minorHAnsi"/>
        </w:rPr>
      </w:pPr>
      <w:r w:rsidRPr="00774CA5">
        <w:rPr>
          <w:rFonts w:asciiTheme="minorHAnsi" w:hAnsiTheme="minorHAnsi" w:cstheme="minorHAnsi"/>
        </w:rPr>
        <w:t>Adaptation/mitigation measures don’t solve</w:t>
      </w:r>
    </w:p>
    <w:p w14:paraId="7834CF79" w14:textId="77777777" w:rsidR="00293A75" w:rsidRPr="00774CA5" w:rsidRDefault="00293A75" w:rsidP="00293A75">
      <w:pPr>
        <w:pStyle w:val="AuthorQuals"/>
        <w:rPr>
          <w:rFonts w:asciiTheme="minorHAnsi" w:hAnsiTheme="minorHAnsi" w:cstheme="minorHAnsi"/>
        </w:rPr>
      </w:pPr>
      <w:r w:rsidRPr="00774CA5">
        <w:rPr>
          <w:rStyle w:val="Style13ptBold"/>
          <w:rFonts w:asciiTheme="minorHAnsi" w:hAnsiTheme="minorHAnsi" w:cstheme="minorHAnsi"/>
        </w:rPr>
        <w:t xml:space="preserve">CFR 16 </w:t>
      </w:r>
      <w:r w:rsidRPr="00774CA5">
        <w:rPr>
          <w:rFonts w:asciiTheme="minorHAnsi" w:hAnsiTheme="minorHAnsi" w:cstheme="minorHAnsi"/>
        </w:rPr>
        <w:t>Council on Foreign Relations, March 14, 2016, “Insights from a CFR Workshop: Anticipating and Avoiding Global Food Price Crises”, i.cfr.org/content/publications/attachments/Workshop_Report_CGS_Food_OR.pdf</w:t>
      </w:r>
    </w:p>
    <w:p w14:paraId="77680095" w14:textId="71854DFA" w:rsidR="00293A75" w:rsidRPr="00774CA5" w:rsidRDefault="00293A75" w:rsidP="00293A75">
      <w:pPr>
        <w:rPr>
          <w:rFonts w:asciiTheme="minorHAnsi" w:hAnsiTheme="minorHAnsi" w:cstheme="minorHAnsi"/>
        </w:rPr>
      </w:pPr>
      <w:r w:rsidRPr="00774CA5">
        <w:rPr>
          <w:rFonts w:asciiTheme="minorHAnsi" w:hAnsiTheme="minorHAnsi" w:cstheme="minorHAnsi"/>
          <w:sz w:val="16"/>
        </w:rPr>
        <w:t xml:space="preserve">Three kinds of countries are especially vulnerable to political instability linked to food prices, one participant said, summarizing recent research. </w:t>
      </w:r>
      <w:r w:rsidRPr="00774CA5">
        <w:rPr>
          <w:rStyle w:val="Emphasis"/>
          <w:rFonts w:asciiTheme="minorHAnsi" w:hAnsiTheme="minorHAnsi" w:cstheme="minorHAnsi"/>
        </w:rPr>
        <w:t>Poor countries clearly suffer</w:t>
      </w:r>
      <w:r w:rsidRPr="00774CA5">
        <w:rPr>
          <w:rFonts w:asciiTheme="minorHAnsi" w:hAnsiTheme="minorHAnsi" w:cstheme="minorHAnsi"/>
          <w:sz w:val="16"/>
        </w:rPr>
        <w:t xml:space="preserve">: during the 2010–2011 crisis, twenty-eight of the twenty-nine food riots around the world occurred in African and Asian countries where poverty is rife. </w:t>
      </w:r>
      <w:r w:rsidRPr="00774CA5">
        <w:rPr>
          <w:rStyle w:val="StyleUnderline"/>
          <w:rFonts w:asciiTheme="minorHAnsi" w:hAnsiTheme="minorHAnsi" w:cstheme="minorHAnsi"/>
          <w:highlight w:val="green"/>
        </w:rPr>
        <w:t>Net food importing countries</w:t>
      </w:r>
      <w:r w:rsidRPr="00774CA5">
        <w:rPr>
          <w:rStyle w:val="StyleUnderline"/>
          <w:rFonts w:asciiTheme="minorHAnsi" w:hAnsiTheme="minorHAnsi" w:cstheme="minorHAnsi"/>
        </w:rPr>
        <w:t>, even if they are not poor</w:t>
      </w:r>
      <w:r w:rsidRPr="00774CA5">
        <w:rPr>
          <w:rFonts w:asciiTheme="minorHAnsi" w:hAnsiTheme="minorHAnsi" w:cstheme="minorHAnsi"/>
          <w:sz w:val="16"/>
        </w:rPr>
        <w:t xml:space="preserve">, </w:t>
      </w:r>
      <w:r w:rsidRPr="00774CA5">
        <w:rPr>
          <w:rStyle w:val="Emphasis"/>
          <w:rFonts w:asciiTheme="minorHAnsi" w:hAnsiTheme="minorHAnsi" w:cstheme="minorHAnsi"/>
          <w:highlight w:val="green"/>
        </w:rPr>
        <w:t>are</w:t>
      </w:r>
      <w:r w:rsidRPr="00774CA5">
        <w:rPr>
          <w:rFonts w:asciiTheme="minorHAnsi" w:hAnsiTheme="minorHAnsi" w:cstheme="minorHAnsi"/>
          <w:sz w:val="16"/>
        </w:rPr>
        <w:t xml:space="preserve"> also </w:t>
      </w:r>
      <w:r w:rsidRPr="00774CA5">
        <w:rPr>
          <w:rStyle w:val="Emphasis"/>
          <w:rFonts w:asciiTheme="minorHAnsi" w:hAnsiTheme="minorHAnsi" w:cstheme="minorHAnsi"/>
          <w:highlight w:val="green"/>
        </w:rPr>
        <w:t>vulnerable</w:t>
      </w:r>
      <w:r w:rsidRPr="00774CA5">
        <w:rPr>
          <w:rStyle w:val="Emphasis"/>
          <w:rFonts w:asciiTheme="minorHAnsi" w:hAnsiTheme="minorHAnsi" w:cstheme="minorHAnsi"/>
        </w:rPr>
        <w:t xml:space="preserve">, </w:t>
      </w:r>
      <w:r w:rsidRPr="00774CA5">
        <w:rPr>
          <w:rStyle w:val="Emphasis"/>
          <w:rFonts w:asciiTheme="minorHAnsi" w:hAnsiTheme="minorHAnsi" w:cstheme="minorHAnsi"/>
          <w:highlight w:val="green"/>
        </w:rPr>
        <w:t>because they have no real alternatives</w:t>
      </w:r>
      <w:r w:rsidRPr="00774CA5">
        <w:rPr>
          <w:rStyle w:val="Emphasis"/>
          <w:rFonts w:asciiTheme="minorHAnsi" w:hAnsiTheme="minorHAnsi" w:cstheme="minorHAnsi"/>
        </w:rPr>
        <w:t xml:space="preserve"> </w:t>
      </w:r>
      <w:r w:rsidRPr="00774CA5">
        <w:rPr>
          <w:rStyle w:val="Emphasis"/>
          <w:rFonts w:asciiTheme="minorHAnsi" w:hAnsiTheme="minorHAnsi" w:cstheme="minorHAnsi"/>
          <w:highlight w:val="green"/>
        </w:rPr>
        <w:t>to higher expenditures on imported food</w:t>
      </w:r>
      <w:r w:rsidRPr="00774CA5">
        <w:rPr>
          <w:rFonts w:asciiTheme="minorHAnsi" w:hAnsiTheme="minorHAnsi" w:cstheme="minorHAnsi"/>
          <w:sz w:val="16"/>
        </w:rPr>
        <w:t xml:space="preserve"> </w:t>
      </w:r>
      <w:r w:rsidRPr="00774CA5">
        <w:rPr>
          <w:rStyle w:val="StyleUnderline"/>
          <w:rFonts w:asciiTheme="minorHAnsi" w:hAnsiTheme="minorHAnsi" w:cstheme="minorHAnsi"/>
          <w:highlight w:val="green"/>
        </w:rPr>
        <w:t>and</w:t>
      </w:r>
      <w:r w:rsidRPr="00774CA5">
        <w:rPr>
          <w:rStyle w:val="StyleUnderline"/>
          <w:rFonts w:asciiTheme="minorHAnsi" w:hAnsiTheme="minorHAnsi" w:cstheme="minorHAnsi"/>
        </w:rPr>
        <w:t xml:space="preserve">, unlike net food exporting countries, </w:t>
      </w:r>
      <w:r w:rsidRPr="00774CA5">
        <w:rPr>
          <w:rStyle w:val="StyleUnderline"/>
          <w:rFonts w:asciiTheme="minorHAnsi" w:hAnsiTheme="minorHAnsi" w:cstheme="minorHAnsi"/>
          <w:highlight w:val="green"/>
        </w:rPr>
        <w:t>have few policy options to mitigate</w:t>
      </w:r>
      <w:r w:rsidRPr="00774CA5">
        <w:rPr>
          <w:rStyle w:val="StyleUnderline"/>
          <w:rFonts w:asciiTheme="minorHAnsi" w:hAnsiTheme="minorHAnsi" w:cstheme="minorHAnsi"/>
        </w:rPr>
        <w:t xml:space="preserve"> </w:t>
      </w:r>
      <w:r w:rsidRPr="00774CA5">
        <w:rPr>
          <w:rStyle w:val="StyleUnderline"/>
          <w:rFonts w:asciiTheme="minorHAnsi" w:hAnsiTheme="minorHAnsi" w:cstheme="minorHAnsi"/>
          <w:highlight w:val="green"/>
        </w:rPr>
        <w:t>the pain</w:t>
      </w:r>
      <w:r w:rsidRPr="00774CA5">
        <w:rPr>
          <w:rFonts w:asciiTheme="minorHAnsi" w:hAnsiTheme="minorHAnsi" w:cstheme="minorHAnsi"/>
          <w:sz w:val="16"/>
        </w:rPr>
        <w:t xml:space="preserve">. </w:t>
      </w:r>
      <w:r w:rsidRPr="00774CA5">
        <w:rPr>
          <w:rStyle w:val="StyleUnderline"/>
          <w:rFonts w:asciiTheme="minorHAnsi" w:hAnsiTheme="minorHAnsi" w:cstheme="minorHAnsi"/>
        </w:rPr>
        <w:t>Importers, for example, cannot slap a temporary ban on food exports to shield the population</w:t>
      </w:r>
      <w:r w:rsidRPr="00774CA5">
        <w:rPr>
          <w:rFonts w:asciiTheme="minorHAnsi" w:hAnsiTheme="minorHAnsi" w:cstheme="minorHAnsi"/>
          <w:sz w:val="16"/>
        </w:rPr>
        <w:t xml:space="preserve">, as countries such as China have done during recent crises. Democracies or semi-democracies also tend to fare worse during price spikes, research suggests, because such governments tend to be more tolerant of protests and other potentially destabilizing public displays of anger and are less prone to market intervention to blunt the impact of higher prices. But </w:t>
      </w:r>
      <w:r w:rsidRPr="00774CA5">
        <w:rPr>
          <w:rStyle w:val="Emphasis"/>
          <w:rFonts w:asciiTheme="minorHAnsi" w:hAnsiTheme="minorHAnsi" w:cstheme="minorHAnsi"/>
          <w:highlight w:val="green"/>
        </w:rPr>
        <w:t>even countries that do intervene</w:t>
      </w:r>
      <w:r w:rsidRPr="00774CA5">
        <w:rPr>
          <w:rStyle w:val="Emphasis"/>
          <w:rFonts w:asciiTheme="minorHAnsi" w:hAnsiTheme="minorHAnsi" w:cstheme="minorHAnsi"/>
        </w:rPr>
        <w:t xml:space="preserve"> to shield the population </w:t>
      </w:r>
      <w:r w:rsidRPr="00774CA5">
        <w:rPr>
          <w:rStyle w:val="Emphasis"/>
          <w:rFonts w:asciiTheme="minorHAnsi" w:hAnsiTheme="minorHAnsi" w:cstheme="minorHAnsi"/>
          <w:highlight w:val="green"/>
        </w:rPr>
        <w:t xml:space="preserve">can suffer ill effects. Autocrats </w:t>
      </w:r>
      <w:r w:rsidRPr="00774CA5">
        <w:rPr>
          <w:rStyle w:val="Emphasis"/>
          <w:rFonts w:asciiTheme="minorHAnsi" w:hAnsiTheme="minorHAnsi" w:cstheme="minorHAnsi"/>
        </w:rPr>
        <w:t xml:space="preserve">can </w:t>
      </w:r>
      <w:r w:rsidRPr="00774CA5">
        <w:rPr>
          <w:rStyle w:val="Emphasis"/>
          <w:rFonts w:asciiTheme="minorHAnsi" w:hAnsiTheme="minorHAnsi" w:cstheme="minorHAnsi"/>
          <w:highlight w:val="green"/>
        </w:rPr>
        <w:t xml:space="preserve">increase consumer subsidies </w:t>
      </w:r>
      <w:r w:rsidRPr="00774CA5">
        <w:rPr>
          <w:rStyle w:val="Emphasis"/>
          <w:rFonts w:asciiTheme="minorHAnsi" w:hAnsiTheme="minorHAnsi" w:cstheme="minorHAnsi"/>
        </w:rPr>
        <w:t xml:space="preserve">on food </w:t>
      </w:r>
      <w:r w:rsidRPr="00774CA5">
        <w:rPr>
          <w:rStyle w:val="Emphasis"/>
          <w:rFonts w:asciiTheme="minorHAnsi" w:hAnsiTheme="minorHAnsi" w:cstheme="minorHAnsi"/>
          <w:highlight w:val="green"/>
        </w:rPr>
        <w:t>to forestall</w:t>
      </w:r>
      <w:r w:rsidRPr="00774CA5">
        <w:rPr>
          <w:rStyle w:val="Emphasis"/>
          <w:rFonts w:asciiTheme="minorHAnsi" w:hAnsiTheme="minorHAnsi" w:cstheme="minorHAnsi"/>
        </w:rPr>
        <w:t xml:space="preserve"> popular </w:t>
      </w:r>
      <w:r w:rsidRPr="00774CA5">
        <w:rPr>
          <w:rStyle w:val="Emphasis"/>
          <w:rFonts w:asciiTheme="minorHAnsi" w:hAnsiTheme="minorHAnsi" w:cstheme="minorHAnsi"/>
          <w:highlight w:val="green"/>
        </w:rPr>
        <w:t>unrest</w:t>
      </w:r>
      <w:r w:rsidRPr="00774CA5">
        <w:rPr>
          <w:rStyle w:val="Emphasis"/>
          <w:rFonts w:asciiTheme="minorHAnsi" w:hAnsiTheme="minorHAnsi" w:cstheme="minorHAnsi"/>
        </w:rPr>
        <w:t xml:space="preserve">, </w:t>
      </w:r>
      <w:r w:rsidRPr="00774CA5">
        <w:rPr>
          <w:rStyle w:val="Emphasis"/>
          <w:rFonts w:asciiTheme="minorHAnsi" w:hAnsiTheme="minorHAnsi" w:cstheme="minorHAnsi"/>
          <w:highlight w:val="green"/>
        </w:rPr>
        <w:t>but</w:t>
      </w:r>
      <w:r w:rsidRPr="00774CA5">
        <w:rPr>
          <w:rStyle w:val="Emphasis"/>
          <w:rFonts w:asciiTheme="minorHAnsi" w:hAnsiTheme="minorHAnsi" w:cstheme="minorHAnsi"/>
        </w:rPr>
        <w:t xml:space="preserve"> often only </w:t>
      </w:r>
      <w:r w:rsidRPr="00774CA5">
        <w:rPr>
          <w:rStyle w:val="Emphasis"/>
          <w:rFonts w:asciiTheme="minorHAnsi" w:hAnsiTheme="minorHAnsi" w:cstheme="minorHAnsi"/>
          <w:highlight w:val="green"/>
        </w:rPr>
        <w:t>at the cost of soaring expenditures on subsidies</w:t>
      </w:r>
      <w:r w:rsidRPr="00774CA5">
        <w:rPr>
          <w:rStyle w:val="Emphasis"/>
          <w:rFonts w:asciiTheme="minorHAnsi" w:hAnsiTheme="minorHAnsi" w:cstheme="minorHAnsi"/>
        </w:rPr>
        <w:t>.</w:t>
      </w:r>
      <w:r w:rsidRPr="00774CA5">
        <w:rPr>
          <w:rFonts w:asciiTheme="minorHAnsi" w:hAnsiTheme="minorHAnsi" w:cstheme="minorHAnsi"/>
          <w:sz w:val="16"/>
        </w:rPr>
        <w:t xml:space="preserve"> </w:t>
      </w:r>
      <w:r w:rsidRPr="00774CA5">
        <w:rPr>
          <w:rStyle w:val="StyleUnderline"/>
          <w:rFonts w:asciiTheme="minorHAnsi" w:hAnsiTheme="minorHAnsi" w:cstheme="minorHAnsi"/>
        </w:rPr>
        <w:t>Egypt</w:t>
      </w:r>
      <w:r w:rsidRPr="00774CA5">
        <w:rPr>
          <w:rFonts w:asciiTheme="minorHAnsi" w:hAnsiTheme="minorHAnsi" w:cstheme="minorHAnsi"/>
          <w:sz w:val="16"/>
        </w:rPr>
        <w:t xml:space="preserve">, participants noted, </w:t>
      </w:r>
      <w:r w:rsidRPr="00774CA5">
        <w:rPr>
          <w:rStyle w:val="StyleUnderline"/>
          <w:rFonts w:asciiTheme="minorHAnsi" w:hAnsiTheme="minorHAnsi" w:cstheme="minorHAnsi"/>
        </w:rPr>
        <w:t xml:space="preserve">was spending a remarkably high 8 percent of its </w:t>
      </w:r>
      <w:r w:rsidRPr="00774CA5">
        <w:rPr>
          <w:rStyle w:val="Emphasis"/>
          <w:rFonts w:asciiTheme="minorHAnsi" w:hAnsiTheme="minorHAnsi" w:cstheme="minorHAnsi"/>
        </w:rPr>
        <w:t>g</w:t>
      </w:r>
      <w:r w:rsidRPr="00774CA5">
        <w:rPr>
          <w:rFonts w:asciiTheme="minorHAnsi" w:hAnsiTheme="minorHAnsi" w:cstheme="minorHAnsi"/>
          <w:sz w:val="16"/>
        </w:rPr>
        <w:t xml:space="preserve">ross </w:t>
      </w:r>
      <w:r w:rsidRPr="00774CA5">
        <w:rPr>
          <w:rStyle w:val="Emphasis"/>
          <w:rFonts w:asciiTheme="minorHAnsi" w:hAnsiTheme="minorHAnsi" w:cstheme="minorHAnsi"/>
        </w:rPr>
        <w:t>d</w:t>
      </w:r>
      <w:r w:rsidRPr="00774CA5">
        <w:rPr>
          <w:rFonts w:asciiTheme="minorHAnsi" w:hAnsiTheme="minorHAnsi" w:cstheme="minorHAnsi"/>
          <w:sz w:val="16"/>
        </w:rPr>
        <w:t xml:space="preserve">omestic </w:t>
      </w:r>
      <w:r w:rsidRPr="00774CA5">
        <w:rPr>
          <w:rStyle w:val="Emphasis"/>
          <w:rFonts w:asciiTheme="minorHAnsi" w:hAnsiTheme="minorHAnsi" w:cstheme="minorHAnsi"/>
        </w:rPr>
        <w:t>p</w:t>
      </w:r>
      <w:r w:rsidRPr="00774CA5">
        <w:rPr>
          <w:rFonts w:asciiTheme="minorHAnsi" w:hAnsiTheme="minorHAnsi" w:cstheme="minorHAnsi"/>
          <w:sz w:val="16"/>
        </w:rPr>
        <w:t xml:space="preserve">roduct </w:t>
      </w:r>
      <w:r w:rsidRPr="00774CA5">
        <w:rPr>
          <w:rStyle w:val="StyleUnderline"/>
          <w:rFonts w:asciiTheme="minorHAnsi" w:hAnsiTheme="minorHAnsi" w:cstheme="minorHAnsi"/>
        </w:rPr>
        <w:t>on food and fuel subsidies by 2011, the year of the Tahrir Square uprisings.</w:t>
      </w:r>
      <w:r w:rsidRPr="00774CA5">
        <w:rPr>
          <w:rFonts w:asciiTheme="minorHAnsi" w:hAnsiTheme="minorHAnsi" w:cstheme="minorHAnsi"/>
          <w:sz w:val="16"/>
        </w:rPr>
        <w:t xml:space="preserve"> And </w:t>
      </w:r>
      <w:r w:rsidRPr="00774CA5">
        <w:rPr>
          <w:rStyle w:val="StyleUnderline"/>
          <w:rFonts w:asciiTheme="minorHAnsi" w:hAnsiTheme="minorHAnsi" w:cstheme="minorHAnsi"/>
          <w:highlight w:val="green"/>
        </w:rPr>
        <w:t>China</w:t>
      </w:r>
      <w:r w:rsidRPr="00774CA5">
        <w:rPr>
          <w:rStyle w:val="StyleUnderline"/>
          <w:rFonts w:asciiTheme="minorHAnsi" w:hAnsiTheme="minorHAnsi" w:cstheme="minorHAnsi"/>
        </w:rPr>
        <w:t xml:space="preserve">, which limited grain exports during the price crises of 2008 and 2011, </w:t>
      </w:r>
      <w:r w:rsidRPr="00774CA5">
        <w:rPr>
          <w:rStyle w:val="StyleUnderline"/>
          <w:rFonts w:asciiTheme="minorHAnsi" w:hAnsiTheme="minorHAnsi" w:cstheme="minorHAnsi"/>
          <w:highlight w:val="green"/>
        </w:rPr>
        <w:t>was able to soften the impact</w:t>
      </w:r>
      <w:r w:rsidRPr="00774CA5">
        <w:rPr>
          <w:rStyle w:val="StyleUnderline"/>
          <w:rFonts w:asciiTheme="minorHAnsi" w:hAnsiTheme="minorHAnsi" w:cstheme="minorHAnsi"/>
        </w:rPr>
        <w:t xml:space="preserve"> on its own population</w:t>
      </w:r>
      <w:r w:rsidRPr="00774CA5">
        <w:rPr>
          <w:rFonts w:asciiTheme="minorHAnsi" w:hAnsiTheme="minorHAnsi" w:cstheme="minorHAnsi"/>
          <w:sz w:val="16"/>
        </w:rPr>
        <w:t xml:space="preserve"> </w:t>
      </w:r>
      <w:r w:rsidRPr="00774CA5">
        <w:rPr>
          <w:rStyle w:val="Emphasis"/>
          <w:rFonts w:asciiTheme="minorHAnsi" w:hAnsiTheme="minorHAnsi" w:cstheme="minorHAnsi"/>
        </w:rPr>
        <w:t xml:space="preserve">only </w:t>
      </w:r>
      <w:r w:rsidRPr="00774CA5">
        <w:rPr>
          <w:rStyle w:val="Emphasis"/>
          <w:rFonts w:asciiTheme="minorHAnsi" w:hAnsiTheme="minorHAnsi" w:cstheme="minorHAnsi"/>
          <w:highlight w:val="green"/>
        </w:rPr>
        <w:t>by increasing</w:t>
      </w:r>
      <w:r w:rsidRPr="00774CA5">
        <w:rPr>
          <w:rStyle w:val="Emphasis"/>
          <w:rFonts w:asciiTheme="minorHAnsi" w:hAnsiTheme="minorHAnsi" w:cstheme="minorHAnsi"/>
        </w:rPr>
        <w:t xml:space="preserve"> </w:t>
      </w:r>
      <w:r w:rsidRPr="00774CA5">
        <w:rPr>
          <w:rStyle w:val="Emphasis"/>
          <w:rFonts w:asciiTheme="minorHAnsi" w:hAnsiTheme="minorHAnsi" w:cstheme="minorHAnsi"/>
          <w:highlight w:val="green"/>
        </w:rPr>
        <w:t>the</w:t>
      </w:r>
      <w:r w:rsidRPr="00774CA5">
        <w:rPr>
          <w:rStyle w:val="Emphasis"/>
          <w:rFonts w:asciiTheme="minorHAnsi" w:hAnsiTheme="minorHAnsi" w:cstheme="minorHAnsi"/>
        </w:rPr>
        <w:t xml:space="preserve"> magnitude of the </w:t>
      </w:r>
      <w:r w:rsidRPr="00774CA5">
        <w:rPr>
          <w:rStyle w:val="Emphasis"/>
          <w:rFonts w:asciiTheme="minorHAnsi" w:hAnsiTheme="minorHAnsi" w:cstheme="minorHAnsi"/>
          <w:highlight w:val="green"/>
        </w:rPr>
        <w:t>price increase for</w:t>
      </w:r>
      <w:r w:rsidRPr="00774CA5">
        <w:rPr>
          <w:rStyle w:val="Emphasis"/>
          <w:rFonts w:asciiTheme="minorHAnsi" w:hAnsiTheme="minorHAnsi" w:cstheme="minorHAnsi"/>
        </w:rPr>
        <w:t xml:space="preserve"> those </w:t>
      </w:r>
      <w:r w:rsidRPr="00774CA5">
        <w:rPr>
          <w:rStyle w:val="Emphasis"/>
          <w:rFonts w:asciiTheme="minorHAnsi" w:hAnsiTheme="minorHAnsi" w:cstheme="minorHAnsi"/>
          <w:highlight w:val="green"/>
        </w:rPr>
        <w:t>countries</w:t>
      </w:r>
      <w:r w:rsidRPr="00774CA5">
        <w:rPr>
          <w:rStyle w:val="Emphasis"/>
          <w:rFonts w:asciiTheme="minorHAnsi" w:hAnsiTheme="minorHAnsi" w:cstheme="minorHAnsi"/>
        </w:rPr>
        <w:t xml:space="preserve"> </w:t>
      </w:r>
      <w:r w:rsidRPr="00774CA5">
        <w:rPr>
          <w:rStyle w:val="Emphasis"/>
          <w:rFonts w:asciiTheme="minorHAnsi" w:hAnsiTheme="minorHAnsi" w:cstheme="minorHAnsi"/>
          <w:highlight w:val="green"/>
        </w:rPr>
        <w:t>that did not meddle with food trade</w:t>
      </w:r>
      <w:r w:rsidRPr="00774CA5">
        <w:rPr>
          <w:rStyle w:val="Emphasis"/>
          <w:rFonts w:asciiTheme="minorHAnsi" w:hAnsiTheme="minorHAnsi" w:cstheme="minorHAnsi"/>
        </w:rPr>
        <w:t>.</w:t>
      </w:r>
    </w:p>
    <w:p w14:paraId="04883BDC" w14:textId="6481F82D" w:rsidR="00293A75" w:rsidRPr="00774CA5" w:rsidRDefault="00293A75" w:rsidP="00293A75">
      <w:pPr>
        <w:pStyle w:val="Heading2"/>
        <w:rPr>
          <w:rFonts w:asciiTheme="minorHAnsi" w:hAnsiTheme="minorHAnsi" w:cstheme="minorHAnsi"/>
        </w:rPr>
      </w:pPr>
      <w:r w:rsidRPr="00774CA5">
        <w:rPr>
          <w:rFonts w:asciiTheme="minorHAnsi" w:hAnsiTheme="minorHAnsi" w:cstheme="minorHAnsi"/>
        </w:rPr>
        <w:lastRenderedPageBreak/>
        <w:t>DA — Politics</w:t>
      </w:r>
      <w:r w:rsidR="00892AB2" w:rsidRPr="00774CA5">
        <w:rPr>
          <w:rFonts w:asciiTheme="minorHAnsi" w:hAnsiTheme="minorHAnsi" w:cstheme="minorHAnsi"/>
        </w:rPr>
        <w:t xml:space="preserve"> </w:t>
      </w:r>
    </w:p>
    <w:p w14:paraId="4C18FDFE" w14:textId="77777777" w:rsidR="00774CA5" w:rsidRPr="00774CA5" w:rsidRDefault="00774CA5" w:rsidP="00774CA5">
      <w:pPr>
        <w:pStyle w:val="Heading3"/>
        <w:rPr>
          <w:rFonts w:asciiTheme="minorHAnsi" w:hAnsiTheme="minorHAnsi" w:cstheme="minorHAnsi"/>
        </w:rPr>
      </w:pPr>
      <w:r w:rsidRPr="00774CA5">
        <w:rPr>
          <w:rFonts w:asciiTheme="minorHAnsi" w:hAnsiTheme="minorHAnsi" w:cstheme="minorHAnsi"/>
        </w:rPr>
        <w:lastRenderedPageBreak/>
        <w:t>Link – CAFOs – 1NC</w:t>
      </w:r>
    </w:p>
    <w:p w14:paraId="75D4D450" w14:textId="77777777" w:rsidR="00774CA5" w:rsidRPr="00774CA5" w:rsidRDefault="00774CA5" w:rsidP="00774CA5">
      <w:pPr>
        <w:pStyle w:val="Heading4"/>
        <w:rPr>
          <w:rFonts w:asciiTheme="minorHAnsi" w:hAnsiTheme="minorHAnsi" w:cstheme="minorHAnsi"/>
        </w:rPr>
      </w:pPr>
      <w:r w:rsidRPr="00774CA5">
        <w:rPr>
          <w:rFonts w:asciiTheme="minorHAnsi" w:hAnsiTheme="minorHAnsi" w:cstheme="minorHAnsi"/>
        </w:rPr>
        <w:t xml:space="preserve">Biden is </w:t>
      </w:r>
      <w:r w:rsidRPr="00774CA5">
        <w:rPr>
          <w:rFonts w:asciiTheme="minorHAnsi" w:hAnsiTheme="minorHAnsi" w:cstheme="minorHAnsi"/>
          <w:u w:val="single"/>
        </w:rPr>
        <w:t>deliberately</w:t>
      </w:r>
      <w:r w:rsidRPr="00774CA5">
        <w:rPr>
          <w:rFonts w:asciiTheme="minorHAnsi" w:hAnsiTheme="minorHAnsi" w:cstheme="minorHAnsi"/>
        </w:rPr>
        <w:t xml:space="preserve"> </w:t>
      </w:r>
      <w:r w:rsidRPr="00774CA5">
        <w:rPr>
          <w:rFonts w:asciiTheme="minorHAnsi" w:hAnsiTheme="minorHAnsi" w:cstheme="minorHAnsi"/>
          <w:u w:val="single"/>
        </w:rPr>
        <w:t>staying away</w:t>
      </w:r>
      <w:r w:rsidRPr="00774CA5">
        <w:rPr>
          <w:rFonts w:asciiTheme="minorHAnsi" w:hAnsiTheme="minorHAnsi" w:cstheme="minorHAnsi"/>
        </w:rPr>
        <w:t xml:space="preserve"> from controversial regulations on CAFOs---it’s a </w:t>
      </w:r>
      <w:r w:rsidRPr="00774CA5">
        <w:rPr>
          <w:rFonts w:asciiTheme="minorHAnsi" w:hAnsiTheme="minorHAnsi" w:cstheme="minorHAnsi"/>
          <w:u w:val="single"/>
        </w:rPr>
        <w:t>culture war issue</w:t>
      </w:r>
    </w:p>
    <w:p w14:paraId="00E1E625" w14:textId="77777777" w:rsidR="00774CA5" w:rsidRPr="00774CA5" w:rsidRDefault="00774CA5" w:rsidP="00774CA5">
      <w:pPr>
        <w:pStyle w:val="AuthorQuals"/>
        <w:rPr>
          <w:rFonts w:asciiTheme="minorHAnsi" w:hAnsiTheme="minorHAnsi" w:cstheme="minorHAnsi"/>
        </w:rPr>
      </w:pPr>
      <w:r w:rsidRPr="00774CA5">
        <w:rPr>
          <w:rFonts w:asciiTheme="minorHAnsi" w:hAnsiTheme="minorHAnsi" w:cstheme="minorHAnsi"/>
        </w:rPr>
        <w:t xml:space="preserve">Sinema filed legislation to </w:t>
      </w:r>
      <w:r w:rsidRPr="00774CA5">
        <w:rPr>
          <w:rFonts w:asciiTheme="minorHAnsi" w:hAnsiTheme="minorHAnsi" w:cstheme="minorHAnsi"/>
          <w:u w:val="single"/>
        </w:rPr>
        <w:t>decrease</w:t>
      </w:r>
      <w:r w:rsidRPr="00774CA5">
        <w:rPr>
          <w:rFonts w:asciiTheme="minorHAnsi" w:hAnsiTheme="minorHAnsi" w:cstheme="minorHAnsi"/>
        </w:rPr>
        <w:t xml:space="preserve"> regs on factory farms---proves the moderate Dems link</w:t>
      </w:r>
    </w:p>
    <w:p w14:paraId="7546CE43" w14:textId="77777777" w:rsidR="00774CA5" w:rsidRPr="00774CA5" w:rsidRDefault="00774CA5" w:rsidP="00774CA5">
      <w:pPr>
        <w:pStyle w:val="AuthorQuals"/>
        <w:rPr>
          <w:rFonts w:asciiTheme="minorHAnsi" w:hAnsiTheme="minorHAnsi" w:cstheme="minorHAnsi"/>
        </w:rPr>
      </w:pPr>
      <w:r w:rsidRPr="00774CA5">
        <w:rPr>
          <w:rStyle w:val="Style13ptBold"/>
          <w:rFonts w:asciiTheme="minorHAnsi" w:hAnsiTheme="minorHAnsi" w:cstheme="minorHAnsi"/>
        </w:rPr>
        <w:t>McCrimmon 21</w:t>
      </w:r>
      <w:r w:rsidRPr="00774CA5">
        <w:rPr>
          <w:rFonts w:asciiTheme="minorHAnsi" w:hAnsiTheme="minorHAnsi" w:cstheme="minorHAnsi"/>
        </w:rPr>
        <w:t xml:space="preserve"> – agriculture reporter for POLITICO Pro, where he covers the farm economy, agricultural trade, federal spending on food and farm programs and other ag issues Ryan, 5/23. “The red meat issue Biden won't touch.” https://www.politico.com/news/2021/05/23/biden-farmers-beef-climate-emissions-490237</w:t>
      </w:r>
    </w:p>
    <w:p w14:paraId="3863E2B8" w14:textId="77777777" w:rsidR="00774CA5" w:rsidRPr="00774CA5" w:rsidRDefault="00774CA5" w:rsidP="00774CA5">
      <w:pPr>
        <w:rPr>
          <w:rFonts w:asciiTheme="minorHAnsi" w:hAnsiTheme="minorHAnsi" w:cstheme="minorHAnsi"/>
          <w:sz w:val="16"/>
        </w:rPr>
      </w:pPr>
      <w:r w:rsidRPr="00774CA5">
        <w:rPr>
          <w:rFonts w:asciiTheme="minorHAnsi" w:hAnsiTheme="minorHAnsi" w:cstheme="minorHAnsi"/>
          <w:sz w:val="16"/>
        </w:rPr>
        <w:t xml:space="preserve">President Joe </w:t>
      </w:r>
      <w:r w:rsidRPr="00774CA5">
        <w:rPr>
          <w:rStyle w:val="StyleUnderline"/>
          <w:rFonts w:asciiTheme="minorHAnsi" w:hAnsiTheme="minorHAnsi" w:cstheme="minorHAnsi"/>
          <w:highlight w:val="cyan"/>
        </w:rPr>
        <w:t>Biden</w:t>
      </w:r>
      <w:r w:rsidRPr="00774CA5">
        <w:rPr>
          <w:rStyle w:val="StyleUnderline"/>
          <w:rFonts w:asciiTheme="minorHAnsi" w:hAnsiTheme="minorHAnsi" w:cstheme="minorHAnsi"/>
        </w:rPr>
        <w:t xml:space="preserve"> </w:t>
      </w:r>
      <w:r w:rsidRPr="00774CA5">
        <w:rPr>
          <w:rFonts w:asciiTheme="minorHAnsi" w:hAnsiTheme="minorHAnsi" w:cstheme="minorHAnsi"/>
          <w:sz w:val="16"/>
        </w:rPr>
        <w:t>is not going to ban red meat. In fact, his administration</w:t>
      </w:r>
      <w:r w:rsidRPr="00774CA5">
        <w:rPr>
          <w:rStyle w:val="StyleUnderline"/>
          <w:rFonts w:asciiTheme="minorHAnsi" w:hAnsiTheme="minorHAnsi" w:cstheme="minorHAnsi"/>
        </w:rPr>
        <w:t xml:space="preserve"> </w:t>
      </w:r>
      <w:r w:rsidRPr="00774CA5">
        <w:rPr>
          <w:rStyle w:val="StyleUnderline"/>
          <w:rFonts w:asciiTheme="minorHAnsi" w:hAnsiTheme="minorHAnsi" w:cstheme="minorHAnsi"/>
          <w:highlight w:val="cyan"/>
        </w:rPr>
        <w:t>isn’t</w:t>
      </w:r>
      <w:r w:rsidRPr="00774CA5">
        <w:rPr>
          <w:rStyle w:val="StyleUnderline"/>
          <w:rFonts w:asciiTheme="minorHAnsi" w:hAnsiTheme="minorHAnsi" w:cstheme="minorHAnsi"/>
        </w:rPr>
        <w:t xml:space="preserve"> doing much to </w:t>
      </w:r>
      <w:r w:rsidRPr="00774CA5">
        <w:rPr>
          <w:rStyle w:val="StyleUnderline"/>
          <w:rFonts w:asciiTheme="minorHAnsi" w:hAnsiTheme="minorHAnsi" w:cstheme="minorHAnsi"/>
          <w:highlight w:val="cyan"/>
        </w:rPr>
        <w:t>confron</w:t>
      </w:r>
      <w:r w:rsidRPr="00774CA5">
        <w:rPr>
          <w:rFonts w:asciiTheme="minorHAnsi" w:hAnsiTheme="minorHAnsi" w:cstheme="minorHAnsi"/>
          <w:sz w:val="16"/>
          <w:highlight w:val="cyan"/>
        </w:rPr>
        <w:t>t</w:t>
      </w:r>
      <w:r w:rsidRPr="00774CA5">
        <w:rPr>
          <w:rFonts w:asciiTheme="minorHAnsi" w:hAnsiTheme="minorHAnsi" w:cstheme="minorHAnsi"/>
          <w:sz w:val="16"/>
        </w:rPr>
        <w:t xml:space="preserve"> the flow of harmful greenhouse gases from the very </w:t>
      </w:r>
      <w:r w:rsidRPr="00774CA5">
        <w:rPr>
          <w:rStyle w:val="StyleUnderline"/>
          <w:rFonts w:asciiTheme="minorHAnsi" w:hAnsiTheme="minorHAnsi" w:cstheme="minorHAnsi"/>
        </w:rPr>
        <w:t>big</w:t>
      </w:r>
      <w:r w:rsidRPr="00774CA5">
        <w:rPr>
          <w:rFonts w:asciiTheme="minorHAnsi" w:hAnsiTheme="minorHAnsi" w:cstheme="minorHAnsi"/>
          <w:sz w:val="16"/>
        </w:rPr>
        <w:t xml:space="preserve"> business of </w:t>
      </w:r>
      <w:r w:rsidRPr="00774CA5">
        <w:rPr>
          <w:rStyle w:val="StyleUnderline"/>
          <w:rFonts w:asciiTheme="minorHAnsi" w:hAnsiTheme="minorHAnsi" w:cstheme="minorHAnsi"/>
        </w:rPr>
        <w:t xml:space="preserve">animal </w:t>
      </w:r>
      <w:r w:rsidRPr="00774CA5">
        <w:rPr>
          <w:rStyle w:val="StyleUnderline"/>
          <w:rFonts w:asciiTheme="minorHAnsi" w:hAnsiTheme="minorHAnsi" w:cstheme="minorHAnsi"/>
          <w:highlight w:val="cyan"/>
        </w:rPr>
        <w:t>ag</w:t>
      </w:r>
      <w:r w:rsidRPr="00774CA5">
        <w:rPr>
          <w:rFonts w:asciiTheme="minorHAnsi" w:hAnsiTheme="minorHAnsi" w:cstheme="minorHAnsi"/>
          <w:sz w:val="16"/>
        </w:rPr>
        <w:t>riculture.</w:t>
      </w:r>
    </w:p>
    <w:p w14:paraId="6AFD6DF4" w14:textId="77777777" w:rsidR="00774CA5" w:rsidRPr="00774CA5" w:rsidRDefault="00774CA5" w:rsidP="00774CA5">
      <w:pPr>
        <w:rPr>
          <w:rFonts w:asciiTheme="minorHAnsi" w:hAnsiTheme="minorHAnsi" w:cstheme="minorHAnsi"/>
          <w:sz w:val="16"/>
        </w:rPr>
      </w:pPr>
      <w:r w:rsidRPr="00774CA5">
        <w:rPr>
          <w:rStyle w:val="StyleUnderline"/>
          <w:rFonts w:asciiTheme="minorHAnsi" w:hAnsiTheme="minorHAnsi" w:cstheme="minorHAnsi"/>
        </w:rPr>
        <w:t>The Ag</w:t>
      </w:r>
      <w:r w:rsidRPr="00774CA5">
        <w:rPr>
          <w:rFonts w:asciiTheme="minorHAnsi" w:hAnsiTheme="minorHAnsi" w:cstheme="minorHAnsi"/>
          <w:sz w:val="16"/>
        </w:rPr>
        <w:t xml:space="preserve">riculture </w:t>
      </w:r>
      <w:r w:rsidRPr="00774CA5">
        <w:rPr>
          <w:rStyle w:val="StyleUnderline"/>
          <w:rFonts w:asciiTheme="minorHAnsi" w:hAnsiTheme="minorHAnsi" w:cstheme="minorHAnsi"/>
        </w:rPr>
        <w:t>Department</w:t>
      </w:r>
      <w:r w:rsidRPr="00774CA5">
        <w:rPr>
          <w:rFonts w:asciiTheme="minorHAnsi" w:hAnsiTheme="minorHAnsi" w:cstheme="minorHAnsi"/>
          <w:sz w:val="16"/>
        </w:rPr>
        <w:t xml:space="preserve">’s newly published “climate-smart agriculture and forestry” outline </w:t>
      </w:r>
      <w:r w:rsidRPr="00774CA5">
        <w:rPr>
          <w:rStyle w:val="StyleUnderline"/>
          <w:rFonts w:asciiTheme="minorHAnsi" w:hAnsiTheme="minorHAnsi" w:cstheme="minorHAnsi"/>
        </w:rPr>
        <w:t>says</w:t>
      </w:r>
      <w:r w:rsidRPr="00774CA5">
        <w:rPr>
          <w:rFonts w:asciiTheme="minorHAnsi" w:hAnsiTheme="minorHAnsi" w:cstheme="minorHAnsi"/>
          <w:sz w:val="16"/>
        </w:rPr>
        <w:t xml:space="preserve"> almost </w:t>
      </w:r>
      <w:r w:rsidRPr="00774CA5">
        <w:rPr>
          <w:rStyle w:val="StyleUnderline"/>
          <w:rFonts w:asciiTheme="minorHAnsi" w:hAnsiTheme="minorHAnsi" w:cstheme="minorHAnsi"/>
        </w:rPr>
        <w:t>nothing about how Biden aims to curb</w:t>
      </w:r>
      <w:r w:rsidRPr="00774CA5">
        <w:rPr>
          <w:rFonts w:asciiTheme="minorHAnsi" w:hAnsiTheme="minorHAnsi" w:cstheme="minorHAnsi"/>
          <w:sz w:val="16"/>
        </w:rPr>
        <w:t xml:space="preserve"> methane </w:t>
      </w:r>
      <w:r w:rsidRPr="00774CA5">
        <w:rPr>
          <w:rStyle w:val="StyleUnderline"/>
          <w:rFonts w:asciiTheme="minorHAnsi" w:hAnsiTheme="minorHAnsi" w:cstheme="minorHAnsi"/>
        </w:rPr>
        <w:t xml:space="preserve">emissions from livestock </w:t>
      </w:r>
      <w:r w:rsidRPr="00774CA5">
        <w:rPr>
          <w:rStyle w:val="StyleUnderline"/>
          <w:rFonts w:asciiTheme="minorHAnsi" w:hAnsiTheme="minorHAnsi" w:cstheme="minorHAnsi"/>
          <w:highlight w:val="cyan"/>
        </w:rPr>
        <w:t>operations</w:t>
      </w:r>
      <w:r w:rsidRPr="00774CA5">
        <w:rPr>
          <w:rFonts w:asciiTheme="minorHAnsi" w:hAnsiTheme="minorHAnsi" w:cstheme="minorHAnsi"/>
          <w:sz w:val="16"/>
        </w:rPr>
        <w:t>. But environmentalists argue that any effort to shrink the farm industry’s climate footprint is half-baked if it relies on voluntary efforts and doesn’t address America’s system of meat production.</w:t>
      </w:r>
    </w:p>
    <w:p w14:paraId="177023ED" w14:textId="77777777" w:rsidR="00774CA5" w:rsidRPr="00774CA5" w:rsidRDefault="00774CA5" w:rsidP="00774CA5">
      <w:pPr>
        <w:rPr>
          <w:rFonts w:asciiTheme="minorHAnsi" w:hAnsiTheme="minorHAnsi" w:cstheme="minorHAnsi"/>
          <w:sz w:val="16"/>
        </w:rPr>
      </w:pPr>
      <w:r w:rsidRPr="00774CA5">
        <w:rPr>
          <w:rFonts w:asciiTheme="minorHAnsi" w:hAnsiTheme="minorHAnsi" w:cstheme="minorHAnsi"/>
          <w:sz w:val="16"/>
        </w:rPr>
        <w:t>“USDA is setting itself up to fail on its climate and environmental justice goals,” says Chloe Waterman, senior program manager at Friends of the Earth U.S., a nonprofit environmental advocacy group.</w:t>
      </w:r>
    </w:p>
    <w:p w14:paraId="441EFF5B" w14:textId="77777777" w:rsidR="00774CA5" w:rsidRPr="00774CA5" w:rsidRDefault="00774CA5" w:rsidP="00774CA5">
      <w:pPr>
        <w:rPr>
          <w:rFonts w:asciiTheme="minorHAnsi" w:hAnsiTheme="minorHAnsi" w:cstheme="minorHAnsi"/>
          <w:sz w:val="16"/>
        </w:rPr>
      </w:pPr>
      <w:r w:rsidRPr="00774CA5">
        <w:rPr>
          <w:rFonts w:asciiTheme="minorHAnsi" w:hAnsiTheme="minorHAnsi" w:cstheme="minorHAnsi"/>
          <w:sz w:val="16"/>
        </w:rPr>
        <w:t>USDA didn’t respond to several requests for comment on this article.</w:t>
      </w:r>
    </w:p>
    <w:p w14:paraId="7437321A" w14:textId="77777777" w:rsidR="00774CA5" w:rsidRPr="00774CA5" w:rsidRDefault="00774CA5" w:rsidP="00774CA5">
      <w:pPr>
        <w:rPr>
          <w:rFonts w:asciiTheme="minorHAnsi" w:hAnsiTheme="minorHAnsi" w:cstheme="minorHAnsi"/>
          <w:sz w:val="16"/>
        </w:rPr>
      </w:pPr>
      <w:r w:rsidRPr="00774CA5">
        <w:rPr>
          <w:rStyle w:val="StyleUnderline"/>
          <w:rFonts w:asciiTheme="minorHAnsi" w:hAnsiTheme="minorHAnsi" w:cstheme="minorHAnsi"/>
        </w:rPr>
        <w:t>The problem is that</w:t>
      </w:r>
      <w:r w:rsidRPr="00774CA5">
        <w:rPr>
          <w:rFonts w:asciiTheme="minorHAnsi" w:hAnsiTheme="minorHAnsi" w:cstheme="minorHAnsi"/>
          <w:sz w:val="16"/>
        </w:rPr>
        <w:t xml:space="preserve"> </w:t>
      </w:r>
      <w:r w:rsidRPr="00774CA5">
        <w:rPr>
          <w:rStyle w:val="StyleUnderline"/>
          <w:rFonts w:asciiTheme="minorHAnsi" w:hAnsiTheme="minorHAnsi" w:cstheme="minorHAnsi"/>
          <w:highlight w:val="cyan"/>
        </w:rPr>
        <w:t>meat</w:t>
      </w:r>
      <w:r w:rsidRPr="00774CA5">
        <w:rPr>
          <w:rStyle w:val="StyleUnderline"/>
          <w:rFonts w:asciiTheme="minorHAnsi" w:hAnsiTheme="minorHAnsi" w:cstheme="minorHAnsi"/>
        </w:rPr>
        <w:t xml:space="preserve"> has become </w:t>
      </w:r>
      <w:r w:rsidRPr="00774CA5">
        <w:rPr>
          <w:rStyle w:val="StyleUnderline"/>
          <w:rFonts w:asciiTheme="minorHAnsi" w:hAnsiTheme="minorHAnsi" w:cstheme="minorHAnsi"/>
          <w:highlight w:val="cyan"/>
        </w:rPr>
        <w:t xml:space="preserve">an </w:t>
      </w:r>
      <w:r w:rsidRPr="00774CA5">
        <w:rPr>
          <w:rStyle w:val="Emphasis"/>
          <w:rFonts w:asciiTheme="minorHAnsi" w:hAnsiTheme="minorHAnsi" w:cstheme="minorHAnsi"/>
          <w:highlight w:val="cyan"/>
        </w:rPr>
        <w:t>intense culture war issue</w:t>
      </w:r>
      <w:r w:rsidRPr="00774CA5">
        <w:rPr>
          <w:rFonts w:asciiTheme="minorHAnsi" w:hAnsiTheme="minorHAnsi" w:cstheme="minorHAnsi"/>
          <w:sz w:val="16"/>
        </w:rPr>
        <w:t xml:space="preserve">. </w:t>
      </w:r>
      <w:r w:rsidRPr="00774CA5">
        <w:rPr>
          <w:rStyle w:val="StyleUnderline"/>
          <w:rFonts w:asciiTheme="minorHAnsi" w:hAnsiTheme="minorHAnsi" w:cstheme="minorHAnsi"/>
        </w:rPr>
        <w:t xml:space="preserve">Look no further than the manufactured </w:t>
      </w:r>
      <w:r w:rsidRPr="00774CA5">
        <w:rPr>
          <w:rStyle w:val="StyleUnderline"/>
          <w:rFonts w:asciiTheme="minorHAnsi" w:hAnsiTheme="minorHAnsi" w:cstheme="minorHAnsi"/>
          <w:highlight w:val="cyan"/>
        </w:rPr>
        <w:t>outrage</w:t>
      </w:r>
      <w:r w:rsidRPr="00774CA5">
        <w:rPr>
          <w:rStyle w:val="StyleUnderline"/>
          <w:rFonts w:asciiTheme="minorHAnsi" w:hAnsiTheme="minorHAnsi" w:cstheme="minorHAnsi"/>
        </w:rPr>
        <w:t xml:space="preserve"> over the recent right-wing media attack </w:t>
      </w:r>
      <w:r w:rsidRPr="00774CA5">
        <w:rPr>
          <w:rStyle w:val="StyleUnderline"/>
          <w:rFonts w:asciiTheme="minorHAnsi" w:hAnsiTheme="minorHAnsi" w:cstheme="minorHAnsi"/>
          <w:highlight w:val="cyan"/>
        </w:rPr>
        <w:t>falsely claiming</w:t>
      </w:r>
      <w:r w:rsidRPr="00774CA5">
        <w:rPr>
          <w:rStyle w:val="StyleUnderline"/>
          <w:rFonts w:asciiTheme="minorHAnsi" w:hAnsiTheme="minorHAnsi" w:cstheme="minorHAnsi"/>
        </w:rPr>
        <w:t xml:space="preserve"> that </w:t>
      </w:r>
      <w:r w:rsidRPr="00774CA5">
        <w:rPr>
          <w:rStyle w:val="StyleUnderline"/>
          <w:rFonts w:asciiTheme="minorHAnsi" w:hAnsiTheme="minorHAnsi" w:cstheme="minorHAnsi"/>
          <w:highlight w:val="cyan"/>
        </w:rPr>
        <w:t>Biden</w:t>
      </w:r>
      <w:r w:rsidRPr="00774CA5">
        <w:rPr>
          <w:rStyle w:val="StyleUnderline"/>
          <w:rFonts w:asciiTheme="minorHAnsi" w:hAnsiTheme="minorHAnsi" w:cstheme="minorHAnsi"/>
        </w:rPr>
        <w:t xml:space="preserve"> wants to </w:t>
      </w:r>
      <w:r w:rsidRPr="00774CA5">
        <w:rPr>
          <w:rStyle w:val="StyleUnderline"/>
          <w:rFonts w:asciiTheme="minorHAnsi" w:hAnsiTheme="minorHAnsi" w:cstheme="minorHAnsi"/>
          <w:highlight w:val="cyan"/>
        </w:rPr>
        <w:t>control</w:t>
      </w:r>
      <w:r w:rsidRPr="00774CA5">
        <w:rPr>
          <w:rFonts w:asciiTheme="minorHAnsi" w:hAnsiTheme="minorHAnsi" w:cstheme="minorHAnsi"/>
          <w:sz w:val="16"/>
        </w:rPr>
        <w:t xml:space="preserve"> each individual’s </w:t>
      </w:r>
      <w:r w:rsidRPr="00774CA5">
        <w:rPr>
          <w:rStyle w:val="StyleUnderline"/>
          <w:rFonts w:asciiTheme="minorHAnsi" w:hAnsiTheme="minorHAnsi" w:cstheme="minorHAnsi"/>
          <w:highlight w:val="cyan"/>
        </w:rPr>
        <w:t>beef</w:t>
      </w:r>
      <w:r w:rsidRPr="00774CA5">
        <w:rPr>
          <w:rStyle w:val="StyleUnderline"/>
          <w:rFonts w:asciiTheme="minorHAnsi" w:hAnsiTheme="minorHAnsi" w:cstheme="minorHAnsi"/>
        </w:rPr>
        <w:t xml:space="preserve"> intake</w:t>
      </w:r>
      <w:r w:rsidRPr="00774CA5">
        <w:rPr>
          <w:rFonts w:asciiTheme="minorHAnsi" w:hAnsiTheme="minorHAnsi" w:cstheme="minorHAnsi"/>
          <w:sz w:val="16"/>
        </w:rPr>
        <w:t xml:space="preserve">. Or </w:t>
      </w:r>
      <w:r w:rsidRPr="00774CA5">
        <w:rPr>
          <w:rStyle w:val="StyleUnderline"/>
          <w:rFonts w:asciiTheme="minorHAnsi" w:hAnsiTheme="minorHAnsi" w:cstheme="minorHAnsi"/>
        </w:rPr>
        <w:t>look at the steady stream of press releases by farm-state lawmakers</w:t>
      </w:r>
      <w:r w:rsidRPr="00774CA5">
        <w:rPr>
          <w:rFonts w:asciiTheme="minorHAnsi" w:hAnsiTheme="minorHAnsi" w:cstheme="minorHAnsi"/>
          <w:sz w:val="16"/>
        </w:rPr>
        <w:t xml:space="preserve"> </w:t>
      </w:r>
      <w:r w:rsidRPr="00774CA5">
        <w:rPr>
          <w:rStyle w:val="Emphasis"/>
          <w:rFonts w:asciiTheme="minorHAnsi" w:hAnsiTheme="minorHAnsi" w:cstheme="minorHAnsi"/>
        </w:rPr>
        <w:t>blasting</w:t>
      </w:r>
      <w:r w:rsidRPr="00774CA5">
        <w:rPr>
          <w:rFonts w:asciiTheme="minorHAnsi" w:hAnsiTheme="minorHAnsi" w:cstheme="minorHAnsi"/>
          <w:sz w:val="16"/>
        </w:rPr>
        <w:t xml:space="preserve"> </w:t>
      </w:r>
      <w:r w:rsidRPr="00774CA5">
        <w:rPr>
          <w:rStyle w:val="StyleUnderline"/>
          <w:rFonts w:asciiTheme="minorHAnsi" w:hAnsiTheme="minorHAnsi" w:cstheme="minorHAnsi"/>
        </w:rPr>
        <w:t>any hint that federal</w:t>
      </w:r>
      <w:r w:rsidRPr="00774CA5">
        <w:rPr>
          <w:rFonts w:asciiTheme="minorHAnsi" w:hAnsiTheme="minorHAnsi" w:cstheme="minorHAnsi"/>
          <w:sz w:val="16"/>
        </w:rPr>
        <w:t xml:space="preserve"> or local </w:t>
      </w:r>
      <w:r w:rsidRPr="00774CA5">
        <w:rPr>
          <w:rStyle w:val="StyleUnderline"/>
          <w:rFonts w:asciiTheme="minorHAnsi" w:hAnsiTheme="minorHAnsi" w:cstheme="minorHAnsi"/>
        </w:rPr>
        <w:t>governments are</w:t>
      </w:r>
      <w:r w:rsidRPr="00774CA5">
        <w:rPr>
          <w:rFonts w:asciiTheme="minorHAnsi" w:hAnsiTheme="minorHAnsi" w:cstheme="minorHAnsi"/>
          <w:sz w:val="16"/>
        </w:rPr>
        <w:t xml:space="preserve"> somehow </w:t>
      </w:r>
      <w:r w:rsidRPr="00774CA5">
        <w:rPr>
          <w:rStyle w:val="StyleUnderline"/>
          <w:rFonts w:asciiTheme="minorHAnsi" w:hAnsiTheme="minorHAnsi" w:cstheme="minorHAnsi"/>
        </w:rPr>
        <w:t>helping “meatless Monday</w:t>
      </w:r>
      <w:r w:rsidRPr="00774CA5">
        <w:rPr>
          <w:rFonts w:asciiTheme="minorHAnsi" w:hAnsiTheme="minorHAnsi" w:cstheme="minorHAnsi"/>
          <w:sz w:val="16"/>
        </w:rPr>
        <w:t>” campaigns.</w:t>
      </w:r>
    </w:p>
    <w:p w14:paraId="048A0CCE" w14:textId="77777777" w:rsidR="00774CA5" w:rsidRPr="00774CA5" w:rsidRDefault="00774CA5" w:rsidP="00774CA5">
      <w:pPr>
        <w:rPr>
          <w:rFonts w:asciiTheme="minorHAnsi" w:hAnsiTheme="minorHAnsi" w:cstheme="minorHAnsi"/>
          <w:sz w:val="16"/>
        </w:rPr>
      </w:pPr>
      <w:r w:rsidRPr="00774CA5">
        <w:rPr>
          <w:rFonts w:asciiTheme="minorHAnsi" w:hAnsiTheme="minorHAnsi" w:cstheme="minorHAnsi"/>
          <w:sz w:val="16"/>
        </w:rPr>
        <w:t>But by the numbers, agriculture is a significant part of the climate problem: it accounts for 10 percent of all U.S. greenhouse gases. Livestock production — everything from raising pigs for bacon to dairy herds — is the largest source of potent methane emissions, according to the Environmental Protection Agency. That means addressing how we produce and consume meat is critical to Biden’s pledge to put the U.S. on track to reach net-zero agricultural emissions before any other nation.</w:t>
      </w:r>
    </w:p>
    <w:p w14:paraId="3F19E9F7" w14:textId="77777777" w:rsidR="00774CA5" w:rsidRPr="00774CA5" w:rsidRDefault="00774CA5" w:rsidP="00774CA5">
      <w:pPr>
        <w:rPr>
          <w:rFonts w:asciiTheme="minorHAnsi" w:hAnsiTheme="minorHAnsi" w:cstheme="minorHAnsi"/>
          <w:sz w:val="16"/>
        </w:rPr>
      </w:pPr>
      <w:r w:rsidRPr="00774CA5">
        <w:rPr>
          <w:rStyle w:val="StyleUnderline"/>
          <w:rFonts w:asciiTheme="minorHAnsi" w:hAnsiTheme="minorHAnsi" w:cstheme="minorHAnsi"/>
        </w:rPr>
        <w:t xml:space="preserve">The </w:t>
      </w:r>
      <w:r w:rsidRPr="00774CA5">
        <w:rPr>
          <w:rStyle w:val="Emphasis"/>
          <w:rFonts w:asciiTheme="minorHAnsi" w:hAnsiTheme="minorHAnsi" w:cstheme="minorHAnsi"/>
          <w:highlight w:val="cyan"/>
        </w:rPr>
        <w:t>powerful farm lobby in Washington</w:t>
      </w:r>
      <w:r w:rsidRPr="00774CA5">
        <w:rPr>
          <w:rFonts w:asciiTheme="minorHAnsi" w:hAnsiTheme="minorHAnsi" w:cstheme="minorHAnsi"/>
          <w:sz w:val="16"/>
        </w:rPr>
        <w:t xml:space="preserve"> and state capitals </w:t>
      </w:r>
      <w:r w:rsidRPr="00774CA5">
        <w:rPr>
          <w:rStyle w:val="Emphasis"/>
          <w:rFonts w:asciiTheme="minorHAnsi" w:hAnsiTheme="minorHAnsi" w:cstheme="minorHAnsi"/>
          <w:highlight w:val="cyan"/>
        </w:rPr>
        <w:t>opposes reg</w:t>
      </w:r>
      <w:r w:rsidRPr="00774CA5">
        <w:rPr>
          <w:rStyle w:val="Emphasis"/>
          <w:rFonts w:asciiTheme="minorHAnsi" w:hAnsiTheme="minorHAnsi" w:cstheme="minorHAnsi"/>
        </w:rPr>
        <w:t>ulation</w:t>
      </w:r>
      <w:r w:rsidRPr="00774CA5">
        <w:rPr>
          <w:rStyle w:val="StyleUnderline"/>
          <w:rFonts w:asciiTheme="minorHAnsi" w:hAnsiTheme="minorHAnsi" w:cstheme="minorHAnsi"/>
        </w:rPr>
        <w:t xml:space="preserve"> of large-scale livestock operations</w:t>
      </w:r>
      <w:r w:rsidRPr="00774CA5">
        <w:rPr>
          <w:rFonts w:asciiTheme="minorHAnsi" w:hAnsiTheme="minorHAnsi" w:cstheme="minorHAnsi"/>
          <w:sz w:val="16"/>
        </w:rPr>
        <w:t xml:space="preserve"> and the promotion of alternatives to meat and dairy. </w:t>
      </w:r>
      <w:r w:rsidRPr="00774CA5">
        <w:rPr>
          <w:rStyle w:val="StyleUnderline"/>
          <w:rFonts w:asciiTheme="minorHAnsi" w:hAnsiTheme="minorHAnsi" w:cstheme="minorHAnsi"/>
        </w:rPr>
        <w:t xml:space="preserve">Instead, </w:t>
      </w:r>
      <w:r w:rsidRPr="00774CA5">
        <w:rPr>
          <w:rStyle w:val="StyleUnderline"/>
          <w:rFonts w:asciiTheme="minorHAnsi" w:hAnsiTheme="minorHAnsi" w:cstheme="minorHAnsi"/>
          <w:highlight w:val="cyan"/>
        </w:rPr>
        <w:t>Biden</w:t>
      </w:r>
      <w:r w:rsidRPr="00774CA5">
        <w:rPr>
          <w:rStyle w:val="StyleUnderline"/>
          <w:rFonts w:asciiTheme="minorHAnsi" w:hAnsiTheme="minorHAnsi" w:cstheme="minorHAnsi"/>
        </w:rPr>
        <w:t xml:space="preserve"> administration officials are </w:t>
      </w:r>
      <w:r w:rsidRPr="00774CA5">
        <w:rPr>
          <w:rStyle w:val="StyleUnderline"/>
          <w:rFonts w:asciiTheme="minorHAnsi" w:hAnsiTheme="minorHAnsi" w:cstheme="minorHAnsi"/>
          <w:highlight w:val="cyan"/>
        </w:rPr>
        <w:t>talking</w:t>
      </w:r>
      <w:r w:rsidRPr="00774CA5">
        <w:rPr>
          <w:rStyle w:val="StyleUnderline"/>
          <w:rFonts w:asciiTheme="minorHAnsi" w:hAnsiTheme="minorHAnsi" w:cstheme="minorHAnsi"/>
        </w:rPr>
        <w:t xml:space="preserve"> up</w:t>
      </w:r>
      <w:r w:rsidRPr="00774CA5">
        <w:rPr>
          <w:rFonts w:asciiTheme="minorHAnsi" w:hAnsiTheme="minorHAnsi" w:cstheme="minorHAnsi"/>
          <w:sz w:val="16"/>
        </w:rPr>
        <w:t xml:space="preserve"> unproven </w:t>
      </w:r>
      <w:r w:rsidRPr="00774CA5">
        <w:rPr>
          <w:rStyle w:val="StyleUnderline"/>
          <w:rFonts w:asciiTheme="minorHAnsi" w:hAnsiTheme="minorHAnsi" w:cstheme="minorHAnsi"/>
          <w:highlight w:val="cyan"/>
        </w:rPr>
        <w:t>tech</w:t>
      </w:r>
      <w:r w:rsidRPr="00774CA5">
        <w:rPr>
          <w:rFonts w:asciiTheme="minorHAnsi" w:hAnsiTheme="minorHAnsi" w:cstheme="minorHAnsi"/>
          <w:sz w:val="16"/>
        </w:rPr>
        <w:t xml:space="preserve">nologies </w:t>
      </w:r>
      <w:r w:rsidRPr="00774CA5">
        <w:rPr>
          <w:rStyle w:val="StyleUnderline"/>
          <w:rFonts w:asciiTheme="minorHAnsi" w:hAnsiTheme="minorHAnsi" w:cstheme="minorHAnsi"/>
          <w:highlight w:val="cyan"/>
        </w:rPr>
        <w:t>and</w:t>
      </w:r>
      <w:r w:rsidRPr="00774CA5">
        <w:rPr>
          <w:rStyle w:val="StyleUnderline"/>
          <w:rFonts w:asciiTheme="minorHAnsi" w:hAnsiTheme="minorHAnsi" w:cstheme="minorHAnsi"/>
        </w:rPr>
        <w:t xml:space="preserve"> feel-good </w:t>
      </w:r>
      <w:r w:rsidRPr="00774CA5">
        <w:rPr>
          <w:rStyle w:val="StyleUnderline"/>
          <w:rFonts w:asciiTheme="minorHAnsi" w:hAnsiTheme="minorHAnsi" w:cstheme="minorHAnsi"/>
          <w:highlight w:val="cyan"/>
        </w:rPr>
        <w:t>sustainability</w:t>
      </w:r>
      <w:r w:rsidRPr="00774CA5">
        <w:rPr>
          <w:rStyle w:val="StyleUnderline"/>
          <w:rFonts w:asciiTheme="minorHAnsi" w:hAnsiTheme="minorHAnsi" w:cstheme="minorHAnsi"/>
        </w:rPr>
        <w:t xml:space="preserve"> goals</w:t>
      </w:r>
      <w:r w:rsidRPr="00774CA5">
        <w:rPr>
          <w:rFonts w:asciiTheme="minorHAnsi" w:hAnsiTheme="minorHAnsi" w:cstheme="minorHAnsi"/>
          <w:sz w:val="16"/>
        </w:rPr>
        <w:t xml:space="preserve"> when they discuss methods of how to tackle climate change with the agriculture industry.</w:t>
      </w:r>
    </w:p>
    <w:p w14:paraId="60318C3C" w14:textId="77777777" w:rsidR="00774CA5" w:rsidRPr="00774CA5" w:rsidRDefault="00774CA5" w:rsidP="00774CA5">
      <w:pPr>
        <w:rPr>
          <w:rFonts w:asciiTheme="minorHAnsi" w:hAnsiTheme="minorHAnsi" w:cstheme="minorHAnsi"/>
          <w:sz w:val="16"/>
        </w:rPr>
      </w:pPr>
      <w:r w:rsidRPr="00774CA5">
        <w:rPr>
          <w:rFonts w:asciiTheme="minorHAnsi" w:hAnsiTheme="minorHAnsi" w:cstheme="minorHAnsi"/>
          <w:sz w:val="16"/>
        </w:rPr>
        <w:t xml:space="preserve">Agriculture Secretary Tom </w:t>
      </w:r>
      <w:r w:rsidRPr="00774CA5">
        <w:rPr>
          <w:rStyle w:val="StyleUnderline"/>
          <w:rFonts w:asciiTheme="minorHAnsi" w:hAnsiTheme="minorHAnsi" w:cstheme="minorHAnsi"/>
        </w:rPr>
        <w:t>Vilsack is</w:t>
      </w:r>
      <w:r w:rsidRPr="00774CA5">
        <w:rPr>
          <w:rFonts w:asciiTheme="minorHAnsi" w:hAnsiTheme="minorHAnsi" w:cstheme="minorHAnsi"/>
          <w:sz w:val="16"/>
        </w:rPr>
        <w:t xml:space="preserve"> largely </w:t>
      </w:r>
      <w:r w:rsidRPr="00774CA5">
        <w:rPr>
          <w:rStyle w:val="StyleUnderline"/>
          <w:rFonts w:asciiTheme="minorHAnsi" w:hAnsiTheme="minorHAnsi" w:cstheme="minorHAnsi"/>
        </w:rPr>
        <w:t>focused on</w:t>
      </w:r>
      <w:r w:rsidRPr="00774CA5">
        <w:rPr>
          <w:rFonts w:asciiTheme="minorHAnsi" w:hAnsiTheme="minorHAnsi" w:cstheme="minorHAnsi"/>
          <w:sz w:val="16"/>
        </w:rPr>
        <w:t xml:space="preserve"> offering </w:t>
      </w:r>
      <w:r w:rsidRPr="00774CA5">
        <w:rPr>
          <w:rStyle w:val="StyleUnderline"/>
          <w:rFonts w:asciiTheme="minorHAnsi" w:hAnsiTheme="minorHAnsi" w:cstheme="minorHAnsi"/>
          <w:highlight w:val="cyan"/>
        </w:rPr>
        <w:t>new financial incentives</w:t>
      </w:r>
      <w:r w:rsidRPr="00774CA5">
        <w:rPr>
          <w:rStyle w:val="StyleUnderline"/>
          <w:rFonts w:asciiTheme="minorHAnsi" w:hAnsiTheme="minorHAnsi" w:cstheme="minorHAnsi"/>
        </w:rPr>
        <w:t xml:space="preserve"> for farmers and ranchers</w:t>
      </w:r>
      <w:r w:rsidRPr="00774CA5">
        <w:rPr>
          <w:rFonts w:asciiTheme="minorHAnsi" w:hAnsiTheme="minorHAnsi" w:cstheme="minorHAnsi"/>
          <w:sz w:val="16"/>
        </w:rPr>
        <w:t xml:space="preserve"> to adopt more climate-friendly practices. In terms of livestock emissions, Vilsack touts innovations like feed additives that reduce the potency of an animal’s gas and feces, or digester systems that capture methane fumes from manure pits and convert them into a source of energy.</w:t>
      </w:r>
    </w:p>
    <w:p w14:paraId="67DDBC07" w14:textId="77777777" w:rsidR="00774CA5" w:rsidRPr="00774CA5" w:rsidRDefault="00774CA5" w:rsidP="00774CA5">
      <w:pPr>
        <w:rPr>
          <w:rFonts w:asciiTheme="minorHAnsi" w:hAnsiTheme="minorHAnsi" w:cstheme="minorHAnsi"/>
          <w:sz w:val="16"/>
        </w:rPr>
      </w:pPr>
      <w:r w:rsidRPr="00774CA5">
        <w:rPr>
          <w:rFonts w:asciiTheme="minorHAnsi" w:hAnsiTheme="minorHAnsi" w:cstheme="minorHAnsi"/>
          <w:sz w:val="16"/>
        </w:rPr>
        <w:t>Stephanie Feldstein, population and sustainability director at the Center for Biological Diversity, a nonprofit environmental group, argues that such methods only have marginal benefits for the environment.</w:t>
      </w:r>
    </w:p>
    <w:p w14:paraId="40833767" w14:textId="77777777" w:rsidR="00774CA5" w:rsidRPr="00774CA5" w:rsidRDefault="00774CA5" w:rsidP="00774CA5">
      <w:pPr>
        <w:rPr>
          <w:rFonts w:asciiTheme="minorHAnsi" w:hAnsiTheme="minorHAnsi" w:cstheme="minorHAnsi"/>
          <w:sz w:val="16"/>
        </w:rPr>
      </w:pPr>
      <w:r w:rsidRPr="00774CA5">
        <w:rPr>
          <w:rFonts w:asciiTheme="minorHAnsi" w:hAnsiTheme="minorHAnsi" w:cstheme="minorHAnsi"/>
          <w:sz w:val="16"/>
        </w:rPr>
        <w:t xml:space="preserve">“There’s simply too much meat and dairy being produced right now for any of those small tweaks to get the emissions reductions that we need,” she said. “There are so many </w:t>
      </w:r>
      <w:r w:rsidRPr="00774CA5">
        <w:rPr>
          <w:rStyle w:val="StyleUnderline"/>
          <w:rFonts w:asciiTheme="minorHAnsi" w:hAnsiTheme="minorHAnsi" w:cstheme="minorHAnsi"/>
        </w:rPr>
        <w:t>policies</w:t>
      </w:r>
      <w:r w:rsidRPr="00774CA5">
        <w:rPr>
          <w:rFonts w:asciiTheme="minorHAnsi" w:hAnsiTheme="minorHAnsi" w:cstheme="minorHAnsi"/>
          <w:sz w:val="16"/>
        </w:rPr>
        <w:t xml:space="preserve">, from dietary guidelines to what school meals are reimbursed, to agricultural loans and government purchases, that </w:t>
      </w:r>
      <w:r w:rsidRPr="00774CA5">
        <w:rPr>
          <w:rStyle w:val="StyleUnderline"/>
          <w:rFonts w:asciiTheme="minorHAnsi" w:hAnsiTheme="minorHAnsi" w:cstheme="minorHAnsi"/>
        </w:rPr>
        <w:t>are</w:t>
      </w:r>
      <w:r w:rsidRPr="00774CA5">
        <w:rPr>
          <w:rFonts w:asciiTheme="minorHAnsi" w:hAnsiTheme="minorHAnsi" w:cstheme="minorHAnsi"/>
          <w:sz w:val="16"/>
        </w:rPr>
        <w:t xml:space="preserve"> currently </w:t>
      </w:r>
      <w:r w:rsidRPr="00774CA5">
        <w:rPr>
          <w:rStyle w:val="StyleUnderline"/>
          <w:rFonts w:asciiTheme="minorHAnsi" w:hAnsiTheme="minorHAnsi" w:cstheme="minorHAnsi"/>
        </w:rPr>
        <w:t>promoting overproduction of meat</w:t>
      </w:r>
      <w:r w:rsidRPr="00774CA5">
        <w:rPr>
          <w:rFonts w:asciiTheme="minorHAnsi" w:hAnsiTheme="minorHAnsi" w:cstheme="minorHAnsi"/>
          <w:sz w:val="16"/>
        </w:rPr>
        <w:t xml:space="preserve"> — and all of that needs to change.”</w:t>
      </w:r>
    </w:p>
    <w:p w14:paraId="04F1429D" w14:textId="77777777" w:rsidR="00774CA5" w:rsidRPr="00774CA5" w:rsidRDefault="00774CA5" w:rsidP="00774CA5">
      <w:pPr>
        <w:rPr>
          <w:rFonts w:asciiTheme="minorHAnsi" w:hAnsiTheme="minorHAnsi" w:cstheme="minorHAnsi"/>
          <w:sz w:val="16"/>
        </w:rPr>
      </w:pPr>
      <w:r w:rsidRPr="00774CA5">
        <w:rPr>
          <w:rStyle w:val="StyleUnderline"/>
          <w:rFonts w:asciiTheme="minorHAnsi" w:hAnsiTheme="minorHAnsi" w:cstheme="minorHAnsi"/>
        </w:rPr>
        <w:t>It’s not just Biden’s farm chief who is treading carefully on livestock</w:t>
      </w:r>
      <w:r w:rsidRPr="00774CA5">
        <w:rPr>
          <w:rFonts w:asciiTheme="minorHAnsi" w:hAnsiTheme="minorHAnsi" w:cstheme="minorHAnsi"/>
          <w:sz w:val="16"/>
        </w:rPr>
        <w:t xml:space="preserve"> emissions: John </w:t>
      </w:r>
      <w:r w:rsidRPr="00774CA5">
        <w:rPr>
          <w:rStyle w:val="StyleUnderline"/>
          <w:rFonts w:asciiTheme="minorHAnsi" w:hAnsiTheme="minorHAnsi" w:cstheme="minorHAnsi"/>
        </w:rPr>
        <w:t>Kerry</w:t>
      </w:r>
      <w:r w:rsidRPr="00774CA5">
        <w:rPr>
          <w:rFonts w:asciiTheme="minorHAnsi" w:hAnsiTheme="minorHAnsi" w:cstheme="minorHAnsi"/>
          <w:sz w:val="16"/>
        </w:rPr>
        <w:t xml:space="preserve">, the president’s special climate envoy, </w:t>
      </w:r>
      <w:r w:rsidRPr="00774CA5">
        <w:rPr>
          <w:rStyle w:val="StyleUnderline"/>
          <w:rFonts w:asciiTheme="minorHAnsi" w:hAnsiTheme="minorHAnsi" w:cstheme="minorHAnsi"/>
        </w:rPr>
        <w:t>rejected the idea that the government will</w:t>
      </w:r>
      <w:r w:rsidRPr="00774CA5">
        <w:rPr>
          <w:rFonts w:asciiTheme="minorHAnsi" w:hAnsiTheme="minorHAnsi" w:cstheme="minorHAnsi"/>
          <w:sz w:val="16"/>
        </w:rPr>
        <w:t xml:space="preserve"> eventually have to </w:t>
      </w:r>
      <w:r w:rsidRPr="00774CA5">
        <w:rPr>
          <w:rStyle w:val="StyleUnderline"/>
          <w:rFonts w:asciiTheme="minorHAnsi" w:hAnsiTheme="minorHAnsi" w:cstheme="minorHAnsi"/>
        </w:rPr>
        <w:t>tell Americans to eat less meat</w:t>
      </w:r>
      <w:r w:rsidRPr="00774CA5">
        <w:rPr>
          <w:rFonts w:asciiTheme="minorHAnsi" w:hAnsiTheme="minorHAnsi" w:cstheme="minorHAnsi"/>
          <w:sz w:val="16"/>
        </w:rPr>
        <w:t>.</w:t>
      </w:r>
    </w:p>
    <w:p w14:paraId="36952C7F" w14:textId="77777777" w:rsidR="00774CA5" w:rsidRPr="00774CA5" w:rsidRDefault="00774CA5" w:rsidP="00774CA5">
      <w:pPr>
        <w:rPr>
          <w:rFonts w:asciiTheme="minorHAnsi" w:hAnsiTheme="minorHAnsi" w:cstheme="minorHAnsi"/>
          <w:sz w:val="16"/>
        </w:rPr>
      </w:pPr>
      <w:r w:rsidRPr="00774CA5">
        <w:rPr>
          <w:rFonts w:asciiTheme="minorHAnsi" w:hAnsiTheme="minorHAnsi" w:cstheme="minorHAnsi"/>
          <w:sz w:val="16"/>
        </w:rPr>
        <w:t>“Not necessarily, because there’s a lot of research being done now that will change both the way meat is produced, cattle are herded and fed,” Kerry said in a recent BBC interview. But he also acknowledged that Biden’s aggressive goals for slashing greenhouse gas emissions rely heavily on technology that hasn’t been developed yet.</w:t>
      </w:r>
    </w:p>
    <w:p w14:paraId="13D8C51A" w14:textId="77777777" w:rsidR="00774CA5" w:rsidRPr="00774CA5" w:rsidRDefault="00774CA5" w:rsidP="00774CA5">
      <w:pPr>
        <w:rPr>
          <w:rFonts w:asciiTheme="minorHAnsi" w:hAnsiTheme="minorHAnsi" w:cstheme="minorHAnsi"/>
          <w:sz w:val="16"/>
        </w:rPr>
      </w:pPr>
      <w:r w:rsidRPr="00774CA5">
        <w:rPr>
          <w:rFonts w:asciiTheme="minorHAnsi" w:hAnsiTheme="minorHAnsi" w:cstheme="minorHAnsi"/>
          <w:sz w:val="16"/>
        </w:rPr>
        <w:lastRenderedPageBreak/>
        <w:t>That’s why environmental advocates are pressing for more immediate action. More than two dozen groups petitioned the EPA last month to restrict greenhouse gases from large dairy and hog farms under the Clean Air Act, specifically operations with at least 500 cows or 1,000 hogs.</w:t>
      </w:r>
    </w:p>
    <w:p w14:paraId="7E0E3C6D" w14:textId="77777777" w:rsidR="00774CA5" w:rsidRPr="00774CA5" w:rsidRDefault="00774CA5" w:rsidP="00774CA5">
      <w:pPr>
        <w:rPr>
          <w:rFonts w:asciiTheme="minorHAnsi" w:hAnsiTheme="minorHAnsi" w:cstheme="minorHAnsi"/>
          <w:sz w:val="16"/>
        </w:rPr>
      </w:pPr>
      <w:r w:rsidRPr="00774CA5">
        <w:rPr>
          <w:rFonts w:asciiTheme="minorHAnsi" w:hAnsiTheme="minorHAnsi" w:cstheme="minorHAnsi"/>
          <w:sz w:val="16"/>
        </w:rPr>
        <w:t>Many such large operations are propped up by USDA’s guaranteed loans and other farm support programs, Ben Lillliston, director of rural strategies and climate change at the left-leaning Institute for Agriculture and Trade Policy, noted recently.</w:t>
      </w:r>
    </w:p>
    <w:p w14:paraId="03311477" w14:textId="77777777" w:rsidR="00774CA5" w:rsidRPr="00774CA5" w:rsidRDefault="00774CA5" w:rsidP="00774CA5">
      <w:pPr>
        <w:rPr>
          <w:rFonts w:asciiTheme="minorHAnsi" w:hAnsiTheme="minorHAnsi" w:cstheme="minorHAnsi"/>
          <w:sz w:val="16"/>
        </w:rPr>
      </w:pPr>
      <w:r w:rsidRPr="00774CA5">
        <w:rPr>
          <w:rFonts w:asciiTheme="minorHAnsi" w:hAnsiTheme="minorHAnsi" w:cstheme="minorHAnsi"/>
          <w:sz w:val="16"/>
        </w:rPr>
        <w:t>He’s urging USDA to “stop public funding for high emitting factory farms,” referring to what the industry prefers to call concentrated animal feeding operations, or CAFOs.</w:t>
      </w:r>
    </w:p>
    <w:p w14:paraId="0CEADE3E" w14:textId="77777777" w:rsidR="00774CA5" w:rsidRPr="00774CA5" w:rsidRDefault="00774CA5" w:rsidP="00774CA5">
      <w:pPr>
        <w:rPr>
          <w:rFonts w:asciiTheme="minorHAnsi" w:hAnsiTheme="minorHAnsi" w:cstheme="minorHAnsi"/>
          <w:sz w:val="16"/>
        </w:rPr>
      </w:pPr>
      <w:r w:rsidRPr="00774CA5">
        <w:rPr>
          <w:rStyle w:val="StyleUnderline"/>
          <w:rFonts w:asciiTheme="minorHAnsi" w:hAnsiTheme="minorHAnsi" w:cstheme="minorHAnsi"/>
        </w:rPr>
        <w:t>Since</w:t>
      </w:r>
      <w:r w:rsidRPr="00774CA5">
        <w:rPr>
          <w:rFonts w:asciiTheme="minorHAnsi" w:hAnsiTheme="minorHAnsi" w:cstheme="minorHAnsi"/>
          <w:sz w:val="16"/>
        </w:rPr>
        <w:t xml:space="preserve"> the </w:t>
      </w:r>
      <w:r w:rsidRPr="00774CA5">
        <w:rPr>
          <w:rStyle w:val="StyleUnderline"/>
          <w:rFonts w:asciiTheme="minorHAnsi" w:hAnsiTheme="minorHAnsi" w:cstheme="minorHAnsi"/>
        </w:rPr>
        <w:t>Biden</w:t>
      </w:r>
      <w:r w:rsidRPr="00774CA5">
        <w:rPr>
          <w:rFonts w:asciiTheme="minorHAnsi" w:hAnsiTheme="minorHAnsi" w:cstheme="minorHAnsi"/>
          <w:sz w:val="16"/>
        </w:rPr>
        <w:t xml:space="preserve"> administration </w:t>
      </w:r>
      <w:r w:rsidRPr="00774CA5">
        <w:rPr>
          <w:rStyle w:val="StyleUnderline"/>
          <w:rFonts w:asciiTheme="minorHAnsi" w:hAnsiTheme="minorHAnsi" w:cstheme="minorHAnsi"/>
        </w:rPr>
        <w:t xml:space="preserve">took over, agribusinesses and the prominent </w:t>
      </w:r>
      <w:r w:rsidRPr="00774CA5">
        <w:rPr>
          <w:rStyle w:val="StyleUnderline"/>
          <w:rFonts w:asciiTheme="minorHAnsi" w:hAnsiTheme="minorHAnsi" w:cstheme="minorHAnsi"/>
          <w:highlight w:val="cyan"/>
        </w:rPr>
        <w:t>ag</w:t>
      </w:r>
      <w:r w:rsidRPr="00774CA5">
        <w:rPr>
          <w:rFonts w:asciiTheme="minorHAnsi" w:hAnsiTheme="minorHAnsi" w:cstheme="minorHAnsi"/>
          <w:sz w:val="16"/>
        </w:rPr>
        <w:t xml:space="preserve">ricultural </w:t>
      </w:r>
      <w:r w:rsidRPr="00774CA5">
        <w:rPr>
          <w:rStyle w:val="StyleUnderline"/>
          <w:rFonts w:asciiTheme="minorHAnsi" w:hAnsiTheme="minorHAnsi" w:cstheme="minorHAnsi"/>
        </w:rPr>
        <w:t xml:space="preserve">trade </w:t>
      </w:r>
      <w:r w:rsidRPr="00774CA5">
        <w:rPr>
          <w:rStyle w:val="StyleUnderline"/>
          <w:rFonts w:asciiTheme="minorHAnsi" w:hAnsiTheme="minorHAnsi" w:cstheme="minorHAnsi"/>
          <w:highlight w:val="cyan"/>
        </w:rPr>
        <w:t>groups</w:t>
      </w:r>
      <w:r w:rsidRPr="00774CA5">
        <w:rPr>
          <w:rStyle w:val="StyleUnderline"/>
          <w:rFonts w:asciiTheme="minorHAnsi" w:hAnsiTheme="minorHAnsi" w:cstheme="minorHAnsi"/>
        </w:rPr>
        <w:t xml:space="preserve"> have </w:t>
      </w:r>
      <w:r w:rsidRPr="00774CA5">
        <w:rPr>
          <w:rStyle w:val="StyleUnderline"/>
          <w:rFonts w:asciiTheme="minorHAnsi" w:hAnsiTheme="minorHAnsi" w:cstheme="minorHAnsi"/>
          <w:highlight w:val="cyan"/>
        </w:rPr>
        <w:t xml:space="preserve">accelerated efforts to </w:t>
      </w:r>
      <w:r w:rsidRPr="00774CA5">
        <w:rPr>
          <w:rStyle w:val="Emphasis"/>
          <w:rFonts w:asciiTheme="minorHAnsi" w:hAnsiTheme="minorHAnsi" w:cstheme="minorHAnsi"/>
          <w:highlight w:val="cyan"/>
        </w:rPr>
        <w:t>head off federal regulators</w:t>
      </w:r>
      <w:r w:rsidRPr="00774CA5">
        <w:rPr>
          <w:rFonts w:asciiTheme="minorHAnsi" w:hAnsiTheme="minorHAnsi" w:cstheme="minorHAnsi"/>
          <w:sz w:val="16"/>
        </w:rPr>
        <w:t xml:space="preserve"> by setting their own climate goals and </w:t>
      </w:r>
      <w:r w:rsidRPr="00774CA5">
        <w:rPr>
          <w:rStyle w:val="StyleUnderline"/>
          <w:rFonts w:asciiTheme="minorHAnsi" w:hAnsiTheme="minorHAnsi" w:cstheme="minorHAnsi"/>
        </w:rPr>
        <w:t xml:space="preserve">trumpeting </w:t>
      </w:r>
      <w:r w:rsidRPr="00774CA5">
        <w:rPr>
          <w:rStyle w:val="StyleUnderline"/>
          <w:rFonts w:asciiTheme="minorHAnsi" w:hAnsiTheme="minorHAnsi" w:cstheme="minorHAnsi"/>
          <w:highlight w:val="cyan"/>
        </w:rPr>
        <w:t>steps</w:t>
      </w:r>
      <w:r w:rsidRPr="00774CA5">
        <w:rPr>
          <w:rStyle w:val="StyleUnderline"/>
          <w:rFonts w:asciiTheme="minorHAnsi" w:hAnsiTheme="minorHAnsi" w:cstheme="minorHAnsi"/>
        </w:rPr>
        <w:t xml:space="preserve"> that producers are taking </w:t>
      </w:r>
      <w:r w:rsidRPr="00774CA5">
        <w:rPr>
          <w:rStyle w:val="StyleUnderline"/>
          <w:rFonts w:asciiTheme="minorHAnsi" w:hAnsiTheme="minorHAnsi" w:cstheme="minorHAnsi"/>
          <w:highlight w:val="cyan"/>
        </w:rPr>
        <w:t>to lower</w:t>
      </w:r>
      <w:r w:rsidRPr="00774CA5">
        <w:rPr>
          <w:rStyle w:val="StyleUnderline"/>
          <w:rFonts w:asciiTheme="minorHAnsi" w:hAnsiTheme="minorHAnsi" w:cstheme="minorHAnsi"/>
        </w:rPr>
        <w:t xml:space="preserve"> their </w:t>
      </w:r>
      <w:r w:rsidRPr="00774CA5">
        <w:rPr>
          <w:rStyle w:val="StyleUnderline"/>
          <w:rFonts w:asciiTheme="minorHAnsi" w:hAnsiTheme="minorHAnsi" w:cstheme="minorHAnsi"/>
          <w:highlight w:val="cyan"/>
        </w:rPr>
        <w:t>environmental</w:t>
      </w:r>
      <w:r w:rsidRPr="00774CA5">
        <w:rPr>
          <w:rStyle w:val="StyleUnderline"/>
          <w:rFonts w:asciiTheme="minorHAnsi" w:hAnsiTheme="minorHAnsi" w:cstheme="minorHAnsi"/>
        </w:rPr>
        <w:t xml:space="preserve"> </w:t>
      </w:r>
      <w:r w:rsidRPr="00774CA5">
        <w:rPr>
          <w:rStyle w:val="StyleUnderline"/>
          <w:rFonts w:asciiTheme="minorHAnsi" w:hAnsiTheme="minorHAnsi" w:cstheme="minorHAnsi"/>
          <w:highlight w:val="cyan"/>
        </w:rPr>
        <w:t>footprint</w:t>
      </w:r>
      <w:r w:rsidRPr="00774CA5">
        <w:rPr>
          <w:rFonts w:asciiTheme="minorHAnsi" w:hAnsiTheme="minorHAnsi" w:cstheme="minorHAnsi"/>
          <w:sz w:val="16"/>
        </w:rPr>
        <w:t>.</w:t>
      </w:r>
    </w:p>
    <w:p w14:paraId="295CAF2B" w14:textId="77777777" w:rsidR="00774CA5" w:rsidRPr="00774CA5" w:rsidRDefault="00774CA5" w:rsidP="00774CA5">
      <w:pPr>
        <w:rPr>
          <w:rFonts w:asciiTheme="minorHAnsi" w:hAnsiTheme="minorHAnsi" w:cstheme="minorHAnsi"/>
          <w:sz w:val="16"/>
        </w:rPr>
      </w:pPr>
      <w:r w:rsidRPr="00774CA5">
        <w:rPr>
          <w:rFonts w:asciiTheme="minorHAnsi" w:hAnsiTheme="minorHAnsi" w:cstheme="minorHAnsi"/>
          <w:sz w:val="16"/>
        </w:rPr>
        <w:t>“Many meat producers, packers and processors have already committed to further strengthen their contributions to healthy land, air and water,” said Eric Mittenthal, a spokesperson for the North American Meat Institute, which represents meatpackers and processors.</w:t>
      </w:r>
    </w:p>
    <w:p w14:paraId="63B8C965" w14:textId="77777777" w:rsidR="00774CA5" w:rsidRPr="00774CA5" w:rsidRDefault="00774CA5" w:rsidP="00774CA5">
      <w:pPr>
        <w:rPr>
          <w:rFonts w:asciiTheme="minorHAnsi" w:hAnsiTheme="minorHAnsi" w:cstheme="minorHAnsi"/>
          <w:sz w:val="16"/>
        </w:rPr>
      </w:pPr>
      <w:r w:rsidRPr="00774CA5">
        <w:rPr>
          <w:rFonts w:asciiTheme="minorHAnsi" w:hAnsiTheme="minorHAnsi" w:cstheme="minorHAnsi"/>
          <w:sz w:val="16"/>
        </w:rPr>
        <w:t>Other groups are throwing their weight behind the sort of voluntary efforts that Vilsack is promoting. The National Pork Producers Council has been touting the potential climate benefits of methane capture and genetically engineered pigs that better digest nutrients and effectively give off less gas. But it warned that more aggressive measures, such as curbing the growth of hog operations, would backfire.</w:t>
      </w:r>
    </w:p>
    <w:p w14:paraId="43130EE8" w14:textId="77777777" w:rsidR="00774CA5" w:rsidRPr="00774CA5" w:rsidRDefault="00774CA5" w:rsidP="00774CA5">
      <w:pPr>
        <w:rPr>
          <w:rFonts w:asciiTheme="minorHAnsi" w:hAnsiTheme="minorHAnsi" w:cstheme="minorHAnsi"/>
          <w:sz w:val="16"/>
        </w:rPr>
      </w:pPr>
      <w:r w:rsidRPr="00774CA5">
        <w:rPr>
          <w:rFonts w:asciiTheme="minorHAnsi" w:hAnsiTheme="minorHAnsi" w:cstheme="minorHAnsi"/>
          <w:sz w:val="16"/>
        </w:rPr>
        <w:t>The National Cattlemen’s Beef Association also supports voluntary initiatives along the lines of existing USDA conservation programs. Practices like rotational grazing and planting cover crops “have lately become buzzwords for policymakers in Washington,” but they’ve long been employed by farmers and ranchers, Ethan Lane, the group’s vice president of government affairs, said.</w:t>
      </w:r>
    </w:p>
    <w:p w14:paraId="4D2FA8F5" w14:textId="77777777" w:rsidR="00774CA5" w:rsidRPr="00774CA5" w:rsidRDefault="00774CA5" w:rsidP="00774CA5">
      <w:pPr>
        <w:rPr>
          <w:rFonts w:asciiTheme="minorHAnsi" w:hAnsiTheme="minorHAnsi" w:cstheme="minorHAnsi"/>
          <w:sz w:val="16"/>
        </w:rPr>
      </w:pPr>
      <w:r w:rsidRPr="00774CA5">
        <w:rPr>
          <w:rFonts w:asciiTheme="minorHAnsi" w:hAnsiTheme="minorHAnsi" w:cstheme="minorHAnsi"/>
          <w:sz w:val="16"/>
        </w:rPr>
        <w:t>“It’s important to note that a sustainable future for the cattle industry does not necessitate a total overhaul of the way producers do business,” Lane said. “The U.S. cattle and beef industry has had the lowest greenhouse gas emissions intensity in the world for 25 years. Direct emissions from cattle account for only 2 percent of the nation’s overall emissions.”</w:t>
      </w:r>
    </w:p>
    <w:p w14:paraId="38718E34" w14:textId="77777777" w:rsidR="00774CA5" w:rsidRPr="00774CA5" w:rsidRDefault="00774CA5" w:rsidP="00774CA5">
      <w:pPr>
        <w:rPr>
          <w:rFonts w:asciiTheme="minorHAnsi" w:hAnsiTheme="minorHAnsi" w:cstheme="minorHAnsi"/>
          <w:sz w:val="16"/>
        </w:rPr>
      </w:pPr>
      <w:r w:rsidRPr="00774CA5">
        <w:rPr>
          <w:rStyle w:val="StyleUnderline"/>
          <w:rFonts w:asciiTheme="minorHAnsi" w:hAnsiTheme="minorHAnsi" w:cstheme="minorHAnsi"/>
        </w:rPr>
        <w:t>There’s</w:t>
      </w:r>
      <w:r w:rsidRPr="00774CA5">
        <w:rPr>
          <w:rFonts w:asciiTheme="minorHAnsi" w:hAnsiTheme="minorHAnsi" w:cstheme="minorHAnsi"/>
          <w:sz w:val="16"/>
        </w:rPr>
        <w:t xml:space="preserve"> also </w:t>
      </w:r>
      <w:r w:rsidRPr="00774CA5">
        <w:rPr>
          <w:rStyle w:val="Emphasis"/>
          <w:rFonts w:asciiTheme="minorHAnsi" w:hAnsiTheme="minorHAnsi" w:cstheme="minorHAnsi"/>
          <w:highlight w:val="cyan"/>
        </w:rPr>
        <w:t>not much appetite</w:t>
      </w:r>
      <w:r w:rsidRPr="00774CA5">
        <w:rPr>
          <w:rStyle w:val="Emphasis"/>
          <w:rFonts w:asciiTheme="minorHAnsi" w:hAnsiTheme="minorHAnsi" w:cstheme="minorHAnsi"/>
        </w:rPr>
        <w:t xml:space="preserve"> in Congress </w:t>
      </w:r>
      <w:r w:rsidRPr="00774CA5">
        <w:rPr>
          <w:rStyle w:val="Emphasis"/>
          <w:rFonts w:asciiTheme="minorHAnsi" w:hAnsiTheme="minorHAnsi" w:cstheme="minorHAnsi"/>
          <w:highlight w:val="cyan"/>
        </w:rPr>
        <w:t>for stricter reg</w:t>
      </w:r>
      <w:r w:rsidRPr="00774CA5">
        <w:rPr>
          <w:rStyle w:val="Emphasis"/>
          <w:rFonts w:asciiTheme="minorHAnsi" w:hAnsiTheme="minorHAnsi" w:cstheme="minorHAnsi"/>
        </w:rPr>
        <w:t>ulations</w:t>
      </w:r>
      <w:r w:rsidRPr="00774CA5">
        <w:rPr>
          <w:rFonts w:asciiTheme="minorHAnsi" w:hAnsiTheme="minorHAnsi" w:cstheme="minorHAnsi"/>
          <w:sz w:val="16"/>
        </w:rPr>
        <w:t xml:space="preserve">. Sens. John </w:t>
      </w:r>
      <w:r w:rsidRPr="00774CA5">
        <w:rPr>
          <w:rStyle w:val="StyleUnderline"/>
          <w:rFonts w:asciiTheme="minorHAnsi" w:hAnsiTheme="minorHAnsi" w:cstheme="minorHAnsi"/>
          <w:highlight w:val="cyan"/>
        </w:rPr>
        <w:t>Thune</w:t>
      </w:r>
      <w:r w:rsidRPr="00774CA5">
        <w:rPr>
          <w:rFonts w:asciiTheme="minorHAnsi" w:hAnsiTheme="minorHAnsi" w:cstheme="minorHAnsi"/>
          <w:sz w:val="16"/>
        </w:rPr>
        <w:t xml:space="preserve"> (R-S.D.) </w:t>
      </w:r>
      <w:r w:rsidRPr="00774CA5">
        <w:rPr>
          <w:rStyle w:val="StyleUnderline"/>
          <w:rFonts w:asciiTheme="minorHAnsi" w:hAnsiTheme="minorHAnsi" w:cstheme="minorHAnsi"/>
        </w:rPr>
        <w:t>and</w:t>
      </w:r>
      <w:r w:rsidRPr="00774CA5">
        <w:rPr>
          <w:rFonts w:asciiTheme="minorHAnsi" w:hAnsiTheme="minorHAnsi" w:cstheme="minorHAnsi"/>
          <w:sz w:val="16"/>
        </w:rPr>
        <w:t xml:space="preserve"> Kyrsten </w:t>
      </w:r>
      <w:r w:rsidRPr="00774CA5">
        <w:rPr>
          <w:rStyle w:val="StyleUnderline"/>
          <w:rFonts w:asciiTheme="minorHAnsi" w:hAnsiTheme="minorHAnsi" w:cstheme="minorHAnsi"/>
          <w:highlight w:val="cyan"/>
        </w:rPr>
        <w:t>Sinema</w:t>
      </w:r>
      <w:r w:rsidRPr="00774CA5">
        <w:rPr>
          <w:rFonts w:asciiTheme="minorHAnsi" w:hAnsiTheme="minorHAnsi" w:cstheme="minorHAnsi"/>
          <w:sz w:val="16"/>
        </w:rPr>
        <w:t xml:space="preserve"> (D-Ariz.) recently </w:t>
      </w:r>
      <w:r w:rsidRPr="00774CA5">
        <w:rPr>
          <w:rStyle w:val="StyleUnderline"/>
          <w:rFonts w:asciiTheme="minorHAnsi" w:hAnsiTheme="minorHAnsi" w:cstheme="minorHAnsi"/>
          <w:highlight w:val="cyan"/>
        </w:rPr>
        <w:t>filed legislation that</w:t>
      </w:r>
      <w:r w:rsidRPr="00774CA5">
        <w:rPr>
          <w:rStyle w:val="StyleUnderline"/>
          <w:rFonts w:asciiTheme="minorHAnsi" w:hAnsiTheme="minorHAnsi" w:cstheme="minorHAnsi"/>
        </w:rPr>
        <w:t xml:space="preserve"> would </w:t>
      </w:r>
      <w:r w:rsidRPr="00774CA5">
        <w:rPr>
          <w:rStyle w:val="StyleUnderline"/>
          <w:rFonts w:asciiTheme="minorHAnsi" w:hAnsiTheme="minorHAnsi" w:cstheme="minorHAnsi"/>
          <w:highlight w:val="cyan"/>
        </w:rPr>
        <w:t>prohibit</w:t>
      </w:r>
      <w:r w:rsidRPr="00774CA5">
        <w:rPr>
          <w:rStyle w:val="StyleUnderline"/>
          <w:rFonts w:asciiTheme="minorHAnsi" w:hAnsiTheme="minorHAnsi" w:cstheme="minorHAnsi"/>
        </w:rPr>
        <w:t xml:space="preserve"> the </w:t>
      </w:r>
      <w:r w:rsidRPr="00774CA5">
        <w:rPr>
          <w:rStyle w:val="StyleUnderline"/>
          <w:rFonts w:asciiTheme="minorHAnsi" w:hAnsiTheme="minorHAnsi" w:cstheme="minorHAnsi"/>
          <w:highlight w:val="cyan"/>
        </w:rPr>
        <w:t>gov</w:t>
      </w:r>
      <w:r w:rsidRPr="00774CA5">
        <w:rPr>
          <w:rStyle w:val="StyleUnderline"/>
          <w:rFonts w:asciiTheme="minorHAnsi" w:hAnsiTheme="minorHAnsi" w:cstheme="minorHAnsi"/>
        </w:rPr>
        <w:t xml:space="preserve">ernment from </w:t>
      </w:r>
      <w:r w:rsidRPr="00774CA5">
        <w:rPr>
          <w:rStyle w:val="StyleUnderline"/>
          <w:rFonts w:asciiTheme="minorHAnsi" w:hAnsiTheme="minorHAnsi" w:cstheme="minorHAnsi"/>
          <w:highlight w:val="cyan"/>
        </w:rPr>
        <w:t>requiring</w:t>
      </w:r>
      <w:r w:rsidRPr="00774CA5">
        <w:rPr>
          <w:rStyle w:val="StyleUnderline"/>
          <w:rFonts w:asciiTheme="minorHAnsi" w:hAnsiTheme="minorHAnsi" w:cstheme="minorHAnsi"/>
        </w:rPr>
        <w:t xml:space="preserve"> livestock emission </w:t>
      </w:r>
      <w:r w:rsidRPr="00774CA5">
        <w:rPr>
          <w:rStyle w:val="StyleUnderline"/>
          <w:rFonts w:asciiTheme="minorHAnsi" w:hAnsiTheme="minorHAnsi" w:cstheme="minorHAnsi"/>
          <w:highlight w:val="cyan"/>
        </w:rPr>
        <w:t>permits</w:t>
      </w:r>
      <w:r w:rsidRPr="00774CA5">
        <w:rPr>
          <w:rFonts w:asciiTheme="minorHAnsi" w:hAnsiTheme="minorHAnsi" w:cstheme="minorHAnsi"/>
          <w:sz w:val="16"/>
        </w:rPr>
        <w:t>.</w:t>
      </w:r>
    </w:p>
    <w:p w14:paraId="77693A80" w14:textId="77777777" w:rsidR="00774CA5" w:rsidRPr="00774CA5" w:rsidRDefault="00774CA5" w:rsidP="00774CA5">
      <w:pPr>
        <w:rPr>
          <w:rFonts w:asciiTheme="minorHAnsi" w:hAnsiTheme="minorHAnsi" w:cstheme="minorHAnsi"/>
          <w:sz w:val="16"/>
        </w:rPr>
      </w:pPr>
      <w:r w:rsidRPr="00774CA5">
        <w:rPr>
          <w:rFonts w:asciiTheme="minorHAnsi" w:hAnsiTheme="minorHAnsi" w:cstheme="minorHAnsi"/>
          <w:sz w:val="16"/>
        </w:rPr>
        <w:t xml:space="preserve">“Livestock producers are working to improve efficiency and reduce emissions from their operations,” </w:t>
      </w:r>
      <w:r w:rsidRPr="00774CA5">
        <w:rPr>
          <w:rStyle w:val="StyleUnderline"/>
          <w:rFonts w:asciiTheme="minorHAnsi" w:hAnsiTheme="minorHAnsi" w:cstheme="minorHAnsi"/>
        </w:rPr>
        <w:t>Thune</w:t>
      </w:r>
      <w:r w:rsidRPr="00774CA5">
        <w:rPr>
          <w:rFonts w:asciiTheme="minorHAnsi" w:hAnsiTheme="minorHAnsi" w:cstheme="minorHAnsi"/>
          <w:sz w:val="16"/>
        </w:rPr>
        <w:t xml:space="preserve">, the second-ranked Senate Republican, </w:t>
      </w:r>
      <w:r w:rsidRPr="00774CA5">
        <w:rPr>
          <w:rStyle w:val="StyleUnderline"/>
          <w:rFonts w:asciiTheme="minorHAnsi" w:hAnsiTheme="minorHAnsi" w:cstheme="minorHAnsi"/>
        </w:rPr>
        <w:t>said</w:t>
      </w:r>
      <w:r w:rsidRPr="00774CA5">
        <w:rPr>
          <w:rFonts w:asciiTheme="minorHAnsi" w:hAnsiTheme="minorHAnsi" w:cstheme="minorHAnsi"/>
          <w:sz w:val="16"/>
        </w:rPr>
        <w:t xml:space="preserve"> in a statement. “</w:t>
      </w:r>
      <w:r w:rsidRPr="00774CA5">
        <w:rPr>
          <w:rStyle w:val="StyleUnderline"/>
          <w:rFonts w:asciiTheme="minorHAnsi" w:hAnsiTheme="minorHAnsi" w:cstheme="minorHAnsi"/>
        </w:rPr>
        <w:t xml:space="preserve">They should </w:t>
      </w:r>
      <w:r w:rsidRPr="00774CA5">
        <w:rPr>
          <w:rStyle w:val="StyleUnderline"/>
          <w:rFonts w:asciiTheme="minorHAnsi" w:hAnsiTheme="minorHAnsi" w:cstheme="minorHAnsi"/>
          <w:highlight w:val="cyan"/>
        </w:rPr>
        <w:t>not</w:t>
      </w:r>
      <w:r w:rsidRPr="00774CA5">
        <w:rPr>
          <w:rStyle w:val="StyleUnderline"/>
          <w:rFonts w:asciiTheme="minorHAnsi" w:hAnsiTheme="minorHAnsi" w:cstheme="minorHAnsi"/>
        </w:rPr>
        <w:t xml:space="preserve"> be </w:t>
      </w:r>
      <w:r w:rsidRPr="00774CA5">
        <w:rPr>
          <w:rStyle w:val="StyleUnderline"/>
          <w:rFonts w:asciiTheme="minorHAnsi" w:hAnsiTheme="minorHAnsi" w:cstheme="minorHAnsi"/>
          <w:highlight w:val="cyan"/>
        </w:rPr>
        <w:t>subject to</w:t>
      </w:r>
      <w:r w:rsidRPr="00774CA5">
        <w:rPr>
          <w:rStyle w:val="StyleUnderline"/>
          <w:rFonts w:asciiTheme="minorHAnsi" w:hAnsiTheme="minorHAnsi" w:cstheme="minorHAnsi"/>
        </w:rPr>
        <w:t xml:space="preserve"> onerous </w:t>
      </w:r>
      <w:r w:rsidRPr="00774CA5">
        <w:rPr>
          <w:rStyle w:val="StyleUnderline"/>
          <w:rFonts w:asciiTheme="minorHAnsi" w:hAnsiTheme="minorHAnsi" w:cstheme="minorHAnsi"/>
          <w:highlight w:val="cyan"/>
        </w:rPr>
        <w:t>reg</w:t>
      </w:r>
      <w:r w:rsidRPr="00774CA5">
        <w:rPr>
          <w:rStyle w:val="StyleUnderline"/>
          <w:rFonts w:asciiTheme="minorHAnsi" w:hAnsiTheme="minorHAnsi" w:cstheme="minorHAnsi"/>
        </w:rPr>
        <w:t xml:space="preserve">ulations </w:t>
      </w:r>
      <w:r w:rsidRPr="00774CA5">
        <w:rPr>
          <w:rStyle w:val="StyleUnderline"/>
          <w:rFonts w:asciiTheme="minorHAnsi" w:hAnsiTheme="minorHAnsi" w:cstheme="minorHAnsi"/>
          <w:highlight w:val="cyan"/>
        </w:rPr>
        <w:t>and</w:t>
      </w:r>
      <w:r w:rsidRPr="00774CA5">
        <w:rPr>
          <w:rStyle w:val="StyleUnderline"/>
          <w:rFonts w:asciiTheme="minorHAnsi" w:hAnsiTheme="minorHAnsi" w:cstheme="minorHAnsi"/>
        </w:rPr>
        <w:t xml:space="preserve"> costly </w:t>
      </w:r>
      <w:r w:rsidRPr="00774CA5">
        <w:rPr>
          <w:rStyle w:val="StyleUnderline"/>
          <w:rFonts w:asciiTheme="minorHAnsi" w:hAnsiTheme="minorHAnsi" w:cstheme="minorHAnsi"/>
          <w:highlight w:val="cyan"/>
        </w:rPr>
        <w:t>permit</w:t>
      </w:r>
      <w:r w:rsidRPr="00774CA5">
        <w:rPr>
          <w:rStyle w:val="StyleUnderline"/>
          <w:rFonts w:asciiTheme="minorHAnsi" w:hAnsiTheme="minorHAnsi" w:cstheme="minorHAnsi"/>
        </w:rPr>
        <w:t xml:space="preserve"> fees</w:t>
      </w:r>
      <w:r w:rsidRPr="00774CA5">
        <w:rPr>
          <w:rFonts w:asciiTheme="minorHAnsi" w:hAnsiTheme="minorHAnsi" w:cstheme="minorHAnsi"/>
          <w:sz w:val="16"/>
        </w:rPr>
        <w:t xml:space="preserve"> for their animals’ emissions, which could ultimately lead to higher food costs for consumers.”</w:t>
      </w:r>
    </w:p>
    <w:p w14:paraId="1AF649FF" w14:textId="77777777" w:rsidR="00774CA5" w:rsidRPr="00774CA5" w:rsidRDefault="00774CA5" w:rsidP="00774CA5">
      <w:pPr>
        <w:rPr>
          <w:rFonts w:asciiTheme="minorHAnsi" w:hAnsiTheme="minorHAnsi" w:cstheme="minorHAnsi"/>
        </w:rPr>
      </w:pPr>
    </w:p>
    <w:p w14:paraId="75817B19" w14:textId="77777777" w:rsidR="00774CA5" w:rsidRPr="00774CA5" w:rsidRDefault="00774CA5" w:rsidP="00774CA5">
      <w:pPr>
        <w:rPr>
          <w:rFonts w:asciiTheme="minorHAnsi" w:hAnsiTheme="minorHAnsi" w:cstheme="minorHAnsi"/>
        </w:rPr>
      </w:pPr>
    </w:p>
    <w:p w14:paraId="19B060EE" w14:textId="426632BE" w:rsidR="00774CA5" w:rsidRPr="00774CA5" w:rsidRDefault="00774CA5" w:rsidP="00774CA5">
      <w:pPr>
        <w:pStyle w:val="Heading3"/>
        <w:rPr>
          <w:rFonts w:asciiTheme="minorHAnsi" w:hAnsiTheme="minorHAnsi" w:cstheme="minorHAnsi"/>
        </w:rPr>
      </w:pPr>
      <w:r>
        <w:rPr>
          <w:rFonts w:asciiTheme="minorHAnsi" w:hAnsiTheme="minorHAnsi" w:cstheme="minorHAnsi"/>
        </w:rPr>
        <w:lastRenderedPageBreak/>
        <w:t>-</w:t>
      </w:r>
      <w:r w:rsidRPr="00774CA5">
        <w:rPr>
          <w:rFonts w:asciiTheme="minorHAnsi" w:hAnsiTheme="minorHAnsi" w:cstheme="minorHAnsi"/>
        </w:rPr>
        <w:t>--CAFOs Links – 2NC/1NR</w:t>
      </w:r>
    </w:p>
    <w:p w14:paraId="0CA8669E" w14:textId="77777777" w:rsidR="00774CA5" w:rsidRPr="00774CA5" w:rsidRDefault="00774CA5" w:rsidP="00774CA5">
      <w:pPr>
        <w:pStyle w:val="Heading4"/>
        <w:rPr>
          <w:rFonts w:asciiTheme="minorHAnsi" w:hAnsiTheme="minorHAnsi" w:cstheme="minorHAnsi"/>
        </w:rPr>
      </w:pPr>
      <w:r w:rsidRPr="00774CA5">
        <w:rPr>
          <w:rFonts w:asciiTheme="minorHAnsi" w:hAnsiTheme="minorHAnsi" w:cstheme="minorHAnsi"/>
        </w:rPr>
        <w:t>The plan costs capital and causes fights</w:t>
      </w:r>
    </w:p>
    <w:p w14:paraId="337581E8" w14:textId="77777777" w:rsidR="00774CA5" w:rsidRPr="00774CA5" w:rsidRDefault="00774CA5" w:rsidP="00774CA5">
      <w:pPr>
        <w:rPr>
          <w:rFonts w:asciiTheme="minorHAnsi" w:hAnsiTheme="minorHAnsi" w:cstheme="minorHAnsi"/>
        </w:rPr>
      </w:pPr>
      <w:r w:rsidRPr="00774CA5">
        <w:rPr>
          <w:rStyle w:val="Style13ptBold"/>
          <w:rFonts w:asciiTheme="minorHAnsi" w:hAnsiTheme="minorHAnsi" w:cstheme="minorHAnsi"/>
        </w:rPr>
        <w:t>Brown 21</w:t>
      </w:r>
      <w:r w:rsidRPr="00774CA5">
        <w:rPr>
          <w:rFonts w:asciiTheme="minorHAnsi" w:hAnsiTheme="minorHAnsi" w:cstheme="minorHAnsi"/>
        </w:rPr>
        <w:t xml:space="preserve"> – Staff Writer, Stateline</w:t>
      </w:r>
    </w:p>
    <w:p w14:paraId="3E057833" w14:textId="77777777" w:rsidR="00774CA5" w:rsidRPr="00774CA5" w:rsidRDefault="00774CA5" w:rsidP="00774CA5">
      <w:pPr>
        <w:rPr>
          <w:rFonts w:asciiTheme="minorHAnsi" w:hAnsiTheme="minorHAnsi" w:cstheme="minorHAnsi"/>
        </w:rPr>
      </w:pPr>
      <w:r w:rsidRPr="00774CA5">
        <w:rPr>
          <w:rFonts w:asciiTheme="minorHAnsi" w:hAnsiTheme="minorHAnsi" w:cstheme="minorHAnsi"/>
        </w:rPr>
        <w:t>Alex, 2/19. “Environmentalists Make Long-Shot Attempt to Ban New Factory Farms.” https://www.pewtrusts.org/en/research-and-analysis/blogs/stateline/2021/02/19/environmentalists-make-long-shot-attempt-to-ban-new-factory-farms</w:t>
      </w:r>
    </w:p>
    <w:p w14:paraId="72E10AF9" w14:textId="77777777" w:rsidR="00774CA5" w:rsidRPr="00774CA5" w:rsidRDefault="00774CA5" w:rsidP="00774CA5">
      <w:pPr>
        <w:rPr>
          <w:rFonts w:asciiTheme="minorHAnsi" w:hAnsiTheme="minorHAnsi" w:cstheme="minorHAnsi"/>
          <w:sz w:val="16"/>
        </w:rPr>
      </w:pPr>
      <w:r w:rsidRPr="00774CA5">
        <w:rPr>
          <w:rFonts w:asciiTheme="minorHAnsi" w:hAnsiTheme="minorHAnsi" w:cstheme="minorHAnsi"/>
          <w:sz w:val="16"/>
        </w:rPr>
        <w:t xml:space="preserve">At the federal level, Sen. Cory </w:t>
      </w:r>
      <w:r w:rsidRPr="00774CA5">
        <w:rPr>
          <w:rStyle w:val="StyleUnderline"/>
          <w:rFonts w:asciiTheme="minorHAnsi" w:hAnsiTheme="minorHAnsi" w:cstheme="minorHAnsi"/>
          <w:highlight w:val="cyan"/>
        </w:rPr>
        <w:t>Booker</w:t>
      </w:r>
      <w:r w:rsidRPr="00774CA5">
        <w:rPr>
          <w:rFonts w:asciiTheme="minorHAnsi" w:hAnsiTheme="minorHAnsi" w:cstheme="minorHAnsi"/>
          <w:sz w:val="16"/>
        </w:rPr>
        <w:t xml:space="preserve">, a New Jersey Democrat, has </w:t>
      </w:r>
      <w:r w:rsidRPr="00774CA5">
        <w:rPr>
          <w:rStyle w:val="StyleUnderline"/>
          <w:rFonts w:asciiTheme="minorHAnsi" w:hAnsiTheme="minorHAnsi" w:cstheme="minorHAnsi"/>
          <w:highlight w:val="cyan"/>
        </w:rPr>
        <w:t>proposed legislation that</w:t>
      </w:r>
      <w:r w:rsidRPr="00774CA5">
        <w:rPr>
          <w:rStyle w:val="StyleUnderline"/>
          <w:rFonts w:asciiTheme="minorHAnsi" w:hAnsiTheme="minorHAnsi" w:cstheme="minorHAnsi"/>
        </w:rPr>
        <w:t xml:space="preserve"> would </w:t>
      </w:r>
      <w:r w:rsidRPr="00774CA5">
        <w:rPr>
          <w:rStyle w:val="StyleUnderline"/>
          <w:rFonts w:asciiTheme="minorHAnsi" w:hAnsiTheme="minorHAnsi" w:cstheme="minorHAnsi"/>
          <w:highlight w:val="cyan"/>
        </w:rPr>
        <w:t>phase out</w:t>
      </w:r>
      <w:r w:rsidRPr="00774CA5">
        <w:rPr>
          <w:rFonts w:asciiTheme="minorHAnsi" w:hAnsiTheme="minorHAnsi" w:cstheme="minorHAnsi"/>
          <w:sz w:val="16"/>
        </w:rPr>
        <w:t xml:space="preserve"> so-called </w:t>
      </w:r>
      <w:r w:rsidRPr="00774CA5">
        <w:rPr>
          <w:rStyle w:val="StyleUnderline"/>
          <w:rFonts w:asciiTheme="minorHAnsi" w:hAnsiTheme="minorHAnsi" w:cstheme="minorHAnsi"/>
          <w:highlight w:val="cyan"/>
        </w:rPr>
        <w:t>factory farms</w:t>
      </w:r>
      <w:r w:rsidRPr="00774CA5">
        <w:rPr>
          <w:rFonts w:asciiTheme="minorHAnsi" w:hAnsiTheme="minorHAnsi" w:cstheme="minorHAnsi"/>
          <w:sz w:val="16"/>
        </w:rPr>
        <w:t xml:space="preserve"> within 20 years. Another bill from Sen. Amy Klobuchar, a Democrat from Minnesota, would strengthen antitrust laws, a proposal that agriculture observers think could have major consequences for corporate consolidation in the industry.</w:t>
      </w:r>
    </w:p>
    <w:p w14:paraId="3E6EF97A" w14:textId="77777777" w:rsidR="00774CA5" w:rsidRPr="00774CA5" w:rsidRDefault="00774CA5" w:rsidP="00774CA5">
      <w:pPr>
        <w:rPr>
          <w:rFonts w:asciiTheme="minorHAnsi" w:hAnsiTheme="minorHAnsi" w:cstheme="minorHAnsi"/>
          <w:sz w:val="16"/>
        </w:rPr>
      </w:pPr>
      <w:r w:rsidRPr="00774CA5">
        <w:rPr>
          <w:rStyle w:val="StyleUnderline"/>
          <w:rFonts w:asciiTheme="minorHAnsi" w:hAnsiTheme="minorHAnsi" w:cstheme="minorHAnsi"/>
        </w:rPr>
        <w:t xml:space="preserve">But </w:t>
      </w:r>
      <w:r w:rsidRPr="00774CA5">
        <w:rPr>
          <w:rStyle w:val="StyleUnderline"/>
          <w:rFonts w:asciiTheme="minorHAnsi" w:hAnsiTheme="minorHAnsi" w:cstheme="minorHAnsi"/>
          <w:highlight w:val="cyan"/>
        </w:rPr>
        <w:t>ag</w:t>
      </w:r>
      <w:r w:rsidRPr="00774CA5">
        <w:rPr>
          <w:rFonts w:asciiTheme="minorHAnsi" w:hAnsiTheme="minorHAnsi" w:cstheme="minorHAnsi"/>
          <w:sz w:val="16"/>
        </w:rPr>
        <w:t xml:space="preserve">riculture </w:t>
      </w:r>
      <w:r w:rsidRPr="00774CA5">
        <w:rPr>
          <w:rStyle w:val="StyleUnderline"/>
          <w:rFonts w:asciiTheme="minorHAnsi" w:hAnsiTheme="minorHAnsi" w:cstheme="minorHAnsi"/>
          <w:highlight w:val="cyan"/>
        </w:rPr>
        <w:t xml:space="preserve">is a </w:t>
      </w:r>
      <w:r w:rsidRPr="00774CA5">
        <w:rPr>
          <w:rStyle w:val="Emphasis"/>
          <w:rFonts w:asciiTheme="minorHAnsi" w:hAnsiTheme="minorHAnsi" w:cstheme="minorHAnsi"/>
          <w:highlight w:val="cyan"/>
        </w:rPr>
        <w:t>significant economic engine</w:t>
      </w:r>
      <w:r w:rsidRPr="00774CA5">
        <w:rPr>
          <w:rStyle w:val="StyleUnderline"/>
          <w:rFonts w:asciiTheme="minorHAnsi" w:hAnsiTheme="minorHAnsi" w:cstheme="minorHAnsi"/>
        </w:rPr>
        <w:t xml:space="preserve"> in many states</w:t>
      </w:r>
      <w:r w:rsidRPr="00774CA5">
        <w:rPr>
          <w:rFonts w:asciiTheme="minorHAnsi" w:hAnsiTheme="minorHAnsi" w:cstheme="minorHAnsi"/>
          <w:sz w:val="16"/>
        </w:rPr>
        <w:t xml:space="preserve">. </w:t>
      </w:r>
      <w:r w:rsidRPr="00774CA5">
        <w:rPr>
          <w:rStyle w:val="StyleUnderline"/>
          <w:rFonts w:asciiTheme="minorHAnsi" w:hAnsiTheme="minorHAnsi" w:cstheme="minorHAnsi"/>
        </w:rPr>
        <w:t>Iowa</w:t>
      </w:r>
      <w:r w:rsidRPr="00774CA5">
        <w:rPr>
          <w:rFonts w:asciiTheme="minorHAnsi" w:hAnsiTheme="minorHAnsi" w:cstheme="minorHAnsi"/>
          <w:sz w:val="16"/>
        </w:rPr>
        <w:t>, the nation’s top pork-producing state—where at any time some 24 million pigs are being raised, according to the Iowa Pork Producers Association—</w:t>
      </w:r>
      <w:r w:rsidRPr="00774CA5">
        <w:rPr>
          <w:rStyle w:val="StyleUnderline"/>
          <w:rFonts w:asciiTheme="minorHAnsi" w:hAnsiTheme="minorHAnsi" w:cstheme="minorHAnsi"/>
        </w:rPr>
        <w:t>exports meat around the world</w:t>
      </w:r>
      <w:r w:rsidRPr="00774CA5">
        <w:rPr>
          <w:rFonts w:asciiTheme="minorHAnsi" w:hAnsiTheme="minorHAnsi" w:cstheme="minorHAnsi"/>
          <w:sz w:val="16"/>
        </w:rPr>
        <w:t>.</w:t>
      </w:r>
    </w:p>
    <w:p w14:paraId="4265A373" w14:textId="77777777" w:rsidR="00774CA5" w:rsidRPr="00774CA5" w:rsidRDefault="00774CA5" w:rsidP="00774CA5">
      <w:pPr>
        <w:rPr>
          <w:rFonts w:asciiTheme="minorHAnsi" w:hAnsiTheme="minorHAnsi" w:cstheme="minorHAnsi"/>
          <w:sz w:val="16"/>
        </w:rPr>
      </w:pPr>
      <w:r w:rsidRPr="00774CA5">
        <w:rPr>
          <w:rFonts w:asciiTheme="minorHAnsi" w:hAnsiTheme="minorHAnsi" w:cstheme="minorHAnsi"/>
          <w:sz w:val="16"/>
        </w:rPr>
        <w:t>The state’s number of concentrated animal feeding operations, known as CAFOs, grew from 722 in 2001 to more than 10,000 in 2017, according to a study on the industry by two retired University of Iowa professors. On those large-scale farms, hogs or poultry are raised inside large buildings.</w:t>
      </w:r>
    </w:p>
    <w:p w14:paraId="503C3C5B" w14:textId="77777777" w:rsidR="00774CA5" w:rsidRPr="00774CA5" w:rsidRDefault="00774CA5" w:rsidP="00774CA5">
      <w:pPr>
        <w:rPr>
          <w:rFonts w:asciiTheme="minorHAnsi" w:hAnsiTheme="minorHAnsi" w:cstheme="minorHAnsi"/>
          <w:sz w:val="16"/>
        </w:rPr>
      </w:pPr>
      <w:r w:rsidRPr="00774CA5">
        <w:rPr>
          <w:rStyle w:val="StyleUnderline"/>
          <w:rFonts w:asciiTheme="minorHAnsi" w:hAnsiTheme="minorHAnsi" w:cstheme="minorHAnsi"/>
        </w:rPr>
        <w:t xml:space="preserve">The </w:t>
      </w:r>
      <w:r w:rsidRPr="00774CA5">
        <w:rPr>
          <w:rStyle w:val="StyleUnderline"/>
          <w:rFonts w:asciiTheme="minorHAnsi" w:hAnsiTheme="minorHAnsi" w:cstheme="minorHAnsi"/>
          <w:highlight w:val="cyan"/>
        </w:rPr>
        <w:t>livestock industry</w:t>
      </w:r>
      <w:r w:rsidRPr="00774CA5">
        <w:rPr>
          <w:rStyle w:val="StyleUnderline"/>
          <w:rFonts w:asciiTheme="minorHAnsi" w:hAnsiTheme="minorHAnsi" w:cstheme="minorHAnsi"/>
        </w:rPr>
        <w:t xml:space="preserve"> also </w:t>
      </w:r>
      <w:r w:rsidRPr="00774CA5">
        <w:rPr>
          <w:rStyle w:val="StyleUnderline"/>
          <w:rFonts w:asciiTheme="minorHAnsi" w:hAnsiTheme="minorHAnsi" w:cstheme="minorHAnsi"/>
          <w:highlight w:val="cyan"/>
        </w:rPr>
        <w:t xml:space="preserve">has </w:t>
      </w:r>
      <w:r w:rsidRPr="00774CA5">
        <w:rPr>
          <w:rStyle w:val="Emphasis"/>
          <w:rFonts w:asciiTheme="minorHAnsi" w:hAnsiTheme="minorHAnsi" w:cstheme="minorHAnsi"/>
          <w:highlight w:val="cyan"/>
        </w:rPr>
        <w:t>cultivated political power</w:t>
      </w:r>
      <w:r w:rsidRPr="00774CA5">
        <w:rPr>
          <w:rFonts w:asciiTheme="minorHAnsi" w:hAnsiTheme="minorHAnsi" w:cstheme="minorHAnsi"/>
          <w:sz w:val="16"/>
        </w:rPr>
        <w:t>. This week, some environmental activists told reporters that Iowa’s bill, at least, isn’t likely to get even a hearing in the GOP-dominated legislature.</w:t>
      </w:r>
    </w:p>
    <w:p w14:paraId="31E45723" w14:textId="77777777" w:rsidR="00774CA5" w:rsidRPr="00774CA5" w:rsidRDefault="00774CA5" w:rsidP="00774CA5">
      <w:pPr>
        <w:rPr>
          <w:rFonts w:asciiTheme="minorHAnsi" w:hAnsiTheme="minorHAnsi" w:cstheme="minorHAnsi"/>
          <w:sz w:val="16"/>
        </w:rPr>
      </w:pPr>
      <w:r w:rsidRPr="00774CA5">
        <w:rPr>
          <w:rFonts w:asciiTheme="minorHAnsi" w:hAnsiTheme="minorHAnsi" w:cstheme="minorHAnsi"/>
          <w:sz w:val="16"/>
        </w:rPr>
        <w:t>Current regulations are enough, Eldon McAfee, attorney for the Iowa Pork Producers Association, told the Times-Republican newspaper. “We have extensive regulations in place since 1995 that properly regulate the siting and construction. Those regulations have been followed and a moratorium would be devastating to agriculture and beyond that to Iowa’s economy.”</w:t>
      </w:r>
    </w:p>
    <w:p w14:paraId="1FEF98A8" w14:textId="77777777" w:rsidR="00774CA5" w:rsidRPr="00774CA5" w:rsidRDefault="00774CA5" w:rsidP="00774CA5">
      <w:pPr>
        <w:rPr>
          <w:rFonts w:asciiTheme="minorHAnsi" w:hAnsiTheme="minorHAnsi" w:cstheme="minorHAnsi"/>
          <w:sz w:val="16"/>
        </w:rPr>
      </w:pPr>
      <w:r w:rsidRPr="00774CA5">
        <w:rPr>
          <w:rStyle w:val="StyleUnderline"/>
          <w:rFonts w:asciiTheme="minorHAnsi" w:hAnsiTheme="minorHAnsi" w:cstheme="minorHAnsi"/>
        </w:rPr>
        <w:t xml:space="preserve">It’s </w:t>
      </w:r>
      <w:r w:rsidRPr="00774CA5">
        <w:rPr>
          <w:rStyle w:val="StyleUnderline"/>
          <w:rFonts w:asciiTheme="minorHAnsi" w:hAnsiTheme="minorHAnsi" w:cstheme="minorHAnsi"/>
          <w:highlight w:val="cyan"/>
        </w:rPr>
        <w:t>unclear how many lawmakers</w:t>
      </w:r>
      <w:r w:rsidRPr="00774CA5">
        <w:rPr>
          <w:rStyle w:val="StyleUnderline"/>
          <w:rFonts w:asciiTheme="minorHAnsi" w:hAnsiTheme="minorHAnsi" w:cstheme="minorHAnsi"/>
        </w:rPr>
        <w:t xml:space="preserve"> have the </w:t>
      </w:r>
      <w:r w:rsidRPr="00774CA5">
        <w:rPr>
          <w:rStyle w:val="Emphasis"/>
          <w:rFonts w:asciiTheme="minorHAnsi" w:hAnsiTheme="minorHAnsi" w:cstheme="minorHAnsi"/>
        </w:rPr>
        <w:t xml:space="preserve">appetite to </w:t>
      </w:r>
      <w:r w:rsidRPr="00774CA5">
        <w:rPr>
          <w:rStyle w:val="Emphasis"/>
          <w:rFonts w:asciiTheme="minorHAnsi" w:hAnsiTheme="minorHAnsi" w:cstheme="minorHAnsi"/>
          <w:highlight w:val="cyan"/>
        </w:rPr>
        <w:t>challenge the system</w:t>
      </w:r>
      <w:r w:rsidRPr="00774CA5">
        <w:rPr>
          <w:rStyle w:val="StyleUnderline"/>
          <w:rFonts w:asciiTheme="minorHAnsi" w:hAnsiTheme="minorHAnsi" w:cstheme="minorHAnsi"/>
        </w:rPr>
        <w:t xml:space="preserve"> that accounts for much of the nation’s food supply.</w:t>
      </w:r>
      <w:r w:rsidRPr="00774CA5">
        <w:rPr>
          <w:rFonts w:asciiTheme="minorHAnsi" w:hAnsiTheme="minorHAnsi" w:cstheme="minorHAnsi"/>
          <w:sz w:val="16"/>
        </w:rPr>
        <w:t xml:space="preserve"> Republicans in some states want to limit local jurisdictions’ ability to oversee factory farms through zoning laws and permitting decisions.</w:t>
      </w:r>
    </w:p>
    <w:p w14:paraId="45C02EB0" w14:textId="77777777" w:rsidR="00774CA5" w:rsidRPr="00774CA5" w:rsidRDefault="00774CA5" w:rsidP="00774CA5">
      <w:pPr>
        <w:rPr>
          <w:rFonts w:asciiTheme="minorHAnsi" w:hAnsiTheme="minorHAnsi" w:cstheme="minorHAnsi"/>
          <w:sz w:val="16"/>
        </w:rPr>
      </w:pPr>
      <w:r w:rsidRPr="00774CA5">
        <w:rPr>
          <w:rStyle w:val="StyleUnderline"/>
          <w:rFonts w:asciiTheme="minorHAnsi" w:hAnsiTheme="minorHAnsi" w:cstheme="minorHAnsi"/>
          <w:highlight w:val="cyan"/>
        </w:rPr>
        <w:t>CAFOs</w:t>
      </w:r>
      <w:r w:rsidRPr="00774CA5">
        <w:rPr>
          <w:rStyle w:val="StyleUnderline"/>
          <w:rFonts w:asciiTheme="minorHAnsi" w:hAnsiTheme="minorHAnsi" w:cstheme="minorHAnsi"/>
        </w:rPr>
        <w:t xml:space="preserve"> have proven </w:t>
      </w:r>
      <w:r w:rsidRPr="00774CA5">
        <w:rPr>
          <w:rStyle w:val="Emphasis"/>
          <w:rFonts w:asciiTheme="minorHAnsi" w:hAnsiTheme="minorHAnsi" w:cstheme="minorHAnsi"/>
          <w:highlight w:val="cyan"/>
        </w:rPr>
        <w:t>difficult to regulate</w:t>
      </w:r>
      <w:r w:rsidRPr="00774CA5">
        <w:rPr>
          <w:rFonts w:asciiTheme="minorHAnsi" w:hAnsiTheme="minorHAnsi" w:cstheme="minorHAnsi"/>
          <w:sz w:val="16"/>
        </w:rPr>
        <w:t>, say environmental activists. Many companies have found loopholes in the federal Clean Water Act to avoid monitoring their contaminants or obtaining permits. Many of the air pollutants emitted by livestock are not regulated under the Clean Air Act. Meanwhile, some state agencies tasked with enforcing those laws lack the resources or interest to crack down on pollution.</w:t>
      </w:r>
    </w:p>
    <w:p w14:paraId="78CBDE9D" w14:textId="77777777" w:rsidR="00774CA5" w:rsidRPr="00774CA5" w:rsidRDefault="00774CA5" w:rsidP="00774CA5">
      <w:pPr>
        <w:rPr>
          <w:rFonts w:asciiTheme="minorHAnsi" w:hAnsiTheme="minorHAnsi" w:cstheme="minorHAnsi"/>
        </w:rPr>
      </w:pPr>
    </w:p>
    <w:p w14:paraId="404CB4C0" w14:textId="77777777" w:rsidR="00774CA5" w:rsidRPr="00774CA5" w:rsidRDefault="00774CA5" w:rsidP="00774CA5">
      <w:pPr>
        <w:pStyle w:val="Heading4"/>
        <w:rPr>
          <w:rFonts w:asciiTheme="minorHAnsi" w:hAnsiTheme="minorHAnsi" w:cstheme="minorHAnsi"/>
        </w:rPr>
      </w:pPr>
      <w:r w:rsidRPr="00774CA5">
        <w:rPr>
          <w:rFonts w:asciiTheme="minorHAnsi" w:hAnsiTheme="minorHAnsi" w:cstheme="minorHAnsi"/>
        </w:rPr>
        <w:t>Ag regulation costs PC—pushback from Republican farmers intensifies political controversy</w:t>
      </w:r>
    </w:p>
    <w:p w14:paraId="59BF06CF" w14:textId="77777777" w:rsidR="00774CA5" w:rsidRPr="00774CA5" w:rsidRDefault="00774CA5" w:rsidP="00774CA5">
      <w:pPr>
        <w:rPr>
          <w:rStyle w:val="Style13ptBold"/>
          <w:rFonts w:asciiTheme="minorHAnsi" w:hAnsiTheme="minorHAnsi" w:cstheme="minorHAnsi"/>
        </w:rPr>
      </w:pPr>
      <w:r w:rsidRPr="00774CA5">
        <w:rPr>
          <w:rStyle w:val="Style13ptBold"/>
          <w:rFonts w:asciiTheme="minorHAnsi" w:hAnsiTheme="minorHAnsi" w:cstheme="minorHAnsi"/>
        </w:rPr>
        <w:t>Perkowski 21</w:t>
      </w:r>
    </w:p>
    <w:p w14:paraId="107523F8" w14:textId="77777777" w:rsidR="00774CA5" w:rsidRPr="00774CA5" w:rsidRDefault="00774CA5" w:rsidP="00774CA5">
      <w:pPr>
        <w:rPr>
          <w:rFonts w:asciiTheme="minorHAnsi" w:hAnsiTheme="minorHAnsi" w:cstheme="minorHAnsi"/>
        </w:rPr>
      </w:pPr>
      <w:r w:rsidRPr="00774CA5">
        <w:rPr>
          <w:rFonts w:asciiTheme="minorHAnsi" w:hAnsiTheme="minorHAnsi" w:cstheme="minorHAnsi"/>
        </w:rPr>
        <w:t>(Mateusz Perkowski, covers legal issues at Capital Press; “Pendulum swings in Clean Water Act regulation”, published 1-12-21; https://www.capitalpress.com/nation_world/agriculture/pendulum-swings-in-clean-water-act-regulation/article_d6d9426a-547a-11eb-8608-ff7c0955ed08.html)</w:t>
      </w:r>
    </w:p>
    <w:p w14:paraId="78F1A2BA" w14:textId="77777777" w:rsidR="00774CA5" w:rsidRPr="00774CA5" w:rsidRDefault="00774CA5" w:rsidP="00774CA5">
      <w:pPr>
        <w:rPr>
          <w:rFonts w:asciiTheme="minorHAnsi" w:hAnsiTheme="minorHAnsi" w:cstheme="minorHAnsi"/>
          <w:sz w:val="16"/>
        </w:rPr>
      </w:pPr>
      <w:r w:rsidRPr="00774CA5">
        <w:rPr>
          <w:rFonts w:asciiTheme="minorHAnsi" w:hAnsiTheme="minorHAnsi" w:cstheme="minorHAnsi"/>
          <w:sz w:val="16"/>
        </w:rPr>
        <w:t xml:space="preserve">The regulatory pendulum is expected to swing toward </w:t>
      </w:r>
      <w:r w:rsidRPr="00774CA5">
        <w:rPr>
          <w:rFonts w:asciiTheme="minorHAnsi" w:hAnsiTheme="minorHAnsi" w:cstheme="minorHAnsi"/>
          <w:u w:val="single"/>
        </w:rPr>
        <w:t>stricter Clean Water Act enforcement</w:t>
      </w:r>
      <w:r w:rsidRPr="00774CA5">
        <w:rPr>
          <w:rFonts w:asciiTheme="minorHAnsi" w:hAnsiTheme="minorHAnsi" w:cstheme="minorHAnsi"/>
          <w:sz w:val="16"/>
        </w:rPr>
        <w:t xml:space="preserve">, though experts say the Biden administration’s </w:t>
      </w:r>
      <w:r w:rsidRPr="00774CA5">
        <w:rPr>
          <w:rFonts w:asciiTheme="minorHAnsi" w:hAnsiTheme="minorHAnsi" w:cstheme="minorHAnsi"/>
          <w:u w:val="single"/>
        </w:rPr>
        <w:t>changes probably won’t be immediate</w:t>
      </w:r>
      <w:r w:rsidRPr="00774CA5">
        <w:rPr>
          <w:rFonts w:asciiTheme="minorHAnsi" w:hAnsiTheme="minorHAnsi" w:cstheme="minorHAnsi"/>
          <w:sz w:val="16"/>
        </w:rPr>
        <w:t>.</w:t>
      </w:r>
    </w:p>
    <w:p w14:paraId="68FCBE44" w14:textId="77777777" w:rsidR="00774CA5" w:rsidRPr="00774CA5" w:rsidRDefault="00774CA5" w:rsidP="00774CA5">
      <w:pPr>
        <w:rPr>
          <w:rFonts w:asciiTheme="minorHAnsi" w:hAnsiTheme="minorHAnsi" w:cstheme="minorHAnsi"/>
          <w:sz w:val="16"/>
        </w:rPr>
      </w:pPr>
      <w:r w:rsidRPr="00774CA5">
        <w:rPr>
          <w:rFonts w:asciiTheme="minorHAnsi" w:hAnsiTheme="minorHAnsi" w:cstheme="minorHAnsi"/>
          <w:u w:val="single"/>
        </w:rPr>
        <w:t>Farmers and environmentalists have been in a political tug-of-war over the law’s scope for years,</w:t>
      </w:r>
      <w:r w:rsidRPr="00774CA5">
        <w:rPr>
          <w:rFonts w:asciiTheme="minorHAnsi" w:hAnsiTheme="minorHAnsi" w:cstheme="minorHAnsi"/>
          <w:sz w:val="16"/>
        </w:rPr>
        <w:t xml:space="preserve"> largely due to ambiguous legal interpretations of the statute.</w:t>
      </w:r>
    </w:p>
    <w:p w14:paraId="431C2AEB" w14:textId="77777777" w:rsidR="00774CA5" w:rsidRPr="00774CA5" w:rsidRDefault="00774CA5" w:rsidP="00774CA5">
      <w:pPr>
        <w:rPr>
          <w:rFonts w:asciiTheme="minorHAnsi" w:hAnsiTheme="minorHAnsi" w:cstheme="minorHAnsi"/>
          <w:sz w:val="16"/>
        </w:rPr>
      </w:pPr>
      <w:r w:rsidRPr="00774CA5">
        <w:rPr>
          <w:rFonts w:asciiTheme="minorHAnsi" w:hAnsiTheme="minorHAnsi" w:cstheme="minorHAnsi"/>
          <w:u w:val="single"/>
        </w:rPr>
        <w:t>While Democrats</w:t>
      </w:r>
      <w:r w:rsidRPr="00774CA5">
        <w:rPr>
          <w:rFonts w:asciiTheme="minorHAnsi" w:hAnsiTheme="minorHAnsi" w:cstheme="minorHAnsi"/>
          <w:sz w:val="16"/>
        </w:rPr>
        <w:t xml:space="preserve"> will </w:t>
      </w:r>
      <w:r w:rsidRPr="00774CA5">
        <w:rPr>
          <w:rFonts w:asciiTheme="minorHAnsi" w:hAnsiTheme="minorHAnsi" w:cstheme="minorHAnsi"/>
          <w:u w:val="single"/>
        </w:rPr>
        <w:t>now have power over Congress, their majority is too slim to make changes to the law</w:t>
      </w:r>
      <w:r w:rsidRPr="00774CA5">
        <w:rPr>
          <w:rFonts w:asciiTheme="minorHAnsi" w:hAnsiTheme="minorHAnsi" w:cstheme="minorHAnsi"/>
          <w:sz w:val="16"/>
        </w:rPr>
        <w:t>, said Don Parrish, the American Farm Bureau Federation’s senior director of regulatory relations.</w:t>
      </w:r>
    </w:p>
    <w:p w14:paraId="2AA748A6" w14:textId="77777777" w:rsidR="00774CA5" w:rsidRPr="00774CA5" w:rsidRDefault="00774CA5" w:rsidP="00774CA5">
      <w:pPr>
        <w:rPr>
          <w:rFonts w:asciiTheme="minorHAnsi" w:hAnsiTheme="minorHAnsi" w:cstheme="minorHAnsi"/>
          <w:sz w:val="16"/>
        </w:rPr>
      </w:pPr>
      <w:r w:rsidRPr="00774CA5">
        <w:rPr>
          <w:rFonts w:asciiTheme="minorHAnsi" w:hAnsiTheme="minorHAnsi" w:cstheme="minorHAnsi"/>
          <w:sz w:val="16"/>
        </w:rPr>
        <w:lastRenderedPageBreak/>
        <w:t>“</w:t>
      </w:r>
      <w:r w:rsidRPr="00774CA5">
        <w:rPr>
          <w:rFonts w:asciiTheme="minorHAnsi" w:hAnsiTheme="minorHAnsi" w:cstheme="minorHAnsi"/>
          <w:u w:val="single"/>
        </w:rPr>
        <w:t>We see absolutely no legislative path to amend the Clean Water Act</w:t>
      </w:r>
      <w:r w:rsidRPr="00774CA5">
        <w:rPr>
          <w:rFonts w:asciiTheme="minorHAnsi" w:hAnsiTheme="minorHAnsi" w:cstheme="minorHAnsi"/>
          <w:sz w:val="16"/>
        </w:rPr>
        <w:t>, one way or another,” Parrish said Jan. 11 during the Farm Bureau’s virtual convention.</w:t>
      </w:r>
    </w:p>
    <w:p w14:paraId="6E9AC285" w14:textId="77777777" w:rsidR="00774CA5" w:rsidRPr="00774CA5" w:rsidRDefault="00774CA5" w:rsidP="00774CA5">
      <w:pPr>
        <w:rPr>
          <w:rFonts w:asciiTheme="minorHAnsi" w:hAnsiTheme="minorHAnsi" w:cstheme="minorHAnsi"/>
          <w:sz w:val="16"/>
          <w:szCs w:val="16"/>
        </w:rPr>
      </w:pPr>
      <w:r w:rsidRPr="00774CA5">
        <w:rPr>
          <w:rFonts w:asciiTheme="minorHAnsi" w:hAnsiTheme="minorHAnsi" w:cstheme="minorHAnsi"/>
          <w:sz w:val="16"/>
          <w:szCs w:val="16"/>
        </w:rPr>
        <w:t>With Congress unlikely to act, that effectively leaves the Biden administration to implement its own interpretation of the statute and associated legal precedents, much as the Trump administration did in 2020 and the Obama administration did in 2015, he said.</w:t>
      </w:r>
    </w:p>
    <w:p w14:paraId="42256DB0" w14:textId="77777777" w:rsidR="00774CA5" w:rsidRPr="00774CA5" w:rsidRDefault="00774CA5" w:rsidP="00774CA5">
      <w:pPr>
        <w:rPr>
          <w:rFonts w:asciiTheme="minorHAnsi" w:hAnsiTheme="minorHAnsi" w:cstheme="minorHAnsi"/>
          <w:u w:val="single"/>
        </w:rPr>
      </w:pPr>
      <w:r w:rsidRPr="00774CA5">
        <w:rPr>
          <w:rFonts w:asciiTheme="minorHAnsi" w:hAnsiTheme="minorHAnsi" w:cstheme="minorHAnsi"/>
          <w:u w:val="single"/>
        </w:rPr>
        <w:t>The “Waters of the U.S.” rule implemented by</w:t>
      </w:r>
      <w:r w:rsidRPr="00774CA5">
        <w:rPr>
          <w:rFonts w:asciiTheme="minorHAnsi" w:hAnsiTheme="minorHAnsi" w:cstheme="minorHAnsi"/>
          <w:sz w:val="16"/>
        </w:rPr>
        <w:t xml:space="preserve"> the </w:t>
      </w:r>
      <w:r w:rsidRPr="00774CA5">
        <w:rPr>
          <w:rFonts w:asciiTheme="minorHAnsi" w:hAnsiTheme="minorHAnsi" w:cstheme="minorHAnsi"/>
          <w:u w:val="single"/>
        </w:rPr>
        <w:t>Obama</w:t>
      </w:r>
      <w:r w:rsidRPr="00774CA5">
        <w:rPr>
          <w:rFonts w:asciiTheme="minorHAnsi" w:hAnsiTheme="minorHAnsi" w:cstheme="minorHAnsi"/>
          <w:sz w:val="16"/>
        </w:rPr>
        <w:t xml:space="preserve"> administration </w:t>
      </w:r>
      <w:r w:rsidRPr="00774CA5">
        <w:rPr>
          <w:rFonts w:asciiTheme="minorHAnsi" w:hAnsiTheme="minorHAnsi" w:cstheme="minorHAnsi"/>
          <w:u w:val="single"/>
        </w:rPr>
        <w:t>was widely criticized by farm advocates</w:t>
      </w:r>
      <w:r w:rsidRPr="00774CA5">
        <w:rPr>
          <w:rFonts w:asciiTheme="minorHAnsi" w:hAnsiTheme="minorHAnsi" w:cstheme="minorHAnsi"/>
          <w:sz w:val="16"/>
        </w:rPr>
        <w:t xml:space="preserve"> </w:t>
      </w:r>
      <w:r w:rsidRPr="00774CA5">
        <w:rPr>
          <w:rFonts w:asciiTheme="minorHAnsi" w:hAnsiTheme="minorHAnsi" w:cstheme="minorHAnsi"/>
          <w:u w:val="single"/>
        </w:rPr>
        <w:t>for taking an overly expansive view of the water bodies subject to federal</w:t>
      </w:r>
      <w:r w:rsidRPr="00774CA5">
        <w:rPr>
          <w:rFonts w:asciiTheme="minorHAnsi" w:hAnsiTheme="minorHAnsi" w:cstheme="minorHAnsi"/>
          <w:sz w:val="16"/>
        </w:rPr>
        <w:t xml:space="preserve"> permitting and </w:t>
      </w:r>
      <w:r w:rsidRPr="00774CA5">
        <w:rPr>
          <w:rFonts w:asciiTheme="minorHAnsi" w:hAnsiTheme="minorHAnsi" w:cstheme="minorHAnsi"/>
          <w:u w:val="single"/>
        </w:rPr>
        <w:t>regulations.</w:t>
      </w:r>
    </w:p>
    <w:p w14:paraId="30EDDF11" w14:textId="77777777" w:rsidR="00774CA5" w:rsidRPr="00774CA5" w:rsidRDefault="00774CA5" w:rsidP="00774CA5">
      <w:pPr>
        <w:rPr>
          <w:rFonts w:asciiTheme="minorHAnsi" w:hAnsiTheme="minorHAnsi" w:cstheme="minorHAnsi"/>
          <w:sz w:val="16"/>
        </w:rPr>
      </w:pPr>
      <w:r w:rsidRPr="00774CA5">
        <w:rPr>
          <w:rFonts w:asciiTheme="minorHAnsi" w:hAnsiTheme="minorHAnsi" w:cstheme="minorHAnsi"/>
          <w:sz w:val="16"/>
        </w:rPr>
        <w:t xml:space="preserve">The </w:t>
      </w:r>
      <w:r w:rsidRPr="00774CA5">
        <w:rPr>
          <w:rFonts w:asciiTheme="minorHAnsi" w:hAnsiTheme="minorHAnsi" w:cstheme="minorHAnsi"/>
          <w:u w:val="single"/>
        </w:rPr>
        <w:t>Trump</w:t>
      </w:r>
      <w:r w:rsidRPr="00774CA5">
        <w:rPr>
          <w:rFonts w:asciiTheme="minorHAnsi" w:hAnsiTheme="minorHAnsi" w:cstheme="minorHAnsi"/>
          <w:sz w:val="16"/>
        </w:rPr>
        <w:t xml:space="preserve"> administration</w:t>
      </w:r>
      <w:r w:rsidRPr="00774CA5">
        <w:rPr>
          <w:rFonts w:asciiTheme="minorHAnsi" w:hAnsiTheme="minorHAnsi" w:cstheme="minorHAnsi"/>
          <w:u w:val="single"/>
        </w:rPr>
        <w:t>’s</w:t>
      </w:r>
      <w:r w:rsidRPr="00774CA5">
        <w:rPr>
          <w:rFonts w:asciiTheme="minorHAnsi" w:hAnsiTheme="minorHAnsi" w:cstheme="minorHAnsi"/>
          <w:sz w:val="16"/>
        </w:rPr>
        <w:t xml:space="preserve"> </w:t>
      </w:r>
      <w:r w:rsidRPr="00774CA5">
        <w:rPr>
          <w:rFonts w:asciiTheme="minorHAnsi" w:hAnsiTheme="minorHAnsi" w:cstheme="minorHAnsi"/>
          <w:u w:val="single"/>
        </w:rPr>
        <w:t xml:space="preserve">“Navigable Waters Protection Rule” narrowed the definition of regulated waterways, which was hailed as a victory by the American Farm Bureau Federation </w:t>
      </w:r>
      <w:r w:rsidRPr="00774CA5">
        <w:rPr>
          <w:rFonts w:asciiTheme="minorHAnsi" w:hAnsiTheme="minorHAnsi" w:cstheme="minorHAnsi"/>
          <w:sz w:val="16"/>
        </w:rPr>
        <w:t>but derided by environmentalists as increasing pollution.</w:t>
      </w:r>
    </w:p>
    <w:p w14:paraId="309358C2" w14:textId="77777777" w:rsidR="00774CA5" w:rsidRPr="00774CA5" w:rsidRDefault="00774CA5" w:rsidP="00774CA5">
      <w:pPr>
        <w:rPr>
          <w:rFonts w:asciiTheme="minorHAnsi" w:hAnsiTheme="minorHAnsi" w:cstheme="minorHAnsi"/>
          <w:sz w:val="16"/>
        </w:rPr>
      </w:pPr>
      <w:r w:rsidRPr="00774CA5">
        <w:rPr>
          <w:rFonts w:asciiTheme="minorHAnsi" w:hAnsiTheme="minorHAnsi" w:cstheme="minorHAnsi"/>
          <w:u w:val="single"/>
        </w:rPr>
        <w:t>The Biden administration</w:t>
      </w:r>
      <w:r w:rsidRPr="00774CA5">
        <w:rPr>
          <w:rFonts w:asciiTheme="minorHAnsi" w:hAnsiTheme="minorHAnsi" w:cstheme="minorHAnsi"/>
          <w:sz w:val="16"/>
        </w:rPr>
        <w:t xml:space="preserve"> will likely want to leave its own mark on Clean Water Act enforcement but it </w:t>
      </w:r>
      <w:r w:rsidRPr="00774CA5">
        <w:rPr>
          <w:rFonts w:asciiTheme="minorHAnsi" w:hAnsiTheme="minorHAnsi" w:cstheme="minorHAnsi"/>
          <w:u w:val="single"/>
        </w:rPr>
        <w:t>has so many environmental priorities that actual revisions to the regulation probably won’t happen for another 18 months to three years</w:t>
      </w:r>
      <w:r w:rsidRPr="00774CA5">
        <w:rPr>
          <w:rFonts w:asciiTheme="minorHAnsi" w:hAnsiTheme="minorHAnsi" w:cstheme="minorHAnsi"/>
          <w:sz w:val="16"/>
        </w:rPr>
        <w:t>, Parrish said.</w:t>
      </w:r>
    </w:p>
    <w:p w14:paraId="1FC0CC31" w14:textId="77777777" w:rsidR="00774CA5" w:rsidRPr="00774CA5" w:rsidRDefault="00774CA5" w:rsidP="00774CA5">
      <w:pPr>
        <w:rPr>
          <w:rFonts w:asciiTheme="minorHAnsi" w:hAnsiTheme="minorHAnsi" w:cstheme="minorHAnsi"/>
        </w:rPr>
      </w:pPr>
    </w:p>
    <w:p w14:paraId="50EA69C0" w14:textId="77777777" w:rsidR="00774CA5" w:rsidRPr="00774CA5" w:rsidRDefault="00774CA5" w:rsidP="00774CA5">
      <w:pPr>
        <w:pStyle w:val="Heading4"/>
        <w:rPr>
          <w:rFonts w:asciiTheme="minorHAnsi" w:hAnsiTheme="minorHAnsi" w:cstheme="minorHAnsi"/>
        </w:rPr>
      </w:pPr>
      <w:r w:rsidRPr="00774CA5">
        <w:rPr>
          <w:rFonts w:asciiTheme="minorHAnsi" w:eastAsia="Calibri" w:hAnsiTheme="minorHAnsi" w:cstheme="minorHAnsi"/>
        </w:rPr>
        <w:t xml:space="preserve">Political pressure is </w:t>
      </w:r>
      <w:r w:rsidRPr="00774CA5">
        <w:rPr>
          <w:rFonts w:asciiTheme="minorHAnsi" w:eastAsia="Calibri" w:hAnsiTheme="minorHAnsi" w:cstheme="minorHAnsi"/>
          <w:u w:val="single"/>
        </w:rPr>
        <w:t>against</w:t>
      </w:r>
      <w:r w:rsidRPr="00774CA5">
        <w:rPr>
          <w:rFonts w:asciiTheme="minorHAnsi" w:eastAsia="Calibri" w:hAnsiTheme="minorHAnsi" w:cstheme="minorHAnsi"/>
        </w:rPr>
        <w:t xml:space="preserve"> regulating CAFOs</w:t>
      </w:r>
    </w:p>
    <w:p w14:paraId="4BE7C590" w14:textId="77777777" w:rsidR="00774CA5" w:rsidRPr="00774CA5" w:rsidRDefault="00774CA5" w:rsidP="00774CA5">
      <w:pPr>
        <w:spacing w:line="278" w:lineRule="exact"/>
        <w:rPr>
          <w:rFonts w:asciiTheme="minorHAnsi" w:hAnsiTheme="minorHAnsi" w:cstheme="minorHAnsi"/>
        </w:rPr>
      </w:pPr>
      <w:r w:rsidRPr="00774CA5">
        <w:rPr>
          <w:rFonts w:asciiTheme="minorHAnsi" w:eastAsia="Calibri" w:hAnsiTheme="minorHAnsi" w:cstheme="minorHAnsi"/>
          <w:b/>
          <w:bCs/>
          <w:sz w:val="26"/>
          <w:szCs w:val="26"/>
        </w:rPr>
        <w:t>Walton 16</w:t>
      </w:r>
      <w:r w:rsidRPr="00774CA5">
        <w:rPr>
          <w:rFonts w:asciiTheme="minorHAnsi" w:eastAsia="Calibri" w:hAnsiTheme="minorHAnsi" w:cstheme="minorHAnsi"/>
        </w:rPr>
        <w:t xml:space="preserve"> – writes about agriculture, energy, infrastructure, and the politics and economics of water in the United States. He also writes the Federal Water Tap, Circle of Blue’s weekly digest of U.S. government water news. He is the winner of two Society of Environmental Journalists reporting awards</w:t>
      </w:r>
    </w:p>
    <w:p w14:paraId="159304D9" w14:textId="77777777" w:rsidR="00774CA5" w:rsidRPr="00774CA5" w:rsidRDefault="00774CA5" w:rsidP="00774CA5">
      <w:pPr>
        <w:spacing w:line="240" w:lineRule="exact"/>
        <w:rPr>
          <w:rFonts w:asciiTheme="minorHAnsi" w:hAnsiTheme="minorHAnsi" w:cstheme="minorHAnsi"/>
        </w:rPr>
      </w:pPr>
      <w:r w:rsidRPr="00774CA5">
        <w:rPr>
          <w:rFonts w:asciiTheme="minorHAnsi" w:eastAsia="Calibri" w:hAnsiTheme="minorHAnsi" w:cstheme="minorHAnsi"/>
        </w:rPr>
        <w:t xml:space="preserve">Brett, 1/22. “Preventing CAFO Water Pollution Not An EPA Priority.” </w:t>
      </w:r>
      <w:hyperlink r:id="rId15">
        <w:r w:rsidRPr="00774CA5">
          <w:rPr>
            <w:rStyle w:val="Hyperlink"/>
            <w:rFonts w:asciiTheme="minorHAnsi" w:eastAsia="Calibri" w:hAnsiTheme="minorHAnsi" w:cstheme="minorHAnsi"/>
          </w:rPr>
          <w:t>https://www.circleofblue.org/2016/world/67739/</w:t>
        </w:r>
      </w:hyperlink>
    </w:p>
    <w:p w14:paraId="442DC303" w14:textId="77777777" w:rsidR="00774CA5" w:rsidRPr="00774CA5" w:rsidRDefault="00774CA5" w:rsidP="00774CA5">
      <w:pPr>
        <w:spacing w:line="240" w:lineRule="exact"/>
        <w:rPr>
          <w:rFonts w:asciiTheme="minorHAnsi" w:hAnsiTheme="minorHAnsi" w:cstheme="minorHAnsi"/>
        </w:rPr>
      </w:pPr>
      <w:r w:rsidRPr="00774CA5">
        <w:rPr>
          <w:rFonts w:asciiTheme="minorHAnsi" w:eastAsia="Calibri" w:hAnsiTheme="minorHAnsi" w:cstheme="minorHAnsi"/>
          <w:b/>
          <w:bCs/>
          <w:highlight w:val="green"/>
          <w:u w:val="single"/>
        </w:rPr>
        <w:t>The political pressure not to act against CAFOs is tremendous</w:t>
      </w:r>
      <w:r w:rsidRPr="00774CA5">
        <w:rPr>
          <w:rFonts w:asciiTheme="minorHAnsi" w:eastAsia="Calibri" w:hAnsiTheme="minorHAnsi" w:cstheme="minorHAnsi"/>
          <w:sz w:val="16"/>
          <w:szCs w:val="16"/>
        </w:rPr>
        <w:t xml:space="preserve">. </w:t>
      </w:r>
      <w:r w:rsidRPr="00774CA5">
        <w:rPr>
          <w:rFonts w:asciiTheme="minorHAnsi" w:eastAsia="Calibri" w:hAnsiTheme="minorHAnsi" w:cstheme="minorHAnsi"/>
          <w:u w:val="single"/>
        </w:rPr>
        <w:t>Farm groups fought vehemently over the Clean Water Rule, 31 states sued to block its implementation, and</w:t>
      </w:r>
      <w:r w:rsidRPr="00774CA5">
        <w:rPr>
          <w:rFonts w:asciiTheme="minorHAnsi" w:eastAsia="Calibri" w:hAnsiTheme="minorHAnsi" w:cstheme="minorHAnsi"/>
          <w:sz w:val="16"/>
          <w:szCs w:val="16"/>
        </w:rPr>
        <w:t xml:space="preserve"> the Republican-controlled </w:t>
      </w:r>
      <w:r w:rsidRPr="00774CA5">
        <w:rPr>
          <w:rFonts w:asciiTheme="minorHAnsi" w:eastAsia="Calibri" w:hAnsiTheme="minorHAnsi" w:cstheme="minorHAnsi"/>
          <w:u w:val="single"/>
        </w:rPr>
        <w:t>Congress voted</w:t>
      </w:r>
      <w:r w:rsidRPr="00774CA5">
        <w:rPr>
          <w:rFonts w:asciiTheme="minorHAnsi" w:eastAsia="Calibri" w:hAnsiTheme="minorHAnsi" w:cstheme="minorHAnsi"/>
          <w:sz w:val="16"/>
          <w:szCs w:val="16"/>
        </w:rPr>
        <w:t xml:space="preserve"> last week </w:t>
      </w:r>
      <w:r w:rsidRPr="00774CA5">
        <w:rPr>
          <w:rFonts w:asciiTheme="minorHAnsi" w:eastAsia="Calibri" w:hAnsiTheme="minorHAnsi" w:cstheme="minorHAnsi"/>
          <w:u w:val="single"/>
        </w:rPr>
        <w:t>to overturn the rule</w:t>
      </w:r>
      <w:r w:rsidRPr="00774CA5">
        <w:rPr>
          <w:rFonts w:asciiTheme="minorHAnsi" w:eastAsia="Calibri" w:hAnsiTheme="minorHAnsi" w:cstheme="minorHAnsi"/>
          <w:sz w:val="16"/>
          <w:szCs w:val="16"/>
        </w:rPr>
        <w:t>. Another obstacle is state control over water pollution permitting programs, which is the case for 46 states. CAFOs that plan to discharge waste to a waterway covered by the Clean Water Act must get a pollution permit.</w:t>
      </w:r>
    </w:p>
    <w:p w14:paraId="2A9F1D30" w14:textId="77777777" w:rsidR="00774CA5" w:rsidRPr="00774CA5" w:rsidRDefault="00774CA5" w:rsidP="00774CA5">
      <w:pPr>
        <w:spacing w:line="240" w:lineRule="exact"/>
        <w:rPr>
          <w:rFonts w:asciiTheme="minorHAnsi" w:hAnsiTheme="minorHAnsi" w:cstheme="minorHAnsi"/>
        </w:rPr>
      </w:pPr>
      <w:r w:rsidRPr="00774CA5">
        <w:rPr>
          <w:rFonts w:asciiTheme="minorHAnsi" w:eastAsia="Calibri" w:hAnsiTheme="minorHAnsi" w:cstheme="minorHAnsi"/>
          <w:sz w:val="16"/>
          <w:szCs w:val="16"/>
        </w:rPr>
        <w:t xml:space="preserve">“In some ways, in programs like these, </w:t>
      </w:r>
      <w:r w:rsidRPr="00774CA5">
        <w:rPr>
          <w:rFonts w:asciiTheme="minorHAnsi" w:eastAsia="Calibri" w:hAnsiTheme="minorHAnsi" w:cstheme="minorHAnsi"/>
          <w:highlight w:val="green"/>
          <w:u w:val="single"/>
        </w:rPr>
        <w:t>states with the largest ag</w:t>
      </w:r>
      <w:r w:rsidRPr="00774CA5">
        <w:rPr>
          <w:rFonts w:asciiTheme="minorHAnsi" w:eastAsia="Calibri" w:hAnsiTheme="minorHAnsi" w:cstheme="minorHAnsi"/>
          <w:sz w:val="16"/>
          <w:szCs w:val="16"/>
        </w:rPr>
        <w:t xml:space="preserve">ricultural </w:t>
      </w:r>
      <w:r w:rsidRPr="00774CA5">
        <w:rPr>
          <w:rFonts w:asciiTheme="minorHAnsi" w:eastAsia="Calibri" w:hAnsiTheme="minorHAnsi" w:cstheme="minorHAnsi"/>
          <w:highlight w:val="green"/>
          <w:u w:val="single"/>
        </w:rPr>
        <w:t>industries</w:t>
      </w:r>
      <w:r w:rsidRPr="00774CA5">
        <w:rPr>
          <w:rFonts w:asciiTheme="minorHAnsi" w:eastAsia="Calibri" w:hAnsiTheme="minorHAnsi" w:cstheme="minorHAnsi"/>
          <w:u w:val="single"/>
        </w:rPr>
        <w:t xml:space="preserve"> have the</w:t>
      </w:r>
      <w:r w:rsidRPr="00774CA5">
        <w:rPr>
          <w:rFonts w:asciiTheme="minorHAnsi" w:eastAsia="Calibri" w:hAnsiTheme="minorHAnsi" w:cstheme="minorHAnsi"/>
          <w:sz w:val="16"/>
          <w:szCs w:val="16"/>
        </w:rPr>
        <w:t xml:space="preserve"> greatest number of problems but the </w:t>
      </w:r>
      <w:r w:rsidRPr="00774CA5">
        <w:rPr>
          <w:rFonts w:asciiTheme="minorHAnsi" w:eastAsia="Calibri" w:hAnsiTheme="minorHAnsi" w:cstheme="minorHAnsi"/>
          <w:highlight w:val="green"/>
          <w:u w:val="single"/>
        </w:rPr>
        <w:t>least political will to take on</w:t>
      </w:r>
      <w:r w:rsidRPr="00774CA5">
        <w:rPr>
          <w:rFonts w:asciiTheme="minorHAnsi" w:eastAsia="Calibri" w:hAnsiTheme="minorHAnsi" w:cstheme="minorHAnsi"/>
          <w:u w:val="single"/>
        </w:rPr>
        <w:t xml:space="preserve"> the </w:t>
      </w:r>
      <w:r w:rsidRPr="00774CA5">
        <w:rPr>
          <w:rFonts w:asciiTheme="minorHAnsi" w:eastAsia="Calibri" w:hAnsiTheme="minorHAnsi" w:cstheme="minorHAnsi"/>
          <w:highlight w:val="green"/>
          <w:u w:val="single"/>
        </w:rPr>
        <w:t>industry directly</w:t>
      </w:r>
      <w:r w:rsidRPr="00774CA5">
        <w:rPr>
          <w:rFonts w:asciiTheme="minorHAnsi" w:eastAsia="Calibri" w:hAnsiTheme="minorHAnsi" w:cstheme="minorHAnsi"/>
          <w:sz w:val="16"/>
          <w:szCs w:val="16"/>
        </w:rPr>
        <w:t>,” Pidot told Circle of Blue.</w:t>
      </w:r>
    </w:p>
    <w:p w14:paraId="352F7EC6" w14:textId="77777777" w:rsidR="00774CA5" w:rsidRPr="00774CA5" w:rsidRDefault="00774CA5" w:rsidP="00774CA5">
      <w:pPr>
        <w:spacing w:line="240" w:lineRule="exact"/>
        <w:rPr>
          <w:rFonts w:asciiTheme="minorHAnsi" w:hAnsiTheme="minorHAnsi" w:cstheme="minorHAnsi"/>
        </w:rPr>
      </w:pPr>
      <w:r w:rsidRPr="00774CA5">
        <w:rPr>
          <w:rFonts w:asciiTheme="minorHAnsi" w:eastAsia="Calibri" w:hAnsiTheme="minorHAnsi" w:cstheme="minorHAnsi"/>
          <w:u w:val="single"/>
        </w:rPr>
        <w:t xml:space="preserve">The </w:t>
      </w:r>
      <w:r w:rsidRPr="00774CA5">
        <w:rPr>
          <w:rFonts w:asciiTheme="minorHAnsi" w:eastAsia="Calibri" w:hAnsiTheme="minorHAnsi" w:cstheme="minorHAnsi"/>
          <w:highlight w:val="green"/>
          <w:u w:val="single"/>
        </w:rPr>
        <w:t>EPA</w:t>
      </w:r>
      <w:r w:rsidRPr="00774CA5">
        <w:rPr>
          <w:rFonts w:asciiTheme="minorHAnsi" w:eastAsia="Calibri" w:hAnsiTheme="minorHAnsi" w:cstheme="minorHAnsi"/>
          <w:sz w:val="16"/>
          <w:szCs w:val="16"/>
        </w:rPr>
        <w:t xml:space="preserve"> itself </w:t>
      </w:r>
      <w:r w:rsidRPr="00774CA5">
        <w:rPr>
          <w:rFonts w:asciiTheme="minorHAnsi" w:eastAsia="Calibri" w:hAnsiTheme="minorHAnsi" w:cstheme="minorHAnsi"/>
          <w:b/>
          <w:bCs/>
          <w:highlight w:val="green"/>
          <w:u w:val="single"/>
        </w:rPr>
        <w:t>treads carefully</w:t>
      </w:r>
      <w:r w:rsidRPr="00774CA5">
        <w:rPr>
          <w:rFonts w:asciiTheme="minorHAnsi" w:eastAsia="Calibri" w:hAnsiTheme="minorHAnsi" w:cstheme="minorHAnsi"/>
          <w:sz w:val="16"/>
          <w:szCs w:val="16"/>
        </w:rPr>
        <w:t>. The agency’s media relations department took one month to respond to Circle of Blue’s questions, and answered with a prepared statement. It did not reply to follow up questions or allow access to any officials.</w:t>
      </w:r>
    </w:p>
    <w:p w14:paraId="7A1F3E94" w14:textId="77777777" w:rsidR="00774CA5" w:rsidRPr="00774CA5" w:rsidRDefault="00774CA5" w:rsidP="00774CA5">
      <w:pPr>
        <w:spacing w:line="240" w:lineRule="exact"/>
        <w:rPr>
          <w:rFonts w:asciiTheme="minorHAnsi" w:hAnsiTheme="minorHAnsi" w:cstheme="minorHAnsi"/>
        </w:rPr>
      </w:pPr>
      <w:r w:rsidRPr="00774CA5">
        <w:rPr>
          <w:rFonts w:asciiTheme="minorHAnsi" w:eastAsia="Calibri" w:hAnsiTheme="minorHAnsi" w:cstheme="minorHAnsi"/>
          <w:sz w:val="16"/>
          <w:szCs w:val="16"/>
        </w:rPr>
        <w:t>“</w:t>
      </w:r>
      <w:r w:rsidRPr="00774CA5">
        <w:rPr>
          <w:rFonts w:asciiTheme="minorHAnsi" w:eastAsia="Calibri" w:hAnsiTheme="minorHAnsi" w:cstheme="minorHAnsi"/>
          <w:highlight w:val="green"/>
          <w:u w:val="single"/>
        </w:rPr>
        <w:t>The agency is afraid</w:t>
      </w:r>
      <w:r w:rsidRPr="00774CA5">
        <w:rPr>
          <w:rFonts w:asciiTheme="minorHAnsi" w:eastAsia="Calibri" w:hAnsiTheme="minorHAnsi" w:cstheme="minorHAnsi"/>
          <w:u w:val="single"/>
        </w:rPr>
        <w:t xml:space="preserve"> to use its authority because of a fear that </w:t>
      </w:r>
      <w:r w:rsidRPr="00774CA5">
        <w:rPr>
          <w:rFonts w:asciiTheme="minorHAnsi" w:eastAsia="Calibri" w:hAnsiTheme="minorHAnsi" w:cstheme="minorHAnsi"/>
          <w:b/>
          <w:bCs/>
          <w:highlight w:val="green"/>
          <w:u w:val="single"/>
        </w:rPr>
        <w:t>Congress might take it away</w:t>
      </w:r>
      <w:r w:rsidRPr="00774CA5">
        <w:rPr>
          <w:rFonts w:asciiTheme="minorHAnsi" w:eastAsia="Calibri" w:hAnsiTheme="minorHAnsi" w:cstheme="minorHAnsi"/>
          <w:sz w:val="16"/>
          <w:szCs w:val="16"/>
        </w:rPr>
        <w:t>,” Heinzen said. “It is beaten up and seems to be licking its wounds over an inability to regulate farm pollution.”</w:t>
      </w:r>
    </w:p>
    <w:p w14:paraId="633BE9DE" w14:textId="77777777" w:rsidR="00774CA5" w:rsidRPr="00774CA5" w:rsidRDefault="00774CA5" w:rsidP="00774CA5">
      <w:pPr>
        <w:pStyle w:val="Heading4"/>
        <w:rPr>
          <w:rFonts w:asciiTheme="minorHAnsi" w:hAnsiTheme="minorHAnsi" w:cstheme="minorHAnsi"/>
        </w:rPr>
      </w:pPr>
      <w:r w:rsidRPr="00774CA5">
        <w:rPr>
          <w:rFonts w:asciiTheme="minorHAnsi" w:eastAsia="Calibri" w:hAnsiTheme="minorHAnsi" w:cstheme="minorHAnsi"/>
        </w:rPr>
        <w:t>CAFO supporters have enormous political clout</w:t>
      </w:r>
    </w:p>
    <w:p w14:paraId="0C87D58C" w14:textId="77777777" w:rsidR="00774CA5" w:rsidRPr="00774CA5" w:rsidRDefault="00774CA5" w:rsidP="00774CA5">
      <w:pPr>
        <w:spacing w:line="278" w:lineRule="exact"/>
        <w:rPr>
          <w:rFonts w:asciiTheme="minorHAnsi" w:hAnsiTheme="minorHAnsi" w:cstheme="minorHAnsi"/>
        </w:rPr>
      </w:pPr>
      <w:r w:rsidRPr="00774CA5">
        <w:rPr>
          <w:rFonts w:asciiTheme="minorHAnsi" w:eastAsia="Calibri" w:hAnsiTheme="minorHAnsi" w:cstheme="minorHAnsi"/>
          <w:b/>
          <w:bCs/>
          <w:sz w:val="26"/>
          <w:szCs w:val="26"/>
        </w:rPr>
        <w:t>Ross 19</w:t>
      </w:r>
      <w:r w:rsidRPr="00774CA5">
        <w:rPr>
          <w:rFonts w:asciiTheme="minorHAnsi" w:eastAsia="Calibri" w:hAnsiTheme="minorHAnsi" w:cstheme="minorHAnsi"/>
        </w:rPr>
        <w:t xml:space="preserve"> – journalist whose work has appeared in Truthout, the Guardian, FairWarning, Newsweek, YES! Magazine, Salon, AlterNet, Vice and a number of other publications</w:t>
      </w:r>
    </w:p>
    <w:p w14:paraId="521824EA" w14:textId="77777777" w:rsidR="00774CA5" w:rsidRPr="00774CA5" w:rsidRDefault="00774CA5" w:rsidP="00774CA5">
      <w:pPr>
        <w:spacing w:line="240" w:lineRule="exact"/>
        <w:rPr>
          <w:rFonts w:asciiTheme="minorHAnsi" w:hAnsiTheme="minorHAnsi" w:cstheme="minorHAnsi"/>
        </w:rPr>
      </w:pPr>
      <w:r w:rsidRPr="00774CA5">
        <w:rPr>
          <w:rFonts w:asciiTheme="minorHAnsi" w:eastAsia="Calibri" w:hAnsiTheme="minorHAnsi" w:cstheme="minorHAnsi"/>
        </w:rPr>
        <w:t xml:space="preserve">Daniel, 2/20. “Factory Farms Pollute the Environment and Poison Drinking Water.” </w:t>
      </w:r>
      <w:hyperlink r:id="rId16">
        <w:r w:rsidRPr="00774CA5">
          <w:rPr>
            <w:rStyle w:val="Hyperlink"/>
            <w:rFonts w:asciiTheme="minorHAnsi" w:eastAsia="Calibri" w:hAnsiTheme="minorHAnsi" w:cstheme="minorHAnsi"/>
          </w:rPr>
          <w:t>https://www.ecowatch.com/factory-farms-drinking-water-pollution-2629508815.html</w:t>
        </w:r>
      </w:hyperlink>
    </w:p>
    <w:p w14:paraId="034D02AC" w14:textId="77777777" w:rsidR="00774CA5" w:rsidRPr="00774CA5" w:rsidRDefault="00774CA5" w:rsidP="00774CA5">
      <w:pPr>
        <w:spacing w:line="240" w:lineRule="exact"/>
        <w:rPr>
          <w:rFonts w:asciiTheme="minorHAnsi" w:hAnsiTheme="minorHAnsi" w:cstheme="minorHAnsi"/>
        </w:rPr>
      </w:pPr>
      <w:r w:rsidRPr="00774CA5">
        <w:rPr>
          <w:rFonts w:asciiTheme="minorHAnsi" w:eastAsia="Calibri" w:hAnsiTheme="minorHAnsi" w:cstheme="minorHAnsi"/>
          <w:sz w:val="16"/>
          <w:szCs w:val="16"/>
        </w:rPr>
        <w:t xml:space="preserve">CAFO wastes are regulated to some extent. Under the Clean Water Act, for example, operators must file a nutrient management plan with their state environmental agencies. "Whether spread next to the CAFO or on neighboring fields, that manure spreading is done only after a careful analysis of both the manure itself and the land it's applied to. There are legal penalties attached to violating those plans," said Will Rodger, a spokesperson for </w:t>
      </w:r>
      <w:r w:rsidRPr="00774CA5">
        <w:rPr>
          <w:rFonts w:asciiTheme="minorHAnsi" w:eastAsia="Calibri" w:hAnsiTheme="minorHAnsi" w:cstheme="minorHAnsi"/>
          <w:highlight w:val="green"/>
          <w:u w:val="single"/>
        </w:rPr>
        <w:t>the American Farm Bureau Federation</w:t>
      </w:r>
      <w:r w:rsidRPr="00774CA5">
        <w:rPr>
          <w:rFonts w:asciiTheme="minorHAnsi" w:eastAsia="Calibri" w:hAnsiTheme="minorHAnsi" w:cstheme="minorHAnsi"/>
          <w:sz w:val="16"/>
          <w:szCs w:val="16"/>
        </w:rPr>
        <w:t xml:space="preserve"> (AFBF), in an email. The bureau </w:t>
      </w:r>
      <w:r w:rsidRPr="00774CA5">
        <w:rPr>
          <w:rFonts w:asciiTheme="minorHAnsi" w:eastAsia="Calibri" w:hAnsiTheme="minorHAnsi" w:cstheme="minorHAnsi"/>
          <w:highlight w:val="green"/>
          <w:u w:val="single"/>
        </w:rPr>
        <w:t>is</w:t>
      </w:r>
      <w:r w:rsidRPr="00774CA5">
        <w:rPr>
          <w:rFonts w:asciiTheme="minorHAnsi" w:eastAsia="Calibri" w:hAnsiTheme="minorHAnsi" w:cstheme="minorHAnsi"/>
          <w:u w:val="single"/>
        </w:rPr>
        <w:t xml:space="preserve"> </w:t>
      </w:r>
      <w:r w:rsidRPr="00774CA5">
        <w:rPr>
          <w:rFonts w:asciiTheme="minorHAnsi" w:eastAsia="Calibri" w:hAnsiTheme="minorHAnsi" w:cstheme="minorHAnsi"/>
          <w:highlight w:val="green"/>
          <w:u w:val="single"/>
        </w:rPr>
        <w:t>a powerful lobbying</w:t>
      </w:r>
      <w:r w:rsidRPr="00774CA5">
        <w:rPr>
          <w:rFonts w:asciiTheme="minorHAnsi" w:eastAsia="Calibri" w:hAnsiTheme="minorHAnsi" w:cstheme="minorHAnsi"/>
          <w:u w:val="single"/>
        </w:rPr>
        <w:t xml:space="preserve"> </w:t>
      </w:r>
      <w:r w:rsidRPr="00774CA5">
        <w:rPr>
          <w:rFonts w:asciiTheme="minorHAnsi" w:eastAsia="Calibri" w:hAnsiTheme="minorHAnsi" w:cstheme="minorHAnsi"/>
          <w:highlight w:val="green"/>
          <w:u w:val="single"/>
        </w:rPr>
        <w:t>org</w:t>
      </w:r>
      <w:r w:rsidRPr="00774CA5">
        <w:rPr>
          <w:rFonts w:asciiTheme="minorHAnsi" w:eastAsia="Calibri" w:hAnsiTheme="minorHAnsi" w:cstheme="minorHAnsi"/>
          <w:u w:val="single"/>
        </w:rPr>
        <w:t xml:space="preserve">anization that has </w:t>
      </w:r>
      <w:r w:rsidRPr="00774CA5">
        <w:rPr>
          <w:rFonts w:asciiTheme="minorHAnsi" w:eastAsia="Calibri" w:hAnsiTheme="minorHAnsi" w:cstheme="minorHAnsi"/>
          <w:highlight w:val="green"/>
          <w:u w:val="single"/>
        </w:rPr>
        <w:t>championed efforts to weaken the</w:t>
      </w:r>
      <w:r w:rsidRPr="00774CA5">
        <w:rPr>
          <w:rFonts w:asciiTheme="minorHAnsi" w:eastAsia="Calibri" w:hAnsiTheme="minorHAnsi" w:cstheme="minorHAnsi"/>
          <w:u w:val="single"/>
        </w:rPr>
        <w:t xml:space="preserve"> </w:t>
      </w:r>
      <w:r w:rsidRPr="00774CA5">
        <w:rPr>
          <w:rFonts w:asciiTheme="minorHAnsi" w:eastAsia="Calibri" w:hAnsiTheme="minorHAnsi" w:cstheme="minorHAnsi"/>
          <w:highlight w:val="green"/>
          <w:u w:val="single"/>
        </w:rPr>
        <w:t>C</w:t>
      </w:r>
      <w:r w:rsidRPr="00774CA5">
        <w:rPr>
          <w:rFonts w:asciiTheme="minorHAnsi" w:eastAsia="Calibri" w:hAnsiTheme="minorHAnsi" w:cstheme="minorHAnsi"/>
          <w:u w:val="single"/>
        </w:rPr>
        <w:t xml:space="preserve">lean </w:t>
      </w:r>
      <w:r w:rsidRPr="00774CA5">
        <w:rPr>
          <w:rFonts w:asciiTheme="minorHAnsi" w:eastAsia="Calibri" w:hAnsiTheme="minorHAnsi" w:cstheme="minorHAnsi"/>
          <w:highlight w:val="green"/>
          <w:u w:val="single"/>
        </w:rPr>
        <w:t>W</w:t>
      </w:r>
      <w:r w:rsidRPr="00774CA5">
        <w:rPr>
          <w:rFonts w:asciiTheme="minorHAnsi" w:eastAsia="Calibri" w:hAnsiTheme="minorHAnsi" w:cstheme="minorHAnsi"/>
          <w:u w:val="single"/>
        </w:rPr>
        <w:t xml:space="preserve">ater </w:t>
      </w:r>
      <w:r w:rsidRPr="00774CA5">
        <w:rPr>
          <w:rFonts w:asciiTheme="minorHAnsi" w:eastAsia="Calibri" w:hAnsiTheme="minorHAnsi" w:cstheme="minorHAnsi"/>
          <w:highlight w:val="green"/>
          <w:u w:val="single"/>
        </w:rPr>
        <w:t>A</w:t>
      </w:r>
      <w:r w:rsidRPr="00774CA5">
        <w:rPr>
          <w:rFonts w:asciiTheme="minorHAnsi" w:eastAsia="Calibri" w:hAnsiTheme="minorHAnsi" w:cstheme="minorHAnsi"/>
          <w:u w:val="single"/>
        </w:rPr>
        <w:t>ct</w:t>
      </w:r>
      <w:r w:rsidRPr="00774CA5">
        <w:rPr>
          <w:rFonts w:asciiTheme="minorHAnsi" w:eastAsia="Calibri" w:hAnsiTheme="minorHAnsi" w:cstheme="minorHAnsi"/>
          <w:sz w:val="16"/>
          <w:szCs w:val="16"/>
        </w:rPr>
        <w:t>.</w:t>
      </w:r>
    </w:p>
    <w:p w14:paraId="3C6C35E9" w14:textId="77777777" w:rsidR="00774CA5" w:rsidRPr="00774CA5" w:rsidRDefault="00774CA5" w:rsidP="00774CA5">
      <w:pPr>
        <w:spacing w:line="240" w:lineRule="exact"/>
        <w:rPr>
          <w:rFonts w:asciiTheme="minorHAnsi" w:hAnsiTheme="minorHAnsi" w:cstheme="minorHAnsi"/>
        </w:rPr>
      </w:pPr>
      <w:r w:rsidRPr="00774CA5">
        <w:rPr>
          <w:rFonts w:asciiTheme="minorHAnsi" w:eastAsia="Calibri" w:hAnsiTheme="minorHAnsi" w:cstheme="minorHAnsi"/>
          <w:sz w:val="16"/>
          <w:szCs w:val="16"/>
        </w:rPr>
        <w:lastRenderedPageBreak/>
        <w:t>Enforcement of these management plans, however, varies from state to state, said Tom Pelton, spokesperson for the Environmental Integrity Project, a nonprofit environmental watchdog. "In reality, there's not much enforcement, and they're also difficult to enforce," he added.</w:t>
      </w:r>
    </w:p>
    <w:p w14:paraId="1E5CF2AE" w14:textId="77777777" w:rsidR="00774CA5" w:rsidRPr="00774CA5" w:rsidRDefault="00774CA5" w:rsidP="00774CA5">
      <w:pPr>
        <w:spacing w:line="240" w:lineRule="exact"/>
        <w:rPr>
          <w:rFonts w:asciiTheme="minorHAnsi" w:hAnsiTheme="minorHAnsi" w:cstheme="minorHAnsi"/>
        </w:rPr>
      </w:pPr>
      <w:r w:rsidRPr="00774CA5">
        <w:rPr>
          <w:rFonts w:asciiTheme="minorHAnsi" w:eastAsia="Calibri" w:hAnsiTheme="minorHAnsi" w:cstheme="minorHAnsi"/>
          <w:sz w:val="16"/>
          <w:szCs w:val="16"/>
        </w:rPr>
        <w:t>Soil Oversaturated With Animal Manure</w:t>
      </w:r>
    </w:p>
    <w:p w14:paraId="6ED6CF2E" w14:textId="77777777" w:rsidR="00774CA5" w:rsidRPr="00774CA5" w:rsidRDefault="00774CA5" w:rsidP="00774CA5">
      <w:pPr>
        <w:spacing w:line="240" w:lineRule="exact"/>
        <w:rPr>
          <w:rFonts w:asciiTheme="minorHAnsi" w:hAnsiTheme="minorHAnsi" w:cstheme="minorHAnsi"/>
        </w:rPr>
      </w:pPr>
      <w:r w:rsidRPr="00774CA5">
        <w:rPr>
          <w:rFonts w:asciiTheme="minorHAnsi" w:eastAsia="Calibri" w:hAnsiTheme="minorHAnsi" w:cstheme="minorHAnsi"/>
          <w:sz w:val="16"/>
          <w:szCs w:val="16"/>
        </w:rPr>
        <w:t>The prevalence of veterinary drug use in industrial farming, and the associated health risks when humans are exposed to these drugs, is another factor that critics highlight. Antibiotics, for example, make their way through the waste-streams at these facilities and out into the environment, leading to fears of increased antibiotic resistance in humans, not to mention their damaging impacts on sensitive ecosystems.</w:t>
      </w:r>
    </w:p>
    <w:p w14:paraId="41D70CF9" w14:textId="77777777" w:rsidR="00774CA5" w:rsidRPr="00774CA5" w:rsidRDefault="00774CA5" w:rsidP="00774CA5">
      <w:pPr>
        <w:spacing w:line="240" w:lineRule="exact"/>
        <w:rPr>
          <w:rFonts w:asciiTheme="minorHAnsi" w:hAnsiTheme="minorHAnsi" w:cstheme="minorHAnsi"/>
        </w:rPr>
      </w:pPr>
      <w:r w:rsidRPr="00774CA5">
        <w:rPr>
          <w:rFonts w:asciiTheme="minorHAnsi" w:eastAsia="Calibri" w:hAnsiTheme="minorHAnsi" w:cstheme="minorHAnsi"/>
          <w:sz w:val="16"/>
          <w:szCs w:val="16"/>
        </w:rPr>
        <w:t>There's also the question of what to do with excess animal waste when the available agricultural land surrounding CAFOs is limited, leading to oversaturation of soils with animal manure. "There are still some states that have not banned applying this waste on frozen ground," said Patty Lovera, assistant director at Food &amp; Water Watch, a consumer advocacy organization that has called for an end to factory farms. "That's not about growing crops. That's about disposal."</w:t>
      </w:r>
    </w:p>
    <w:p w14:paraId="721990A2" w14:textId="77777777" w:rsidR="00774CA5" w:rsidRPr="00774CA5" w:rsidRDefault="00774CA5" w:rsidP="00774CA5">
      <w:pPr>
        <w:spacing w:line="240" w:lineRule="exact"/>
        <w:rPr>
          <w:rFonts w:asciiTheme="minorHAnsi" w:hAnsiTheme="minorHAnsi" w:cstheme="minorHAnsi"/>
        </w:rPr>
      </w:pPr>
      <w:r w:rsidRPr="00774CA5">
        <w:rPr>
          <w:rFonts w:asciiTheme="minorHAnsi" w:eastAsia="Calibri" w:hAnsiTheme="minorHAnsi" w:cstheme="minorHAnsi"/>
          <w:sz w:val="16"/>
          <w:szCs w:val="16"/>
        </w:rPr>
        <w:t>Animal waste doesn't only impact valuable water resources. Industrial livestock production generates huge quantities of methane, an especially potent greenhouse gas. According to the EPA, all national agricultural processes, including livestock production, accounted for 9 percent of U.S. greenhouse gas emissions in 2016. The U.N. Food and Agriculture Organization pins the percentage share from livestock production on overall anthropogenic global greenhouse emissions much higher—at 14.5 percent.</w:t>
      </w:r>
    </w:p>
    <w:p w14:paraId="59CE916F" w14:textId="77777777" w:rsidR="00774CA5" w:rsidRPr="00774CA5" w:rsidRDefault="00774CA5" w:rsidP="00774CA5">
      <w:pPr>
        <w:spacing w:line="240" w:lineRule="exact"/>
        <w:rPr>
          <w:rFonts w:asciiTheme="minorHAnsi" w:hAnsiTheme="minorHAnsi" w:cstheme="minorHAnsi"/>
        </w:rPr>
      </w:pPr>
      <w:r w:rsidRPr="00774CA5">
        <w:rPr>
          <w:rFonts w:asciiTheme="minorHAnsi" w:eastAsia="Calibri" w:hAnsiTheme="minorHAnsi" w:cstheme="minorHAnsi"/>
          <w:sz w:val="16"/>
          <w:szCs w:val="16"/>
        </w:rPr>
        <w:t>Despite the fact that the EPA has long known about high levels of CAFO-produced air pollution, the agency is seeking to exempt these facilities from having to report toxic air emissions like ammonia and hydrogen sulfide under a federal right-to-know law, though a group of environmental organizations filed a lawsuit last year to halt that proposed rule.</w:t>
      </w:r>
    </w:p>
    <w:p w14:paraId="64AE2F75" w14:textId="77777777" w:rsidR="00774CA5" w:rsidRPr="00774CA5" w:rsidRDefault="00774CA5" w:rsidP="00774CA5">
      <w:pPr>
        <w:spacing w:line="240" w:lineRule="exact"/>
        <w:rPr>
          <w:rFonts w:asciiTheme="minorHAnsi" w:hAnsiTheme="minorHAnsi" w:cstheme="minorHAnsi"/>
        </w:rPr>
      </w:pPr>
      <w:r w:rsidRPr="00774CA5">
        <w:rPr>
          <w:rFonts w:asciiTheme="minorHAnsi" w:eastAsia="Calibri" w:hAnsiTheme="minorHAnsi" w:cstheme="minorHAnsi"/>
          <w:sz w:val="16"/>
          <w:szCs w:val="16"/>
        </w:rPr>
        <w:t>Air quality issues from industrial farming can also be more locally felt. In North Carolina, for example, neighbors of a hog farm operated by Murphy-Brown filed a lawsuit in 2014 against the owners complaining of nuisance noises and odors, worsening their quality of life. Theirs was one of a number of lawsuits against Smithfield Foods, Murphy-Brown's parent company. The plaintiffs from that particular suit were recently awarded $473.5 million. But the state legislature also passed a law limiting the legal action that residents can now take against neighboring CAFOs.</w:t>
      </w:r>
    </w:p>
    <w:p w14:paraId="095F7712" w14:textId="77777777" w:rsidR="00774CA5" w:rsidRPr="00774CA5" w:rsidRDefault="00774CA5" w:rsidP="00774CA5">
      <w:pPr>
        <w:spacing w:line="240" w:lineRule="exact"/>
        <w:rPr>
          <w:rFonts w:asciiTheme="minorHAnsi" w:hAnsiTheme="minorHAnsi" w:cstheme="minorHAnsi"/>
        </w:rPr>
      </w:pPr>
      <w:r w:rsidRPr="00774CA5">
        <w:rPr>
          <w:rFonts w:asciiTheme="minorHAnsi" w:eastAsia="Calibri" w:hAnsiTheme="minorHAnsi" w:cstheme="minorHAnsi"/>
          <w:sz w:val="16"/>
          <w:szCs w:val="16"/>
        </w:rPr>
        <w:t>Agricultural Chemicals</w:t>
      </w:r>
    </w:p>
    <w:p w14:paraId="2E679FAB" w14:textId="77777777" w:rsidR="00774CA5" w:rsidRPr="00774CA5" w:rsidRDefault="00774CA5" w:rsidP="00774CA5">
      <w:pPr>
        <w:spacing w:line="240" w:lineRule="exact"/>
        <w:rPr>
          <w:rFonts w:asciiTheme="minorHAnsi" w:hAnsiTheme="minorHAnsi" w:cstheme="minorHAnsi"/>
        </w:rPr>
      </w:pPr>
      <w:r w:rsidRPr="00774CA5">
        <w:rPr>
          <w:rFonts w:asciiTheme="minorHAnsi" w:eastAsia="Calibri" w:hAnsiTheme="minorHAnsi" w:cstheme="minorHAnsi"/>
          <w:sz w:val="16"/>
          <w:szCs w:val="16"/>
        </w:rPr>
        <w:t>More animals, of course, means that more crops must be grown to feed them, which leads to broader industrial farming impacts, including runoff from agricultural chemicals like those found in fertilizers, insecticides and herbicides. What kinds of impacts do these chemicals have? A recent study out of New Zealand finds that certain bacteria develop antibiotic resistance up to 100,000 times faster when exposed to common herbicides like Roundup and Kamba. Agricultural runoff also helps feed harmful algae blooms.</w:t>
      </w:r>
    </w:p>
    <w:p w14:paraId="58652A74" w14:textId="77777777" w:rsidR="00774CA5" w:rsidRPr="00774CA5" w:rsidRDefault="00774CA5" w:rsidP="00774CA5">
      <w:pPr>
        <w:spacing w:line="240" w:lineRule="exact"/>
        <w:rPr>
          <w:rFonts w:asciiTheme="minorHAnsi" w:hAnsiTheme="minorHAnsi" w:cstheme="minorHAnsi"/>
        </w:rPr>
      </w:pPr>
      <w:r w:rsidRPr="00774CA5">
        <w:rPr>
          <w:rFonts w:asciiTheme="minorHAnsi" w:eastAsia="Calibri" w:hAnsiTheme="minorHAnsi" w:cstheme="minorHAnsi"/>
          <w:sz w:val="16"/>
          <w:szCs w:val="16"/>
        </w:rPr>
        <w:t>According to an Environmental Working Group (EWG) analysis of data from 2014 and 2015, the drinking water in 1,700 individual systems (affecting approximately 7 million people) contained nitrogen at levels higher than 5 parts per million (ppm), an amount the National Cancer Institute says increases the risk of colon, kidney, ovarian and bladder cancers. The EWG also found that nearly 32,000 Americans received drinking water containing nitrogen at levels exceeding the EPA's threshold of 10 ppm—a limit set more than 55 years ago.</w:t>
      </w:r>
    </w:p>
    <w:p w14:paraId="3C1A7AFC" w14:textId="77777777" w:rsidR="00774CA5" w:rsidRPr="00774CA5" w:rsidRDefault="00774CA5" w:rsidP="00774CA5">
      <w:pPr>
        <w:spacing w:line="240" w:lineRule="exact"/>
        <w:rPr>
          <w:rFonts w:asciiTheme="minorHAnsi" w:hAnsiTheme="minorHAnsi" w:cstheme="minorHAnsi"/>
        </w:rPr>
      </w:pPr>
      <w:r w:rsidRPr="00774CA5">
        <w:rPr>
          <w:rFonts w:asciiTheme="minorHAnsi" w:eastAsia="Calibri" w:hAnsiTheme="minorHAnsi" w:cstheme="minorHAnsi"/>
          <w:sz w:val="16"/>
          <w:szCs w:val="16"/>
        </w:rPr>
        <w:t>Nor is it cheap for consumers to filter out chemicals like nitrates themselves, explained Anne Weir Schechinger, EWG's senior economic analyst. As an example, the Iowan utility tackling elevated drinking water nitrate levels is reportedly spending $15 million to expand its filtration technology. "That's why we want to make sure our audience has more [information] resources so they can protect themselves if the EPA isn't going to," Weir Schechinger said, pointing to EWG's drinking water database.</w:t>
      </w:r>
    </w:p>
    <w:p w14:paraId="5EECDD07" w14:textId="77777777" w:rsidR="00774CA5" w:rsidRPr="00774CA5" w:rsidRDefault="00774CA5" w:rsidP="00774CA5">
      <w:pPr>
        <w:spacing w:line="240" w:lineRule="exact"/>
        <w:rPr>
          <w:rFonts w:asciiTheme="minorHAnsi" w:hAnsiTheme="minorHAnsi" w:cstheme="minorHAnsi"/>
        </w:rPr>
      </w:pPr>
      <w:r w:rsidRPr="00774CA5">
        <w:rPr>
          <w:rFonts w:asciiTheme="minorHAnsi" w:eastAsia="Calibri" w:hAnsiTheme="minorHAnsi" w:cstheme="minorHAnsi"/>
          <w:sz w:val="16"/>
          <w:szCs w:val="16"/>
        </w:rPr>
        <w:t>The American Farm Bureau Federation disputes EWG's findings, and points to what it regards as "inadequate evidence of carcinogenicity" in drinking water. "We are not impressed with this effort, nor the quality of EWG's reports across the board," said Will Rodger in an email. In response, Weir Schechinger explained how for decades, "peer-reviewed studies have shown a clear link between an increased risk of cancer and nitrate levels in tap water that are lower than EPA's legal limit—and no amount of lobbying from special interest groups will change the science."</w:t>
      </w:r>
    </w:p>
    <w:p w14:paraId="3FE83A52" w14:textId="77777777" w:rsidR="00774CA5" w:rsidRPr="00774CA5" w:rsidRDefault="00774CA5" w:rsidP="00774CA5">
      <w:pPr>
        <w:spacing w:line="240" w:lineRule="exact"/>
        <w:rPr>
          <w:rFonts w:asciiTheme="minorHAnsi" w:hAnsiTheme="minorHAnsi" w:cstheme="minorHAnsi"/>
        </w:rPr>
      </w:pPr>
      <w:r w:rsidRPr="00774CA5">
        <w:rPr>
          <w:rFonts w:asciiTheme="minorHAnsi" w:eastAsia="Calibri" w:hAnsiTheme="minorHAnsi" w:cstheme="minorHAnsi"/>
          <w:sz w:val="16"/>
          <w:szCs w:val="16"/>
        </w:rPr>
        <w:t>Indeed, the health risks associated with living in close proximity to CAFOs are becoming increasingly clearer. A recent study out of Duke University found that North Carolinians who live near hog farms have higher death rates from a variety of health issues—including anemia, kidney disease, septicemia, tuberculosis and infant mortality—compared to those who live further away from such facilities. And who are the people most affected? CAFOs disproportionately impact low-income rural communities, African Americans, Latino Americans and Native Americans.</w:t>
      </w:r>
    </w:p>
    <w:p w14:paraId="4B124164" w14:textId="77777777" w:rsidR="00774CA5" w:rsidRPr="00774CA5" w:rsidRDefault="00774CA5" w:rsidP="00774CA5">
      <w:pPr>
        <w:spacing w:line="240" w:lineRule="exact"/>
        <w:rPr>
          <w:rFonts w:asciiTheme="minorHAnsi" w:hAnsiTheme="minorHAnsi" w:cstheme="minorHAnsi"/>
        </w:rPr>
      </w:pPr>
      <w:r w:rsidRPr="00774CA5">
        <w:rPr>
          <w:rFonts w:asciiTheme="minorHAnsi" w:eastAsia="Calibri" w:hAnsiTheme="minorHAnsi" w:cstheme="minorHAnsi"/>
          <w:sz w:val="16"/>
          <w:szCs w:val="16"/>
        </w:rPr>
        <w:lastRenderedPageBreak/>
        <w:t>What Can Be Done?</w:t>
      </w:r>
    </w:p>
    <w:p w14:paraId="16637EDC" w14:textId="77777777" w:rsidR="00774CA5" w:rsidRPr="00774CA5" w:rsidRDefault="00774CA5" w:rsidP="00774CA5">
      <w:pPr>
        <w:spacing w:line="240" w:lineRule="exact"/>
        <w:rPr>
          <w:rFonts w:asciiTheme="minorHAnsi" w:hAnsiTheme="minorHAnsi" w:cstheme="minorHAnsi"/>
        </w:rPr>
      </w:pPr>
      <w:r w:rsidRPr="00774CA5">
        <w:rPr>
          <w:rFonts w:asciiTheme="minorHAnsi" w:eastAsia="Calibri" w:hAnsiTheme="minorHAnsi" w:cstheme="minorHAnsi"/>
          <w:u w:val="single"/>
        </w:rPr>
        <w:t>The regulatory framework exists</w:t>
      </w:r>
      <w:r w:rsidRPr="00774CA5">
        <w:rPr>
          <w:rFonts w:asciiTheme="minorHAnsi" w:eastAsia="Calibri" w:hAnsiTheme="minorHAnsi" w:cstheme="minorHAnsi"/>
          <w:sz w:val="16"/>
          <w:szCs w:val="16"/>
        </w:rPr>
        <w:t xml:space="preserve">—in federal laws like the Safe Drinking Water Act, the Clean Water Act and the Clean Air Act—to </w:t>
      </w:r>
      <w:r w:rsidRPr="00774CA5">
        <w:rPr>
          <w:rFonts w:asciiTheme="minorHAnsi" w:eastAsia="Calibri" w:hAnsiTheme="minorHAnsi" w:cstheme="minorHAnsi"/>
          <w:u w:val="single"/>
        </w:rPr>
        <w:t>force CAFO operators to properly dispose of their waste,</w:t>
      </w:r>
      <w:r w:rsidRPr="00774CA5">
        <w:rPr>
          <w:rFonts w:asciiTheme="minorHAnsi" w:eastAsia="Calibri" w:hAnsiTheme="minorHAnsi" w:cstheme="minorHAnsi"/>
          <w:sz w:val="16"/>
          <w:szCs w:val="16"/>
        </w:rPr>
        <w:t xml:space="preserve"> </w:t>
      </w:r>
      <w:r w:rsidRPr="00774CA5">
        <w:rPr>
          <w:rFonts w:asciiTheme="minorHAnsi" w:eastAsia="Calibri" w:hAnsiTheme="minorHAnsi" w:cstheme="minorHAnsi"/>
          <w:u w:val="single"/>
        </w:rPr>
        <w:t>said</w:t>
      </w:r>
      <w:r w:rsidRPr="00774CA5">
        <w:rPr>
          <w:rFonts w:asciiTheme="minorHAnsi" w:eastAsia="Calibri" w:hAnsiTheme="minorHAnsi" w:cstheme="minorHAnsi"/>
          <w:sz w:val="16"/>
          <w:szCs w:val="16"/>
        </w:rPr>
        <w:t xml:space="preserve"> Sacoby </w:t>
      </w:r>
      <w:r w:rsidRPr="00774CA5">
        <w:rPr>
          <w:rFonts w:asciiTheme="minorHAnsi" w:eastAsia="Calibri" w:hAnsiTheme="minorHAnsi" w:cstheme="minorHAnsi"/>
          <w:u w:val="single"/>
        </w:rPr>
        <w:t>Wilson, associate professor at the University of Maryland's School of Public Health</w:t>
      </w:r>
      <w:r w:rsidRPr="00774CA5">
        <w:rPr>
          <w:rFonts w:asciiTheme="minorHAnsi" w:eastAsia="Calibri" w:hAnsiTheme="minorHAnsi" w:cstheme="minorHAnsi"/>
          <w:sz w:val="16"/>
          <w:szCs w:val="16"/>
        </w:rPr>
        <w:t xml:space="preserve">. </w:t>
      </w:r>
      <w:r w:rsidRPr="00774CA5">
        <w:rPr>
          <w:rFonts w:asciiTheme="minorHAnsi" w:eastAsia="Calibri" w:hAnsiTheme="minorHAnsi" w:cstheme="minorHAnsi"/>
          <w:u w:val="single"/>
        </w:rPr>
        <w:t>The problem is, "They [</w:t>
      </w:r>
      <w:r w:rsidRPr="00774CA5">
        <w:rPr>
          <w:rFonts w:asciiTheme="minorHAnsi" w:eastAsia="Calibri" w:hAnsiTheme="minorHAnsi" w:cstheme="minorHAnsi"/>
          <w:highlight w:val="green"/>
          <w:u w:val="single"/>
        </w:rPr>
        <w:t>CAFO operators</w:t>
      </w:r>
      <w:r w:rsidRPr="00774CA5">
        <w:rPr>
          <w:rFonts w:asciiTheme="minorHAnsi" w:eastAsia="Calibri" w:hAnsiTheme="minorHAnsi" w:cstheme="minorHAnsi"/>
          <w:u w:val="single"/>
        </w:rPr>
        <w:t xml:space="preserve">] </w:t>
      </w:r>
      <w:r w:rsidRPr="00774CA5">
        <w:rPr>
          <w:rFonts w:asciiTheme="minorHAnsi" w:eastAsia="Calibri" w:hAnsiTheme="minorHAnsi" w:cstheme="minorHAnsi"/>
          <w:highlight w:val="green"/>
          <w:u w:val="single"/>
        </w:rPr>
        <w:t>have a</w:t>
      </w:r>
      <w:r w:rsidRPr="00774CA5">
        <w:rPr>
          <w:rFonts w:asciiTheme="minorHAnsi" w:eastAsia="Calibri" w:hAnsiTheme="minorHAnsi" w:cstheme="minorHAnsi"/>
          <w:u w:val="single"/>
        </w:rPr>
        <w:t xml:space="preserve"> </w:t>
      </w:r>
      <w:r w:rsidRPr="00774CA5">
        <w:rPr>
          <w:rFonts w:asciiTheme="minorHAnsi" w:eastAsia="Calibri" w:hAnsiTheme="minorHAnsi" w:cstheme="minorHAnsi"/>
          <w:b/>
          <w:bCs/>
          <w:u w:val="single"/>
        </w:rPr>
        <w:t xml:space="preserve">very </w:t>
      </w:r>
      <w:r w:rsidRPr="00774CA5">
        <w:rPr>
          <w:rFonts w:asciiTheme="minorHAnsi" w:eastAsia="Calibri" w:hAnsiTheme="minorHAnsi" w:cstheme="minorHAnsi"/>
          <w:b/>
          <w:bCs/>
          <w:highlight w:val="green"/>
          <w:u w:val="single"/>
        </w:rPr>
        <w:t xml:space="preserve">strong hook in </w:t>
      </w:r>
      <w:r w:rsidRPr="00774CA5">
        <w:rPr>
          <w:rFonts w:asciiTheme="minorHAnsi" w:eastAsia="Calibri" w:hAnsiTheme="minorHAnsi" w:cstheme="minorHAnsi"/>
          <w:b/>
          <w:bCs/>
          <w:u w:val="single"/>
        </w:rPr>
        <w:t xml:space="preserve">the </w:t>
      </w:r>
      <w:r w:rsidRPr="00774CA5">
        <w:rPr>
          <w:rFonts w:asciiTheme="minorHAnsi" w:eastAsia="Calibri" w:hAnsiTheme="minorHAnsi" w:cstheme="minorHAnsi"/>
          <w:b/>
          <w:bCs/>
          <w:highlight w:val="green"/>
          <w:u w:val="single"/>
        </w:rPr>
        <w:t>legislature</w:t>
      </w:r>
      <w:r w:rsidRPr="00774CA5">
        <w:rPr>
          <w:rFonts w:asciiTheme="minorHAnsi" w:eastAsia="Calibri" w:hAnsiTheme="minorHAnsi" w:cstheme="minorHAnsi"/>
          <w:u w:val="single"/>
        </w:rPr>
        <w:t>,"</w:t>
      </w:r>
      <w:r w:rsidRPr="00774CA5">
        <w:rPr>
          <w:rFonts w:asciiTheme="minorHAnsi" w:eastAsia="Calibri" w:hAnsiTheme="minorHAnsi" w:cstheme="minorHAnsi"/>
          <w:sz w:val="16"/>
          <w:szCs w:val="16"/>
        </w:rPr>
        <w:t xml:space="preserve"> </w:t>
      </w:r>
      <w:r w:rsidRPr="00774CA5">
        <w:rPr>
          <w:rFonts w:asciiTheme="minorHAnsi" w:eastAsia="Calibri" w:hAnsiTheme="minorHAnsi" w:cstheme="minorHAnsi"/>
          <w:u w:val="single"/>
        </w:rPr>
        <w:t xml:space="preserve">he said, pointing to the </w:t>
      </w:r>
      <w:r w:rsidRPr="00774CA5">
        <w:rPr>
          <w:rFonts w:asciiTheme="minorHAnsi" w:eastAsia="Calibri" w:hAnsiTheme="minorHAnsi" w:cstheme="minorHAnsi"/>
          <w:b/>
          <w:bCs/>
          <w:u w:val="single"/>
        </w:rPr>
        <w:t>political clout that large agricultural organizations wield</w:t>
      </w:r>
      <w:r w:rsidRPr="00774CA5">
        <w:rPr>
          <w:rFonts w:asciiTheme="minorHAnsi" w:eastAsia="Calibri" w:hAnsiTheme="minorHAnsi" w:cstheme="minorHAnsi"/>
          <w:u w:val="single"/>
        </w:rPr>
        <w:t>. That's why CAFO operators have for so long circumvented more stringent waste disposal laws</w:t>
      </w:r>
      <w:r w:rsidRPr="00774CA5">
        <w:rPr>
          <w:rFonts w:asciiTheme="minorHAnsi" w:eastAsia="Calibri" w:hAnsiTheme="minorHAnsi" w:cstheme="minorHAnsi"/>
          <w:sz w:val="16"/>
          <w:szCs w:val="16"/>
        </w:rPr>
        <w:t>, according to Wilson.</w:t>
      </w:r>
    </w:p>
    <w:p w14:paraId="0206761F" w14:textId="77777777" w:rsidR="00774CA5" w:rsidRPr="00774CA5" w:rsidRDefault="00774CA5" w:rsidP="00774CA5">
      <w:pPr>
        <w:rPr>
          <w:rFonts w:asciiTheme="minorHAnsi" w:eastAsia="MS Mincho" w:hAnsiTheme="minorHAnsi" w:cstheme="minorHAnsi"/>
        </w:rPr>
      </w:pPr>
    </w:p>
    <w:p w14:paraId="4CEE3F94" w14:textId="77777777" w:rsidR="00774CA5" w:rsidRPr="00774CA5" w:rsidRDefault="00774CA5" w:rsidP="00774CA5">
      <w:pPr>
        <w:rPr>
          <w:rFonts w:asciiTheme="minorHAnsi" w:hAnsiTheme="minorHAnsi" w:cstheme="minorHAnsi"/>
        </w:rPr>
      </w:pPr>
    </w:p>
    <w:p w14:paraId="6B09F312" w14:textId="77777777" w:rsidR="00774CA5" w:rsidRPr="00774CA5" w:rsidRDefault="00774CA5" w:rsidP="00774CA5">
      <w:pPr>
        <w:pStyle w:val="Heading4"/>
        <w:rPr>
          <w:rFonts w:asciiTheme="minorHAnsi" w:hAnsiTheme="minorHAnsi" w:cstheme="minorHAnsi"/>
        </w:rPr>
      </w:pPr>
      <w:r w:rsidRPr="00774CA5">
        <w:rPr>
          <w:rFonts w:asciiTheme="minorHAnsi" w:hAnsiTheme="minorHAnsi" w:cstheme="minorHAnsi"/>
        </w:rPr>
        <w:t>Ag regulations are dangerous political ground</w:t>
      </w:r>
    </w:p>
    <w:p w14:paraId="77BEF65E" w14:textId="77777777" w:rsidR="00774CA5" w:rsidRPr="00774CA5" w:rsidRDefault="00774CA5" w:rsidP="00774CA5">
      <w:pPr>
        <w:rPr>
          <w:rFonts w:asciiTheme="minorHAnsi" w:hAnsiTheme="minorHAnsi" w:cstheme="minorHAnsi"/>
        </w:rPr>
      </w:pPr>
      <w:r w:rsidRPr="00774CA5">
        <w:rPr>
          <w:rStyle w:val="Style13ptBold"/>
          <w:rFonts w:asciiTheme="minorHAnsi" w:hAnsiTheme="minorHAnsi" w:cstheme="minorHAnsi"/>
        </w:rPr>
        <w:t>Myers 14</w:t>
      </w:r>
      <w:r w:rsidRPr="00774CA5">
        <w:rPr>
          <w:rFonts w:asciiTheme="minorHAnsi" w:hAnsiTheme="minorHAnsi" w:cstheme="minorHAnsi"/>
        </w:rPr>
        <w:t xml:space="preserve"> – Senior attorney at the Environmental Law Institute. He co-directs ELI’s Industrial Agriculture Law &amp; Policy Center</w:t>
      </w:r>
    </w:p>
    <w:p w14:paraId="73FE65A9" w14:textId="77777777" w:rsidR="00774CA5" w:rsidRPr="00774CA5" w:rsidRDefault="00774CA5" w:rsidP="00774CA5">
      <w:pPr>
        <w:rPr>
          <w:rFonts w:asciiTheme="minorHAnsi" w:hAnsiTheme="minorHAnsi" w:cstheme="minorHAnsi"/>
        </w:rPr>
      </w:pPr>
      <w:r w:rsidRPr="00774CA5">
        <w:rPr>
          <w:rFonts w:asciiTheme="minorHAnsi" w:hAnsiTheme="minorHAnsi" w:cstheme="minorHAnsi"/>
        </w:rPr>
        <w:t xml:space="preserve">Bruce, March/April. “Livestock’s Hoof Print,” The Environmental Forum, 31.2, </w:t>
      </w:r>
      <w:hyperlink r:id="rId17" w:history="1">
        <w:r w:rsidRPr="00774CA5">
          <w:rPr>
            <w:rStyle w:val="Hyperlink"/>
            <w:rFonts w:asciiTheme="minorHAnsi" w:hAnsiTheme="minorHAnsi" w:cstheme="minorHAnsi"/>
          </w:rPr>
          <w:t>https://www.eli.org/sites/default/files/docs/myers_bruce_forum_march-april_2014.pdf</w:t>
        </w:r>
      </w:hyperlink>
      <w:r w:rsidRPr="00774CA5">
        <w:rPr>
          <w:rFonts w:asciiTheme="minorHAnsi" w:hAnsiTheme="minorHAnsi" w:cstheme="minorHAnsi"/>
        </w:rPr>
        <w:t>.</w:t>
      </w:r>
    </w:p>
    <w:p w14:paraId="018F0BCB" w14:textId="77777777" w:rsidR="00774CA5" w:rsidRPr="00774CA5" w:rsidRDefault="00774CA5" w:rsidP="00774CA5">
      <w:pPr>
        <w:rPr>
          <w:rFonts w:asciiTheme="minorHAnsi" w:hAnsiTheme="minorHAnsi" w:cstheme="minorHAnsi"/>
          <w:sz w:val="16"/>
        </w:rPr>
      </w:pPr>
      <w:r w:rsidRPr="00774CA5">
        <w:rPr>
          <w:rFonts w:asciiTheme="minorHAnsi" w:hAnsiTheme="minorHAnsi" w:cstheme="minorHAnsi"/>
          <w:sz w:val="16"/>
        </w:rPr>
        <w:t xml:space="preserve">None of this is surprising. </w:t>
      </w:r>
      <w:r w:rsidRPr="00774CA5">
        <w:rPr>
          <w:rStyle w:val="StyleUnderline"/>
          <w:rFonts w:asciiTheme="minorHAnsi" w:hAnsiTheme="minorHAnsi" w:cstheme="minorHAnsi"/>
          <w:highlight w:val="cyan"/>
        </w:rPr>
        <w:t>Attempts to reg</w:t>
      </w:r>
      <w:r w:rsidRPr="00774CA5">
        <w:rPr>
          <w:rStyle w:val="StyleUnderline"/>
          <w:rFonts w:asciiTheme="minorHAnsi" w:hAnsiTheme="minorHAnsi" w:cstheme="minorHAnsi"/>
        </w:rPr>
        <w:t xml:space="preserve">ulate the environmental impacts of </w:t>
      </w:r>
      <w:r w:rsidRPr="00774CA5">
        <w:rPr>
          <w:rStyle w:val="StyleUnderline"/>
          <w:rFonts w:asciiTheme="minorHAnsi" w:hAnsiTheme="minorHAnsi" w:cstheme="minorHAnsi"/>
          <w:highlight w:val="cyan"/>
        </w:rPr>
        <w:t>a</w:t>
      </w:r>
      <w:r w:rsidRPr="00774CA5">
        <w:rPr>
          <w:rStyle w:val="StyleUnderline"/>
          <w:rFonts w:asciiTheme="minorHAnsi" w:hAnsiTheme="minorHAnsi" w:cstheme="minorHAnsi"/>
        </w:rPr>
        <w:t xml:space="preserve">griculture are </w:t>
      </w:r>
      <w:r w:rsidRPr="00774CA5">
        <w:rPr>
          <w:rStyle w:val="Emphasis"/>
          <w:rFonts w:asciiTheme="minorHAnsi" w:hAnsiTheme="minorHAnsi" w:cstheme="minorHAnsi"/>
          <w:highlight w:val="cyan"/>
        </w:rPr>
        <w:t>always on dangerous political ground</w:t>
      </w:r>
      <w:r w:rsidRPr="00774CA5">
        <w:rPr>
          <w:rFonts w:asciiTheme="minorHAnsi" w:hAnsiTheme="minorHAnsi" w:cstheme="minorHAnsi"/>
          <w:sz w:val="16"/>
        </w:rPr>
        <w:t xml:space="preserve">, </w:t>
      </w:r>
      <w:r w:rsidRPr="00774CA5">
        <w:rPr>
          <w:rStyle w:val="StyleUnderline"/>
          <w:rFonts w:asciiTheme="minorHAnsi" w:hAnsiTheme="minorHAnsi" w:cstheme="minorHAnsi"/>
        </w:rPr>
        <w:t xml:space="preserve">as </w:t>
      </w:r>
      <w:r w:rsidRPr="00774CA5">
        <w:rPr>
          <w:rStyle w:val="StyleUnderline"/>
          <w:rFonts w:asciiTheme="minorHAnsi" w:hAnsiTheme="minorHAnsi" w:cstheme="minorHAnsi"/>
          <w:highlight w:val="cyan"/>
        </w:rPr>
        <w:t>evidenced by preemptive attacks on EPA by ag</w:t>
      </w:r>
      <w:r w:rsidRPr="00774CA5">
        <w:rPr>
          <w:rStyle w:val="StyleUnderline"/>
          <w:rFonts w:asciiTheme="minorHAnsi" w:hAnsiTheme="minorHAnsi" w:cstheme="minorHAnsi"/>
        </w:rPr>
        <w:t>r</w:t>
      </w:r>
      <w:r w:rsidRPr="00774CA5">
        <w:rPr>
          <w:rFonts w:asciiTheme="minorHAnsi" w:hAnsiTheme="minorHAnsi" w:cstheme="minorHAnsi"/>
          <w:sz w:val="16"/>
        </w:rPr>
        <w:t xml:space="preserve">icultural </w:t>
      </w:r>
      <w:r w:rsidRPr="00774CA5">
        <w:rPr>
          <w:rStyle w:val="StyleUnderline"/>
          <w:rFonts w:asciiTheme="minorHAnsi" w:hAnsiTheme="minorHAnsi" w:cstheme="minorHAnsi"/>
          <w:highlight w:val="cyan"/>
        </w:rPr>
        <w:t>interests</w:t>
      </w:r>
      <w:r w:rsidRPr="00774CA5">
        <w:rPr>
          <w:rFonts w:asciiTheme="minorHAnsi" w:hAnsiTheme="minorHAnsi" w:cstheme="minorHAnsi"/>
          <w:sz w:val="16"/>
        </w:rPr>
        <w:t xml:space="preserve"> in recent years </w:t>
      </w:r>
      <w:r w:rsidRPr="00774CA5">
        <w:rPr>
          <w:rStyle w:val="StyleUnderline"/>
          <w:rFonts w:asciiTheme="minorHAnsi" w:hAnsiTheme="minorHAnsi" w:cstheme="minorHAnsi"/>
        </w:rPr>
        <w:t xml:space="preserve">aimed </w:t>
      </w:r>
      <w:r w:rsidRPr="00774CA5">
        <w:rPr>
          <w:rStyle w:val="StyleUnderline"/>
          <w:rFonts w:asciiTheme="minorHAnsi" w:hAnsiTheme="minorHAnsi" w:cstheme="minorHAnsi"/>
          <w:highlight w:val="cyan"/>
        </w:rPr>
        <w:t>at blocking any new reg</w:t>
      </w:r>
      <w:r w:rsidRPr="00774CA5">
        <w:rPr>
          <w:rStyle w:val="StyleUnderline"/>
          <w:rFonts w:asciiTheme="minorHAnsi" w:hAnsiTheme="minorHAnsi" w:cstheme="minorHAnsi"/>
        </w:rPr>
        <w:t xml:space="preserve">ulation </w:t>
      </w:r>
      <w:r w:rsidRPr="00774CA5">
        <w:rPr>
          <w:rStyle w:val="StyleUnderline"/>
          <w:rFonts w:asciiTheme="minorHAnsi" w:hAnsiTheme="minorHAnsi" w:cstheme="minorHAnsi"/>
          <w:highlight w:val="cyan"/>
        </w:rPr>
        <w:t>of</w:t>
      </w:r>
      <w:r w:rsidRPr="00774CA5">
        <w:rPr>
          <w:rFonts w:asciiTheme="minorHAnsi" w:hAnsiTheme="minorHAnsi" w:cstheme="minorHAnsi"/>
          <w:sz w:val="16"/>
        </w:rPr>
        <w:t xml:space="preserve"> so-called “</w:t>
      </w:r>
      <w:r w:rsidRPr="00774CA5">
        <w:rPr>
          <w:rStyle w:val="StyleUnderline"/>
          <w:rFonts w:asciiTheme="minorHAnsi" w:hAnsiTheme="minorHAnsi" w:cstheme="minorHAnsi"/>
          <w:highlight w:val="cyan"/>
        </w:rPr>
        <w:t>farm</w:t>
      </w:r>
      <w:r w:rsidRPr="00774CA5">
        <w:rPr>
          <w:rStyle w:val="StyleUnderline"/>
          <w:rFonts w:asciiTheme="minorHAnsi" w:hAnsiTheme="minorHAnsi" w:cstheme="minorHAnsi"/>
        </w:rPr>
        <w:t xml:space="preserve"> </w:t>
      </w:r>
      <w:r w:rsidRPr="00774CA5">
        <w:rPr>
          <w:rStyle w:val="StyleUnderline"/>
          <w:rFonts w:asciiTheme="minorHAnsi" w:hAnsiTheme="minorHAnsi" w:cstheme="minorHAnsi"/>
          <w:highlight w:val="cyan"/>
        </w:rPr>
        <w:t>dust</w:t>
      </w:r>
      <w:r w:rsidRPr="00774CA5">
        <w:rPr>
          <w:rFonts w:asciiTheme="minorHAnsi" w:hAnsiTheme="minorHAnsi" w:cstheme="minorHAnsi"/>
          <w:sz w:val="16"/>
        </w:rPr>
        <w:t xml:space="preserve">” (a vaguely defined category of particulate matter focusing on PM 10 but with implications for PM 2.5, measures of damag- ing inhaled particulates) </w:t>
      </w:r>
      <w:r w:rsidRPr="00774CA5">
        <w:rPr>
          <w:rStyle w:val="StyleUnderline"/>
          <w:rFonts w:asciiTheme="minorHAnsi" w:hAnsiTheme="minorHAnsi" w:cstheme="minorHAnsi"/>
        </w:rPr>
        <w:t>or “cow farts</w:t>
      </w:r>
      <w:r w:rsidRPr="00774CA5">
        <w:rPr>
          <w:rFonts w:asciiTheme="minorHAnsi" w:hAnsiTheme="minorHAnsi" w:cstheme="minorHAnsi"/>
          <w:sz w:val="16"/>
        </w:rPr>
        <w:t>” (ruminant methane emissions). In response to questioning at a House Science Committee hearing in November, EPA Administrator McCarthy denied that the agency was considering regulating methane from cows; and back in 2011, then-Assistant Administrator Gina McCarthy testified before the House Subcommittee on Energy and Power that any notion of EPA tightening regulation of “farm dust” was a myth.</w:t>
      </w:r>
    </w:p>
    <w:p w14:paraId="67C426E9" w14:textId="77777777" w:rsidR="00774CA5" w:rsidRPr="00774CA5" w:rsidRDefault="00774CA5" w:rsidP="00774CA5">
      <w:pPr>
        <w:rPr>
          <w:rFonts w:asciiTheme="minorHAnsi" w:hAnsiTheme="minorHAnsi" w:cstheme="minorHAnsi"/>
        </w:rPr>
      </w:pPr>
    </w:p>
    <w:p w14:paraId="6B15B360" w14:textId="77777777" w:rsidR="00774CA5" w:rsidRPr="00774CA5" w:rsidRDefault="00774CA5" w:rsidP="00774CA5">
      <w:pPr>
        <w:spacing w:line="278" w:lineRule="exact"/>
        <w:rPr>
          <w:rFonts w:asciiTheme="minorHAnsi" w:hAnsiTheme="minorHAnsi" w:cstheme="minorHAnsi"/>
        </w:rPr>
      </w:pPr>
      <w:r w:rsidRPr="00774CA5">
        <w:rPr>
          <w:rFonts w:asciiTheme="minorHAnsi" w:eastAsia="Calibri" w:hAnsiTheme="minorHAnsi" w:cstheme="minorHAnsi"/>
          <w:b/>
          <w:bCs/>
          <w:sz w:val="26"/>
          <w:szCs w:val="26"/>
        </w:rPr>
        <w:t>CAFOs regs face massive industry resistance</w:t>
      </w:r>
    </w:p>
    <w:p w14:paraId="3A8F6369" w14:textId="77777777" w:rsidR="00774CA5" w:rsidRPr="00774CA5" w:rsidRDefault="00774CA5" w:rsidP="00774CA5">
      <w:pPr>
        <w:spacing w:line="278" w:lineRule="exact"/>
        <w:rPr>
          <w:rFonts w:asciiTheme="minorHAnsi" w:hAnsiTheme="minorHAnsi" w:cstheme="minorHAnsi"/>
        </w:rPr>
      </w:pPr>
      <w:r w:rsidRPr="00774CA5">
        <w:rPr>
          <w:rFonts w:asciiTheme="minorHAnsi" w:eastAsia="Calibri" w:hAnsiTheme="minorHAnsi" w:cstheme="minorHAnsi"/>
          <w:b/>
          <w:bCs/>
          <w:sz w:val="26"/>
          <w:szCs w:val="26"/>
        </w:rPr>
        <w:t>Myers 14</w:t>
      </w:r>
      <w:r w:rsidRPr="00774CA5">
        <w:rPr>
          <w:rFonts w:asciiTheme="minorHAnsi" w:eastAsia="Calibri" w:hAnsiTheme="minorHAnsi" w:cstheme="minorHAnsi"/>
        </w:rPr>
        <w:t xml:space="preserve"> – Senior attorney at the Environmental Law Institute. He co-directs ELI’s Industrial Agriculture Law &amp; Policy Center</w:t>
      </w:r>
    </w:p>
    <w:p w14:paraId="29E57E99" w14:textId="77777777" w:rsidR="00774CA5" w:rsidRPr="00774CA5" w:rsidRDefault="00774CA5" w:rsidP="00774CA5">
      <w:pPr>
        <w:spacing w:line="240" w:lineRule="exact"/>
        <w:rPr>
          <w:rFonts w:asciiTheme="minorHAnsi" w:hAnsiTheme="minorHAnsi" w:cstheme="minorHAnsi"/>
        </w:rPr>
      </w:pPr>
      <w:r w:rsidRPr="00774CA5">
        <w:rPr>
          <w:rFonts w:asciiTheme="minorHAnsi" w:eastAsia="Calibri" w:hAnsiTheme="minorHAnsi" w:cstheme="minorHAnsi"/>
        </w:rPr>
        <w:t xml:space="preserve">Bruce, March/April. “Livestock’s Hoof Print,” The Environmental Forum, 31.2, </w:t>
      </w:r>
      <w:hyperlink r:id="rId18">
        <w:r w:rsidRPr="00774CA5">
          <w:rPr>
            <w:rStyle w:val="Hyperlink"/>
            <w:rFonts w:asciiTheme="minorHAnsi" w:eastAsia="Calibri" w:hAnsiTheme="minorHAnsi" w:cstheme="minorHAnsi"/>
          </w:rPr>
          <w:t>https://www.eli.org/sites/default/files/docs/myers_bruce_forum_march-april_2014.pdf</w:t>
        </w:r>
      </w:hyperlink>
      <w:r w:rsidRPr="00774CA5">
        <w:rPr>
          <w:rFonts w:asciiTheme="minorHAnsi" w:eastAsia="Calibri" w:hAnsiTheme="minorHAnsi" w:cstheme="minorHAnsi"/>
        </w:rPr>
        <w:t>.</w:t>
      </w:r>
    </w:p>
    <w:p w14:paraId="64368A0C" w14:textId="77777777" w:rsidR="00774CA5" w:rsidRPr="00774CA5" w:rsidRDefault="00774CA5" w:rsidP="00774CA5">
      <w:pPr>
        <w:spacing w:line="240" w:lineRule="exact"/>
        <w:rPr>
          <w:rFonts w:asciiTheme="minorHAnsi" w:hAnsiTheme="minorHAnsi" w:cstheme="minorHAnsi"/>
        </w:rPr>
      </w:pPr>
      <w:r w:rsidRPr="00774CA5">
        <w:rPr>
          <w:rFonts w:asciiTheme="minorHAnsi" w:eastAsia="Calibri" w:hAnsiTheme="minorHAnsi" w:cstheme="minorHAnsi"/>
          <w:u w:val="single"/>
        </w:rPr>
        <w:t>Whatever policy course is selected, CAFOs are</w:t>
      </w:r>
      <w:r w:rsidRPr="00774CA5">
        <w:rPr>
          <w:rFonts w:asciiTheme="minorHAnsi" w:eastAsia="Calibri" w:hAnsiTheme="minorHAnsi" w:cstheme="minorHAnsi"/>
          <w:sz w:val="16"/>
          <w:szCs w:val="16"/>
        </w:rPr>
        <w:t xml:space="preserve"> probably </w:t>
      </w:r>
      <w:r w:rsidRPr="00774CA5">
        <w:rPr>
          <w:rFonts w:asciiTheme="minorHAnsi" w:eastAsia="Calibri" w:hAnsiTheme="minorHAnsi" w:cstheme="minorHAnsi"/>
          <w:u w:val="single"/>
        </w:rPr>
        <w:t>the place to start</w:t>
      </w:r>
      <w:r w:rsidRPr="00774CA5">
        <w:rPr>
          <w:rFonts w:asciiTheme="minorHAnsi" w:eastAsia="Calibri" w:hAnsiTheme="minorHAnsi" w:cstheme="minorHAnsi"/>
          <w:sz w:val="16"/>
          <w:szCs w:val="16"/>
        </w:rPr>
        <w:t>. They dominate the U.S. livestock landscape, they contain (by definition) large numbers of animals, they implicate a greater use of fossil fuels than other production systems, and an industrialized livestock facility is at least a decent analogue of the factories that U.S. environmental law already addresses in other contexts. Even setting aside climate concerns, the industrialized model of livestock production is far from environmentally friendly. It has severe negative consequences for water and air resources, contributes to the growing problem of antibiotic resistance in people, and has proven detrimental time and again to animal welfare.</w:t>
      </w:r>
    </w:p>
    <w:p w14:paraId="1B5ADFBA" w14:textId="77777777" w:rsidR="00774CA5" w:rsidRPr="00774CA5" w:rsidRDefault="00774CA5" w:rsidP="00774CA5">
      <w:pPr>
        <w:spacing w:line="240" w:lineRule="exact"/>
        <w:rPr>
          <w:rFonts w:asciiTheme="minorHAnsi" w:hAnsiTheme="minorHAnsi" w:cstheme="minorHAnsi"/>
        </w:rPr>
      </w:pPr>
      <w:r w:rsidRPr="00774CA5">
        <w:rPr>
          <w:rFonts w:asciiTheme="minorHAnsi" w:eastAsia="Calibri" w:hAnsiTheme="minorHAnsi" w:cstheme="minorHAnsi"/>
          <w:highlight w:val="green"/>
          <w:u w:val="single"/>
        </w:rPr>
        <w:t>Any</w:t>
      </w:r>
      <w:r w:rsidRPr="00774CA5">
        <w:rPr>
          <w:rFonts w:asciiTheme="minorHAnsi" w:eastAsia="Calibri" w:hAnsiTheme="minorHAnsi" w:cstheme="minorHAnsi"/>
          <w:u w:val="single"/>
        </w:rPr>
        <w:t xml:space="preserve"> </w:t>
      </w:r>
      <w:r w:rsidRPr="00774CA5">
        <w:rPr>
          <w:rFonts w:asciiTheme="minorHAnsi" w:eastAsia="Calibri" w:hAnsiTheme="minorHAnsi" w:cstheme="minorHAnsi"/>
          <w:highlight w:val="green"/>
          <w:u w:val="single"/>
        </w:rPr>
        <w:t>new path</w:t>
      </w:r>
      <w:r w:rsidRPr="00774CA5">
        <w:rPr>
          <w:rFonts w:asciiTheme="minorHAnsi" w:eastAsia="Calibri" w:hAnsiTheme="minorHAnsi" w:cstheme="minorHAnsi"/>
          <w:sz w:val="16"/>
          <w:szCs w:val="16"/>
        </w:rPr>
        <w:t xml:space="preserve"> that is forged </w:t>
      </w:r>
      <w:r w:rsidRPr="00774CA5">
        <w:rPr>
          <w:rFonts w:asciiTheme="minorHAnsi" w:eastAsia="Calibri" w:hAnsiTheme="minorHAnsi" w:cstheme="minorHAnsi"/>
          <w:highlight w:val="green"/>
          <w:u w:val="single"/>
        </w:rPr>
        <w:t>will</w:t>
      </w:r>
      <w:r w:rsidRPr="00774CA5">
        <w:rPr>
          <w:rFonts w:asciiTheme="minorHAnsi" w:eastAsia="Calibri" w:hAnsiTheme="minorHAnsi" w:cstheme="minorHAnsi"/>
          <w:sz w:val="16"/>
          <w:szCs w:val="16"/>
        </w:rPr>
        <w:t xml:space="preserve"> almost certainly </w:t>
      </w:r>
      <w:r w:rsidRPr="00774CA5">
        <w:rPr>
          <w:rFonts w:asciiTheme="minorHAnsi" w:eastAsia="Calibri" w:hAnsiTheme="minorHAnsi" w:cstheme="minorHAnsi"/>
          <w:highlight w:val="green"/>
          <w:u w:val="single"/>
        </w:rPr>
        <w:t xml:space="preserve">face </w:t>
      </w:r>
      <w:r w:rsidRPr="00774CA5">
        <w:rPr>
          <w:rFonts w:asciiTheme="minorHAnsi" w:eastAsia="Calibri" w:hAnsiTheme="minorHAnsi" w:cstheme="minorHAnsi"/>
          <w:b/>
          <w:bCs/>
          <w:highlight w:val="green"/>
          <w:u w:val="single"/>
        </w:rPr>
        <w:t>industry resistance</w:t>
      </w:r>
      <w:r w:rsidRPr="00774CA5">
        <w:rPr>
          <w:rFonts w:asciiTheme="minorHAnsi" w:eastAsia="Calibri" w:hAnsiTheme="minorHAnsi" w:cstheme="minorHAnsi"/>
          <w:sz w:val="16"/>
          <w:szCs w:val="16"/>
        </w:rPr>
        <w:t xml:space="preserve">. </w:t>
      </w:r>
      <w:r w:rsidRPr="00774CA5">
        <w:rPr>
          <w:rFonts w:asciiTheme="minorHAnsi" w:eastAsia="Calibri" w:hAnsiTheme="minorHAnsi" w:cstheme="minorHAnsi"/>
          <w:u w:val="single"/>
        </w:rPr>
        <w:t xml:space="preserve">The Waxman-Markey capand-trade </w:t>
      </w:r>
      <w:r w:rsidRPr="00774CA5">
        <w:rPr>
          <w:rFonts w:asciiTheme="minorHAnsi" w:eastAsia="Calibri" w:hAnsiTheme="minorHAnsi" w:cstheme="minorHAnsi"/>
          <w:highlight w:val="green"/>
          <w:u w:val="single"/>
        </w:rPr>
        <w:t>climate legislation that</w:t>
      </w:r>
      <w:r w:rsidRPr="00774CA5">
        <w:rPr>
          <w:rFonts w:asciiTheme="minorHAnsi" w:eastAsia="Calibri" w:hAnsiTheme="minorHAnsi" w:cstheme="minorHAnsi"/>
          <w:sz w:val="16"/>
          <w:szCs w:val="16"/>
        </w:rPr>
        <w:t xml:space="preserve"> passed the House but </w:t>
      </w:r>
      <w:r w:rsidRPr="00774CA5">
        <w:rPr>
          <w:rFonts w:asciiTheme="minorHAnsi" w:eastAsia="Calibri" w:hAnsiTheme="minorHAnsi" w:cstheme="minorHAnsi"/>
          <w:highlight w:val="green"/>
          <w:u w:val="single"/>
        </w:rPr>
        <w:t>failed in the Senate</w:t>
      </w:r>
      <w:r w:rsidRPr="00774CA5">
        <w:rPr>
          <w:rFonts w:asciiTheme="minorHAnsi" w:eastAsia="Calibri" w:hAnsiTheme="minorHAnsi" w:cstheme="minorHAnsi"/>
          <w:u w:val="single"/>
        </w:rPr>
        <w:t xml:space="preserve"> in 2010 </w:t>
      </w:r>
      <w:r w:rsidRPr="00774CA5">
        <w:rPr>
          <w:rFonts w:asciiTheme="minorHAnsi" w:eastAsia="Calibri" w:hAnsiTheme="minorHAnsi" w:cstheme="minorHAnsi"/>
          <w:highlight w:val="green"/>
          <w:u w:val="single"/>
        </w:rPr>
        <w:t>not only exempted ag</w:t>
      </w:r>
      <w:r w:rsidRPr="00774CA5">
        <w:rPr>
          <w:rFonts w:asciiTheme="minorHAnsi" w:eastAsia="Calibri" w:hAnsiTheme="minorHAnsi" w:cstheme="minorHAnsi"/>
          <w:sz w:val="16"/>
          <w:szCs w:val="16"/>
        </w:rPr>
        <w:t xml:space="preserve">riculture from emissions reductions, </w:t>
      </w:r>
      <w:r w:rsidRPr="00774CA5">
        <w:rPr>
          <w:rFonts w:asciiTheme="minorHAnsi" w:eastAsia="Calibri" w:hAnsiTheme="minorHAnsi" w:cstheme="minorHAnsi"/>
          <w:highlight w:val="green"/>
          <w:u w:val="single"/>
        </w:rPr>
        <w:t>but</w:t>
      </w:r>
      <w:r w:rsidRPr="00774CA5">
        <w:rPr>
          <w:rFonts w:asciiTheme="minorHAnsi" w:eastAsia="Calibri" w:hAnsiTheme="minorHAnsi" w:cstheme="minorHAnsi"/>
          <w:u w:val="single"/>
        </w:rPr>
        <w:t xml:space="preserve"> also </w:t>
      </w:r>
      <w:r w:rsidRPr="00774CA5">
        <w:rPr>
          <w:rFonts w:asciiTheme="minorHAnsi" w:eastAsia="Calibri" w:hAnsiTheme="minorHAnsi" w:cstheme="minorHAnsi"/>
          <w:highlight w:val="green"/>
          <w:u w:val="single"/>
        </w:rPr>
        <w:t>provided for ag</w:t>
      </w:r>
      <w:r w:rsidRPr="00774CA5">
        <w:rPr>
          <w:rFonts w:asciiTheme="minorHAnsi" w:eastAsia="Calibri" w:hAnsiTheme="minorHAnsi" w:cstheme="minorHAnsi"/>
          <w:sz w:val="16"/>
          <w:szCs w:val="16"/>
        </w:rPr>
        <w:t xml:space="preserve">ricultural </w:t>
      </w:r>
      <w:r w:rsidRPr="00774CA5">
        <w:rPr>
          <w:rFonts w:asciiTheme="minorHAnsi" w:eastAsia="Calibri" w:hAnsiTheme="minorHAnsi" w:cstheme="minorHAnsi"/>
          <w:highlight w:val="green"/>
          <w:u w:val="single"/>
        </w:rPr>
        <w:t>offsets</w:t>
      </w:r>
      <w:r w:rsidRPr="00774CA5">
        <w:rPr>
          <w:rFonts w:asciiTheme="minorHAnsi" w:eastAsia="Calibri" w:hAnsiTheme="minorHAnsi" w:cstheme="minorHAnsi"/>
          <w:u w:val="single"/>
        </w:rPr>
        <w:t>. Even with these concessions to ag</w:t>
      </w:r>
      <w:r w:rsidRPr="00774CA5">
        <w:rPr>
          <w:rFonts w:asciiTheme="minorHAnsi" w:eastAsia="Calibri" w:hAnsiTheme="minorHAnsi" w:cstheme="minorHAnsi"/>
          <w:sz w:val="16"/>
          <w:szCs w:val="16"/>
        </w:rPr>
        <w:t xml:space="preserve">riculture, </w:t>
      </w:r>
      <w:r w:rsidRPr="00774CA5">
        <w:rPr>
          <w:rFonts w:asciiTheme="minorHAnsi" w:eastAsia="Calibri" w:hAnsiTheme="minorHAnsi" w:cstheme="minorHAnsi"/>
          <w:u w:val="single"/>
        </w:rPr>
        <w:t>the American Farm Bureau and other major ag</w:t>
      </w:r>
      <w:r w:rsidRPr="00774CA5">
        <w:rPr>
          <w:rFonts w:asciiTheme="minorHAnsi" w:eastAsia="Calibri" w:hAnsiTheme="minorHAnsi" w:cstheme="minorHAnsi"/>
          <w:sz w:val="16"/>
          <w:szCs w:val="16"/>
        </w:rPr>
        <w:t xml:space="preserve">ricultural </w:t>
      </w:r>
      <w:r w:rsidRPr="00774CA5">
        <w:rPr>
          <w:rFonts w:asciiTheme="minorHAnsi" w:eastAsia="Calibri" w:hAnsiTheme="minorHAnsi" w:cstheme="minorHAnsi"/>
          <w:u w:val="single"/>
        </w:rPr>
        <w:t>interests opposed the bill</w:t>
      </w:r>
      <w:r w:rsidRPr="00774CA5">
        <w:rPr>
          <w:rFonts w:asciiTheme="minorHAnsi" w:eastAsia="Calibri" w:hAnsiTheme="minorHAnsi" w:cstheme="minorHAnsi"/>
          <w:sz w:val="16"/>
          <w:szCs w:val="16"/>
        </w:rPr>
        <w:t>.</w:t>
      </w:r>
    </w:p>
    <w:p w14:paraId="0845B598" w14:textId="77777777" w:rsidR="00774CA5" w:rsidRPr="00774CA5" w:rsidRDefault="00774CA5" w:rsidP="00774CA5">
      <w:pPr>
        <w:spacing w:line="240" w:lineRule="exact"/>
        <w:rPr>
          <w:rFonts w:asciiTheme="minorHAnsi" w:hAnsiTheme="minorHAnsi" w:cstheme="minorHAnsi"/>
        </w:rPr>
      </w:pPr>
      <w:r w:rsidRPr="00774CA5">
        <w:rPr>
          <w:rFonts w:asciiTheme="minorHAnsi" w:eastAsia="Calibri" w:hAnsiTheme="minorHAnsi" w:cstheme="minorHAnsi"/>
          <w:sz w:val="16"/>
          <w:szCs w:val="16"/>
        </w:rPr>
        <w:t xml:space="preserve"> </w:t>
      </w:r>
    </w:p>
    <w:p w14:paraId="71BB9D09" w14:textId="77777777" w:rsidR="00774CA5" w:rsidRPr="00774CA5" w:rsidRDefault="00774CA5" w:rsidP="00774CA5">
      <w:pPr>
        <w:pStyle w:val="Heading4"/>
      </w:pPr>
      <w:r w:rsidRPr="00774CA5">
        <w:lastRenderedPageBreak/>
        <w:t>Plan costs political capital and faces massive resistance</w:t>
      </w:r>
    </w:p>
    <w:p w14:paraId="4584640C" w14:textId="77777777" w:rsidR="00774CA5" w:rsidRPr="00774CA5" w:rsidRDefault="00774CA5" w:rsidP="00774CA5">
      <w:pPr>
        <w:rPr>
          <w:rFonts w:asciiTheme="minorHAnsi" w:hAnsiTheme="minorHAnsi" w:cstheme="minorHAnsi"/>
        </w:rPr>
      </w:pPr>
      <w:r w:rsidRPr="00774CA5">
        <w:rPr>
          <w:rStyle w:val="Style13ptBold"/>
          <w:rFonts w:asciiTheme="minorHAnsi" w:hAnsiTheme="minorHAnsi" w:cstheme="minorHAnsi"/>
        </w:rPr>
        <w:t>Myers and Breggin 15</w:t>
      </w:r>
      <w:r w:rsidRPr="00774CA5">
        <w:rPr>
          <w:rFonts w:asciiTheme="minorHAnsi" w:hAnsiTheme="minorHAnsi" w:cstheme="minorHAnsi"/>
        </w:rPr>
        <w:t xml:space="preserve"> – senior attorney with the Environmental Law Institute; Senior Attorney and Co-Director of the Agriculture Law and Policy Center</w:t>
      </w:r>
    </w:p>
    <w:p w14:paraId="02FEEAEB" w14:textId="77777777" w:rsidR="00774CA5" w:rsidRPr="00774CA5" w:rsidRDefault="00774CA5" w:rsidP="00774CA5">
      <w:pPr>
        <w:rPr>
          <w:rFonts w:asciiTheme="minorHAnsi" w:hAnsiTheme="minorHAnsi" w:cstheme="minorHAnsi"/>
        </w:rPr>
      </w:pPr>
      <w:r w:rsidRPr="00774CA5">
        <w:rPr>
          <w:rFonts w:asciiTheme="minorHAnsi" w:hAnsiTheme="minorHAnsi" w:cstheme="minorHAnsi"/>
        </w:rPr>
        <w:t>Bruce and Linda, September. “Tackling the Problem of CAFOs and Climate Change: A New Path to Improved Animal Welfare?” in What Can Animal Law Learn from Environmental Law?, ed. Randall Abate, p.145-6.</w:t>
      </w:r>
    </w:p>
    <w:p w14:paraId="0886E296" w14:textId="77777777" w:rsidR="00774CA5" w:rsidRPr="00774CA5" w:rsidRDefault="00774CA5" w:rsidP="00774CA5">
      <w:pPr>
        <w:rPr>
          <w:rFonts w:asciiTheme="minorHAnsi" w:hAnsiTheme="minorHAnsi" w:cstheme="minorHAnsi"/>
          <w:sz w:val="16"/>
        </w:rPr>
      </w:pPr>
      <w:r w:rsidRPr="00774CA5">
        <w:rPr>
          <w:rStyle w:val="StyleUnderline"/>
          <w:rFonts w:asciiTheme="minorHAnsi" w:hAnsiTheme="minorHAnsi" w:cstheme="minorHAnsi"/>
        </w:rPr>
        <w:t>The obstacles to</w:t>
      </w:r>
      <w:r w:rsidRPr="00774CA5">
        <w:rPr>
          <w:rFonts w:asciiTheme="minorHAnsi" w:hAnsiTheme="minorHAnsi" w:cstheme="minorHAnsi"/>
          <w:sz w:val="16"/>
        </w:rPr>
        <w:t xml:space="preserve"> near-term legal </w:t>
      </w:r>
      <w:r w:rsidRPr="00774CA5">
        <w:rPr>
          <w:rStyle w:val="StyleUnderline"/>
          <w:rFonts w:asciiTheme="minorHAnsi" w:hAnsiTheme="minorHAnsi" w:cstheme="minorHAnsi"/>
        </w:rPr>
        <w:t xml:space="preserve">reform in </w:t>
      </w:r>
      <w:r w:rsidRPr="00774CA5">
        <w:rPr>
          <w:rFonts w:asciiTheme="minorHAnsi" w:hAnsiTheme="minorHAnsi" w:cstheme="minorHAnsi"/>
        </w:rPr>
        <w:t xml:space="preserve">the area of </w:t>
      </w:r>
      <w:r w:rsidRPr="00774CA5">
        <w:rPr>
          <w:rStyle w:val="StyleUnderline"/>
          <w:rFonts w:asciiTheme="minorHAnsi" w:hAnsiTheme="minorHAnsi" w:cstheme="minorHAnsi"/>
          <w:highlight w:val="cyan"/>
        </w:rPr>
        <w:t>CAFOs</w:t>
      </w:r>
      <w:r w:rsidRPr="00774CA5">
        <w:rPr>
          <w:rFonts w:asciiTheme="minorHAnsi" w:hAnsiTheme="minorHAnsi" w:cstheme="minorHAnsi"/>
          <w:sz w:val="16"/>
        </w:rPr>
        <w:t xml:space="preserve"> and climate change </w:t>
      </w:r>
      <w:r w:rsidRPr="00774CA5">
        <w:rPr>
          <w:rStyle w:val="StyleUnderline"/>
          <w:rFonts w:asciiTheme="minorHAnsi" w:hAnsiTheme="minorHAnsi" w:cstheme="minorHAnsi"/>
        </w:rPr>
        <w:t>are legion</w:t>
      </w:r>
      <w:r w:rsidRPr="00774CA5">
        <w:rPr>
          <w:rFonts w:asciiTheme="minorHAnsi" w:hAnsiTheme="minorHAnsi" w:cstheme="minorHAnsi"/>
          <w:sz w:val="16"/>
        </w:rPr>
        <w:t xml:space="preserve">. </w:t>
      </w:r>
      <w:r w:rsidRPr="00774CA5">
        <w:rPr>
          <w:rStyle w:val="StyleUnderline"/>
          <w:rFonts w:asciiTheme="minorHAnsi" w:hAnsiTheme="minorHAnsi" w:cstheme="minorHAnsi"/>
        </w:rPr>
        <w:t>Any concerted</w:t>
      </w:r>
      <w:r w:rsidRPr="00774CA5">
        <w:rPr>
          <w:rFonts w:asciiTheme="minorHAnsi" w:hAnsiTheme="minorHAnsi" w:cstheme="minorHAnsi"/>
          <w:sz w:val="16"/>
        </w:rPr>
        <w:t xml:space="preserve"> legal or </w:t>
      </w:r>
      <w:r w:rsidRPr="00774CA5">
        <w:rPr>
          <w:rStyle w:val="StyleUnderline"/>
          <w:rFonts w:asciiTheme="minorHAnsi" w:hAnsiTheme="minorHAnsi" w:cstheme="minorHAnsi"/>
          <w:highlight w:val="cyan"/>
        </w:rPr>
        <w:t>policy effort to roll back</w:t>
      </w:r>
      <w:r w:rsidRPr="00774CA5">
        <w:rPr>
          <w:rFonts w:asciiTheme="minorHAnsi" w:hAnsiTheme="minorHAnsi" w:cstheme="minorHAnsi"/>
          <w:sz w:val="16"/>
        </w:rPr>
        <w:t xml:space="preserve"> GHG emissions associated with </w:t>
      </w:r>
      <w:r w:rsidRPr="00774CA5">
        <w:rPr>
          <w:rStyle w:val="StyleUnderline"/>
          <w:rFonts w:asciiTheme="minorHAnsi" w:hAnsiTheme="minorHAnsi" w:cstheme="minorHAnsi"/>
        </w:rPr>
        <w:t xml:space="preserve">industrial </w:t>
      </w:r>
      <w:r w:rsidRPr="00774CA5">
        <w:rPr>
          <w:rStyle w:val="StyleUnderline"/>
          <w:rFonts w:asciiTheme="minorHAnsi" w:hAnsiTheme="minorHAnsi" w:cstheme="minorHAnsi"/>
          <w:highlight w:val="cyan"/>
        </w:rPr>
        <w:t>livestock production</w:t>
      </w:r>
      <w:r w:rsidRPr="00774CA5">
        <w:rPr>
          <w:rStyle w:val="StyleUnderline"/>
          <w:rFonts w:asciiTheme="minorHAnsi" w:hAnsiTheme="minorHAnsi" w:cstheme="minorHAnsi"/>
        </w:rPr>
        <w:t xml:space="preserve"> in the U</w:t>
      </w:r>
      <w:r w:rsidRPr="00774CA5">
        <w:rPr>
          <w:rFonts w:asciiTheme="minorHAnsi" w:hAnsiTheme="minorHAnsi" w:cstheme="minorHAnsi"/>
          <w:sz w:val="16"/>
        </w:rPr>
        <w:t xml:space="preserve">nited </w:t>
      </w:r>
      <w:r w:rsidRPr="00774CA5">
        <w:rPr>
          <w:rStyle w:val="StyleUnderline"/>
          <w:rFonts w:asciiTheme="minorHAnsi" w:hAnsiTheme="minorHAnsi" w:cstheme="minorHAnsi"/>
        </w:rPr>
        <w:t>S</w:t>
      </w:r>
      <w:r w:rsidRPr="00774CA5">
        <w:rPr>
          <w:rFonts w:asciiTheme="minorHAnsi" w:hAnsiTheme="minorHAnsi" w:cstheme="minorHAnsi"/>
          <w:sz w:val="16"/>
        </w:rPr>
        <w:t xml:space="preserve">tates </w:t>
      </w:r>
      <w:r w:rsidRPr="00774CA5">
        <w:rPr>
          <w:rStyle w:val="StyleUnderline"/>
          <w:rFonts w:asciiTheme="minorHAnsi" w:hAnsiTheme="minorHAnsi" w:cstheme="minorHAnsi"/>
        </w:rPr>
        <w:t>will</w:t>
      </w:r>
      <w:r w:rsidRPr="00774CA5">
        <w:rPr>
          <w:rFonts w:asciiTheme="minorHAnsi" w:hAnsiTheme="minorHAnsi" w:cstheme="minorHAnsi"/>
          <w:sz w:val="16"/>
        </w:rPr>
        <w:t xml:space="preserve"> likely </w:t>
      </w:r>
      <w:r w:rsidRPr="00774CA5">
        <w:rPr>
          <w:rStyle w:val="StyleUnderline"/>
          <w:rFonts w:asciiTheme="minorHAnsi" w:hAnsiTheme="minorHAnsi" w:cstheme="minorHAnsi"/>
        </w:rPr>
        <w:t xml:space="preserve">be </w:t>
      </w:r>
      <w:r w:rsidRPr="00774CA5">
        <w:rPr>
          <w:rStyle w:val="StyleUnderline"/>
          <w:rFonts w:asciiTheme="minorHAnsi" w:hAnsiTheme="minorHAnsi" w:cstheme="minorHAnsi"/>
          <w:highlight w:val="cyan"/>
        </w:rPr>
        <w:t>greeted by</w:t>
      </w:r>
      <w:r w:rsidRPr="00774CA5">
        <w:rPr>
          <w:rStyle w:val="StyleUnderline"/>
          <w:rFonts w:asciiTheme="minorHAnsi" w:hAnsiTheme="minorHAnsi" w:cstheme="minorHAnsi"/>
        </w:rPr>
        <w:t xml:space="preserve"> a mix of ambivalent and </w:t>
      </w:r>
      <w:r w:rsidRPr="00774CA5">
        <w:rPr>
          <w:rStyle w:val="Emphasis"/>
          <w:rFonts w:asciiTheme="minorHAnsi" w:hAnsiTheme="minorHAnsi" w:cstheme="minorHAnsi"/>
          <w:highlight w:val="cyan"/>
        </w:rPr>
        <w:t>active</w:t>
      </w:r>
      <w:r w:rsidRPr="00774CA5">
        <w:rPr>
          <w:rStyle w:val="Emphasis"/>
          <w:rFonts w:asciiTheme="minorHAnsi" w:hAnsiTheme="minorHAnsi" w:cstheme="minorHAnsi"/>
        </w:rPr>
        <w:t xml:space="preserve"> </w:t>
      </w:r>
      <w:r w:rsidRPr="00774CA5">
        <w:rPr>
          <w:rStyle w:val="Emphasis"/>
          <w:rFonts w:asciiTheme="minorHAnsi" w:hAnsiTheme="minorHAnsi" w:cstheme="minorHAnsi"/>
          <w:highlight w:val="cyan"/>
        </w:rPr>
        <w:t>resistance</w:t>
      </w:r>
      <w:r w:rsidRPr="00774CA5">
        <w:rPr>
          <w:rStyle w:val="Emphasis"/>
          <w:rFonts w:asciiTheme="minorHAnsi" w:hAnsiTheme="minorHAnsi" w:cstheme="minorHAnsi"/>
        </w:rPr>
        <w:t>.</w:t>
      </w:r>
      <w:r w:rsidRPr="00774CA5">
        <w:rPr>
          <w:rFonts w:asciiTheme="minorHAnsi" w:hAnsiTheme="minorHAnsi" w:cstheme="minorHAnsi"/>
          <w:sz w:val="16"/>
        </w:rPr>
        <w:t xml:space="preserve">159. Absent broader public awareness of the underlying problem, </w:t>
      </w:r>
      <w:r w:rsidRPr="00774CA5">
        <w:rPr>
          <w:rStyle w:val="StyleUnderline"/>
          <w:rFonts w:asciiTheme="minorHAnsi" w:hAnsiTheme="minorHAnsi" w:cstheme="minorHAnsi"/>
        </w:rPr>
        <w:t xml:space="preserve">it will be </w:t>
      </w:r>
      <w:r w:rsidRPr="00774CA5">
        <w:rPr>
          <w:rStyle w:val="Emphasis"/>
          <w:rFonts w:asciiTheme="minorHAnsi" w:hAnsiTheme="minorHAnsi" w:cstheme="minorHAnsi"/>
          <w:highlight w:val="cyan"/>
        </w:rPr>
        <w:t>difficult to persuade lawmakers</w:t>
      </w:r>
      <w:r w:rsidRPr="00774CA5">
        <w:rPr>
          <w:rStyle w:val="StyleUnderline"/>
          <w:rFonts w:asciiTheme="minorHAnsi" w:hAnsiTheme="minorHAnsi" w:cstheme="minorHAnsi"/>
        </w:rPr>
        <w:t>,</w:t>
      </w:r>
      <w:r w:rsidRPr="00774CA5">
        <w:rPr>
          <w:rFonts w:asciiTheme="minorHAnsi" w:hAnsiTheme="minorHAnsi" w:cstheme="minorHAnsi"/>
          <w:sz w:val="16"/>
        </w:rPr>
        <w:t xml:space="preserve"> regulators, or even judges </w:t>
      </w:r>
      <w:r w:rsidRPr="00774CA5">
        <w:rPr>
          <w:rStyle w:val="StyleUnderline"/>
          <w:rFonts w:asciiTheme="minorHAnsi" w:hAnsiTheme="minorHAnsi" w:cstheme="minorHAnsi"/>
        </w:rPr>
        <w:t>to support change</w:t>
      </w:r>
      <w:r w:rsidRPr="00774CA5">
        <w:rPr>
          <w:rFonts w:asciiTheme="minorHAnsi" w:hAnsiTheme="minorHAnsi" w:cstheme="minorHAnsi"/>
          <w:sz w:val="16"/>
        </w:rPr>
        <w:t xml:space="preserve">. </w:t>
      </w:r>
      <w:r w:rsidRPr="00774CA5">
        <w:rPr>
          <w:rStyle w:val="StyleUnderline"/>
          <w:rFonts w:asciiTheme="minorHAnsi" w:hAnsiTheme="minorHAnsi" w:cstheme="minorHAnsi"/>
        </w:rPr>
        <w:t xml:space="preserve">And </w:t>
      </w:r>
      <w:r w:rsidRPr="00774CA5">
        <w:rPr>
          <w:rStyle w:val="Emphasis"/>
          <w:rFonts w:asciiTheme="minorHAnsi" w:hAnsiTheme="minorHAnsi" w:cstheme="minorHAnsi"/>
          <w:highlight w:val="cyan"/>
        </w:rPr>
        <w:t>spirited resistance</w:t>
      </w:r>
      <w:r w:rsidRPr="00774CA5">
        <w:rPr>
          <w:rStyle w:val="StyleUnderline"/>
          <w:rFonts w:asciiTheme="minorHAnsi" w:hAnsiTheme="minorHAnsi" w:cstheme="minorHAnsi"/>
        </w:rPr>
        <w:t xml:space="preserve"> to any new form </w:t>
      </w:r>
      <w:r w:rsidRPr="00774CA5">
        <w:rPr>
          <w:rStyle w:val="StyleUnderline"/>
          <w:rFonts w:asciiTheme="minorHAnsi" w:hAnsiTheme="minorHAnsi" w:cstheme="minorHAnsi"/>
          <w:highlight w:val="cyan"/>
        </w:rPr>
        <w:t>of</w:t>
      </w:r>
      <w:r w:rsidRPr="00774CA5">
        <w:rPr>
          <w:rStyle w:val="StyleUnderline"/>
          <w:rFonts w:asciiTheme="minorHAnsi" w:hAnsiTheme="minorHAnsi" w:cstheme="minorHAnsi"/>
        </w:rPr>
        <w:t xml:space="preserve"> environmental </w:t>
      </w:r>
      <w:r w:rsidRPr="00774CA5">
        <w:rPr>
          <w:rStyle w:val="StyleUnderline"/>
          <w:rFonts w:asciiTheme="minorHAnsi" w:hAnsiTheme="minorHAnsi" w:cstheme="minorHAnsi"/>
          <w:highlight w:val="cyan"/>
        </w:rPr>
        <w:t>reg</w:t>
      </w:r>
      <w:r w:rsidRPr="00774CA5">
        <w:rPr>
          <w:rStyle w:val="StyleUnderline"/>
          <w:rFonts w:asciiTheme="minorHAnsi" w:hAnsiTheme="minorHAnsi" w:cstheme="minorHAnsi"/>
        </w:rPr>
        <w:t xml:space="preserve">ulation </w:t>
      </w:r>
      <w:r w:rsidRPr="00774CA5">
        <w:rPr>
          <w:rStyle w:val="StyleUnderline"/>
          <w:rFonts w:asciiTheme="minorHAnsi" w:hAnsiTheme="minorHAnsi" w:cstheme="minorHAnsi"/>
          <w:highlight w:val="cyan"/>
        </w:rPr>
        <w:t>for ag</w:t>
      </w:r>
      <w:r w:rsidRPr="00774CA5">
        <w:rPr>
          <w:rFonts w:asciiTheme="minorHAnsi" w:hAnsiTheme="minorHAnsi" w:cstheme="minorHAnsi"/>
          <w:sz w:val="16"/>
        </w:rPr>
        <w:t xml:space="preserve">ricultural </w:t>
      </w:r>
      <w:r w:rsidRPr="00774CA5">
        <w:rPr>
          <w:rStyle w:val="StyleUnderline"/>
          <w:rFonts w:asciiTheme="minorHAnsi" w:hAnsiTheme="minorHAnsi" w:cstheme="minorHAnsi"/>
        </w:rPr>
        <w:t xml:space="preserve">activities can be expected </w:t>
      </w:r>
      <w:r w:rsidRPr="00774CA5">
        <w:rPr>
          <w:rStyle w:val="StyleUnderline"/>
          <w:rFonts w:asciiTheme="minorHAnsi" w:hAnsiTheme="minorHAnsi" w:cstheme="minorHAnsi"/>
          <w:highlight w:val="cyan"/>
        </w:rPr>
        <w:t>from</w:t>
      </w:r>
      <w:r w:rsidRPr="00774CA5">
        <w:rPr>
          <w:rStyle w:val="StyleUnderline"/>
          <w:rFonts w:asciiTheme="minorHAnsi" w:hAnsiTheme="minorHAnsi" w:cstheme="minorHAnsi"/>
        </w:rPr>
        <w:t xml:space="preserve"> the affected </w:t>
      </w:r>
      <w:r w:rsidRPr="00774CA5">
        <w:rPr>
          <w:rStyle w:val="StyleUnderline"/>
          <w:rFonts w:asciiTheme="minorHAnsi" w:hAnsiTheme="minorHAnsi" w:cstheme="minorHAnsi"/>
          <w:highlight w:val="cyan"/>
        </w:rPr>
        <w:t>industries</w:t>
      </w:r>
      <w:r w:rsidRPr="00774CA5">
        <w:rPr>
          <w:rStyle w:val="StyleUnderline"/>
          <w:rFonts w:asciiTheme="minorHAnsi" w:hAnsiTheme="minorHAnsi" w:cstheme="minorHAnsi"/>
        </w:rPr>
        <w:t xml:space="preserve">160 </w:t>
      </w:r>
      <w:r w:rsidRPr="00774CA5">
        <w:rPr>
          <w:rStyle w:val="StyleUnderline"/>
          <w:rFonts w:asciiTheme="minorHAnsi" w:hAnsiTheme="minorHAnsi" w:cstheme="minorHAnsi"/>
          <w:highlight w:val="cyan"/>
        </w:rPr>
        <w:t>and</w:t>
      </w:r>
      <w:r w:rsidRPr="00774CA5">
        <w:rPr>
          <w:rStyle w:val="StyleUnderline"/>
          <w:rFonts w:asciiTheme="minorHAnsi" w:hAnsiTheme="minorHAnsi" w:cstheme="minorHAnsi"/>
        </w:rPr>
        <w:t xml:space="preserve"> from </w:t>
      </w:r>
      <w:r w:rsidRPr="00774CA5">
        <w:rPr>
          <w:rStyle w:val="Emphasis"/>
          <w:rFonts w:asciiTheme="minorHAnsi" w:hAnsiTheme="minorHAnsi" w:cstheme="minorHAnsi"/>
          <w:highlight w:val="cyan"/>
        </w:rPr>
        <w:t>many political quarters</w:t>
      </w:r>
      <w:r w:rsidRPr="00774CA5">
        <w:rPr>
          <w:rFonts w:asciiTheme="minorHAnsi" w:hAnsiTheme="minorHAnsi" w:cstheme="minorHAnsi"/>
          <w:sz w:val="16"/>
        </w:rPr>
        <w:t xml:space="preserve">.161 </w:t>
      </w:r>
    </w:p>
    <w:p w14:paraId="39AF4439" w14:textId="77777777" w:rsidR="00774CA5" w:rsidRPr="00774CA5" w:rsidRDefault="00774CA5" w:rsidP="00774CA5">
      <w:pPr>
        <w:rPr>
          <w:rFonts w:asciiTheme="minorHAnsi" w:hAnsiTheme="minorHAnsi" w:cstheme="minorHAnsi"/>
        </w:rPr>
      </w:pPr>
    </w:p>
    <w:p w14:paraId="75544595" w14:textId="77777777" w:rsidR="00774CA5" w:rsidRPr="00774CA5" w:rsidRDefault="00774CA5" w:rsidP="00774CA5">
      <w:pPr>
        <w:pStyle w:val="Heading4"/>
        <w:rPr>
          <w:rFonts w:asciiTheme="minorHAnsi" w:hAnsiTheme="minorHAnsi" w:cstheme="minorHAnsi"/>
        </w:rPr>
      </w:pPr>
      <w:r w:rsidRPr="00774CA5">
        <w:rPr>
          <w:rFonts w:asciiTheme="minorHAnsi" w:eastAsia="Calibri" w:hAnsiTheme="minorHAnsi" w:cstheme="minorHAnsi"/>
        </w:rPr>
        <w:t xml:space="preserve">That pressure is </w:t>
      </w:r>
      <w:r w:rsidRPr="00774CA5">
        <w:rPr>
          <w:rFonts w:asciiTheme="minorHAnsi" w:eastAsia="Calibri" w:hAnsiTheme="minorHAnsi" w:cstheme="minorHAnsi"/>
          <w:u w:val="single"/>
        </w:rPr>
        <w:t>brutal</w:t>
      </w:r>
    </w:p>
    <w:p w14:paraId="3CFE5C44" w14:textId="77777777" w:rsidR="00774CA5" w:rsidRPr="00774CA5" w:rsidRDefault="00774CA5" w:rsidP="00774CA5">
      <w:pPr>
        <w:spacing w:line="278" w:lineRule="exact"/>
        <w:rPr>
          <w:rFonts w:asciiTheme="minorHAnsi" w:hAnsiTheme="minorHAnsi" w:cstheme="minorHAnsi"/>
        </w:rPr>
      </w:pPr>
      <w:r w:rsidRPr="00774CA5">
        <w:rPr>
          <w:rFonts w:asciiTheme="minorHAnsi" w:eastAsia="Calibri" w:hAnsiTheme="minorHAnsi" w:cstheme="minorHAnsi"/>
          <w:b/>
          <w:bCs/>
          <w:sz w:val="26"/>
          <w:szCs w:val="26"/>
        </w:rPr>
        <w:t>Hsu 15</w:t>
      </w:r>
      <w:r w:rsidRPr="00774CA5">
        <w:rPr>
          <w:rFonts w:asciiTheme="minorHAnsi" w:eastAsia="Calibri" w:hAnsiTheme="minorHAnsi" w:cstheme="minorHAnsi"/>
        </w:rPr>
        <w:t xml:space="preserve"> – John W. Larson Professor and Associate Dean for Environmental Programs, Florida State University College of Law</w:t>
      </w:r>
    </w:p>
    <w:p w14:paraId="05266F5A" w14:textId="77777777" w:rsidR="00774CA5" w:rsidRPr="00774CA5" w:rsidRDefault="00774CA5" w:rsidP="00774CA5">
      <w:pPr>
        <w:spacing w:line="240" w:lineRule="exact"/>
        <w:rPr>
          <w:rFonts w:asciiTheme="minorHAnsi" w:hAnsiTheme="minorHAnsi" w:cstheme="minorHAnsi"/>
        </w:rPr>
      </w:pPr>
      <w:r w:rsidRPr="00774CA5">
        <w:rPr>
          <w:rFonts w:asciiTheme="minorHAnsi" w:eastAsia="Calibri" w:hAnsiTheme="minorHAnsi" w:cstheme="minorHAnsi"/>
        </w:rPr>
        <w:t xml:space="preserve">Shi-Ling, “Scale Economies, Scale Externalities: Hog Farming and the Changing American Agricultural Industry Scale Economies, Scale Externalities: Hog Farming and the Changing American Agricultural Industry.” 94 OR. L. REV. 23, </w:t>
      </w:r>
      <w:hyperlink r:id="rId19">
        <w:r w:rsidRPr="00774CA5">
          <w:rPr>
            <w:rStyle w:val="Hyperlink"/>
            <w:rFonts w:asciiTheme="minorHAnsi" w:eastAsia="Calibri" w:hAnsiTheme="minorHAnsi" w:cstheme="minorHAnsi"/>
          </w:rPr>
          <w:t>https://ir.law.fsu.edu/articles/488</w:t>
        </w:r>
      </w:hyperlink>
    </w:p>
    <w:p w14:paraId="2E8A9096" w14:textId="77777777" w:rsidR="00774CA5" w:rsidRPr="00774CA5" w:rsidRDefault="00774CA5" w:rsidP="00774CA5">
      <w:pPr>
        <w:spacing w:line="240" w:lineRule="exact"/>
        <w:rPr>
          <w:rFonts w:asciiTheme="minorHAnsi" w:hAnsiTheme="minorHAnsi" w:cstheme="minorHAnsi"/>
        </w:rPr>
      </w:pPr>
      <w:r w:rsidRPr="00774CA5">
        <w:rPr>
          <w:rFonts w:asciiTheme="minorHAnsi" w:eastAsia="Calibri" w:hAnsiTheme="minorHAnsi" w:cstheme="minorHAnsi"/>
          <w:sz w:val="16"/>
          <w:szCs w:val="16"/>
        </w:rPr>
        <w:t xml:space="preserve">This Article examines five </w:t>
      </w:r>
      <w:r w:rsidRPr="00774CA5">
        <w:rPr>
          <w:rFonts w:asciiTheme="minorHAnsi" w:eastAsia="Calibri" w:hAnsiTheme="minorHAnsi" w:cstheme="minorHAnsi"/>
          <w:u w:val="single"/>
        </w:rPr>
        <w:t>areas of law</w:t>
      </w:r>
      <w:r w:rsidRPr="00774CA5">
        <w:rPr>
          <w:rFonts w:asciiTheme="minorHAnsi" w:eastAsia="Calibri" w:hAnsiTheme="minorHAnsi" w:cstheme="minorHAnsi"/>
          <w:sz w:val="16"/>
          <w:szCs w:val="16"/>
        </w:rPr>
        <w:t xml:space="preserve"> which </w:t>
      </w:r>
      <w:r w:rsidRPr="00774CA5">
        <w:rPr>
          <w:rFonts w:asciiTheme="minorHAnsi" w:eastAsia="Calibri" w:hAnsiTheme="minorHAnsi" w:cstheme="minorHAnsi"/>
          <w:u w:val="single"/>
        </w:rPr>
        <w:t>have biased hog production towards larger, more intensive farms</w:t>
      </w:r>
      <w:r w:rsidRPr="00774CA5">
        <w:rPr>
          <w:rFonts w:asciiTheme="minorHAnsi" w:eastAsia="Calibri" w:hAnsiTheme="minorHAnsi" w:cstheme="minorHAnsi"/>
          <w:sz w:val="16"/>
          <w:szCs w:val="16"/>
        </w:rPr>
        <w:t xml:space="preserve">: (1) state right-to- farm laws, (2) the Clean Water Act, (3) the Clean Air Act, (4) Food and Drug Administration oversight of the administration of antibiotics to farm animals, and (5) the Packers and Stockyards Act. Each of these areas of law has its own focus, with its own regulatory sphere that somehow touches on the production of livestock. And </w:t>
      </w:r>
      <w:r w:rsidRPr="00774CA5">
        <w:rPr>
          <w:rFonts w:asciiTheme="minorHAnsi" w:eastAsia="Calibri" w:hAnsiTheme="minorHAnsi" w:cstheme="minorHAnsi"/>
          <w:highlight w:val="green"/>
          <w:u w:val="single"/>
        </w:rPr>
        <w:t>ag</w:t>
      </w:r>
      <w:r w:rsidRPr="00774CA5">
        <w:rPr>
          <w:rFonts w:asciiTheme="minorHAnsi" w:eastAsia="Calibri" w:hAnsiTheme="minorHAnsi" w:cstheme="minorHAnsi"/>
          <w:u w:val="single"/>
        </w:rPr>
        <w:t xml:space="preserve">ricultural </w:t>
      </w:r>
      <w:r w:rsidRPr="00774CA5">
        <w:rPr>
          <w:rFonts w:asciiTheme="minorHAnsi" w:eastAsia="Calibri" w:hAnsiTheme="minorHAnsi" w:cstheme="minorHAnsi"/>
          <w:highlight w:val="green"/>
          <w:u w:val="single"/>
        </w:rPr>
        <w:t>interests</w:t>
      </w:r>
      <w:r w:rsidRPr="00774CA5">
        <w:rPr>
          <w:rFonts w:asciiTheme="minorHAnsi" w:eastAsia="Calibri" w:hAnsiTheme="minorHAnsi" w:cstheme="minorHAnsi"/>
          <w:u w:val="single"/>
        </w:rPr>
        <w:t xml:space="preserve"> in each of these areas have successfully </w:t>
      </w:r>
      <w:r w:rsidRPr="00774CA5">
        <w:rPr>
          <w:rFonts w:asciiTheme="minorHAnsi" w:eastAsia="Calibri" w:hAnsiTheme="minorHAnsi" w:cstheme="minorHAnsi"/>
          <w:highlight w:val="green"/>
          <w:u w:val="single"/>
        </w:rPr>
        <w:t>lobbied to</w:t>
      </w:r>
      <w:r w:rsidRPr="00774CA5">
        <w:rPr>
          <w:rFonts w:asciiTheme="minorHAnsi" w:eastAsia="Calibri" w:hAnsiTheme="minorHAnsi" w:cstheme="minorHAnsi"/>
          <w:u w:val="single"/>
        </w:rPr>
        <w:t xml:space="preserve"> essentially </w:t>
      </w:r>
      <w:r w:rsidRPr="00774CA5">
        <w:rPr>
          <w:rFonts w:asciiTheme="minorHAnsi" w:eastAsia="Calibri" w:hAnsiTheme="minorHAnsi" w:cstheme="minorHAnsi"/>
          <w:highlight w:val="green"/>
          <w:u w:val="single"/>
        </w:rPr>
        <w:t>be left alone</w:t>
      </w:r>
      <w:r w:rsidRPr="00774CA5">
        <w:rPr>
          <w:rFonts w:asciiTheme="minorHAnsi" w:eastAsia="Calibri" w:hAnsiTheme="minorHAnsi" w:cstheme="minorHAnsi"/>
          <w:sz w:val="16"/>
          <w:szCs w:val="16"/>
        </w:rPr>
        <w:t xml:space="preserve">, carrying out agricultural operations as they see fit, </w:t>
      </w:r>
      <w:r w:rsidRPr="00774CA5">
        <w:rPr>
          <w:rFonts w:asciiTheme="minorHAnsi" w:eastAsia="Calibri" w:hAnsiTheme="minorHAnsi" w:cstheme="minorHAnsi"/>
          <w:b/>
          <w:bCs/>
          <w:highlight w:val="green"/>
          <w:u w:val="single"/>
        </w:rPr>
        <w:t>without regulatory</w:t>
      </w:r>
      <w:r w:rsidRPr="00774CA5">
        <w:rPr>
          <w:rFonts w:asciiTheme="minorHAnsi" w:eastAsia="Calibri" w:hAnsiTheme="minorHAnsi" w:cstheme="minorHAnsi"/>
          <w:sz w:val="16"/>
          <w:szCs w:val="16"/>
        </w:rPr>
        <w:t xml:space="preserve"> or private </w:t>
      </w:r>
      <w:r w:rsidRPr="00774CA5">
        <w:rPr>
          <w:rFonts w:asciiTheme="minorHAnsi" w:eastAsia="Calibri" w:hAnsiTheme="minorHAnsi" w:cstheme="minorHAnsi"/>
          <w:b/>
          <w:bCs/>
          <w:highlight w:val="green"/>
          <w:u w:val="single"/>
        </w:rPr>
        <w:t>interference</w:t>
      </w:r>
      <w:r w:rsidRPr="00774CA5">
        <w:rPr>
          <w:rFonts w:asciiTheme="minorHAnsi" w:eastAsia="Calibri" w:hAnsiTheme="minorHAnsi" w:cstheme="minorHAnsi"/>
          <w:sz w:val="16"/>
          <w:szCs w:val="16"/>
        </w:rPr>
        <w:t xml:space="preserve">. </w:t>
      </w:r>
      <w:r w:rsidRPr="00774CA5">
        <w:rPr>
          <w:rFonts w:asciiTheme="minorHAnsi" w:eastAsia="Calibri" w:hAnsiTheme="minorHAnsi" w:cstheme="minorHAnsi"/>
          <w:highlight w:val="green"/>
          <w:u w:val="single"/>
        </w:rPr>
        <w:t>The resulting</w:t>
      </w:r>
      <w:r w:rsidRPr="00774CA5">
        <w:rPr>
          <w:rFonts w:asciiTheme="minorHAnsi" w:eastAsia="Calibri" w:hAnsiTheme="minorHAnsi" w:cstheme="minorHAnsi"/>
          <w:u w:val="single"/>
        </w:rPr>
        <w:t xml:space="preserve"> free- for-all in a regulatory </w:t>
      </w:r>
      <w:r w:rsidRPr="00774CA5">
        <w:rPr>
          <w:rFonts w:asciiTheme="minorHAnsi" w:eastAsia="Calibri" w:hAnsiTheme="minorHAnsi" w:cstheme="minorHAnsi"/>
          <w:highlight w:val="green"/>
          <w:u w:val="single"/>
        </w:rPr>
        <w:t>vacuum</w:t>
      </w:r>
      <w:r w:rsidRPr="00774CA5">
        <w:rPr>
          <w:rFonts w:asciiTheme="minorHAnsi" w:eastAsia="Calibri" w:hAnsiTheme="minorHAnsi" w:cstheme="minorHAnsi"/>
          <w:u w:val="single"/>
        </w:rPr>
        <w:t xml:space="preserve"> has created a hog industry that </w:t>
      </w:r>
      <w:r w:rsidRPr="00774CA5">
        <w:rPr>
          <w:rFonts w:asciiTheme="minorHAnsi" w:eastAsia="Calibri" w:hAnsiTheme="minorHAnsi" w:cstheme="minorHAnsi"/>
          <w:highlight w:val="green"/>
          <w:u w:val="single"/>
        </w:rPr>
        <w:t xml:space="preserve">is </w:t>
      </w:r>
      <w:r w:rsidRPr="00774CA5">
        <w:rPr>
          <w:rFonts w:asciiTheme="minorHAnsi" w:eastAsia="Calibri" w:hAnsiTheme="minorHAnsi" w:cstheme="minorHAnsi"/>
          <w:b/>
          <w:bCs/>
          <w:highlight w:val="green"/>
          <w:u w:val="single"/>
        </w:rPr>
        <w:t>highly concentrated, politically organized, and brutal</w:t>
      </w:r>
      <w:r w:rsidRPr="00774CA5">
        <w:rPr>
          <w:rFonts w:asciiTheme="minorHAnsi" w:eastAsia="Calibri" w:hAnsiTheme="minorHAnsi" w:cstheme="minorHAnsi"/>
          <w:b/>
          <w:bCs/>
          <w:u w:val="single"/>
        </w:rPr>
        <w:t xml:space="preserve"> in defending its economic position</w:t>
      </w:r>
      <w:r w:rsidRPr="00774CA5">
        <w:rPr>
          <w:rFonts w:asciiTheme="minorHAnsi" w:eastAsia="Calibri" w:hAnsiTheme="minorHAnsi" w:cstheme="minorHAnsi"/>
          <w:sz w:val="16"/>
          <w:szCs w:val="16"/>
        </w:rPr>
        <w:t>.</w:t>
      </w:r>
    </w:p>
    <w:p w14:paraId="14D98983" w14:textId="77777777" w:rsidR="00774CA5" w:rsidRPr="00774CA5" w:rsidRDefault="00774CA5" w:rsidP="00774CA5">
      <w:pPr>
        <w:spacing w:line="240" w:lineRule="exact"/>
        <w:rPr>
          <w:rFonts w:asciiTheme="minorHAnsi" w:hAnsiTheme="minorHAnsi" w:cstheme="minorHAnsi"/>
        </w:rPr>
      </w:pPr>
      <w:r w:rsidRPr="00774CA5">
        <w:rPr>
          <w:rFonts w:asciiTheme="minorHAnsi" w:eastAsia="Calibri" w:hAnsiTheme="minorHAnsi" w:cstheme="minorHAnsi"/>
        </w:rPr>
        <w:t xml:space="preserve"> </w:t>
      </w:r>
    </w:p>
    <w:p w14:paraId="71C427ED" w14:textId="77777777" w:rsidR="00892AB2" w:rsidRPr="00774CA5" w:rsidRDefault="00892AB2" w:rsidP="00892AB2">
      <w:pPr>
        <w:pStyle w:val="Heading4"/>
        <w:rPr>
          <w:rFonts w:asciiTheme="minorHAnsi" w:hAnsiTheme="minorHAnsi" w:cstheme="minorHAnsi"/>
        </w:rPr>
      </w:pPr>
      <w:r w:rsidRPr="00774CA5">
        <w:rPr>
          <w:rFonts w:asciiTheme="minorHAnsi" w:hAnsiTheme="minorHAnsi" w:cstheme="minorHAnsi"/>
        </w:rPr>
        <w:t xml:space="preserve">Biden is </w:t>
      </w:r>
      <w:r w:rsidRPr="00774CA5">
        <w:rPr>
          <w:rFonts w:asciiTheme="minorHAnsi" w:hAnsiTheme="minorHAnsi" w:cstheme="minorHAnsi"/>
          <w:u w:val="single"/>
        </w:rPr>
        <w:t>deliberately</w:t>
      </w:r>
      <w:r w:rsidRPr="00774CA5">
        <w:rPr>
          <w:rFonts w:asciiTheme="minorHAnsi" w:hAnsiTheme="minorHAnsi" w:cstheme="minorHAnsi"/>
        </w:rPr>
        <w:t xml:space="preserve"> </w:t>
      </w:r>
      <w:r w:rsidRPr="00774CA5">
        <w:rPr>
          <w:rFonts w:asciiTheme="minorHAnsi" w:hAnsiTheme="minorHAnsi" w:cstheme="minorHAnsi"/>
          <w:u w:val="single"/>
        </w:rPr>
        <w:t>staying away</w:t>
      </w:r>
      <w:r w:rsidRPr="00774CA5">
        <w:rPr>
          <w:rFonts w:asciiTheme="minorHAnsi" w:hAnsiTheme="minorHAnsi" w:cstheme="minorHAnsi"/>
        </w:rPr>
        <w:t xml:space="preserve"> from controversial regulations on CAFOs---it’s a </w:t>
      </w:r>
      <w:r w:rsidRPr="00774CA5">
        <w:rPr>
          <w:rFonts w:asciiTheme="minorHAnsi" w:hAnsiTheme="minorHAnsi" w:cstheme="minorHAnsi"/>
          <w:u w:val="single"/>
        </w:rPr>
        <w:t>culture war issue</w:t>
      </w:r>
    </w:p>
    <w:p w14:paraId="0D3CA783" w14:textId="77777777" w:rsidR="00892AB2" w:rsidRPr="00774CA5" w:rsidRDefault="00892AB2" w:rsidP="00892AB2">
      <w:pPr>
        <w:rPr>
          <w:rFonts w:asciiTheme="minorHAnsi" w:hAnsiTheme="minorHAnsi" w:cstheme="minorHAnsi"/>
        </w:rPr>
      </w:pPr>
      <w:r w:rsidRPr="00774CA5">
        <w:rPr>
          <w:rFonts w:asciiTheme="minorHAnsi" w:hAnsiTheme="minorHAnsi" w:cstheme="minorHAnsi"/>
        </w:rPr>
        <w:t xml:space="preserve">Sinema filed legislation to </w:t>
      </w:r>
      <w:r w:rsidRPr="00774CA5">
        <w:rPr>
          <w:rFonts w:asciiTheme="minorHAnsi" w:hAnsiTheme="minorHAnsi" w:cstheme="minorHAnsi"/>
          <w:u w:val="single"/>
        </w:rPr>
        <w:t>decrease</w:t>
      </w:r>
      <w:r w:rsidRPr="00774CA5">
        <w:rPr>
          <w:rFonts w:asciiTheme="minorHAnsi" w:hAnsiTheme="minorHAnsi" w:cstheme="minorHAnsi"/>
        </w:rPr>
        <w:t xml:space="preserve"> regs on factory farms---proves the moderate Dems link</w:t>
      </w:r>
    </w:p>
    <w:p w14:paraId="6AF31318" w14:textId="77777777" w:rsidR="00892AB2" w:rsidRPr="00774CA5" w:rsidRDefault="00892AB2" w:rsidP="00892AB2">
      <w:pPr>
        <w:rPr>
          <w:rFonts w:asciiTheme="minorHAnsi" w:hAnsiTheme="minorHAnsi" w:cstheme="minorHAnsi"/>
        </w:rPr>
      </w:pPr>
      <w:r w:rsidRPr="00774CA5">
        <w:rPr>
          <w:rStyle w:val="Style13ptBold"/>
          <w:rFonts w:asciiTheme="minorHAnsi" w:hAnsiTheme="minorHAnsi" w:cstheme="minorHAnsi"/>
        </w:rPr>
        <w:t>McCrimmon 21</w:t>
      </w:r>
      <w:r w:rsidRPr="00774CA5">
        <w:rPr>
          <w:rFonts w:asciiTheme="minorHAnsi" w:hAnsiTheme="minorHAnsi" w:cstheme="minorHAnsi"/>
        </w:rPr>
        <w:t xml:space="preserve"> – agriculture reporter for POLITICO Pro, where he covers the farm economy, agricultural trade, federal spending on food and farm programs and other ag issues</w:t>
      </w:r>
    </w:p>
    <w:p w14:paraId="0A307D01" w14:textId="77777777" w:rsidR="00892AB2" w:rsidRPr="00774CA5" w:rsidRDefault="00892AB2" w:rsidP="00892AB2">
      <w:pPr>
        <w:rPr>
          <w:rFonts w:asciiTheme="minorHAnsi" w:hAnsiTheme="minorHAnsi" w:cstheme="minorHAnsi"/>
        </w:rPr>
      </w:pPr>
      <w:r w:rsidRPr="00774CA5">
        <w:rPr>
          <w:rFonts w:asciiTheme="minorHAnsi" w:hAnsiTheme="minorHAnsi" w:cstheme="minorHAnsi"/>
        </w:rPr>
        <w:t>Ryan, 5/23. “The red meat issue Biden won't touch.” https://www.politico.com/news/2021/05/23/biden-farmers-beef-climate-emissions-490237</w:t>
      </w:r>
    </w:p>
    <w:p w14:paraId="01383774" w14:textId="77777777" w:rsidR="00892AB2" w:rsidRPr="00774CA5" w:rsidRDefault="00892AB2" w:rsidP="00892AB2">
      <w:pPr>
        <w:rPr>
          <w:rFonts w:asciiTheme="minorHAnsi" w:hAnsiTheme="minorHAnsi" w:cstheme="minorHAnsi"/>
          <w:sz w:val="16"/>
        </w:rPr>
      </w:pPr>
      <w:r w:rsidRPr="00774CA5">
        <w:rPr>
          <w:rFonts w:asciiTheme="minorHAnsi" w:hAnsiTheme="minorHAnsi" w:cstheme="minorHAnsi"/>
          <w:sz w:val="16"/>
        </w:rPr>
        <w:t xml:space="preserve">President Joe </w:t>
      </w:r>
      <w:r w:rsidRPr="00774CA5">
        <w:rPr>
          <w:rStyle w:val="StyleUnderline"/>
          <w:rFonts w:asciiTheme="minorHAnsi" w:hAnsiTheme="minorHAnsi" w:cstheme="minorHAnsi"/>
        </w:rPr>
        <w:t xml:space="preserve">Biden </w:t>
      </w:r>
      <w:r w:rsidRPr="00774CA5">
        <w:rPr>
          <w:rFonts w:asciiTheme="minorHAnsi" w:hAnsiTheme="minorHAnsi" w:cstheme="minorHAnsi"/>
          <w:sz w:val="16"/>
        </w:rPr>
        <w:t>is not going to ban red meat. In fact, his administration</w:t>
      </w:r>
      <w:r w:rsidRPr="00774CA5">
        <w:rPr>
          <w:rStyle w:val="StyleUnderline"/>
          <w:rFonts w:asciiTheme="minorHAnsi" w:hAnsiTheme="minorHAnsi" w:cstheme="minorHAnsi"/>
        </w:rPr>
        <w:t xml:space="preserve"> isn’t doing much to confron</w:t>
      </w:r>
      <w:r w:rsidRPr="00774CA5">
        <w:rPr>
          <w:rFonts w:asciiTheme="minorHAnsi" w:hAnsiTheme="minorHAnsi" w:cstheme="minorHAnsi"/>
          <w:sz w:val="16"/>
        </w:rPr>
        <w:t xml:space="preserve">t the flow of harmful greenhouse gases from the very </w:t>
      </w:r>
      <w:r w:rsidRPr="00774CA5">
        <w:rPr>
          <w:rStyle w:val="StyleUnderline"/>
          <w:rFonts w:asciiTheme="minorHAnsi" w:hAnsiTheme="minorHAnsi" w:cstheme="minorHAnsi"/>
        </w:rPr>
        <w:t>big</w:t>
      </w:r>
      <w:r w:rsidRPr="00774CA5">
        <w:rPr>
          <w:rFonts w:asciiTheme="minorHAnsi" w:hAnsiTheme="minorHAnsi" w:cstheme="minorHAnsi"/>
          <w:sz w:val="16"/>
        </w:rPr>
        <w:t xml:space="preserve"> business of </w:t>
      </w:r>
      <w:r w:rsidRPr="00774CA5">
        <w:rPr>
          <w:rStyle w:val="StyleUnderline"/>
          <w:rFonts w:asciiTheme="minorHAnsi" w:hAnsiTheme="minorHAnsi" w:cstheme="minorHAnsi"/>
        </w:rPr>
        <w:t>animal ag</w:t>
      </w:r>
      <w:r w:rsidRPr="00774CA5">
        <w:rPr>
          <w:rFonts w:asciiTheme="minorHAnsi" w:hAnsiTheme="minorHAnsi" w:cstheme="minorHAnsi"/>
          <w:sz w:val="16"/>
        </w:rPr>
        <w:t>riculture.</w:t>
      </w:r>
    </w:p>
    <w:p w14:paraId="64B4176F" w14:textId="77777777" w:rsidR="00892AB2" w:rsidRPr="00774CA5" w:rsidRDefault="00892AB2" w:rsidP="00892AB2">
      <w:pPr>
        <w:rPr>
          <w:rFonts w:asciiTheme="minorHAnsi" w:hAnsiTheme="minorHAnsi" w:cstheme="minorHAnsi"/>
          <w:sz w:val="16"/>
        </w:rPr>
      </w:pPr>
      <w:r w:rsidRPr="00774CA5">
        <w:rPr>
          <w:rStyle w:val="StyleUnderline"/>
          <w:rFonts w:asciiTheme="minorHAnsi" w:hAnsiTheme="minorHAnsi" w:cstheme="minorHAnsi"/>
        </w:rPr>
        <w:t>The Ag</w:t>
      </w:r>
      <w:r w:rsidRPr="00774CA5">
        <w:rPr>
          <w:rFonts w:asciiTheme="minorHAnsi" w:hAnsiTheme="minorHAnsi" w:cstheme="minorHAnsi"/>
          <w:sz w:val="16"/>
        </w:rPr>
        <w:t xml:space="preserve">riculture </w:t>
      </w:r>
      <w:r w:rsidRPr="00774CA5">
        <w:rPr>
          <w:rStyle w:val="StyleUnderline"/>
          <w:rFonts w:asciiTheme="minorHAnsi" w:hAnsiTheme="minorHAnsi" w:cstheme="minorHAnsi"/>
        </w:rPr>
        <w:t>Department</w:t>
      </w:r>
      <w:r w:rsidRPr="00774CA5">
        <w:rPr>
          <w:rFonts w:asciiTheme="minorHAnsi" w:hAnsiTheme="minorHAnsi" w:cstheme="minorHAnsi"/>
          <w:sz w:val="16"/>
        </w:rPr>
        <w:t xml:space="preserve">’s newly published “climate-smart agriculture and forestry” outline </w:t>
      </w:r>
      <w:r w:rsidRPr="00774CA5">
        <w:rPr>
          <w:rStyle w:val="StyleUnderline"/>
          <w:rFonts w:asciiTheme="minorHAnsi" w:hAnsiTheme="minorHAnsi" w:cstheme="minorHAnsi"/>
        </w:rPr>
        <w:t>says</w:t>
      </w:r>
      <w:r w:rsidRPr="00774CA5">
        <w:rPr>
          <w:rFonts w:asciiTheme="minorHAnsi" w:hAnsiTheme="minorHAnsi" w:cstheme="minorHAnsi"/>
          <w:sz w:val="16"/>
        </w:rPr>
        <w:t xml:space="preserve"> almost </w:t>
      </w:r>
      <w:r w:rsidRPr="00774CA5">
        <w:rPr>
          <w:rStyle w:val="StyleUnderline"/>
          <w:rFonts w:asciiTheme="minorHAnsi" w:hAnsiTheme="minorHAnsi" w:cstheme="minorHAnsi"/>
        </w:rPr>
        <w:t>nothing about how Biden aims to curb</w:t>
      </w:r>
      <w:r w:rsidRPr="00774CA5">
        <w:rPr>
          <w:rFonts w:asciiTheme="minorHAnsi" w:hAnsiTheme="minorHAnsi" w:cstheme="minorHAnsi"/>
          <w:sz w:val="16"/>
        </w:rPr>
        <w:t xml:space="preserve"> methane </w:t>
      </w:r>
      <w:r w:rsidRPr="00774CA5">
        <w:rPr>
          <w:rStyle w:val="StyleUnderline"/>
          <w:rFonts w:asciiTheme="minorHAnsi" w:hAnsiTheme="minorHAnsi" w:cstheme="minorHAnsi"/>
        </w:rPr>
        <w:t>emissions from livestock operations</w:t>
      </w:r>
      <w:r w:rsidRPr="00774CA5">
        <w:rPr>
          <w:rFonts w:asciiTheme="minorHAnsi" w:hAnsiTheme="minorHAnsi" w:cstheme="minorHAnsi"/>
          <w:sz w:val="16"/>
        </w:rPr>
        <w:t>. But environmentalists argue that any effort to shrink the farm industry’s climate footprint is half-baked if it relies on voluntary efforts and doesn’t address America’s system of meat production.</w:t>
      </w:r>
    </w:p>
    <w:p w14:paraId="6BF3E34D" w14:textId="77777777" w:rsidR="00892AB2" w:rsidRPr="00774CA5" w:rsidRDefault="00892AB2" w:rsidP="00892AB2">
      <w:pPr>
        <w:rPr>
          <w:rFonts w:asciiTheme="minorHAnsi" w:hAnsiTheme="minorHAnsi" w:cstheme="minorHAnsi"/>
          <w:sz w:val="16"/>
        </w:rPr>
      </w:pPr>
      <w:r w:rsidRPr="00774CA5">
        <w:rPr>
          <w:rFonts w:asciiTheme="minorHAnsi" w:hAnsiTheme="minorHAnsi" w:cstheme="minorHAnsi"/>
          <w:sz w:val="16"/>
        </w:rPr>
        <w:lastRenderedPageBreak/>
        <w:t>“USDA is setting itself up to fail on its climate and environmental justice goals,” says Chloe Waterman, senior program manager at Friends of the Earth U.S., a nonprofit environmental advocacy group.</w:t>
      </w:r>
    </w:p>
    <w:p w14:paraId="0663EE72" w14:textId="77777777" w:rsidR="00892AB2" w:rsidRPr="00774CA5" w:rsidRDefault="00892AB2" w:rsidP="00892AB2">
      <w:pPr>
        <w:rPr>
          <w:rFonts w:asciiTheme="minorHAnsi" w:hAnsiTheme="minorHAnsi" w:cstheme="minorHAnsi"/>
          <w:sz w:val="16"/>
        </w:rPr>
      </w:pPr>
      <w:r w:rsidRPr="00774CA5">
        <w:rPr>
          <w:rFonts w:asciiTheme="minorHAnsi" w:hAnsiTheme="minorHAnsi" w:cstheme="minorHAnsi"/>
          <w:sz w:val="16"/>
        </w:rPr>
        <w:t>USDA didn’t respond to several requests for comment on this article.</w:t>
      </w:r>
    </w:p>
    <w:p w14:paraId="42BF4D6D" w14:textId="77777777" w:rsidR="00892AB2" w:rsidRPr="00774CA5" w:rsidRDefault="00892AB2" w:rsidP="00892AB2">
      <w:pPr>
        <w:rPr>
          <w:rFonts w:asciiTheme="minorHAnsi" w:hAnsiTheme="minorHAnsi" w:cstheme="minorHAnsi"/>
          <w:sz w:val="16"/>
        </w:rPr>
      </w:pPr>
      <w:r w:rsidRPr="00774CA5">
        <w:rPr>
          <w:rStyle w:val="StyleUnderline"/>
          <w:rFonts w:asciiTheme="minorHAnsi" w:hAnsiTheme="minorHAnsi" w:cstheme="minorHAnsi"/>
        </w:rPr>
        <w:t>The problem is that</w:t>
      </w:r>
      <w:r w:rsidRPr="00774CA5">
        <w:rPr>
          <w:rFonts w:asciiTheme="minorHAnsi" w:hAnsiTheme="minorHAnsi" w:cstheme="minorHAnsi"/>
          <w:sz w:val="16"/>
        </w:rPr>
        <w:t xml:space="preserve"> </w:t>
      </w:r>
      <w:r w:rsidRPr="00774CA5">
        <w:rPr>
          <w:rStyle w:val="StyleUnderline"/>
          <w:rFonts w:asciiTheme="minorHAnsi" w:hAnsiTheme="minorHAnsi" w:cstheme="minorHAnsi"/>
        </w:rPr>
        <w:t xml:space="preserve">meat has become an </w:t>
      </w:r>
      <w:r w:rsidRPr="00774CA5">
        <w:rPr>
          <w:rStyle w:val="Emphasis"/>
          <w:rFonts w:asciiTheme="minorHAnsi" w:hAnsiTheme="minorHAnsi" w:cstheme="minorHAnsi"/>
        </w:rPr>
        <w:t>intense culture war issue</w:t>
      </w:r>
      <w:r w:rsidRPr="00774CA5">
        <w:rPr>
          <w:rFonts w:asciiTheme="minorHAnsi" w:hAnsiTheme="minorHAnsi" w:cstheme="minorHAnsi"/>
          <w:sz w:val="16"/>
        </w:rPr>
        <w:t xml:space="preserve">. </w:t>
      </w:r>
      <w:r w:rsidRPr="00774CA5">
        <w:rPr>
          <w:rStyle w:val="StyleUnderline"/>
          <w:rFonts w:asciiTheme="minorHAnsi" w:hAnsiTheme="minorHAnsi" w:cstheme="minorHAnsi"/>
        </w:rPr>
        <w:t>Look no further than the manufactured outrage over the recent right-wing media attack falsely claiming that Biden wants to control</w:t>
      </w:r>
      <w:r w:rsidRPr="00774CA5">
        <w:rPr>
          <w:rFonts w:asciiTheme="minorHAnsi" w:hAnsiTheme="minorHAnsi" w:cstheme="minorHAnsi"/>
          <w:sz w:val="16"/>
        </w:rPr>
        <w:t xml:space="preserve"> each individual’s </w:t>
      </w:r>
      <w:r w:rsidRPr="00774CA5">
        <w:rPr>
          <w:rStyle w:val="StyleUnderline"/>
          <w:rFonts w:asciiTheme="minorHAnsi" w:hAnsiTheme="minorHAnsi" w:cstheme="minorHAnsi"/>
        </w:rPr>
        <w:t>beef intake</w:t>
      </w:r>
      <w:r w:rsidRPr="00774CA5">
        <w:rPr>
          <w:rFonts w:asciiTheme="minorHAnsi" w:hAnsiTheme="minorHAnsi" w:cstheme="minorHAnsi"/>
          <w:sz w:val="16"/>
        </w:rPr>
        <w:t xml:space="preserve">. Or </w:t>
      </w:r>
      <w:r w:rsidRPr="00774CA5">
        <w:rPr>
          <w:rStyle w:val="StyleUnderline"/>
          <w:rFonts w:asciiTheme="minorHAnsi" w:hAnsiTheme="minorHAnsi" w:cstheme="minorHAnsi"/>
        </w:rPr>
        <w:t>look at the steady stream of press releases by farm-state lawmakers</w:t>
      </w:r>
      <w:r w:rsidRPr="00774CA5">
        <w:rPr>
          <w:rFonts w:asciiTheme="minorHAnsi" w:hAnsiTheme="minorHAnsi" w:cstheme="minorHAnsi"/>
          <w:sz w:val="16"/>
        </w:rPr>
        <w:t xml:space="preserve"> </w:t>
      </w:r>
      <w:r w:rsidRPr="00774CA5">
        <w:rPr>
          <w:rStyle w:val="Emphasis"/>
          <w:rFonts w:asciiTheme="minorHAnsi" w:hAnsiTheme="minorHAnsi" w:cstheme="minorHAnsi"/>
        </w:rPr>
        <w:t>blasting</w:t>
      </w:r>
      <w:r w:rsidRPr="00774CA5">
        <w:rPr>
          <w:rFonts w:asciiTheme="minorHAnsi" w:hAnsiTheme="minorHAnsi" w:cstheme="minorHAnsi"/>
          <w:sz w:val="16"/>
        </w:rPr>
        <w:t xml:space="preserve"> </w:t>
      </w:r>
      <w:r w:rsidRPr="00774CA5">
        <w:rPr>
          <w:rStyle w:val="StyleUnderline"/>
          <w:rFonts w:asciiTheme="minorHAnsi" w:hAnsiTheme="minorHAnsi" w:cstheme="minorHAnsi"/>
        </w:rPr>
        <w:t>any hint that federal</w:t>
      </w:r>
      <w:r w:rsidRPr="00774CA5">
        <w:rPr>
          <w:rFonts w:asciiTheme="minorHAnsi" w:hAnsiTheme="minorHAnsi" w:cstheme="minorHAnsi"/>
          <w:sz w:val="16"/>
        </w:rPr>
        <w:t xml:space="preserve"> or local </w:t>
      </w:r>
      <w:r w:rsidRPr="00774CA5">
        <w:rPr>
          <w:rStyle w:val="StyleUnderline"/>
          <w:rFonts w:asciiTheme="minorHAnsi" w:hAnsiTheme="minorHAnsi" w:cstheme="minorHAnsi"/>
        </w:rPr>
        <w:t>governments are</w:t>
      </w:r>
      <w:r w:rsidRPr="00774CA5">
        <w:rPr>
          <w:rFonts w:asciiTheme="minorHAnsi" w:hAnsiTheme="minorHAnsi" w:cstheme="minorHAnsi"/>
          <w:sz w:val="16"/>
        </w:rPr>
        <w:t xml:space="preserve"> somehow </w:t>
      </w:r>
      <w:r w:rsidRPr="00774CA5">
        <w:rPr>
          <w:rStyle w:val="StyleUnderline"/>
          <w:rFonts w:asciiTheme="minorHAnsi" w:hAnsiTheme="minorHAnsi" w:cstheme="minorHAnsi"/>
        </w:rPr>
        <w:t>helping “meatless Monday</w:t>
      </w:r>
      <w:r w:rsidRPr="00774CA5">
        <w:rPr>
          <w:rFonts w:asciiTheme="minorHAnsi" w:hAnsiTheme="minorHAnsi" w:cstheme="minorHAnsi"/>
          <w:sz w:val="16"/>
        </w:rPr>
        <w:t>” campaigns.</w:t>
      </w:r>
    </w:p>
    <w:p w14:paraId="400A2969" w14:textId="77777777" w:rsidR="00892AB2" w:rsidRPr="00774CA5" w:rsidRDefault="00892AB2" w:rsidP="00892AB2">
      <w:pPr>
        <w:rPr>
          <w:rFonts w:asciiTheme="minorHAnsi" w:hAnsiTheme="minorHAnsi" w:cstheme="minorHAnsi"/>
          <w:sz w:val="16"/>
        </w:rPr>
      </w:pPr>
      <w:r w:rsidRPr="00774CA5">
        <w:rPr>
          <w:rFonts w:asciiTheme="minorHAnsi" w:hAnsiTheme="minorHAnsi" w:cstheme="minorHAnsi"/>
          <w:sz w:val="16"/>
        </w:rPr>
        <w:t>But by the numbers, agriculture is a significant part of the climate problem: it accounts for 10 percent of all U.S. greenhouse gases. Livestock production — everything from raising pigs for bacon to dairy herds — is the largest source of potent methane emissions, according to the Environmental Protection Agency. That means addressing how we produce and consume meat is critical to Biden’s pledge to put the U.S. on track to reach net-zero agricultural emissions before any other nation.</w:t>
      </w:r>
    </w:p>
    <w:p w14:paraId="60E380AD" w14:textId="77777777" w:rsidR="00892AB2" w:rsidRPr="00774CA5" w:rsidRDefault="00892AB2" w:rsidP="00892AB2">
      <w:pPr>
        <w:rPr>
          <w:rFonts w:asciiTheme="minorHAnsi" w:hAnsiTheme="minorHAnsi" w:cstheme="minorHAnsi"/>
          <w:sz w:val="16"/>
        </w:rPr>
      </w:pPr>
      <w:r w:rsidRPr="00774CA5">
        <w:rPr>
          <w:rStyle w:val="StyleUnderline"/>
          <w:rFonts w:asciiTheme="minorHAnsi" w:hAnsiTheme="minorHAnsi" w:cstheme="minorHAnsi"/>
        </w:rPr>
        <w:t xml:space="preserve">The </w:t>
      </w:r>
      <w:r w:rsidRPr="00774CA5">
        <w:rPr>
          <w:rStyle w:val="Emphasis"/>
          <w:rFonts w:asciiTheme="minorHAnsi" w:hAnsiTheme="minorHAnsi" w:cstheme="minorHAnsi"/>
        </w:rPr>
        <w:t>powerful farm lobby in Washington</w:t>
      </w:r>
      <w:r w:rsidRPr="00774CA5">
        <w:rPr>
          <w:rFonts w:asciiTheme="minorHAnsi" w:hAnsiTheme="minorHAnsi" w:cstheme="minorHAnsi"/>
          <w:sz w:val="16"/>
        </w:rPr>
        <w:t xml:space="preserve"> and state capitals </w:t>
      </w:r>
      <w:r w:rsidRPr="00774CA5">
        <w:rPr>
          <w:rStyle w:val="Emphasis"/>
          <w:rFonts w:asciiTheme="minorHAnsi" w:hAnsiTheme="minorHAnsi" w:cstheme="minorHAnsi"/>
        </w:rPr>
        <w:t>opposes regulation</w:t>
      </w:r>
      <w:r w:rsidRPr="00774CA5">
        <w:rPr>
          <w:rStyle w:val="StyleUnderline"/>
          <w:rFonts w:asciiTheme="minorHAnsi" w:hAnsiTheme="minorHAnsi" w:cstheme="minorHAnsi"/>
        </w:rPr>
        <w:t xml:space="preserve"> of large-scale livestock operations</w:t>
      </w:r>
      <w:r w:rsidRPr="00774CA5">
        <w:rPr>
          <w:rFonts w:asciiTheme="minorHAnsi" w:hAnsiTheme="minorHAnsi" w:cstheme="minorHAnsi"/>
          <w:sz w:val="16"/>
        </w:rPr>
        <w:t xml:space="preserve"> and the promotion of alternatives to meat and dairy. </w:t>
      </w:r>
      <w:r w:rsidRPr="00774CA5">
        <w:rPr>
          <w:rStyle w:val="StyleUnderline"/>
          <w:rFonts w:asciiTheme="minorHAnsi" w:hAnsiTheme="minorHAnsi" w:cstheme="minorHAnsi"/>
        </w:rPr>
        <w:t>Instead, Biden administration officials are talking up</w:t>
      </w:r>
      <w:r w:rsidRPr="00774CA5">
        <w:rPr>
          <w:rFonts w:asciiTheme="minorHAnsi" w:hAnsiTheme="minorHAnsi" w:cstheme="minorHAnsi"/>
          <w:sz w:val="16"/>
        </w:rPr>
        <w:t xml:space="preserve"> unproven </w:t>
      </w:r>
      <w:r w:rsidRPr="00774CA5">
        <w:rPr>
          <w:rStyle w:val="StyleUnderline"/>
          <w:rFonts w:asciiTheme="minorHAnsi" w:hAnsiTheme="minorHAnsi" w:cstheme="minorHAnsi"/>
        </w:rPr>
        <w:t>tech</w:t>
      </w:r>
      <w:r w:rsidRPr="00774CA5">
        <w:rPr>
          <w:rFonts w:asciiTheme="minorHAnsi" w:hAnsiTheme="minorHAnsi" w:cstheme="minorHAnsi"/>
          <w:sz w:val="16"/>
        </w:rPr>
        <w:t xml:space="preserve">nologies </w:t>
      </w:r>
      <w:r w:rsidRPr="00774CA5">
        <w:rPr>
          <w:rStyle w:val="StyleUnderline"/>
          <w:rFonts w:asciiTheme="minorHAnsi" w:hAnsiTheme="minorHAnsi" w:cstheme="minorHAnsi"/>
        </w:rPr>
        <w:t>and feel-good sustainability goals</w:t>
      </w:r>
      <w:r w:rsidRPr="00774CA5">
        <w:rPr>
          <w:rFonts w:asciiTheme="minorHAnsi" w:hAnsiTheme="minorHAnsi" w:cstheme="minorHAnsi"/>
          <w:sz w:val="16"/>
        </w:rPr>
        <w:t xml:space="preserve"> when they discuss methods of how to tackle climate change with the agriculture industry.</w:t>
      </w:r>
    </w:p>
    <w:p w14:paraId="12CC5D65" w14:textId="77777777" w:rsidR="00892AB2" w:rsidRPr="00774CA5" w:rsidRDefault="00892AB2" w:rsidP="00892AB2">
      <w:pPr>
        <w:rPr>
          <w:rFonts w:asciiTheme="minorHAnsi" w:hAnsiTheme="minorHAnsi" w:cstheme="minorHAnsi"/>
          <w:sz w:val="16"/>
        </w:rPr>
      </w:pPr>
      <w:r w:rsidRPr="00774CA5">
        <w:rPr>
          <w:rFonts w:asciiTheme="minorHAnsi" w:hAnsiTheme="minorHAnsi" w:cstheme="minorHAnsi"/>
          <w:sz w:val="16"/>
        </w:rPr>
        <w:t xml:space="preserve">Agriculture Secretary Tom </w:t>
      </w:r>
      <w:r w:rsidRPr="00774CA5">
        <w:rPr>
          <w:rStyle w:val="StyleUnderline"/>
          <w:rFonts w:asciiTheme="minorHAnsi" w:hAnsiTheme="minorHAnsi" w:cstheme="minorHAnsi"/>
        </w:rPr>
        <w:t>Vilsack is</w:t>
      </w:r>
      <w:r w:rsidRPr="00774CA5">
        <w:rPr>
          <w:rFonts w:asciiTheme="minorHAnsi" w:hAnsiTheme="minorHAnsi" w:cstheme="minorHAnsi"/>
          <w:sz w:val="16"/>
        </w:rPr>
        <w:t xml:space="preserve"> largely </w:t>
      </w:r>
      <w:r w:rsidRPr="00774CA5">
        <w:rPr>
          <w:rStyle w:val="StyleUnderline"/>
          <w:rFonts w:asciiTheme="minorHAnsi" w:hAnsiTheme="minorHAnsi" w:cstheme="minorHAnsi"/>
        </w:rPr>
        <w:t>focused on</w:t>
      </w:r>
      <w:r w:rsidRPr="00774CA5">
        <w:rPr>
          <w:rFonts w:asciiTheme="minorHAnsi" w:hAnsiTheme="minorHAnsi" w:cstheme="minorHAnsi"/>
          <w:sz w:val="16"/>
        </w:rPr>
        <w:t xml:space="preserve"> offering </w:t>
      </w:r>
      <w:r w:rsidRPr="00774CA5">
        <w:rPr>
          <w:rStyle w:val="StyleUnderline"/>
          <w:rFonts w:asciiTheme="minorHAnsi" w:hAnsiTheme="minorHAnsi" w:cstheme="minorHAnsi"/>
        </w:rPr>
        <w:t>new financial incentives for farmers and ranchers</w:t>
      </w:r>
      <w:r w:rsidRPr="00774CA5">
        <w:rPr>
          <w:rFonts w:asciiTheme="minorHAnsi" w:hAnsiTheme="minorHAnsi" w:cstheme="minorHAnsi"/>
          <w:sz w:val="16"/>
        </w:rPr>
        <w:t xml:space="preserve"> to adopt more climate-friendly practices. In terms of livestock emissions, Vilsack touts innovations like feed additives that reduce the potency of an animal’s gas and feces, or digester systems that capture methane fumes from manure pits and convert them into a source of energy.</w:t>
      </w:r>
    </w:p>
    <w:p w14:paraId="4527986C" w14:textId="77777777" w:rsidR="00892AB2" w:rsidRPr="00774CA5" w:rsidRDefault="00892AB2" w:rsidP="00892AB2">
      <w:pPr>
        <w:rPr>
          <w:rFonts w:asciiTheme="minorHAnsi" w:hAnsiTheme="minorHAnsi" w:cstheme="minorHAnsi"/>
          <w:sz w:val="16"/>
        </w:rPr>
      </w:pPr>
      <w:r w:rsidRPr="00774CA5">
        <w:rPr>
          <w:rFonts w:asciiTheme="minorHAnsi" w:hAnsiTheme="minorHAnsi" w:cstheme="minorHAnsi"/>
          <w:sz w:val="16"/>
        </w:rPr>
        <w:t>Stephanie Feldstein, population and sustainability director at the Center for Biological Diversity, a nonprofit environmental group, argues that such methods only have marginal benefits for the environment.</w:t>
      </w:r>
    </w:p>
    <w:p w14:paraId="1B0F51EF" w14:textId="77777777" w:rsidR="00892AB2" w:rsidRPr="00774CA5" w:rsidRDefault="00892AB2" w:rsidP="00892AB2">
      <w:pPr>
        <w:rPr>
          <w:rFonts w:asciiTheme="minorHAnsi" w:hAnsiTheme="minorHAnsi" w:cstheme="minorHAnsi"/>
          <w:sz w:val="16"/>
        </w:rPr>
      </w:pPr>
      <w:r w:rsidRPr="00774CA5">
        <w:rPr>
          <w:rFonts w:asciiTheme="minorHAnsi" w:hAnsiTheme="minorHAnsi" w:cstheme="minorHAnsi"/>
          <w:sz w:val="16"/>
        </w:rPr>
        <w:t xml:space="preserve">“There’s simply too much meat and dairy being produced right now for any of those small tweaks to get the emissions reductions that we need,” she said. “There are so many </w:t>
      </w:r>
      <w:r w:rsidRPr="00774CA5">
        <w:rPr>
          <w:rStyle w:val="StyleUnderline"/>
          <w:rFonts w:asciiTheme="minorHAnsi" w:hAnsiTheme="minorHAnsi" w:cstheme="minorHAnsi"/>
        </w:rPr>
        <w:t>policies</w:t>
      </w:r>
      <w:r w:rsidRPr="00774CA5">
        <w:rPr>
          <w:rFonts w:asciiTheme="minorHAnsi" w:hAnsiTheme="minorHAnsi" w:cstheme="minorHAnsi"/>
          <w:sz w:val="16"/>
        </w:rPr>
        <w:t xml:space="preserve">, from dietary guidelines to what school meals are reimbursed, to agricultural loans and government purchases, that </w:t>
      </w:r>
      <w:r w:rsidRPr="00774CA5">
        <w:rPr>
          <w:rStyle w:val="StyleUnderline"/>
          <w:rFonts w:asciiTheme="minorHAnsi" w:hAnsiTheme="minorHAnsi" w:cstheme="minorHAnsi"/>
        </w:rPr>
        <w:t>are</w:t>
      </w:r>
      <w:r w:rsidRPr="00774CA5">
        <w:rPr>
          <w:rFonts w:asciiTheme="minorHAnsi" w:hAnsiTheme="minorHAnsi" w:cstheme="minorHAnsi"/>
          <w:sz w:val="16"/>
        </w:rPr>
        <w:t xml:space="preserve"> currently </w:t>
      </w:r>
      <w:r w:rsidRPr="00774CA5">
        <w:rPr>
          <w:rStyle w:val="StyleUnderline"/>
          <w:rFonts w:asciiTheme="minorHAnsi" w:hAnsiTheme="minorHAnsi" w:cstheme="minorHAnsi"/>
        </w:rPr>
        <w:t>promoting overproduction of meat</w:t>
      </w:r>
      <w:r w:rsidRPr="00774CA5">
        <w:rPr>
          <w:rFonts w:asciiTheme="minorHAnsi" w:hAnsiTheme="minorHAnsi" w:cstheme="minorHAnsi"/>
          <w:sz w:val="16"/>
        </w:rPr>
        <w:t xml:space="preserve"> — and all of that needs to change.”</w:t>
      </w:r>
    </w:p>
    <w:p w14:paraId="35C70A7A" w14:textId="77777777" w:rsidR="00892AB2" w:rsidRPr="00774CA5" w:rsidRDefault="00892AB2" w:rsidP="00892AB2">
      <w:pPr>
        <w:rPr>
          <w:rFonts w:asciiTheme="minorHAnsi" w:hAnsiTheme="minorHAnsi" w:cstheme="minorHAnsi"/>
          <w:sz w:val="16"/>
        </w:rPr>
      </w:pPr>
      <w:r w:rsidRPr="00774CA5">
        <w:rPr>
          <w:rStyle w:val="StyleUnderline"/>
          <w:rFonts w:asciiTheme="minorHAnsi" w:hAnsiTheme="minorHAnsi" w:cstheme="minorHAnsi"/>
        </w:rPr>
        <w:t>It’s not just Biden’s farm chief who is treading carefully on livestock</w:t>
      </w:r>
      <w:r w:rsidRPr="00774CA5">
        <w:rPr>
          <w:rFonts w:asciiTheme="minorHAnsi" w:hAnsiTheme="minorHAnsi" w:cstheme="minorHAnsi"/>
          <w:sz w:val="16"/>
        </w:rPr>
        <w:t xml:space="preserve"> emissions: John </w:t>
      </w:r>
      <w:r w:rsidRPr="00774CA5">
        <w:rPr>
          <w:rStyle w:val="StyleUnderline"/>
          <w:rFonts w:asciiTheme="minorHAnsi" w:hAnsiTheme="minorHAnsi" w:cstheme="minorHAnsi"/>
        </w:rPr>
        <w:t>Kerry</w:t>
      </w:r>
      <w:r w:rsidRPr="00774CA5">
        <w:rPr>
          <w:rFonts w:asciiTheme="minorHAnsi" w:hAnsiTheme="minorHAnsi" w:cstheme="minorHAnsi"/>
          <w:sz w:val="16"/>
        </w:rPr>
        <w:t xml:space="preserve">, the president’s special climate envoy, </w:t>
      </w:r>
      <w:r w:rsidRPr="00774CA5">
        <w:rPr>
          <w:rStyle w:val="StyleUnderline"/>
          <w:rFonts w:asciiTheme="minorHAnsi" w:hAnsiTheme="minorHAnsi" w:cstheme="minorHAnsi"/>
        </w:rPr>
        <w:t>rejected the idea that the government will</w:t>
      </w:r>
      <w:r w:rsidRPr="00774CA5">
        <w:rPr>
          <w:rFonts w:asciiTheme="minorHAnsi" w:hAnsiTheme="minorHAnsi" w:cstheme="minorHAnsi"/>
          <w:sz w:val="16"/>
        </w:rPr>
        <w:t xml:space="preserve"> eventually have to </w:t>
      </w:r>
      <w:r w:rsidRPr="00774CA5">
        <w:rPr>
          <w:rStyle w:val="StyleUnderline"/>
          <w:rFonts w:asciiTheme="minorHAnsi" w:hAnsiTheme="minorHAnsi" w:cstheme="minorHAnsi"/>
        </w:rPr>
        <w:t>tell Americans to eat less meat</w:t>
      </w:r>
      <w:r w:rsidRPr="00774CA5">
        <w:rPr>
          <w:rFonts w:asciiTheme="minorHAnsi" w:hAnsiTheme="minorHAnsi" w:cstheme="minorHAnsi"/>
          <w:sz w:val="16"/>
        </w:rPr>
        <w:t>.</w:t>
      </w:r>
    </w:p>
    <w:p w14:paraId="2FE9BD31" w14:textId="77777777" w:rsidR="00892AB2" w:rsidRPr="00774CA5" w:rsidRDefault="00892AB2" w:rsidP="00892AB2">
      <w:pPr>
        <w:rPr>
          <w:rFonts w:asciiTheme="minorHAnsi" w:hAnsiTheme="minorHAnsi" w:cstheme="minorHAnsi"/>
          <w:sz w:val="16"/>
        </w:rPr>
      </w:pPr>
      <w:r w:rsidRPr="00774CA5">
        <w:rPr>
          <w:rFonts w:asciiTheme="minorHAnsi" w:hAnsiTheme="minorHAnsi" w:cstheme="minorHAnsi"/>
          <w:sz w:val="16"/>
        </w:rPr>
        <w:t>“Not necessarily, because there’s a lot of research being done now that will change both the way meat is produced, cattle are herded and fed,” Kerry said in a recent BBC interview. But he also acknowledged that Biden’s aggressive goals for slashing greenhouse gas emissions rely heavily on technology that hasn’t been developed yet.</w:t>
      </w:r>
    </w:p>
    <w:p w14:paraId="350BD698" w14:textId="77777777" w:rsidR="00892AB2" w:rsidRPr="00774CA5" w:rsidRDefault="00892AB2" w:rsidP="00892AB2">
      <w:pPr>
        <w:rPr>
          <w:rFonts w:asciiTheme="minorHAnsi" w:hAnsiTheme="minorHAnsi" w:cstheme="minorHAnsi"/>
          <w:sz w:val="16"/>
        </w:rPr>
      </w:pPr>
      <w:r w:rsidRPr="00774CA5">
        <w:rPr>
          <w:rFonts w:asciiTheme="minorHAnsi" w:hAnsiTheme="minorHAnsi" w:cstheme="minorHAnsi"/>
          <w:sz w:val="16"/>
        </w:rPr>
        <w:t>That’s why environmental advocates are pressing for more immediate action. More than two dozen groups petitioned the EPA last month to restrict greenhouse gases from large dairy and hog farms under the Clean Air Act, specifically operations with at least 500 cows or 1,000 hogs.</w:t>
      </w:r>
    </w:p>
    <w:p w14:paraId="22345E3C" w14:textId="77777777" w:rsidR="00892AB2" w:rsidRPr="00774CA5" w:rsidRDefault="00892AB2" w:rsidP="00892AB2">
      <w:pPr>
        <w:rPr>
          <w:rFonts w:asciiTheme="minorHAnsi" w:hAnsiTheme="minorHAnsi" w:cstheme="minorHAnsi"/>
          <w:sz w:val="16"/>
        </w:rPr>
      </w:pPr>
      <w:r w:rsidRPr="00774CA5">
        <w:rPr>
          <w:rFonts w:asciiTheme="minorHAnsi" w:hAnsiTheme="minorHAnsi" w:cstheme="minorHAnsi"/>
          <w:sz w:val="16"/>
        </w:rPr>
        <w:t>Many such large operations are propped up by USDA’s guaranteed loans and other farm support programs, Ben Lillliston, director of rural strategies and climate change at the left-leaning Institute for Agriculture and Trade Policy, noted recently.</w:t>
      </w:r>
    </w:p>
    <w:p w14:paraId="4E0FF58B" w14:textId="77777777" w:rsidR="00892AB2" w:rsidRPr="00774CA5" w:rsidRDefault="00892AB2" w:rsidP="00892AB2">
      <w:pPr>
        <w:rPr>
          <w:rFonts w:asciiTheme="minorHAnsi" w:hAnsiTheme="minorHAnsi" w:cstheme="minorHAnsi"/>
          <w:sz w:val="16"/>
        </w:rPr>
      </w:pPr>
      <w:r w:rsidRPr="00774CA5">
        <w:rPr>
          <w:rFonts w:asciiTheme="minorHAnsi" w:hAnsiTheme="minorHAnsi" w:cstheme="minorHAnsi"/>
          <w:sz w:val="16"/>
        </w:rPr>
        <w:t>He’s urging USDA to “stop public funding for high emitting factory farms,” referring to what the industry prefers to call concentrated animal feeding operations, or CAFOs.</w:t>
      </w:r>
    </w:p>
    <w:p w14:paraId="554BB5DA" w14:textId="77777777" w:rsidR="00892AB2" w:rsidRPr="00774CA5" w:rsidRDefault="00892AB2" w:rsidP="00892AB2">
      <w:pPr>
        <w:rPr>
          <w:rFonts w:asciiTheme="minorHAnsi" w:hAnsiTheme="minorHAnsi" w:cstheme="minorHAnsi"/>
          <w:sz w:val="16"/>
        </w:rPr>
      </w:pPr>
      <w:r w:rsidRPr="00774CA5">
        <w:rPr>
          <w:rStyle w:val="StyleUnderline"/>
          <w:rFonts w:asciiTheme="minorHAnsi" w:hAnsiTheme="minorHAnsi" w:cstheme="minorHAnsi"/>
        </w:rPr>
        <w:t>Since</w:t>
      </w:r>
      <w:r w:rsidRPr="00774CA5">
        <w:rPr>
          <w:rFonts w:asciiTheme="minorHAnsi" w:hAnsiTheme="minorHAnsi" w:cstheme="minorHAnsi"/>
          <w:sz w:val="16"/>
        </w:rPr>
        <w:t xml:space="preserve"> the </w:t>
      </w:r>
      <w:r w:rsidRPr="00774CA5">
        <w:rPr>
          <w:rStyle w:val="StyleUnderline"/>
          <w:rFonts w:asciiTheme="minorHAnsi" w:hAnsiTheme="minorHAnsi" w:cstheme="minorHAnsi"/>
        </w:rPr>
        <w:t>Biden</w:t>
      </w:r>
      <w:r w:rsidRPr="00774CA5">
        <w:rPr>
          <w:rFonts w:asciiTheme="minorHAnsi" w:hAnsiTheme="minorHAnsi" w:cstheme="minorHAnsi"/>
          <w:sz w:val="16"/>
        </w:rPr>
        <w:t xml:space="preserve"> administration </w:t>
      </w:r>
      <w:r w:rsidRPr="00774CA5">
        <w:rPr>
          <w:rStyle w:val="StyleUnderline"/>
          <w:rFonts w:asciiTheme="minorHAnsi" w:hAnsiTheme="minorHAnsi" w:cstheme="minorHAnsi"/>
        </w:rPr>
        <w:t>took over, agribusinesses and the prominent ag</w:t>
      </w:r>
      <w:r w:rsidRPr="00774CA5">
        <w:rPr>
          <w:rFonts w:asciiTheme="minorHAnsi" w:hAnsiTheme="minorHAnsi" w:cstheme="minorHAnsi"/>
          <w:sz w:val="16"/>
        </w:rPr>
        <w:t xml:space="preserve">ricultural </w:t>
      </w:r>
      <w:r w:rsidRPr="00774CA5">
        <w:rPr>
          <w:rStyle w:val="StyleUnderline"/>
          <w:rFonts w:asciiTheme="minorHAnsi" w:hAnsiTheme="minorHAnsi" w:cstheme="minorHAnsi"/>
        </w:rPr>
        <w:t xml:space="preserve">trade groups have accelerated efforts to </w:t>
      </w:r>
      <w:r w:rsidRPr="00774CA5">
        <w:rPr>
          <w:rStyle w:val="Emphasis"/>
          <w:rFonts w:asciiTheme="minorHAnsi" w:hAnsiTheme="minorHAnsi" w:cstheme="minorHAnsi"/>
        </w:rPr>
        <w:t>head off federal regulators</w:t>
      </w:r>
      <w:r w:rsidRPr="00774CA5">
        <w:rPr>
          <w:rFonts w:asciiTheme="minorHAnsi" w:hAnsiTheme="minorHAnsi" w:cstheme="minorHAnsi"/>
          <w:sz w:val="16"/>
        </w:rPr>
        <w:t xml:space="preserve"> by setting their own climate goals and </w:t>
      </w:r>
      <w:r w:rsidRPr="00774CA5">
        <w:rPr>
          <w:rStyle w:val="StyleUnderline"/>
          <w:rFonts w:asciiTheme="minorHAnsi" w:hAnsiTheme="minorHAnsi" w:cstheme="minorHAnsi"/>
        </w:rPr>
        <w:t>trumpeting steps that producers are taking to lower their environmental footprint</w:t>
      </w:r>
      <w:r w:rsidRPr="00774CA5">
        <w:rPr>
          <w:rFonts w:asciiTheme="minorHAnsi" w:hAnsiTheme="minorHAnsi" w:cstheme="minorHAnsi"/>
          <w:sz w:val="16"/>
        </w:rPr>
        <w:t>.</w:t>
      </w:r>
    </w:p>
    <w:p w14:paraId="548C5CA9" w14:textId="77777777" w:rsidR="00892AB2" w:rsidRPr="00774CA5" w:rsidRDefault="00892AB2" w:rsidP="00892AB2">
      <w:pPr>
        <w:rPr>
          <w:rFonts w:asciiTheme="minorHAnsi" w:hAnsiTheme="minorHAnsi" w:cstheme="minorHAnsi"/>
          <w:sz w:val="16"/>
        </w:rPr>
      </w:pPr>
      <w:r w:rsidRPr="00774CA5">
        <w:rPr>
          <w:rFonts w:asciiTheme="minorHAnsi" w:hAnsiTheme="minorHAnsi" w:cstheme="minorHAnsi"/>
          <w:sz w:val="16"/>
        </w:rPr>
        <w:t>“Many meat producers, packers and processors have already committed to further strengthen their contributions to healthy land, air and water,” said Eric Mittenthal, a spokesperson for the North American Meat Institute, which represents meatpackers and processors.</w:t>
      </w:r>
    </w:p>
    <w:p w14:paraId="27CBB1E3" w14:textId="77777777" w:rsidR="00892AB2" w:rsidRPr="00774CA5" w:rsidRDefault="00892AB2" w:rsidP="00892AB2">
      <w:pPr>
        <w:rPr>
          <w:rFonts w:asciiTheme="minorHAnsi" w:hAnsiTheme="minorHAnsi" w:cstheme="minorHAnsi"/>
          <w:sz w:val="16"/>
        </w:rPr>
      </w:pPr>
      <w:r w:rsidRPr="00774CA5">
        <w:rPr>
          <w:rFonts w:asciiTheme="minorHAnsi" w:hAnsiTheme="minorHAnsi" w:cstheme="minorHAnsi"/>
          <w:sz w:val="16"/>
        </w:rPr>
        <w:t>Other groups are throwing their weight behind the sort of voluntary efforts that Vilsack is promoting. The National Pork Producers Council has been touting the potential climate benefits of methane capture and genetically engineered pigs that better digest nutrients and effectively give off less gas. But it warned that more aggressive measures, such as curbing the growth of hog operations, would backfire.</w:t>
      </w:r>
    </w:p>
    <w:p w14:paraId="4C7419EC" w14:textId="77777777" w:rsidR="00892AB2" w:rsidRPr="00774CA5" w:rsidRDefault="00892AB2" w:rsidP="00892AB2">
      <w:pPr>
        <w:rPr>
          <w:rFonts w:asciiTheme="minorHAnsi" w:hAnsiTheme="minorHAnsi" w:cstheme="minorHAnsi"/>
          <w:sz w:val="16"/>
        </w:rPr>
      </w:pPr>
      <w:r w:rsidRPr="00774CA5">
        <w:rPr>
          <w:rFonts w:asciiTheme="minorHAnsi" w:hAnsiTheme="minorHAnsi" w:cstheme="minorHAnsi"/>
          <w:sz w:val="16"/>
        </w:rPr>
        <w:lastRenderedPageBreak/>
        <w:t>The National Cattlemen’s Beef Association also supports voluntary initiatives along the lines of existing USDA conservation programs. Practices like rotational grazing and planting cover crops “have lately become buzzwords for policymakers in Washington,” but they’ve long been employed by farmers and ranchers, Ethan Lane, the group’s vice president of government affairs, said.</w:t>
      </w:r>
    </w:p>
    <w:p w14:paraId="1D133F04" w14:textId="77777777" w:rsidR="00892AB2" w:rsidRPr="00774CA5" w:rsidRDefault="00892AB2" w:rsidP="00892AB2">
      <w:pPr>
        <w:rPr>
          <w:rFonts w:asciiTheme="minorHAnsi" w:hAnsiTheme="minorHAnsi" w:cstheme="minorHAnsi"/>
          <w:sz w:val="16"/>
        </w:rPr>
      </w:pPr>
      <w:r w:rsidRPr="00774CA5">
        <w:rPr>
          <w:rFonts w:asciiTheme="minorHAnsi" w:hAnsiTheme="minorHAnsi" w:cstheme="minorHAnsi"/>
          <w:sz w:val="16"/>
        </w:rPr>
        <w:t>“It’s important to note that a sustainable future for the cattle industry does not necessitate a total overhaul of the way producers do business,” Lane said. “The U.S. cattle and beef industry has had the lowest greenhouse gas emissions intensity in the world for 25 years. Direct emissions from cattle account for only 2 percent of the nation’s overall emissions.”</w:t>
      </w:r>
    </w:p>
    <w:p w14:paraId="06652C7C" w14:textId="77777777" w:rsidR="00892AB2" w:rsidRPr="00774CA5" w:rsidRDefault="00892AB2" w:rsidP="00892AB2">
      <w:pPr>
        <w:rPr>
          <w:rFonts w:asciiTheme="minorHAnsi" w:hAnsiTheme="minorHAnsi" w:cstheme="minorHAnsi"/>
          <w:sz w:val="16"/>
        </w:rPr>
      </w:pPr>
      <w:r w:rsidRPr="00774CA5">
        <w:rPr>
          <w:rStyle w:val="StyleUnderline"/>
          <w:rFonts w:asciiTheme="minorHAnsi" w:hAnsiTheme="minorHAnsi" w:cstheme="minorHAnsi"/>
        </w:rPr>
        <w:t>There’s</w:t>
      </w:r>
      <w:r w:rsidRPr="00774CA5">
        <w:rPr>
          <w:rFonts w:asciiTheme="minorHAnsi" w:hAnsiTheme="minorHAnsi" w:cstheme="minorHAnsi"/>
          <w:sz w:val="16"/>
        </w:rPr>
        <w:t xml:space="preserve"> also </w:t>
      </w:r>
      <w:r w:rsidRPr="00774CA5">
        <w:rPr>
          <w:rStyle w:val="Emphasis"/>
          <w:rFonts w:asciiTheme="minorHAnsi" w:hAnsiTheme="minorHAnsi" w:cstheme="minorHAnsi"/>
        </w:rPr>
        <w:t>not much appetite in Congress for stricter regulations</w:t>
      </w:r>
      <w:r w:rsidRPr="00774CA5">
        <w:rPr>
          <w:rFonts w:asciiTheme="minorHAnsi" w:hAnsiTheme="minorHAnsi" w:cstheme="minorHAnsi"/>
          <w:sz w:val="16"/>
        </w:rPr>
        <w:t xml:space="preserve">. Sens. John </w:t>
      </w:r>
      <w:r w:rsidRPr="00774CA5">
        <w:rPr>
          <w:rStyle w:val="StyleUnderline"/>
          <w:rFonts w:asciiTheme="minorHAnsi" w:hAnsiTheme="minorHAnsi" w:cstheme="minorHAnsi"/>
        </w:rPr>
        <w:t>Thune</w:t>
      </w:r>
      <w:r w:rsidRPr="00774CA5">
        <w:rPr>
          <w:rFonts w:asciiTheme="minorHAnsi" w:hAnsiTheme="minorHAnsi" w:cstheme="minorHAnsi"/>
          <w:sz w:val="16"/>
        </w:rPr>
        <w:t xml:space="preserve"> (R-S.D.) </w:t>
      </w:r>
      <w:r w:rsidRPr="00774CA5">
        <w:rPr>
          <w:rStyle w:val="StyleUnderline"/>
          <w:rFonts w:asciiTheme="minorHAnsi" w:hAnsiTheme="minorHAnsi" w:cstheme="minorHAnsi"/>
        </w:rPr>
        <w:t>and</w:t>
      </w:r>
      <w:r w:rsidRPr="00774CA5">
        <w:rPr>
          <w:rFonts w:asciiTheme="minorHAnsi" w:hAnsiTheme="minorHAnsi" w:cstheme="minorHAnsi"/>
          <w:sz w:val="16"/>
        </w:rPr>
        <w:t xml:space="preserve"> Kyrsten </w:t>
      </w:r>
      <w:r w:rsidRPr="00774CA5">
        <w:rPr>
          <w:rStyle w:val="StyleUnderline"/>
          <w:rFonts w:asciiTheme="minorHAnsi" w:hAnsiTheme="minorHAnsi" w:cstheme="minorHAnsi"/>
        </w:rPr>
        <w:t>Sinema</w:t>
      </w:r>
      <w:r w:rsidRPr="00774CA5">
        <w:rPr>
          <w:rFonts w:asciiTheme="minorHAnsi" w:hAnsiTheme="minorHAnsi" w:cstheme="minorHAnsi"/>
          <w:sz w:val="16"/>
        </w:rPr>
        <w:t xml:space="preserve"> (D-Ariz.) recently </w:t>
      </w:r>
      <w:r w:rsidRPr="00774CA5">
        <w:rPr>
          <w:rStyle w:val="StyleUnderline"/>
          <w:rFonts w:asciiTheme="minorHAnsi" w:hAnsiTheme="minorHAnsi" w:cstheme="minorHAnsi"/>
        </w:rPr>
        <w:t>filed legislation that would prohibit the government from requiring livestock emission permits</w:t>
      </w:r>
      <w:r w:rsidRPr="00774CA5">
        <w:rPr>
          <w:rFonts w:asciiTheme="minorHAnsi" w:hAnsiTheme="minorHAnsi" w:cstheme="minorHAnsi"/>
          <w:sz w:val="16"/>
        </w:rPr>
        <w:t>.</w:t>
      </w:r>
    </w:p>
    <w:p w14:paraId="72685514" w14:textId="77777777" w:rsidR="00892AB2" w:rsidRPr="00774CA5" w:rsidRDefault="00892AB2" w:rsidP="00892AB2">
      <w:pPr>
        <w:rPr>
          <w:rFonts w:asciiTheme="minorHAnsi" w:hAnsiTheme="minorHAnsi" w:cstheme="minorHAnsi"/>
          <w:sz w:val="16"/>
        </w:rPr>
      </w:pPr>
      <w:r w:rsidRPr="00774CA5">
        <w:rPr>
          <w:rFonts w:asciiTheme="minorHAnsi" w:hAnsiTheme="minorHAnsi" w:cstheme="minorHAnsi"/>
          <w:sz w:val="16"/>
        </w:rPr>
        <w:t xml:space="preserve">“Livestock producers are working to improve efficiency and reduce emissions from their operations,” </w:t>
      </w:r>
      <w:r w:rsidRPr="00774CA5">
        <w:rPr>
          <w:rStyle w:val="StyleUnderline"/>
          <w:rFonts w:asciiTheme="minorHAnsi" w:hAnsiTheme="minorHAnsi" w:cstheme="minorHAnsi"/>
        </w:rPr>
        <w:t>Thune</w:t>
      </w:r>
      <w:r w:rsidRPr="00774CA5">
        <w:rPr>
          <w:rFonts w:asciiTheme="minorHAnsi" w:hAnsiTheme="minorHAnsi" w:cstheme="minorHAnsi"/>
          <w:sz w:val="16"/>
        </w:rPr>
        <w:t xml:space="preserve">, the second-ranked Senate Republican, </w:t>
      </w:r>
      <w:r w:rsidRPr="00774CA5">
        <w:rPr>
          <w:rStyle w:val="StyleUnderline"/>
          <w:rFonts w:asciiTheme="minorHAnsi" w:hAnsiTheme="minorHAnsi" w:cstheme="minorHAnsi"/>
        </w:rPr>
        <w:t>said</w:t>
      </w:r>
      <w:r w:rsidRPr="00774CA5">
        <w:rPr>
          <w:rFonts w:asciiTheme="minorHAnsi" w:hAnsiTheme="minorHAnsi" w:cstheme="minorHAnsi"/>
          <w:sz w:val="16"/>
        </w:rPr>
        <w:t xml:space="preserve"> in a statement. “</w:t>
      </w:r>
      <w:r w:rsidRPr="00774CA5">
        <w:rPr>
          <w:rStyle w:val="StyleUnderline"/>
          <w:rFonts w:asciiTheme="minorHAnsi" w:hAnsiTheme="minorHAnsi" w:cstheme="minorHAnsi"/>
        </w:rPr>
        <w:t>They should not be subject to onerous regulations and costly permit fees</w:t>
      </w:r>
      <w:r w:rsidRPr="00774CA5">
        <w:rPr>
          <w:rFonts w:asciiTheme="minorHAnsi" w:hAnsiTheme="minorHAnsi" w:cstheme="minorHAnsi"/>
          <w:sz w:val="16"/>
        </w:rPr>
        <w:t xml:space="preserve"> for their animals’ emissions, which could ultimately lead to higher food costs for consumers.”</w:t>
      </w:r>
    </w:p>
    <w:p w14:paraId="2794DDC6" w14:textId="77777777" w:rsidR="00892AB2" w:rsidRPr="00774CA5" w:rsidRDefault="00892AB2" w:rsidP="00892AB2">
      <w:pPr>
        <w:rPr>
          <w:rFonts w:asciiTheme="minorHAnsi" w:hAnsiTheme="minorHAnsi" w:cstheme="minorHAnsi"/>
        </w:rPr>
      </w:pPr>
    </w:p>
    <w:p w14:paraId="6CD8E3DE" w14:textId="73880621" w:rsidR="00293A75" w:rsidRPr="00C640B5" w:rsidRDefault="00293A75" w:rsidP="00C640B5">
      <w:pPr>
        <w:pStyle w:val="Heading1"/>
      </w:pPr>
      <w:r w:rsidRPr="00C640B5">
        <w:lastRenderedPageBreak/>
        <w:t>CP — States</w:t>
      </w:r>
    </w:p>
    <w:p w14:paraId="4460224A" w14:textId="6CA2A990" w:rsidR="003E74DC" w:rsidRPr="00774CA5" w:rsidRDefault="003E74DC" w:rsidP="003E74DC">
      <w:pPr>
        <w:pStyle w:val="Heading3"/>
        <w:rPr>
          <w:rFonts w:asciiTheme="minorHAnsi" w:hAnsiTheme="minorHAnsi" w:cstheme="minorHAnsi"/>
        </w:rPr>
      </w:pPr>
      <w:r w:rsidRPr="00774CA5">
        <w:rPr>
          <w:rFonts w:asciiTheme="minorHAnsi" w:hAnsiTheme="minorHAnsi" w:cstheme="minorHAnsi"/>
        </w:rPr>
        <w:lastRenderedPageBreak/>
        <w:t>1NC---CP</w:t>
      </w:r>
    </w:p>
    <w:p w14:paraId="0C54C963" w14:textId="33FAB825" w:rsidR="003E74DC" w:rsidRPr="00774CA5" w:rsidRDefault="003E74DC" w:rsidP="003E74DC">
      <w:pPr>
        <w:pStyle w:val="Heading4"/>
        <w:rPr>
          <w:rFonts w:asciiTheme="minorHAnsi" w:hAnsiTheme="minorHAnsi" w:cstheme="minorHAnsi"/>
        </w:rPr>
      </w:pPr>
      <w:r w:rsidRPr="00774CA5">
        <w:rPr>
          <w:rFonts w:asciiTheme="minorHAnsi" w:hAnsiTheme="minorHAnsi" w:cstheme="minorHAnsi"/>
        </w:rPr>
        <w:t xml:space="preserve">The states and relevant sub-federal entities should uniformly </w:t>
      </w:r>
      <w:r w:rsidR="009337D7" w:rsidRPr="00774CA5">
        <w:rPr>
          <w:rFonts w:asciiTheme="minorHAnsi" w:hAnsiTheme="minorHAnsi" w:cstheme="minorHAnsi"/>
        </w:rPr>
        <w:t xml:space="preserve">increase </w:t>
      </w:r>
      <w:r w:rsidR="00774CA5" w:rsidRPr="00774CA5">
        <w:rPr>
          <w:rFonts w:asciiTheme="minorHAnsi" w:hAnsiTheme="minorHAnsi" w:cstheme="minorHAnsi"/>
        </w:rPr>
        <w:t xml:space="preserve">their </w:t>
      </w:r>
      <w:r w:rsidR="009337D7" w:rsidRPr="00774CA5">
        <w:rPr>
          <w:rFonts w:asciiTheme="minorHAnsi" w:hAnsiTheme="minorHAnsi" w:cstheme="minorHAnsi"/>
        </w:rPr>
        <w:t>protection of water resources in the United States from pollution by Concentrated Animal Feeding Operations even in the absence of a prior discharge.</w:t>
      </w:r>
    </w:p>
    <w:p w14:paraId="374FF984" w14:textId="77777777" w:rsidR="003E74DC" w:rsidRPr="00774CA5" w:rsidRDefault="003E74DC" w:rsidP="003E74DC">
      <w:pPr>
        <w:pStyle w:val="Analytics"/>
        <w:rPr>
          <w:rFonts w:asciiTheme="minorHAnsi" w:hAnsiTheme="minorHAnsi" w:cstheme="minorHAnsi"/>
        </w:rPr>
      </w:pPr>
    </w:p>
    <w:p w14:paraId="3D375554" w14:textId="77777777" w:rsidR="003E74DC" w:rsidRPr="00774CA5" w:rsidRDefault="003E74DC" w:rsidP="003E74DC">
      <w:pPr>
        <w:pStyle w:val="Heading4"/>
        <w:rPr>
          <w:rFonts w:asciiTheme="minorHAnsi" w:hAnsiTheme="minorHAnsi" w:cstheme="minorHAnsi"/>
          <w:u w:val="single"/>
        </w:rPr>
      </w:pPr>
      <w:r w:rsidRPr="00774CA5">
        <w:rPr>
          <w:rFonts w:asciiTheme="minorHAnsi" w:hAnsiTheme="minorHAnsi" w:cstheme="minorHAnsi"/>
        </w:rPr>
        <w:t xml:space="preserve">States solve CAFOs </w:t>
      </w:r>
      <w:r w:rsidRPr="00774CA5">
        <w:rPr>
          <w:rFonts w:asciiTheme="minorHAnsi" w:hAnsiTheme="minorHAnsi" w:cstheme="minorHAnsi"/>
          <w:u w:val="single"/>
        </w:rPr>
        <w:t>best</w:t>
      </w:r>
      <w:r w:rsidRPr="00774CA5">
        <w:rPr>
          <w:rFonts w:asciiTheme="minorHAnsi" w:hAnsiTheme="minorHAnsi" w:cstheme="minorHAnsi"/>
        </w:rPr>
        <w:t xml:space="preserve"> – </w:t>
      </w:r>
      <w:r w:rsidRPr="00774CA5">
        <w:rPr>
          <w:rFonts w:asciiTheme="minorHAnsi" w:hAnsiTheme="minorHAnsi" w:cstheme="minorHAnsi"/>
          <w:u w:val="single"/>
        </w:rPr>
        <w:t>resource constraints</w:t>
      </w:r>
      <w:r w:rsidRPr="00774CA5">
        <w:rPr>
          <w:rFonts w:asciiTheme="minorHAnsi" w:hAnsiTheme="minorHAnsi" w:cstheme="minorHAnsi"/>
        </w:rPr>
        <w:t xml:space="preserve"> hamper </w:t>
      </w:r>
      <w:r w:rsidRPr="00774CA5">
        <w:rPr>
          <w:rFonts w:asciiTheme="minorHAnsi" w:hAnsiTheme="minorHAnsi" w:cstheme="minorHAnsi"/>
          <w:u w:val="single"/>
        </w:rPr>
        <w:t>federal enforcement</w:t>
      </w:r>
    </w:p>
    <w:p w14:paraId="0ED1510F" w14:textId="77777777" w:rsidR="003E74DC" w:rsidRPr="00774CA5" w:rsidRDefault="003E74DC" w:rsidP="003E74DC">
      <w:pPr>
        <w:rPr>
          <w:rFonts w:asciiTheme="minorHAnsi" w:hAnsiTheme="minorHAnsi" w:cstheme="minorHAnsi"/>
        </w:rPr>
      </w:pPr>
      <w:r w:rsidRPr="00774CA5">
        <w:rPr>
          <w:rStyle w:val="Style13ptBold"/>
          <w:rFonts w:asciiTheme="minorHAnsi" w:hAnsiTheme="minorHAnsi" w:cstheme="minorHAnsi"/>
        </w:rPr>
        <w:t>Kulkarni 19</w:t>
      </w:r>
      <w:r w:rsidRPr="00774CA5">
        <w:rPr>
          <w:rFonts w:asciiTheme="minorHAnsi" w:hAnsiTheme="minorHAnsi" w:cstheme="minorHAnsi"/>
        </w:rPr>
        <w:t xml:space="preserve"> [Madhavi Kulkarni, JD Candidate, William &amp; Mary Law School, 2020; Editor-in-Chief, William &amp; Mary Environmental Law and Policy Review, Volume 44; BA Economics, Rutgers University, 2017, summa cum laude. Out Of Sight, But Not Out Of Mind: Reevaluating The Role Of Federalism In Adequately Regulating Concentrated Animal Feeding Operations. William &amp; Mary Environmental Law &amp; Policy Review, Vol. 44:285, 2019]</w:t>
      </w:r>
    </w:p>
    <w:p w14:paraId="5B53E9A5" w14:textId="41857F98" w:rsidR="003E74DC" w:rsidRPr="00774CA5" w:rsidRDefault="003E74DC" w:rsidP="003E74DC">
      <w:pPr>
        <w:rPr>
          <w:rFonts w:asciiTheme="minorHAnsi" w:hAnsiTheme="minorHAnsi" w:cstheme="minorHAnsi"/>
          <w:sz w:val="16"/>
        </w:rPr>
      </w:pPr>
      <w:r w:rsidRPr="00774CA5">
        <w:rPr>
          <w:rFonts w:asciiTheme="minorHAnsi" w:hAnsiTheme="minorHAnsi" w:cstheme="minorHAnsi"/>
          <w:u w:val="single"/>
        </w:rPr>
        <w:t>Against a meager federal backdrop</w:t>
      </w:r>
      <w:r w:rsidRPr="00774CA5">
        <w:rPr>
          <w:rFonts w:asciiTheme="minorHAnsi" w:hAnsiTheme="minorHAnsi" w:cstheme="minorHAnsi"/>
          <w:sz w:val="16"/>
        </w:rPr>
        <w:t xml:space="preserve">, </w:t>
      </w:r>
      <w:r w:rsidRPr="00774CA5">
        <w:rPr>
          <w:rStyle w:val="Emphasis"/>
          <w:rFonts w:asciiTheme="minorHAnsi" w:hAnsiTheme="minorHAnsi" w:cstheme="minorHAnsi"/>
          <w:highlight w:val="green"/>
        </w:rPr>
        <w:t>states</w:t>
      </w:r>
      <w:r w:rsidRPr="00774CA5">
        <w:rPr>
          <w:rFonts w:asciiTheme="minorHAnsi" w:hAnsiTheme="minorHAnsi" w:cstheme="minorHAnsi"/>
          <w:sz w:val="16"/>
        </w:rPr>
        <w:t xml:space="preserve"> have to </w:t>
      </w:r>
      <w:r w:rsidRPr="00774CA5">
        <w:rPr>
          <w:rStyle w:val="Emphasis"/>
          <w:rFonts w:asciiTheme="minorHAnsi" w:hAnsiTheme="minorHAnsi" w:cstheme="minorHAnsi"/>
          <w:highlight w:val="green"/>
        </w:rPr>
        <w:t>shoulder</w:t>
      </w:r>
      <w:r w:rsidRPr="00774CA5">
        <w:rPr>
          <w:rStyle w:val="Emphasis"/>
          <w:rFonts w:asciiTheme="minorHAnsi" w:hAnsiTheme="minorHAnsi" w:cstheme="minorHAnsi"/>
        </w:rPr>
        <w:t xml:space="preserve"> the </w:t>
      </w:r>
      <w:r w:rsidRPr="00774CA5">
        <w:rPr>
          <w:rStyle w:val="Emphasis"/>
          <w:rFonts w:asciiTheme="minorHAnsi" w:hAnsiTheme="minorHAnsi" w:cstheme="minorHAnsi"/>
          <w:highlight w:val="green"/>
        </w:rPr>
        <w:t>responsibility</w:t>
      </w:r>
      <w:r w:rsidRPr="00774CA5">
        <w:rPr>
          <w:rFonts w:asciiTheme="minorHAnsi" w:hAnsiTheme="minorHAnsi" w:cstheme="minorHAnsi"/>
          <w:sz w:val="16"/>
          <w:highlight w:val="green"/>
        </w:rPr>
        <w:t xml:space="preserve"> </w:t>
      </w:r>
      <w:r w:rsidRPr="00774CA5">
        <w:rPr>
          <w:rFonts w:asciiTheme="minorHAnsi" w:hAnsiTheme="minorHAnsi" w:cstheme="minorHAnsi"/>
          <w:highlight w:val="green"/>
          <w:u w:val="single"/>
        </w:rPr>
        <w:t>of picking up</w:t>
      </w:r>
      <w:r w:rsidRPr="00774CA5">
        <w:rPr>
          <w:rFonts w:asciiTheme="minorHAnsi" w:hAnsiTheme="minorHAnsi" w:cstheme="minorHAnsi"/>
          <w:sz w:val="16"/>
        </w:rPr>
        <w:t xml:space="preserve"> the </w:t>
      </w:r>
      <w:r w:rsidRPr="00774CA5">
        <w:rPr>
          <w:rFonts w:asciiTheme="minorHAnsi" w:hAnsiTheme="minorHAnsi" w:cstheme="minorHAnsi"/>
          <w:highlight w:val="green"/>
          <w:u w:val="single"/>
        </w:rPr>
        <w:t>environmental slack</w:t>
      </w:r>
      <w:r w:rsidRPr="00774CA5">
        <w:rPr>
          <w:rFonts w:asciiTheme="minorHAnsi" w:hAnsiTheme="minorHAnsi" w:cstheme="minorHAnsi"/>
          <w:sz w:val="16"/>
        </w:rPr>
        <w:t xml:space="preserve">. Because </w:t>
      </w:r>
      <w:r w:rsidRPr="00774CA5">
        <w:rPr>
          <w:rStyle w:val="Emphasis"/>
          <w:rFonts w:asciiTheme="minorHAnsi" w:hAnsiTheme="minorHAnsi" w:cstheme="minorHAnsi"/>
        </w:rPr>
        <w:t xml:space="preserve">limited </w:t>
      </w:r>
      <w:r w:rsidRPr="00774CA5">
        <w:rPr>
          <w:rStyle w:val="Emphasis"/>
          <w:rFonts w:asciiTheme="minorHAnsi" w:hAnsiTheme="minorHAnsi" w:cstheme="minorHAnsi"/>
          <w:highlight w:val="green"/>
        </w:rPr>
        <w:t>funds</w:t>
      </w:r>
      <w:r w:rsidRPr="00774CA5">
        <w:rPr>
          <w:rFonts w:asciiTheme="minorHAnsi" w:hAnsiTheme="minorHAnsi" w:cstheme="minorHAnsi"/>
          <w:sz w:val="16"/>
          <w:highlight w:val="green"/>
        </w:rPr>
        <w:t xml:space="preserve"> </w:t>
      </w:r>
      <w:r w:rsidRPr="00774CA5">
        <w:rPr>
          <w:rFonts w:asciiTheme="minorHAnsi" w:hAnsiTheme="minorHAnsi" w:cstheme="minorHAnsi"/>
          <w:highlight w:val="green"/>
          <w:u w:val="single"/>
        </w:rPr>
        <w:t xml:space="preserve">and </w:t>
      </w:r>
      <w:r w:rsidRPr="00774CA5">
        <w:rPr>
          <w:rStyle w:val="Emphasis"/>
          <w:rFonts w:asciiTheme="minorHAnsi" w:hAnsiTheme="minorHAnsi" w:cstheme="minorHAnsi"/>
          <w:highlight w:val="green"/>
        </w:rPr>
        <w:t>resources</w:t>
      </w:r>
      <w:r w:rsidRPr="00774CA5">
        <w:rPr>
          <w:rFonts w:asciiTheme="minorHAnsi" w:hAnsiTheme="minorHAnsi" w:cstheme="minorHAnsi"/>
          <w:sz w:val="16"/>
        </w:rPr>
        <w:t xml:space="preserve"> may </w:t>
      </w:r>
      <w:r w:rsidRPr="00774CA5">
        <w:rPr>
          <w:rFonts w:asciiTheme="minorHAnsi" w:hAnsiTheme="minorHAnsi" w:cstheme="minorHAnsi"/>
          <w:highlight w:val="green"/>
          <w:u w:val="single"/>
        </w:rPr>
        <w:t>prohibit</w:t>
      </w:r>
      <w:r w:rsidRPr="00774CA5">
        <w:rPr>
          <w:rFonts w:asciiTheme="minorHAnsi" w:hAnsiTheme="minorHAnsi" w:cstheme="minorHAnsi"/>
          <w:u w:val="single"/>
        </w:rPr>
        <w:t xml:space="preserve"> a significant increase in </w:t>
      </w:r>
      <w:r w:rsidRPr="00774CA5">
        <w:rPr>
          <w:rFonts w:asciiTheme="minorHAnsi" w:hAnsiTheme="minorHAnsi" w:cstheme="minorHAnsi"/>
          <w:highlight w:val="green"/>
          <w:u w:val="single"/>
        </w:rPr>
        <w:t>inspections and enforcement</w:t>
      </w:r>
      <w:r w:rsidRPr="00774CA5">
        <w:rPr>
          <w:rFonts w:asciiTheme="minorHAnsi" w:hAnsiTheme="minorHAnsi" w:cstheme="minorHAnsi"/>
          <w:u w:val="single"/>
        </w:rPr>
        <w:t xml:space="preserve"> actions </w:t>
      </w:r>
      <w:r w:rsidRPr="00D84E6C">
        <w:rPr>
          <w:rFonts w:asciiTheme="minorHAnsi" w:hAnsiTheme="minorHAnsi" w:cstheme="minorHAnsi"/>
          <w:highlight w:val="green"/>
          <w:u w:val="single"/>
        </w:rPr>
        <w:t>under a</w:t>
      </w:r>
      <w:r w:rsidRPr="00774CA5">
        <w:rPr>
          <w:rFonts w:asciiTheme="minorHAnsi" w:hAnsiTheme="minorHAnsi" w:cstheme="minorHAnsi"/>
          <w:u w:val="single"/>
        </w:rPr>
        <w:t xml:space="preserve"> </w:t>
      </w:r>
      <w:r w:rsidRPr="00774CA5">
        <w:rPr>
          <w:rStyle w:val="Emphasis"/>
          <w:rFonts w:asciiTheme="minorHAnsi" w:hAnsiTheme="minorHAnsi" w:cstheme="minorHAnsi"/>
        </w:rPr>
        <w:t>federal</w:t>
      </w:r>
      <w:r w:rsidRPr="00774CA5">
        <w:rPr>
          <w:rFonts w:asciiTheme="minorHAnsi" w:hAnsiTheme="minorHAnsi" w:cstheme="minorHAnsi"/>
          <w:sz w:val="16"/>
        </w:rPr>
        <w:t xml:space="preserve"> inter-region </w:t>
      </w:r>
      <w:r w:rsidRPr="00D84E6C">
        <w:rPr>
          <w:rStyle w:val="Emphasis"/>
          <w:rFonts w:asciiTheme="minorHAnsi" w:hAnsiTheme="minorHAnsi" w:cstheme="minorHAnsi"/>
          <w:highlight w:val="green"/>
        </w:rPr>
        <w:t>compact</w:t>
      </w:r>
      <w:r w:rsidRPr="00774CA5">
        <w:rPr>
          <w:rFonts w:asciiTheme="minorHAnsi" w:hAnsiTheme="minorHAnsi" w:cstheme="minorHAnsi"/>
          <w:sz w:val="16"/>
        </w:rPr>
        <w:t xml:space="preserve">, </w:t>
      </w:r>
      <w:r w:rsidRPr="00D84E6C">
        <w:rPr>
          <w:rStyle w:val="Emphasis"/>
          <w:rFonts w:asciiTheme="minorHAnsi" w:hAnsiTheme="minorHAnsi" w:cstheme="minorHAnsi"/>
          <w:highlight w:val="green"/>
        </w:rPr>
        <w:t>state</w:t>
      </w:r>
      <w:r w:rsidRPr="00774CA5">
        <w:rPr>
          <w:rStyle w:val="Emphasis"/>
          <w:rFonts w:asciiTheme="minorHAnsi" w:hAnsiTheme="minorHAnsi" w:cstheme="minorHAnsi"/>
        </w:rPr>
        <w:t xml:space="preserve"> legislatures</w:t>
      </w:r>
      <w:r w:rsidRPr="00774CA5">
        <w:rPr>
          <w:rFonts w:asciiTheme="minorHAnsi" w:hAnsiTheme="minorHAnsi" w:cstheme="minorHAnsi"/>
          <w:u w:val="single"/>
        </w:rPr>
        <w:t xml:space="preserve"> and agencies </w:t>
      </w:r>
      <w:r w:rsidRPr="00D84E6C">
        <w:rPr>
          <w:rFonts w:asciiTheme="minorHAnsi" w:hAnsiTheme="minorHAnsi" w:cstheme="minorHAnsi"/>
          <w:u w:val="single"/>
        </w:rPr>
        <w:t xml:space="preserve">must take advantage of their </w:t>
      </w:r>
      <w:r w:rsidRPr="00D84E6C">
        <w:rPr>
          <w:rFonts w:asciiTheme="minorHAnsi" w:hAnsiTheme="minorHAnsi" w:cstheme="minorHAnsi"/>
          <w:highlight w:val="green"/>
          <w:u w:val="single"/>
        </w:rPr>
        <w:t xml:space="preserve">ability to impose </w:t>
      </w:r>
      <w:r w:rsidRPr="00D84E6C">
        <w:rPr>
          <w:rStyle w:val="Emphasis"/>
          <w:rFonts w:asciiTheme="minorHAnsi" w:hAnsiTheme="minorHAnsi" w:cstheme="minorHAnsi"/>
          <w:highlight w:val="green"/>
        </w:rPr>
        <w:t>additional requirements</w:t>
      </w:r>
      <w:r w:rsidRPr="00D84E6C">
        <w:rPr>
          <w:rFonts w:asciiTheme="minorHAnsi" w:hAnsiTheme="minorHAnsi" w:cstheme="minorHAnsi"/>
          <w:highlight w:val="green"/>
          <w:u w:val="single"/>
        </w:rPr>
        <w:t xml:space="preserve"> on </w:t>
      </w:r>
      <w:r w:rsidRPr="00D84E6C">
        <w:rPr>
          <w:rStyle w:val="Emphasis"/>
          <w:rFonts w:asciiTheme="minorHAnsi" w:hAnsiTheme="minorHAnsi" w:cstheme="minorHAnsi"/>
          <w:highlight w:val="green"/>
        </w:rPr>
        <w:t>CAFOs</w:t>
      </w:r>
      <w:r w:rsidRPr="00774CA5">
        <w:rPr>
          <w:rFonts w:asciiTheme="minorHAnsi" w:hAnsiTheme="minorHAnsi" w:cstheme="minorHAnsi"/>
          <w:sz w:val="16"/>
        </w:rPr>
        <w:t xml:space="preserve">. While it may be the case that a single state agency controls the implementation and enforcement of regulations re-garding CAFOs, sometimes this responsibility is delegated to more than one state agency. 14 6 In this case, a cross-agency accountability system, similar to the inter-region compact at the federal level, may incentivize these agencies to work together better. </w:t>
      </w:r>
      <w:r w:rsidRPr="00D84E6C">
        <w:rPr>
          <w:rStyle w:val="Emphasis"/>
          <w:rFonts w:asciiTheme="minorHAnsi" w:hAnsiTheme="minorHAnsi" w:cstheme="minorHAnsi"/>
          <w:highlight w:val="green"/>
        </w:rPr>
        <w:t>States</w:t>
      </w:r>
      <w:r w:rsidRPr="00774CA5">
        <w:rPr>
          <w:rFonts w:asciiTheme="minorHAnsi" w:hAnsiTheme="minorHAnsi" w:cstheme="minorHAnsi"/>
          <w:sz w:val="16"/>
        </w:rPr>
        <w:t xml:space="preserve"> </w:t>
      </w:r>
      <w:r w:rsidRPr="00774CA5">
        <w:rPr>
          <w:rFonts w:asciiTheme="minorHAnsi" w:hAnsiTheme="minorHAnsi" w:cstheme="minorHAnsi"/>
          <w:u w:val="single"/>
        </w:rPr>
        <w:t>are</w:t>
      </w:r>
      <w:r w:rsidRPr="00774CA5">
        <w:rPr>
          <w:rFonts w:asciiTheme="minorHAnsi" w:hAnsiTheme="minorHAnsi" w:cstheme="minorHAnsi"/>
          <w:sz w:val="16"/>
        </w:rPr>
        <w:t xml:space="preserve"> also </w:t>
      </w:r>
      <w:r w:rsidRPr="00774CA5">
        <w:rPr>
          <w:rStyle w:val="Emphasis"/>
          <w:rFonts w:asciiTheme="minorHAnsi" w:hAnsiTheme="minorHAnsi" w:cstheme="minorHAnsi"/>
        </w:rPr>
        <w:t>more likely</w:t>
      </w:r>
      <w:r w:rsidRPr="00774CA5">
        <w:rPr>
          <w:rFonts w:asciiTheme="minorHAnsi" w:hAnsiTheme="minorHAnsi" w:cstheme="minorHAnsi"/>
          <w:sz w:val="16"/>
        </w:rPr>
        <w:t xml:space="preserve"> </w:t>
      </w:r>
      <w:r w:rsidRPr="00774CA5">
        <w:rPr>
          <w:rFonts w:asciiTheme="minorHAnsi" w:hAnsiTheme="minorHAnsi" w:cstheme="minorHAnsi"/>
          <w:u w:val="single"/>
        </w:rPr>
        <w:t xml:space="preserve">to be </w:t>
      </w:r>
      <w:r w:rsidRPr="00D84E6C">
        <w:rPr>
          <w:rFonts w:asciiTheme="minorHAnsi" w:hAnsiTheme="minorHAnsi" w:cstheme="minorHAnsi"/>
          <w:highlight w:val="green"/>
          <w:u w:val="single"/>
        </w:rPr>
        <w:t xml:space="preserve">motivated to enact </w:t>
      </w:r>
      <w:r w:rsidRPr="00D84E6C">
        <w:rPr>
          <w:rStyle w:val="Emphasis"/>
          <w:rFonts w:asciiTheme="minorHAnsi" w:hAnsiTheme="minorHAnsi" w:cstheme="minorHAnsi"/>
          <w:highlight w:val="green"/>
        </w:rPr>
        <w:t>stricter laws</w:t>
      </w:r>
      <w:r w:rsidRPr="00774CA5">
        <w:rPr>
          <w:rFonts w:asciiTheme="minorHAnsi" w:hAnsiTheme="minorHAnsi" w:cstheme="minorHAnsi"/>
          <w:sz w:val="16"/>
        </w:rPr>
        <w:t xml:space="preserve">, </w:t>
      </w:r>
      <w:r w:rsidRPr="00774CA5">
        <w:rPr>
          <w:rFonts w:asciiTheme="minorHAnsi" w:hAnsiTheme="minorHAnsi" w:cstheme="minorHAnsi"/>
          <w:u w:val="single"/>
        </w:rPr>
        <w:t xml:space="preserve">given that they are </w:t>
      </w:r>
      <w:r w:rsidRPr="00774CA5">
        <w:rPr>
          <w:rStyle w:val="Emphasis"/>
          <w:rFonts w:asciiTheme="minorHAnsi" w:hAnsiTheme="minorHAnsi" w:cstheme="minorHAnsi"/>
        </w:rPr>
        <w:t>more directly im-pacted</w:t>
      </w:r>
      <w:r w:rsidRPr="00774CA5">
        <w:rPr>
          <w:rFonts w:asciiTheme="minorHAnsi" w:hAnsiTheme="minorHAnsi" w:cstheme="minorHAnsi"/>
          <w:u w:val="single"/>
        </w:rPr>
        <w:t xml:space="preserve"> by the </w:t>
      </w:r>
      <w:r w:rsidRPr="00774CA5">
        <w:rPr>
          <w:rStyle w:val="Emphasis"/>
          <w:rFonts w:asciiTheme="minorHAnsi" w:hAnsiTheme="minorHAnsi" w:cstheme="minorHAnsi"/>
        </w:rPr>
        <w:t>activities</w:t>
      </w:r>
      <w:r w:rsidRPr="00774CA5">
        <w:rPr>
          <w:rFonts w:asciiTheme="minorHAnsi" w:hAnsiTheme="minorHAnsi" w:cstheme="minorHAnsi"/>
          <w:u w:val="single"/>
        </w:rPr>
        <w:t xml:space="preserve"> that occur at </w:t>
      </w:r>
      <w:r w:rsidRPr="00774CA5">
        <w:rPr>
          <w:rStyle w:val="Emphasis"/>
          <w:rFonts w:asciiTheme="minorHAnsi" w:hAnsiTheme="minorHAnsi" w:cstheme="minorHAnsi"/>
        </w:rPr>
        <w:t>CAFOs</w:t>
      </w:r>
      <w:r w:rsidRPr="00774CA5">
        <w:rPr>
          <w:rFonts w:asciiTheme="minorHAnsi" w:hAnsiTheme="minorHAnsi" w:cstheme="minorHAnsi"/>
          <w:u w:val="single"/>
        </w:rPr>
        <w:t xml:space="preserve"> within the state</w:t>
      </w:r>
      <w:r w:rsidRPr="00774CA5">
        <w:rPr>
          <w:rFonts w:asciiTheme="minorHAnsi" w:hAnsiTheme="minorHAnsi" w:cstheme="minorHAnsi"/>
          <w:sz w:val="16"/>
        </w:rPr>
        <w:t xml:space="preserve">. </w:t>
      </w:r>
      <w:r w:rsidRPr="00774CA5">
        <w:rPr>
          <w:rFonts w:asciiTheme="minorHAnsi" w:hAnsiTheme="minorHAnsi" w:cstheme="minorHAnsi"/>
          <w:u w:val="single"/>
        </w:rPr>
        <w:t xml:space="preserve">It is often </w:t>
      </w:r>
      <w:r w:rsidRPr="00D84E6C">
        <w:rPr>
          <w:rStyle w:val="Emphasis"/>
          <w:rFonts w:asciiTheme="minorHAnsi" w:hAnsiTheme="minorHAnsi" w:cstheme="minorHAnsi"/>
          <w:highlight w:val="green"/>
        </w:rPr>
        <w:t>easier</w:t>
      </w:r>
      <w:r w:rsidRPr="00D84E6C">
        <w:rPr>
          <w:rFonts w:asciiTheme="minorHAnsi" w:hAnsiTheme="minorHAnsi" w:cstheme="minorHAnsi"/>
          <w:highlight w:val="green"/>
          <w:u w:val="single"/>
        </w:rPr>
        <w:t xml:space="preserve"> for </w:t>
      </w:r>
      <w:r w:rsidRPr="00D84E6C">
        <w:rPr>
          <w:rStyle w:val="Emphasis"/>
          <w:rFonts w:asciiTheme="minorHAnsi" w:hAnsiTheme="minorHAnsi" w:cstheme="minorHAnsi"/>
          <w:highlight w:val="green"/>
        </w:rPr>
        <w:t>individuals</w:t>
      </w:r>
      <w:r w:rsidRPr="00D84E6C">
        <w:rPr>
          <w:rFonts w:asciiTheme="minorHAnsi" w:hAnsiTheme="minorHAnsi" w:cstheme="minorHAnsi"/>
          <w:highlight w:val="green"/>
          <w:u w:val="single"/>
        </w:rPr>
        <w:t xml:space="preserve"> to reach their </w:t>
      </w:r>
      <w:r w:rsidRPr="00D84E6C">
        <w:rPr>
          <w:rStyle w:val="Emphasis"/>
          <w:rFonts w:asciiTheme="minorHAnsi" w:hAnsiTheme="minorHAnsi" w:cstheme="minorHAnsi"/>
          <w:highlight w:val="green"/>
        </w:rPr>
        <w:t>state governments</w:t>
      </w:r>
      <w:r w:rsidRPr="00774CA5">
        <w:rPr>
          <w:rFonts w:asciiTheme="minorHAnsi" w:hAnsiTheme="minorHAnsi" w:cstheme="minorHAnsi"/>
          <w:u w:val="single"/>
        </w:rPr>
        <w:t xml:space="preserve"> than to reach the </w:t>
      </w:r>
      <w:r w:rsidRPr="00774CA5">
        <w:rPr>
          <w:rStyle w:val="Emphasis"/>
          <w:rFonts w:asciiTheme="minorHAnsi" w:hAnsiTheme="minorHAnsi" w:cstheme="minorHAnsi"/>
        </w:rPr>
        <w:t>federal government</w:t>
      </w:r>
      <w:r w:rsidRPr="00774CA5">
        <w:rPr>
          <w:rFonts w:asciiTheme="minorHAnsi" w:hAnsiTheme="minorHAnsi" w:cstheme="minorHAnsi"/>
          <w:sz w:val="16"/>
        </w:rPr>
        <w:t xml:space="preserve">, so </w:t>
      </w:r>
      <w:r w:rsidRPr="00774CA5">
        <w:rPr>
          <w:rFonts w:asciiTheme="minorHAnsi" w:hAnsiTheme="minorHAnsi" w:cstheme="minorHAnsi"/>
          <w:u w:val="single"/>
        </w:rPr>
        <w:t xml:space="preserve">state governments will </w:t>
      </w:r>
      <w:r w:rsidRPr="00D84E6C">
        <w:rPr>
          <w:rFonts w:asciiTheme="minorHAnsi" w:hAnsiTheme="minorHAnsi" w:cstheme="minorHAnsi"/>
          <w:highlight w:val="green"/>
          <w:u w:val="single"/>
        </w:rPr>
        <w:t xml:space="preserve">most directly interact with those </w:t>
      </w:r>
      <w:r w:rsidRPr="00D84E6C">
        <w:rPr>
          <w:rFonts w:asciiTheme="minorHAnsi" w:hAnsiTheme="minorHAnsi" w:cstheme="minorHAnsi"/>
          <w:u w:val="single"/>
        </w:rPr>
        <w:t xml:space="preserve">adversely </w:t>
      </w:r>
      <w:r w:rsidRPr="00D84E6C">
        <w:rPr>
          <w:rFonts w:asciiTheme="minorHAnsi" w:hAnsiTheme="minorHAnsi" w:cstheme="minorHAnsi"/>
          <w:highlight w:val="green"/>
          <w:u w:val="single"/>
        </w:rPr>
        <w:t>affected by CAFOs</w:t>
      </w:r>
      <w:r w:rsidRPr="00774CA5">
        <w:rPr>
          <w:rFonts w:asciiTheme="minorHAnsi" w:hAnsiTheme="minorHAnsi" w:cstheme="minorHAnsi"/>
          <w:sz w:val="16"/>
        </w:rPr>
        <w:t>.</w:t>
      </w:r>
    </w:p>
    <w:p w14:paraId="3039B2F8" w14:textId="77777777" w:rsidR="003E74DC" w:rsidRPr="00774CA5" w:rsidRDefault="003E74DC" w:rsidP="003E74DC">
      <w:pPr>
        <w:pStyle w:val="Heading3"/>
        <w:rPr>
          <w:rFonts w:asciiTheme="minorHAnsi" w:hAnsiTheme="minorHAnsi" w:cstheme="minorHAnsi"/>
        </w:rPr>
      </w:pPr>
      <w:r w:rsidRPr="00774CA5">
        <w:rPr>
          <w:rFonts w:asciiTheme="minorHAnsi" w:hAnsiTheme="minorHAnsi" w:cstheme="minorHAnsi"/>
        </w:rPr>
        <w:lastRenderedPageBreak/>
        <w:t>2NC – Solvency – CAFOs</w:t>
      </w:r>
    </w:p>
    <w:p w14:paraId="16138F85" w14:textId="77777777" w:rsidR="003E74DC" w:rsidRPr="00774CA5" w:rsidRDefault="003E74DC" w:rsidP="003E74DC">
      <w:pPr>
        <w:pStyle w:val="Heading4"/>
        <w:rPr>
          <w:rFonts w:asciiTheme="minorHAnsi" w:hAnsiTheme="minorHAnsi" w:cstheme="minorHAnsi"/>
          <w:u w:val="single"/>
        </w:rPr>
      </w:pPr>
      <w:r w:rsidRPr="00774CA5">
        <w:rPr>
          <w:rFonts w:asciiTheme="minorHAnsi" w:hAnsiTheme="minorHAnsi" w:cstheme="minorHAnsi"/>
        </w:rPr>
        <w:t xml:space="preserve">States are </w:t>
      </w:r>
      <w:r w:rsidRPr="00774CA5">
        <w:rPr>
          <w:rFonts w:asciiTheme="minorHAnsi" w:hAnsiTheme="minorHAnsi" w:cstheme="minorHAnsi"/>
          <w:u w:val="single"/>
        </w:rPr>
        <w:t>already regulating</w:t>
      </w:r>
      <w:r w:rsidRPr="00774CA5">
        <w:rPr>
          <w:rFonts w:asciiTheme="minorHAnsi" w:hAnsiTheme="minorHAnsi" w:cstheme="minorHAnsi"/>
        </w:rPr>
        <w:t xml:space="preserve"> CAFOs </w:t>
      </w:r>
      <w:r w:rsidRPr="00774CA5">
        <w:rPr>
          <w:rFonts w:asciiTheme="minorHAnsi" w:hAnsiTheme="minorHAnsi" w:cstheme="minorHAnsi"/>
          <w:u w:val="single"/>
        </w:rPr>
        <w:t>more stringently</w:t>
      </w:r>
      <w:r w:rsidRPr="00774CA5">
        <w:rPr>
          <w:rFonts w:asciiTheme="minorHAnsi" w:hAnsiTheme="minorHAnsi" w:cstheme="minorHAnsi"/>
        </w:rPr>
        <w:t xml:space="preserve"> than </w:t>
      </w:r>
      <w:r w:rsidRPr="00774CA5">
        <w:rPr>
          <w:rFonts w:asciiTheme="minorHAnsi" w:hAnsiTheme="minorHAnsi" w:cstheme="minorHAnsi"/>
          <w:u w:val="single"/>
        </w:rPr>
        <w:t>federal law</w:t>
      </w:r>
    </w:p>
    <w:p w14:paraId="07759FF6" w14:textId="77777777" w:rsidR="003E74DC" w:rsidRPr="00774CA5" w:rsidRDefault="003E74DC" w:rsidP="003E74DC">
      <w:pPr>
        <w:rPr>
          <w:rFonts w:asciiTheme="minorHAnsi" w:hAnsiTheme="minorHAnsi" w:cstheme="minorHAnsi"/>
        </w:rPr>
      </w:pPr>
      <w:r w:rsidRPr="00774CA5">
        <w:rPr>
          <w:rStyle w:val="Style13ptBold"/>
          <w:rFonts w:asciiTheme="minorHAnsi" w:hAnsiTheme="minorHAnsi" w:cstheme="minorHAnsi"/>
        </w:rPr>
        <w:t>Kulkarni 19</w:t>
      </w:r>
      <w:r w:rsidRPr="00774CA5">
        <w:rPr>
          <w:rFonts w:asciiTheme="minorHAnsi" w:hAnsiTheme="minorHAnsi" w:cstheme="minorHAnsi"/>
        </w:rPr>
        <w:t xml:space="preserve"> [Madhavi Kulkarni, JD Candidate, William &amp; Mary Law School, 2020; Editor-in-Chief, William &amp; Mary Environmental Law and Policy Review, Volume 44; BA Economics, Rutgers University, 2017, summa cum laude. Out Of Sight, But Not Out Of Mind: Reevaluating The Role Of Federalism In Adequately Regulating Concentrated Animal Feeding Operations. William &amp; Mary Environmental Law &amp; Policy Review, Vol. 44:285, 2019]</w:t>
      </w:r>
    </w:p>
    <w:p w14:paraId="46864E26" w14:textId="77777777" w:rsidR="003E74DC" w:rsidRPr="00774CA5" w:rsidRDefault="003E74DC" w:rsidP="003E74DC">
      <w:pPr>
        <w:rPr>
          <w:rFonts w:asciiTheme="minorHAnsi" w:hAnsiTheme="minorHAnsi" w:cstheme="minorHAnsi"/>
        </w:rPr>
      </w:pPr>
      <w:r w:rsidRPr="00774CA5">
        <w:rPr>
          <w:rFonts w:asciiTheme="minorHAnsi" w:hAnsiTheme="minorHAnsi" w:cstheme="minorHAnsi"/>
          <w:u w:val="single"/>
        </w:rPr>
        <w:t>Several states</w:t>
      </w:r>
      <w:r w:rsidRPr="00774CA5">
        <w:rPr>
          <w:rFonts w:asciiTheme="minorHAnsi" w:hAnsiTheme="minorHAnsi" w:cstheme="minorHAnsi"/>
        </w:rPr>
        <w:t xml:space="preserve"> </w:t>
      </w:r>
      <w:r w:rsidRPr="00774CA5">
        <w:rPr>
          <w:rFonts w:asciiTheme="minorHAnsi" w:hAnsiTheme="minorHAnsi" w:cstheme="minorHAnsi"/>
          <w:u w:val="single"/>
        </w:rPr>
        <w:t>have</w:t>
      </w:r>
      <w:r w:rsidRPr="00774CA5">
        <w:rPr>
          <w:rFonts w:asciiTheme="minorHAnsi" w:hAnsiTheme="minorHAnsi" w:cstheme="minorHAnsi"/>
        </w:rPr>
        <w:t xml:space="preserve"> also </w:t>
      </w:r>
      <w:r w:rsidRPr="00774CA5">
        <w:rPr>
          <w:rFonts w:asciiTheme="minorHAnsi" w:hAnsiTheme="minorHAnsi" w:cstheme="minorHAnsi"/>
          <w:u w:val="single"/>
        </w:rPr>
        <w:t xml:space="preserve">placed </w:t>
      </w:r>
      <w:r w:rsidRPr="00774CA5">
        <w:rPr>
          <w:rStyle w:val="Emphasis"/>
          <w:rFonts w:asciiTheme="minorHAnsi" w:hAnsiTheme="minorHAnsi" w:cstheme="minorHAnsi"/>
        </w:rPr>
        <w:t>more stringent</w:t>
      </w:r>
      <w:r w:rsidRPr="00774CA5">
        <w:rPr>
          <w:rFonts w:asciiTheme="minorHAnsi" w:hAnsiTheme="minorHAnsi" w:cstheme="minorHAnsi"/>
          <w:u w:val="single"/>
        </w:rPr>
        <w:t xml:space="preserve"> effluent </w:t>
      </w:r>
      <w:r w:rsidRPr="00774CA5">
        <w:rPr>
          <w:rStyle w:val="Emphasis"/>
          <w:rFonts w:asciiTheme="minorHAnsi" w:hAnsiTheme="minorHAnsi" w:cstheme="minorHAnsi"/>
        </w:rPr>
        <w:t>limits</w:t>
      </w:r>
      <w:r w:rsidRPr="00774CA5">
        <w:rPr>
          <w:rFonts w:asciiTheme="minorHAnsi" w:hAnsiTheme="minorHAnsi" w:cstheme="minorHAnsi"/>
        </w:rPr>
        <w:t xml:space="preserve"> </w:t>
      </w:r>
      <w:r w:rsidRPr="00774CA5">
        <w:rPr>
          <w:rFonts w:asciiTheme="minorHAnsi" w:hAnsiTheme="minorHAnsi" w:cstheme="minorHAnsi"/>
          <w:u w:val="single"/>
        </w:rPr>
        <w:t xml:space="preserve">on </w:t>
      </w:r>
      <w:r w:rsidRPr="00774CA5">
        <w:rPr>
          <w:rStyle w:val="Emphasis"/>
          <w:rFonts w:asciiTheme="minorHAnsi" w:hAnsiTheme="minorHAnsi" w:cstheme="minorHAnsi"/>
        </w:rPr>
        <w:t>CAFOs</w:t>
      </w:r>
      <w:r w:rsidRPr="00774CA5">
        <w:rPr>
          <w:rFonts w:asciiTheme="minorHAnsi" w:hAnsiTheme="minorHAnsi" w:cstheme="minorHAnsi"/>
        </w:rPr>
        <w:t xml:space="preserve"> </w:t>
      </w:r>
      <w:r w:rsidRPr="00774CA5">
        <w:rPr>
          <w:rFonts w:asciiTheme="minorHAnsi" w:hAnsiTheme="minorHAnsi" w:cstheme="minorHAnsi"/>
          <w:u w:val="single"/>
        </w:rPr>
        <w:t xml:space="preserve">than required by </w:t>
      </w:r>
      <w:r w:rsidRPr="00774CA5">
        <w:rPr>
          <w:rStyle w:val="Emphasis"/>
          <w:rFonts w:asciiTheme="minorHAnsi" w:hAnsiTheme="minorHAnsi" w:cstheme="minorHAnsi"/>
        </w:rPr>
        <w:t>federal regulations</w:t>
      </w:r>
      <w:r w:rsidRPr="00774CA5">
        <w:rPr>
          <w:rFonts w:asciiTheme="minorHAnsi" w:hAnsiTheme="minorHAnsi" w:cstheme="minorHAnsi"/>
        </w:rPr>
        <w:t xml:space="preserve">." </w:t>
      </w:r>
      <w:r w:rsidRPr="00774CA5">
        <w:rPr>
          <w:rFonts w:asciiTheme="minorHAnsi" w:hAnsiTheme="minorHAnsi" w:cstheme="minorHAnsi"/>
          <w:u w:val="single"/>
        </w:rPr>
        <w:t>Many</w:t>
      </w:r>
      <w:r w:rsidRPr="00774CA5">
        <w:rPr>
          <w:rFonts w:asciiTheme="minorHAnsi" w:hAnsiTheme="minorHAnsi" w:cstheme="minorHAnsi"/>
        </w:rPr>
        <w:t xml:space="preserve"> states also </w:t>
      </w:r>
      <w:r w:rsidRPr="00774CA5">
        <w:rPr>
          <w:rFonts w:asciiTheme="minorHAnsi" w:hAnsiTheme="minorHAnsi" w:cstheme="minorHAnsi"/>
          <w:u w:val="single"/>
        </w:rPr>
        <w:t>impose limitations on the land application of waste</w:t>
      </w:r>
      <w:r w:rsidRPr="00774CA5">
        <w:rPr>
          <w:rFonts w:asciiTheme="minorHAnsi" w:hAnsiTheme="minorHAnsi" w:cstheme="minorHAnsi"/>
        </w:rPr>
        <w:t xml:space="preserve">, </w:t>
      </w:r>
      <w:r w:rsidRPr="00774CA5">
        <w:rPr>
          <w:rFonts w:asciiTheme="minorHAnsi" w:hAnsiTheme="minorHAnsi" w:cstheme="minorHAnsi"/>
          <w:u w:val="single"/>
        </w:rPr>
        <w:t xml:space="preserve">which is the </w:t>
      </w:r>
      <w:r w:rsidRPr="00774CA5">
        <w:rPr>
          <w:rStyle w:val="Emphasis"/>
          <w:rFonts w:asciiTheme="minorHAnsi" w:hAnsiTheme="minorHAnsi" w:cstheme="minorHAnsi"/>
        </w:rPr>
        <w:t>primary mech</w:t>
      </w:r>
      <w:r w:rsidRPr="00774CA5">
        <w:rPr>
          <w:rFonts w:asciiTheme="minorHAnsi" w:hAnsiTheme="minorHAnsi" w:cstheme="minorHAnsi"/>
          <w:u w:val="single"/>
        </w:rPr>
        <w:t>a-nism</w:t>
      </w:r>
      <w:r w:rsidRPr="00774CA5">
        <w:rPr>
          <w:rFonts w:asciiTheme="minorHAnsi" w:hAnsiTheme="minorHAnsi" w:cstheme="minorHAnsi"/>
        </w:rPr>
        <w:t xml:space="preserve"> </w:t>
      </w:r>
      <w:r w:rsidRPr="00774CA5">
        <w:rPr>
          <w:rFonts w:asciiTheme="minorHAnsi" w:hAnsiTheme="minorHAnsi" w:cstheme="minorHAnsi"/>
          <w:u w:val="single"/>
        </w:rPr>
        <w:t>of waste disposal</w:t>
      </w:r>
      <w:r w:rsidRPr="00774CA5">
        <w:rPr>
          <w:rFonts w:asciiTheme="minorHAnsi" w:hAnsiTheme="minorHAnsi" w:cstheme="minorHAnsi"/>
        </w:rPr>
        <w:t xml:space="preserve"> for CAFOs." Under an NPDES permit, the rate of land application of solid animal waste-known as the agronomic rate-is typically determined based on the nitrogen needs ofcrops.61 </w:t>
      </w:r>
      <w:r w:rsidRPr="00774CA5">
        <w:rPr>
          <w:rStyle w:val="Emphasis"/>
          <w:rFonts w:asciiTheme="minorHAnsi" w:hAnsiTheme="minorHAnsi" w:cstheme="minorHAnsi"/>
        </w:rPr>
        <w:t>Forty</w:t>
      </w:r>
      <w:r w:rsidRPr="00774CA5">
        <w:rPr>
          <w:rFonts w:asciiTheme="minorHAnsi" w:hAnsiTheme="minorHAnsi" w:cstheme="minorHAnsi"/>
          <w:u w:val="single"/>
        </w:rPr>
        <w:t xml:space="preserve"> states</w:t>
      </w:r>
      <w:r w:rsidRPr="00774CA5">
        <w:rPr>
          <w:rFonts w:asciiTheme="minorHAnsi" w:hAnsiTheme="minorHAnsi" w:cstheme="minorHAnsi"/>
        </w:rPr>
        <w:t xml:space="preserve"> </w:t>
      </w:r>
      <w:r w:rsidRPr="00774CA5">
        <w:rPr>
          <w:rFonts w:asciiTheme="minorHAnsi" w:hAnsiTheme="minorHAnsi" w:cstheme="minorHAnsi"/>
          <w:u w:val="single"/>
        </w:rPr>
        <w:t>require</w:t>
      </w:r>
      <w:r w:rsidRPr="00774CA5">
        <w:rPr>
          <w:rFonts w:asciiTheme="minorHAnsi" w:hAnsiTheme="minorHAnsi" w:cstheme="minorHAnsi"/>
        </w:rPr>
        <w:t xml:space="preserve"> that </w:t>
      </w:r>
      <w:r w:rsidRPr="00774CA5">
        <w:rPr>
          <w:rFonts w:asciiTheme="minorHAnsi" w:hAnsiTheme="minorHAnsi" w:cstheme="minorHAnsi"/>
          <w:u w:val="single"/>
        </w:rPr>
        <w:t>solid waste from CAFOs be applied at this agronomic rate</w:t>
      </w:r>
      <w:r w:rsidRPr="00774CA5">
        <w:rPr>
          <w:rFonts w:asciiTheme="minorHAnsi" w:hAnsiTheme="minorHAnsi" w:cstheme="minorHAnsi"/>
        </w:rPr>
        <w:t xml:space="preserve">.6 2 </w:t>
      </w:r>
      <w:r w:rsidRPr="00774CA5">
        <w:rPr>
          <w:rStyle w:val="Emphasis"/>
          <w:rFonts w:asciiTheme="minorHAnsi" w:hAnsiTheme="minorHAnsi" w:cstheme="minorHAnsi"/>
        </w:rPr>
        <w:t>Thirty-eight</w:t>
      </w:r>
      <w:r w:rsidRPr="00774CA5">
        <w:rPr>
          <w:rFonts w:asciiTheme="minorHAnsi" w:hAnsiTheme="minorHAnsi" w:cstheme="minorHAnsi"/>
        </w:rPr>
        <w:t xml:space="preserve"> </w:t>
      </w:r>
      <w:r w:rsidRPr="00774CA5">
        <w:rPr>
          <w:rFonts w:asciiTheme="minorHAnsi" w:hAnsiTheme="minorHAnsi" w:cstheme="minorHAnsi"/>
          <w:u w:val="single"/>
        </w:rPr>
        <w:t>states</w:t>
      </w:r>
      <w:r w:rsidRPr="00774CA5">
        <w:rPr>
          <w:rFonts w:asciiTheme="minorHAnsi" w:hAnsiTheme="minorHAnsi" w:cstheme="minorHAnsi"/>
        </w:rPr>
        <w:t xml:space="preserve"> require the </w:t>
      </w:r>
      <w:r w:rsidRPr="00774CA5">
        <w:rPr>
          <w:rFonts w:asciiTheme="minorHAnsi" w:hAnsiTheme="minorHAnsi" w:cstheme="minorHAnsi"/>
          <w:u w:val="single"/>
        </w:rPr>
        <w:t>development and use of WMPs</w:t>
      </w:r>
      <w:r w:rsidRPr="00774CA5">
        <w:rPr>
          <w:rFonts w:asciiTheme="minorHAnsi" w:hAnsiTheme="minorHAnsi" w:cstheme="minorHAnsi"/>
        </w:rPr>
        <w:t>, 63 though not all require consideration of odor while developing these plans.6 4 One state, Georgia, requires a land application system ("LAS") permit.65 This type ofpermit prohibits discharge to surface water, and requires ground water and soil monitoring, as well as quarterly reporting.</w:t>
      </w:r>
    </w:p>
    <w:p w14:paraId="2970E0F9" w14:textId="77777777" w:rsidR="003E74DC" w:rsidRPr="00774CA5" w:rsidRDefault="003E74DC" w:rsidP="003E74DC">
      <w:pPr>
        <w:rPr>
          <w:rFonts w:asciiTheme="minorHAnsi" w:hAnsiTheme="minorHAnsi" w:cstheme="minorHAnsi"/>
        </w:rPr>
      </w:pPr>
      <w:r w:rsidRPr="00774CA5">
        <w:rPr>
          <w:rStyle w:val="Emphasis"/>
          <w:rFonts w:asciiTheme="minorHAnsi" w:hAnsiTheme="minorHAnsi" w:cstheme="minorHAnsi"/>
        </w:rPr>
        <w:t>Many</w:t>
      </w:r>
      <w:r w:rsidRPr="00774CA5">
        <w:rPr>
          <w:rFonts w:asciiTheme="minorHAnsi" w:hAnsiTheme="minorHAnsi" w:cstheme="minorHAnsi"/>
        </w:rPr>
        <w:t xml:space="preserve"> states also </w:t>
      </w:r>
      <w:r w:rsidRPr="00774CA5">
        <w:rPr>
          <w:rFonts w:asciiTheme="minorHAnsi" w:hAnsiTheme="minorHAnsi" w:cstheme="minorHAnsi"/>
          <w:u w:val="single"/>
        </w:rPr>
        <w:t xml:space="preserve">require that </w:t>
      </w:r>
      <w:r w:rsidRPr="00774CA5">
        <w:rPr>
          <w:rStyle w:val="Emphasis"/>
          <w:rFonts w:asciiTheme="minorHAnsi" w:hAnsiTheme="minorHAnsi" w:cstheme="minorHAnsi"/>
        </w:rPr>
        <w:t>all CAFOs</w:t>
      </w:r>
      <w:r w:rsidRPr="00774CA5">
        <w:rPr>
          <w:rFonts w:asciiTheme="minorHAnsi" w:hAnsiTheme="minorHAnsi" w:cstheme="minorHAnsi"/>
        </w:rPr>
        <w:t xml:space="preserve">, </w:t>
      </w:r>
      <w:r w:rsidRPr="00774CA5">
        <w:rPr>
          <w:rFonts w:asciiTheme="minorHAnsi" w:hAnsiTheme="minorHAnsi" w:cstheme="minorHAnsi"/>
          <w:u w:val="single"/>
        </w:rPr>
        <w:t xml:space="preserve">or </w:t>
      </w:r>
      <w:r w:rsidRPr="00774CA5">
        <w:rPr>
          <w:rStyle w:val="Emphasis"/>
          <w:rFonts w:asciiTheme="minorHAnsi" w:hAnsiTheme="minorHAnsi" w:cstheme="minorHAnsi"/>
        </w:rPr>
        <w:t>at least</w:t>
      </w:r>
      <w:r w:rsidRPr="00774CA5">
        <w:rPr>
          <w:rFonts w:asciiTheme="minorHAnsi" w:hAnsiTheme="minorHAnsi" w:cstheme="minorHAnsi"/>
          <w:u w:val="single"/>
        </w:rPr>
        <w:t xml:space="preserve"> a </w:t>
      </w:r>
      <w:r w:rsidRPr="00774CA5">
        <w:rPr>
          <w:rStyle w:val="Emphasis"/>
          <w:rFonts w:asciiTheme="minorHAnsi" w:hAnsiTheme="minorHAnsi" w:cstheme="minorHAnsi"/>
        </w:rPr>
        <w:t>larger sub- set</w:t>
      </w:r>
      <w:r w:rsidRPr="00774CA5">
        <w:rPr>
          <w:rFonts w:asciiTheme="minorHAnsi" w:hAnsiTheme="minorHAnsi" w:cstheme="minorHAnsi"/>
          <w:u w:val="single"/>
        </w:rPr>
        <w:t xml:space="preserve"> of CAFOs </w:t>
      </w:r>
      <w:r w:rsidRPr="00774CA5">
        <w:rPr>
          <w:rStyle w:val="Emphasis"/>
          <w:rFonts w:asciiTheme="minorHAnsi" w:hAnsiTheme="minorHAnsi" w:cstheme="minorHAnsi"/>
        </w:rPr>
        <w:t>than</w:t>
      </w:r>
      <w:r w:rsidRPr="00774CA5">
        <w:rPr>
          <w:rFonts w:asciiTheme="minorHAnsi" w:hAnsiTheme="minorHAnsi" w:cstheme="minorHAnsi"/>
          <w:u w:val="single"/>
        </w:rPr>
        <w:t xml:space="preserve"> is required by </w:t>
      </w:r>
      <w:r w:rsidRPr="00774CA5">
        <w:rPr>
          <w:rStyle w:val="Emphasis"/>
          <w:rFonts w:asciiTheme="minorHAnsi" w:hAnsiTheme="minorHAnsi" w:cstheme="minorHAnsi"/>
        </w:rPr>
        <w:t>federal law</w:t>
      </w:r>
      <w:r w:rsidRPr="00774CA5">
        <w:rPr>
          <w:rFonts w:asciiTheme="minorHAnsi" w:hAnsiTheme="minorHAnsi" w:cstheme="minorHAnsi"/>
        </w:rPr>
        <w:t xml:space="preserve">, </w:t>
      </w:r>
      <w:r w:rsidRPr="00774CA5">
        <w:rPr>
          <w:rFonts w:asciiTheme="minorHAnsi" w:hAnsiTheme="minorHAnsi" w:cstheme="minorHAnsi"/>
          <w:u w:val="single"/>
        </w:rPr>
        <w:t>obtain NPDES permits</w:t>
      </w:r>
      <w:r w:rsidRPr="00774CA5">
        <w:rPr>
          <w:rFonts w:asciiTheme="minorHAnsi" w:hAnsiTheme="minorHAnsi" w:cstheme="minorHAnsi"/>
        </w:rPr>
        <w:t xml:space="preserve">.67 For example, Arkansas requires that all animal feeding operations-of which CAFOs are a subset-that use a liquid waste management system obtain a permit.68 Some states have required that large farms that have even the potentialto discharge waste must obtain permits.69 Therefore, </w:t>
      </w:r>
      <w:r w:rsidRPr="00774CA5">
        <w:rPr>
          <w:rFonts w:asciiTheme="minorHAnsi" w:hAnsiTheme="minorHAnsi" w:cstheme="minorHAnsi"/>
          <w:u w:val="single"/>
        </w:rPr>
        <w:t xml:space="preserve">this permitting requirement </w:t>
      </w:r>
      <w:r w:rsidRPr="00774CA5">
        <w:rPr>
          <w:rStyle w:val="Emphasis"/>
          <w:rFonts w:asciiTheme="minorHAnsi" w:hAnsiTheme="minorHAnsi" w:cstheme="minorHAnsi"/>
        </w:rPr>
        <w:t>reaches further</w:t>
      </w:r>
      <w:r w:rsidRPr="00774CA5">
        <w:rPr>
          <w:rFonts w:asciiTheme="minorHAnsi" w:hAnsiTheme="minorHAnsi" w:cstheme="minorHAnsi"/>
          <w:u w:val="single"/>
        </w:rPr>
        <w:t xml:space="preserve"> than the NPDES permitting requirements under the </w:t>
      </w:r>
      <w:r w:rsidRPr="00774CA5">
        <w:rPr>
          <w:rStyle w:val="Emphasis"/>
          <w:rFonts w:asciiTheme="minorHAnsi" w:hAnsiTheme="minorHAnsi" w:cstheme="minorHAnsi"/>
        </w:rPr>
        <w:t>CWA</w:t>
      </w:r>
      <w:r w:rsidRPr="00774CA5">
        <w:rPr>
          <w:rFonts w:asciiTheme="minorHAnsi" w:hAnsiTheme="minorHAnsi" w:cstheme="minorHAnsi"/>
        </w:rPr>
        <w:t>, which only address CAFOs that have discharged or expect to discharge animal waste.70</w:t>
      </w:r>
    </w:p>
    <w:p w14:paraId="6E8EDD94" w14:textId="77777777" w:rsidR="003E74DC" w:rsidRPr="00774CA5" w:rsidRDefault="003E74DC" w:rsidP="003E74DC">
      <w:pPr>
        <w:pStyle w:val="Heading4"/>
        <w:rPr>
          <w:rFonts w:asciiTheme="minorHAnsi" w:hAnsiTheme="minorHAnsi" w:cstheme="minorHAnsi"/>
        </w:rPr>
      </w:pPr>
      <w:r w:rsidRPr="00774CA5">
        <w:rPr>
          <w:rFonts w:asciiTheme="minorHAnsi" w:hAnsiTheme="minorHAnsi" w:cstheme="minorHAnsi"/>
        </w:rPr>
        <w:t>Subfederal governments are better than the USFG at regulating CAFOs</w:t>
      </w:r>
    </w:p>
    <w:p w14:paraId="79D7759E" w14:textId="77777777" w:rsidR="003E74DC" w:rsidRPr="00774CA5" w:rsidRDefault="003E74DC" w:rsidP="003E74DC">
      <w:pPr>
        <w:rPr>
          <w:rFonts w:asciiTheme="minorHAnsi" w:hAnsiTheme="minorHAnsi" w:cstheme="minorHAnsi"/>
        </w:rPr>
      </w:pPr>
      <w:r w:rsidRPr="00774CA5">
        <w:rPr>
          <w:rFonts w:asciiTheme="minorHAnsi" w:hAnsiTheme="minorHAnsi" w:cstheme="minorHAnsi"/>
          <w:b/>
          <w:bCs/>
        </w:rPr>
        <w:t>County Health Rankings 17</w:t>
      </w:r>
      <w:r w:rsidRPr="00774CA5">
        <w:rPr>
          <w:rFonts w:asciiTheme="minorHAnsi" w:hAnsiTheme="minorHAnsi" w:cstheme="minorHAnsi"/>
        </w:rPr>
        <w:t xml:space="preserve"> – Country Health Rankings, “CAFO Regulations”, April 21, 2017, </w:t>
      </w:r>
      <w:hyperlink r:id="rId20" w:anchor=":~:text=State%20and%20local%20governments%20can,assessment%20of%20pollution%20prevention%20practices" w:history="1">
        <w:r w:rsidRPr="00774CA5">
          <w:rPr>
            <w:rStyle w:val="Hyperlink"/>
            <w:rFonts w:asciiTheme="minorHAnsi" w:hAnsiTheme="minorHAnsi" w:cstheme="minorHAnsi"/>
          </w:rPr>
          <w:t>https://www.countyhealthrankings.org/take-action-to-improve-health/what-works-for-health/strategies/cafo-regulations#:~:text=State%20and%20local%20governments%20can,assessment%20of%20pollution%20prevention%20practices</w:t>
        </w:r>
      </w:hyperlink>
      <w:r w:rsidRPr="00774CA5">
        <w:rPr>
          <w:rFonts w:asciiTheme="minorHAnsi" w:hAnsiTheme="minorHAnsi" w:cstheme="minorHAnsi"/>
        </w:rPr>
        <w:t>. - Sajan Shah</w:t>
      </w:r>
    </w:p>
    <w:p w14:paraId="59C81C2B" w14:textId="77777777" w:rsidR="003E74DC" w:rsidRPr="00774CA5" w:rsidRDefault="003E74DC" w:rsidP="003E74DC">
      <w:pPr>
        <w:rPr>
          <w:rFonts w:asciiTheme="minorHAnsi" w:hAnsiTheme="minorHAnsi" w:cstheme="minorHAnsi"/>
          <w:sz w:val="16"/>
        </w:rPr>
      </w:pPr>
      <w:r w:rsidRPr="00774CA5">
        <w:rPr>
          <w:rStyle w:val="StyleUnderline"/>
          <w:rFonts w:asciiTheme="minorHAnsi" w:hAnsiTheme="minorHAnsi" w:cstheme="minorHAnsi"/>
        </w:rPr>
        <w:t>State and local governments can establish additional regulations to further limit CAFO location, size, and pollution discharge, and increase monitoring, enforcement, and assessment of pollution prevention practices. State and local regulations can also require certification and review of comprehensive nutrient management plans (CNMPs) or manure management plans and expand CNMP requirements</w:t>
      </w:r>
      <w:r w:rsidRPr="00774CA5">
        <w:rPr>
          <w:rFonts w:asciiTheme="minorHAnsi" w:hAnsiTheme="minorHAnsi" w:cstheme="minorHAnsi"/>
          <w:sz w:val="16"/>
        </w:rPr>
        <w:t xml:space="preserve">3, 4. State and local regulations vary5; some local governments have limited ability to enact regulations due to state preemption legislation6, 7. </w:t>
      </w:r>
    </w:p>
    <w:p w14:paraId="6CED7B81" w14:textId="77777777" w:rsidR="003E74DC" w:rsidRPr="00774CA5" w:rsidRDefault="003E74DC" w:rsidP="003E74DC">
      <w:pPr>
        <w:rPr>
          <w:rFonts w:asciiTheme="minorHAnsi" w:hAnsiTheme="minorHAnsi" w:cstheme="minorHAnsi"/>
        </w:rPr>
      </w:pPr>
      <w:r w:rsidRPr="00774CA5">
        <w:rPr>
          <w:rStyle w:val="StyleUnderline"/>
          <w:rFonts w:asciiTheme="minorHAnsi" w:hAnsiTheme="minorHAnsi" w:cstheme="minorHAnsi"/>
        </w:rPr>
        <w:t>Expected Beneficial Outcomes</w:t>
      </w:r>
      <w:r w:rsidRPr="00774CA5">
        <w:rPr>
          <w:rFonts w:asciiTheme="minorHAnsi" w:hAnsiTheme="minorHAnsi" w:cstheme="minorHAnsi"/>
        </w:rPr>
        <w:t xml:space="preserve"> (Rated)</w:t>
      </w:r>
    </w:p>
    <w:p w14:paraId="6DA7F48E" w14:textId="77777777" w:rsidR="003E74DC" w:rsidRPr="00774CA5" w:rsidRDefault="003E74DC" w:rsidP="003E74DC">
      <w:pPr>
        <w:pStyle w:val="ListParagraph"/>
        <w:numPr>
          <w:ilvl w:val="0"/>
          <w:numId w:val="17"/>
        </w:numPr>
        <w:spacing w:after="0" w:line="240" w:lineRule="auto"/>
        <w:rPr>
          <w:rStyle w:val="StyleUnderline"/>
          <w:rFonts w:asciiTheme="minorHAnsi" w:hAnsiTheme="minorHAnsi" w:cstheme="minorHAnsi"/>
        </w:rPr>
      </w:pPr>
      <w:r w:rsidRPr="00774CA5">
        <w:rPr>
          <w:rStyle w:val="StyleUnderline"/>
          <w:rFonts w:asciiTheme="minorHAnsi" w:hAnsiTheme="minorHAnsi" w:cstheme="minorHAnsi"/>
        </w:rPr>
        <w:t>Reduced run-off</w:t>
      </w:r>
    </w:p>
    <w:p w14:paraId="5F5DCC9E" w14:textId="77777777" w:rsidR="003E74DC" w:rsidRPr="00774CA5" w:rsidRDefault="003E74DC" w:rsidP="003E74DC">
      <w:pPr>
        <w:pStyle w:val="ListParagraph"/>
        <w:numPr>
          <w:ilvl w:val="0"/>
          <w:numId w:val="17"/>
        </w:numPr>
        <w:spacing w:after="0" w:line="240" w:lineRule="auto"/>
        <w:rPr>
          <w:rStyle w:val="StyleUnderline"/>
          <w:rFonts w:asciiTheme="minorHAnsi" w:hAnsiTheme="minorHAnsi" w:cstheme="minorHAnsi"/>
        </w:rPr>
      </w:pPr>
      <w:r w:rsidRPr="00774CA5">
        <w:rPr>
          <w:rStyle w:val="StyleUnderline"/>
          <w:rFonts w:asciiTheme="minorHAnsi" w:hAnsiTheme="minorHAnsi" w:cstheme="minorHAnsi"/>
        </w:rPr>
        <w:t>Improved water quality</w:t>
      </w:r>
    </w:p>
    <w:p w14:paraId="2C7FABEE" w14:textId="77777777" w:rsidR="003E74DC" w:rsidRPr="00774CA5" w:rsidRDefault="003E74DC" w:rsidP="003E74DC">
      <w:pPr>
        <w:rPr>
          <w:rFonts w:asciiTheme="minorHAnsi" w:hAnsiTheme="minorHAnsi" w:cstheme="minorHAnsi"/>
        </w:rPr>
      </w:pPr>
      <w:r w:rsidRPr="00774CA5">
        <w:rPr>
          <w:rFonts w:asciiTheme="minorHAnsi" w:hAnsiTheme="minorHAnsi" w:cstheme="minorHAnsi"/>
        </w:rPr>
        <w:t>Other Potential Beneficial Outcomes</w:t>
      </w:r>
    </w:p>
    <w:p w14:paraId="38F39DD5" w14:textId="77777777" w:rsidR="003E74DC" w:rsidRPr="00774CA5" w:rsidRDefault="003E74DC" w:rsidP="003E74DC">
      <w:pPr>
        <w:pStyle w:val="ListParagraph"/>
        <w:numPr>
          <w:ilvl w:val="0"/>
          <w:numId w:val="18"/>
        </w:numPr>
        <w:spacing w:after="0" w:line="240" w:lineRule="auto"/>
        <w:rPr>
          <w:rStyle w:val="StyleUnderline"/>
          <w:rFonts w:asciiTheme="minorHAnsi" w:hAnsiTheme="minorHAnsi" w:cstheme="minorHAnsi"/>
        </w:rPr>
      </w:pPr>
      <w:r w:rsidRPr="00774CA5">
        <w:rPr>
          <w:rStyle w:val="StyleUnderline"/>
          <w:rFonts w:asciiTheme="minorHAnsi" w:hAnsiTheme="minorHAnsi" w:cstheme="minorHAnsi"/>
        </w:rPr>
        <w:t>Improved air quality</w:t>
      </w:r>
    </w:p>
    <w:p w14:paraId="74FABC15" w14:textId="77777777" w:rsidR="003E74DC" w:rsidRPr="00774CA5" w:rsidRDefault="003E74DC" w:rsidP="003E74DC">
      <w:pPr>
        <w:pStyle w:val="ListParagraph"/>
        <w:numPr>
          <w:ilvl w:val="0"/>
          <w:numId w:val="18"/>
        </w:numPr>
        <w:spacing w:after="0" w:line="240" w:lineRule="auto"/>
        <w:rPr>
          <w:rStyle w:val="StyleUnderline"/>
          <w:rFonts w:asciiTheme="minorHAnsi" w:hAnsiTheme="minorHAnsi" w:cstheme="minorHAnsi"/>
        </w:rPr>
      </w:pPr>
      <w:r w:rsidRPr="00774CA5">
        <w:rPr>
          <w:rStyle w:val="StyleUnderline"/>
          <w:rFonts w:asciiTheme="minorHAnsi" w:hAnsiTheme="minorHAnsi" w:cstheme="minorHAnsi"/>
        </w:rPr>
        <w:t>Improved health outcomes</w:t>
      </w:r>
    </w:p>
    <w:p w14:paraId="520E6B50" w14:textId="77777777" w:rsidR="003E74DC" w:rsidRPr="00774CA5" w:rsidRDefault="003E74DC" w:rsidP="003E74DC">
      <w:pPr>
        <w:pStyle w:val="ListParagraph"/>
        <w:numPr>
          <w:ilvl w:val="0"/>
          <w:numId w:val="18"/>
        </w:numPr>
        <w:spacing w:after="0" w:line="240" w:lineRule="auto"/>
        <w:rPr>
          <w:rStyle w:val="StyleUnderline"/>
          <w:rFonts w:asciiTheme="minorHAnsi" w:hAnsiTheme="minorHAnsi" w:cstheme="minorHAnsi"/>
        </w:rPr>
      </w:pPr>
      <w:r w:rsidRPr="00774CA5">
        <w:rPr>
          <w:rStyle w:val="StyleUnderline"/>
          <w:rFonts w:asciiTheme="minorHAnsi" w:hAnsiTheme="minorHAnsi" w:cstheme="minorHAnsi"/>
        </w:rPr>
        <w:lastRenderedPageBreak/>
        <w:t>Improved quality of life</w:t>
      </w:r>
    </w:p>
    <w:p w14:paraId="0E37B54E" w14:textId="77777777" w:rsidR="003E74DC" w:rsidRPr="00774CA5" w:rsidRDefault="003E74DC" w:rsidP="003E74DC">
      <w:pPr>
        <w:pStyle w:val="ListParagraph"/>
        <w:numPr>
          <w:ilvl w:val="0"/>
          <w:numId w:val="18"/>
        </w:numPr>
        <w:spacing w:after="0" w:line="240" w:lineRule="auto"/>
        <w:rPr>
          <w:rStyle w:val="StyleUnderline"/>
          <w:rFonts w:asciiTheme="minorHAnsi" w:hAnsiTheme="minorHAnsi" w:cstheme="minorHAnsi"/>
        </w:rPr>
      </w:pPr>
      <w:r w:rsidRPr="00774CA5">
        <w:rPr>
          <w:rStyle w:val="StyleUnderline"/>
          <w:rFonts w:asciiTheme="minorHAnsi" w:hAnsiTheme="minorHAnsi" w:cstheme="minorHAnsi"/>
        </w:rPr>
        <w:t>Reduced emissions</w:t>
      </w:r>
    </w:p>
    <w:p w14:paraId="0A3331A1" w14:textId="77777777" w:rsidR="003E74DC" w:rsidRPr="00774CA5" w:rsidRDefault="003E74DC" w:rsidP="003E74DC">
      <w:pPr>
        <w:rPr>
          <w:rFonts w:asciiTheme="minorHAnsi" w:hAnsiTheme="minorHAnsi" w:cstheme="minorHAnsi"/>
        </w:rPr>
      </w:pPr>
      <w:r w:rsidRPr="00774CA5">
        <w:rPr>
          <w:rFonts w:asciiTheme="minorHAnsi" w:hAnsiTheme="minorHAnsi" w:cstheme="minorHAnsi"/>
        </w:rPr>
        <w:t>Evidence of Effectiveness</w:t>
      </w:r>
    </w:p>
    <w:p w14:paraId="69039B1E" w14:textId="77777777" w:rsidR="003E74DC" w:rsidRPr="00774CA5" w:rsidRDefault="003E74DC" w:rsidP="003E74DC">
      <w:pPr>
        <w:rPr>
          <w:rFonts w:asciiTheme="minorHAnsi" w:hAnsiTheme="minorHAnsi" w:cstheme="minorHAnsi"/>
          <w:sz w:val="16"/>
        </w:rPr>
      </w:pPr>
      <w:r w:rsidRPr="00774CA5">
        <w:rPr>
          <w:rStyle w:val="StyleUnderline"/>
          <w:rFonts w:asciiTheme="minorHAnsi" w:hAnsiTheme="minorHAnsi" w:cstheme="minorHAnsi"/>
        </w:rPr>
        <w:t>State or local</w:t>
      </w:r>
      <w:r w:rsidRPr="00774CA5">
        <w:rPr>
          <w:rFonts w:asciiTheme="minorHAnsi" w:hAnsiTheme="minorHAnsi" w:cstheme="minorHAnsi"/>
          <w:sz w:val="16"/>
        </w:rPr>
        <w:t xml:space="preserve"> confined animal feeding operation </w:t>
      </w:r>
      <w:r w:rsidRPr="00774CA5">
        <w:rPr>
          <w:rStyle w:val="StyleUnderline"/>
          <w:rFonts w:asciiTheme="minorHAnsi" w:hAnsiTheme="minorHAnsi" w:cstheme="minorHAnsi"/>
        </w:rPr>
        <w:t>(CAFO) regulations are a suggested strategy to reduce environmental contamination and improve water quality</w:t>
      </w:r>
      <w:r w:rsidRPr="00774CA5">
        <w:rPr>
          <w:rFonts w:asciiTheme="minorHAnsi" w:hAnsiTheme="minorHAnsi" w:cstheme="minorHAnsi"/>
          <w:sz w:val="16"/>
        </w:rPr>
        <w:t xml:space="preserve">5, 8. Available evidence indicates changes in CAFO management practices9, 10 and CAFO siting11 in response to regulations. However, additional evidence is needed to confirm the effects of state and local regulations and management changes on environmental contamination and water quality. </w:t>
      </w:r>
      <w:r w:rsidRPr="00774CA5">
        <w:rPr>
          <w:rStyle w:val="StyleUnderline"/>
          <w:rFonts w:asciiTheme="minorHAnsi" w:hAnsiTheme="minorHAnsi" w:cstheme="minorHAnsi"/>
        </w:rPr>
        <w:t>CAFOs</w:t>
      </w:r>
      <w:r w:rsidRPr="00774CA5">
        <w:rPr>
          <w:rFonts w:asciiTheme="minorHAnsi" w:hAnsiTheme="minorHAnsi" w:cstheme="minorHAnsi"/>
          <w:sz w:val="16"/>
        </w:rPr>
        <w:t xml:space="preserve"> have been shown to </w:t>
      </w:r>
      <w:r w:rsidRPr="00774CA5">
        <w:rPr>
          <w:rStyle w:val="StyleUnderline"/>
          <w:rFonts w:asciiTheme="minorHAnsi" w:hAnsiTheme="minorHAnsi" w:cstheme="minorHAnsi"/>
        </w:rPr>
        <w:t>pollute water with excess nutrient run-off and nitrate contamination</w:t>
      </w:r>
      <w:r w:rsidRPr="00774CA5">
        <w:rPr>
          <w:rFonts w:asciiTheme="minorHAnsi" w:hAnsiTheme="minorHAnsi" w:cstheme="minorHAnsi"/>
          <w:sz w:val="16"/>
        </w:rPr>
        <w:t xml:space="preserve">12, 13, 14, 15, </w:t>
      </w:r>
      <w:r w:rsidRPr="00774CA5">
        <w:rPr>
          <w:rStyle w:val="StyleUnderline"/>
          <w:rFonts w:asciiTheme="minorHAnsi" w:hAnsiTheme="minorHAnsi" w:cstheme="minorHAnsi"/>
        </w:rPr>
        <w:t>estrogen and steroids</w:t>
      </w:r>
      <w:r w:rsidRPr="00774CA5">
        <w:rPr>
          <w:rFonts w:asciiTheme="minorHAnsi" w:hAnsiTheme="minorHAnsi" w:cstheme="minorHAnsi"/>
          <w:sz w:val="16"/>
        </w:rPr>
        <w:t xml:space="preserve">16, 17, </w:t>
      </w:r>
      <w:r w:rsidRPr="00774CA5">
        <w:rPr>
          <w:rStyle w:val="StyleUnderline"/>
          <w:rFonts w:asciiTheme="minorHAnsi" w:hAnsiTheme="minorHAnsi" w:cstheme="minorHAnsi"/>
        </w:rPr>
        <w:t>and bacteria and fecal contamination</w:t>
      </w:r>
      <w:r w:rsidRPr="00774CA5">
        <w:rPr>
          <w:rFonts w:asciiTheme="minorHAnsi" w:hAnsiTheme="minorHAnsi" w:cstheme="minorHAnsi"/>
          <w:sz w:val="16"/>
        </w:rPr>
        <w:t xml:space="preserve">14, 18, 19, 20, 21. In some circumstances, </w:t>
      </w:r>
      <w:r w:rsidRPr="00774CA5">
        <w:rPr>
          <w:rStyle w:val="StyleUnderline"/>
          <w:rFonts w:asciiTheme="minorHAnsi" w:hAnsiTheme="minorHAnsi" w:cstheme="minorHAnsi"/>
        </w:rPr>
        <w:t>CAFO waste</w:t>
      </w:r>
      <w:r w:rsidRPr="00774CA5">
        <w:rPr>
          <w:rFonts w:asciiTheme="minorHAnsi" w:hAnsiTheme="minorHAnsi" w:cstheme="minorHAnsi"/>
          <w:sz w:val="16"/>
        </w:rPr>
        <w:t xml:space="preserve"> has been shown to </w:t>
      </w:r>
      <w:r w:rsidRPr="00774CA5">
        <w:rPr>
          <w:rStyle w:val="StyleUnderline"/>
          <w:rFonts w:asciiTheme="minorHAnsi" w:hAnsiTheme="minorHAnsi" w:cstheme="minorHAnsi"/>
        </w:rPr>
        <w:t>increase antibiotic resistant bacteria in surface and groundwater</w:t>
      </w:r>
      <w:r w:rsidRPr="00774CA5">
        <w:rPr>
          <w:rFonts w:asciiTheme="minorHAnsi" w:hAnsiTheme="minorHAnsi" w:cstheme="minorHAnsi"/>
          <w:sz w:val="16"/>
        </w:rPr>
        <w:t xml:space="preserve">14, 17, 20, 21, 22, 23. CAFO waste can also increase arsenic levels24, hormone concentrations, and algae blooms that can lead to </w:t>
      </w:r>
      <w:r w:rsidRPr="00774CA5">
        <w:rPr>
          <w:rStyle w:val="StyleUnderline"/>
          <w:rFonts w:asciiTheme="minorHAnsi" w:hAnsiTheme="minorHAnsi" w:cstheme="minorHAnsi"/>
        </w:rPr>
        <w:t>fish kills</w:t>
      </w:r>
      <w:r w:rsidRPr="00774CA5">
        <w:rPr>
          <w:rFonts w:asciiTheme="minorHAnsi" w:hAnsiTheme="minorHAnsi" w:cstheme="minorHAnsi"/>
          <w:sz w:val="16"/>
        </w:rPr>
        <w:t xml:space="preserve">5, 16, 25, 26. </w:t>
      </w:r>
      <w:r w:rsidRPr="00774CA5">
        <w:rPr>
          <w:rStyle w:val="StyleUnderline"/>
          <w:rFonts w:asciiTheme="minorHAnsi" w:hAnsiTheme="minorHAnsi" w:cstheme="minorHAnsi"/>
        </w:rPr>
        <w:t>CAFOs emit air pollutants</w:t>
      </w:r>
      <w:r w:rsidRPr="00774CA5">
        <w:rPr>
          <w:rFonts w:asciiTheme="minorHAnsi" w:hAnsiTheme="minorHAnsi" w:cstheme="minorHAnsi"/>
          <w:sz w:val="16"/>
        </w:rPr>
        <w:t xml:space="preserve"> such as ammonia, hydrogen sulfide, particulate matter, volatile organic compounds (VOCs), and nitrous oxide27, 28, 29, 30, 31, 32, 33, 34, 35. Studies show negative health outcomes among CAFO workers including symptoms of pulmonary disease and lung function abnormalities36, 37. Available evidence also suggests negative health effects for those living near CAFOs, such as increased risk of respiratory illnesses37, 38, and increased incidence of chest tightness, wheezing, coughing, nausea, fainting, headache, and plugged ears, compared to those further from CAFOs. CAFO neighbors also more commonly report increased anger, depression, fatigue, stress, sore throat, diarrhea, and burning eyes36, 37. CAFOs appear to negatively affect nearby housing prices, especially for homes within a 3 mile radius39, 40. CAFO odors spur decreases in reported quality of life among neighbors36. Prior to adopting CAFO regulations, legal experts suggest that </w:t>
      </w:r>
      <w:r w:rsidRPr="00774CA5">
        <w:rPr>
          <w:rStyle w:val="Emphasis"/>
          <w:rFonts w:asciiTheme="minorHAnsi" w:hAnsiTheme="minorHAnsi" w:cstheme="minorHAnsi"/>
        </w:rPr>
        <w:t>local municipalities examine state law closely, define “CAFO” to reflect regulatory goals, implement a permitting and siting system, consider potential effects on local agriculture, and require a bond</w:t>
      </w:r>
      <w:r w:rsidRPr="00774CA5">
        <w:rPr>
          <w:rFonts w:asciiTheme="minorHAnsi" w:hAnsiTheme="minorHAnsi" w:cstheme="minorHAnsi"/>
          <w:sz w:val="16"/>
        </w:rPr>
        <w:t xml:space="preserve">7. </w:t>
      </w:r>
      <w:r w:rsidRPr="00774CA5">
        <w:rPr>
          <w:rStyle w:val="Emphasis"/>
          <w:rFonts w:asciiTheme="minorHAnsi" w:hAnsiTheme="minorHAnsi" w:cstheme="minorHAnsi"/>
        </w:rPr>
        <w:t>Adequate funding for oversight, research, and enforcement are key to implementation</w:t>
      </w:r>
      <w:r w:rsidRPr="00774CA5">
        <w:rPr>
          <w:rFonts w:asciiTheme="minorHAnsi" w:hAnsiTheme="minorHAnsi" w:cstheme="minorHAnsi"/>
          <w:sz w:val="16"/>
        </w:rPr>
        <w:t xml:space="preserve">26. Researchers also suggest that relying on size-based regulations alone may have limited effects on small farms and may encourage large farms to downsize to avoid regulation41. </w:t>
      </w:r>
      <w:r w:rsidRPr="00774CA5">
        <w:rPr>
          <w:rStyle w:val="StyleUnderline"/>
          <w:rFonts w:asciiTheme="minorHAnsi" w:hAnsiTheme="minorHAnsi" w:cstheme="minorHAnsi"/>
        </w:rPr>
        <w:t>Regulations</w:t>
      </w:r>
      <w:r w:rsidRPr="00774CA5">
        <w:rPr>
          <w:rFonts w:asciiTheme="minorHAnsi" w:hAnsiTheme="minorHAnsi" w:cstheme="minorHAnsi"/>
          <w:sz w:val="16"/>
        </w:rPr>
        <w:t xml:space="preserve"> can </w:t>
      </w:r>
      <w:r w:rsidRPr="00774CA5">
        <w:rPr>
          <w:rStyle w:val="StyleUnderline"/>
          <w:rFonts w:asciiTheme="minorHAnsi" w:hAnsiTheme="minorHAnsi" w:cstheme="minorHAnsi"/>
        </w:rPr>
        <w:t>encourage CAFOs to adopt technology to capture methane emissions for renewable energy, which can help to</w:t>
      </w:r>
      <w:r w:rsidRPr="00774CA5">
        <w:rPr>
          <w:rFonts w:asciiTheme="minorHAnsi" w:hAnsiTheme="minorHAnsi" w:cstheme="minorHAnsi"/>
          <w:sz w:val="16"/>
        </w:rPr>
        <w:t xml:space="preserve"> </w:t>
      </w:r>
      <w:r w:rsidRPr="00774CA5">
        <w:rPr>
          <w:rStyle w:val="StyleUnderline"/>
          <w:rFonts w:asciiTheme="minorHAnsi" w:hAnsiTheme="minorHAnsi" w:cstheme="minorHAnsi"/>
        </w:rPr>
        <w:t>mitigate climate change effects</w:t>
      </w:r>
      <w:r w:rsidRPr="00774CA5">
        <w:rPr>
          <w:rFonts w:asciiTheme="minorHAnsi" w:hAnsiTheme="minorHAnsi" w:cstheme="minorHAnsi"/>
          <w:sz w:val="16"/>
        </w:rPr>
        <w:t xml:space="preserve">8, 42, 43, 44. Models suggest that CAFO regulations based on downstream emissions are more cost-effective for producers than quantity controls or limits for field manure applications, especially with technology to reduce emissions45. CAFOs are typically located in rural areas. In several areas of the country, such as North Carolina and Mississippi, CAFOs are also clustered in low income, minority communities, raising environmental justice concerns46, 47. </w:t>
      </w:r>
    </w:p>
    <w:p w14:paraId="4A62BF7D" w14:textId="77777777" w:rsidR="003E74DC" w:rsidRPr="00774CA5" w:rsidRDefault="003E74DC" w:rsidP="003E74DC">
      <w:pPr>
        <w:rPr>
          <w:rFonts w:asciiTheme="minorHAnsi" w:hAnsiTheme="minorHAnsi" w:cstheme="minorHAnsi"/>
        </w:rPr>
      </w:pPr>
      <w:r w:rsidRPr="00774CA5">
        <w:rPr>
          <w:rFonts w:asciiTheme="minorHAnsi" w:hAnsiTheme="minorHAnsi" w:cstheme="minorHAnsi"/>
        </w:rPr>
        <w:t>Impact on Disparities</w:t>
      </w:r>
    </w:p>
    <w:p w14:paraId="49590656" w14:textId="77777777" w:rsidR="003E74DC" w:rsidRPr="00774CA5" w:rsidRDefault="003E74DC" w:rsidP="003E74DC">
      <w:pPr>
        <w:rPr>
          <w:rFonts w:asciiTheme="minorHAnsi" w:hAnsiTheme="minorHAnsi" w:cstheme="minorHAnsi"/>
          <w:u w:val="single"/>
        </w:rPr>
      </w:pPr>
      <w:r w:rsidRPr="00774CA5">
        <w:rPr>
          <w:rStyle w:val="StyleUnderline"/>
          <w:rFonts w:asciiTheme="minorHAnsi" w:hAnsiTheme="minorHAnsi" w:cstheme="minorHAnsi"/>
        </w:rPr>
        <w:t>Likely to decrease disparities</w:t>
      </w:r>
    </w:p>
    <w:p w14:paraId="7754E89B" w14:textId="77777777" w:rsidR="003E74DC" w:rsidRPr="00774CA5" w:rsidRDefault="003E74DC" w:rsidP="003E74DC">
      <w:pPr>
        <w:rPr>
          <w:rFonts w:asciiTheme="minorHAnsi" w:hAnsiTheme="minorHAnsi" w:cstheme="minorHAnsi"/>
        </w:rPr>
      </w:pPr>
      <w:r w:rsidRPr="00774CA5">
        <w:rPr>
          <w:rFonts w:asciiTheme="minorHAnsi" w:hAnsiTheme="minorHAnsi" w:cstheme="minorHAnsi"/>
        </w:rPr>
        <w:t>Implementation Examples</w:t>
      </w:r>
    </w:p>
    <w:p w14:paraId="0F6C7A92" w14:textId="77777777" w:rsidR="003E74DC" w:rsidRPr="00774CA5" w:rsidRDefault="003E74DC" w:rsidP="003E74DC">
      <w:pPr>
        <w:rPr>
          <w:rStyle w:val="StyleUnderline"/>
          <w:rFonts w:asciiTheme="minorHAnsi" w:hAnsiTheme="minorHAnsi" w:cstheme="minorHAnsi"/>
        </w:rPr>
      </w:pPr>
      <w:r w:rsidRPr="00774CA5">
        <w:rPr>
          <w:rFonts w:asciiTheme="minorHAnsi" w:hAnsiTheme="minorHAnsi" w:cstheme="minorHAnsi"/>
          <w:sz w:val="16"/>
        </w:rPr>
        <w:t xml:space="preserve">Some state’s regulations are broad in scope with detailed definitions and designated enforcement support, while others simply comply with federal requirements. </w:t>
      </w:r>
      <w:r w:rsidRPr="00774CA5">
        <w:rPr>
          <w:rStyle w:val="StyleUnderline"/>
          <w:rFonts w:asciiTheme="minorHAnsi" w:hAnsiTheme="minorHAnsi" w:cstheme="minorHAnsi"/>
        </w:rPr>
        <w:t>Examples of states with strong CAFO regulations include: Alabama, Arkansas, Colorado, Georgia, Illinois, Indiana, Iowa, Kansas, Minnesota, Nebraska, Ohio, Oklahoma, Pennsylvania, South Carolina, Texas, Vermont, Virginia, and Wisconsin.</w:t>
      </w:r>
      <w:r w:rsidRPr="00774CA5">
        <w:rPr>
          <w:rFonts w:asciiTheme="minorHAnsi" w:hAnsiTheme="minorHAnsi" w:cstheme="minorHAnsi"/>
          <w:sz w:val="16"/>
        </w:rPr>
        <w:t xml:space="preserve"> States with weaker CAFO regulations include: </w:t>
      </w:r>
      <w:r w:rsidRPr="00774CA5">
        <w:rPr>
          <w:rStyle w:val="StyleUnderline"/>
          <w:rFonts w:asciiTheme="minorHAnsi" w:hAnsiTheme="minorHAnsi" w:cstheme="minorHAnsi"/>
        </w:rPr>
        <w:t>Alaska, Arizona, Connecticut, Massachusetts, Mississippi, Montana, Nevada, New Hampshire, New Mexico, New York, Washington, and West Virginia</w:t>
      </w:r>
      <w:r w:rsidRPr="00774CA5">
        <w:rPr>
          <w:rFonts w:asciiTheme="minorHAnsi" w:hAnsiTheme="minorHAnsi" w:cstheme="minorHAnsi"/>
          <w:sz w:val="16"/>
        </w:rPr>
        <w:t xml:space="preserve">5. Thirteen states have preemption legislation that prevents local communities from adopting regulations or zoning restrictions for CAFOs that are more restrictive than state laws6. </w:t>
      </w:r>
      <w:r w:rsidRPr="00774CA5">
        <w:rPr>
          <w:rStyle w:val="StyleUnderline"/>
          <w:rFonts w:asciiTheme="minorHAnsi" w:hAnsiTheme="minorHAnsi" w:cstheme="minorHAnsi"/>
        </w:rPr>
        <w:t>In states with preemption legislation, communities and municipalities can shift from deterrence-based efforts to partnerships with industry and voluntary programs that educate producers about practices to minimize pollution discharge and enhance pollution controls</w:t>
      </w:r>
      <w:r w:rsidRPr="00774CA5">
        <w:rPr>
          <w:rFonts w:asciiTheme="minorHAnsi" w:hAnsiTheme="minorHAnsi" w:cstheme="minorHAnsi"/>
          <w:sz w:val="16"/>
        </w:rPr>
        <w:t xml:space="preserve">48. </w:t>
      </w:r>
      <w:r w:rsidRPr="00774CA5">
        <w:rPr>
          <w:rStyle w:val="StyleUnderline"/>
          <w:rFonts w:asciiTheme="minorHAnsi" w:hAnsiTheme="minorHAnsi" w:cstheme="minorHAnsi"/>
        </w:rPr>
        <w:t>In all states, local boards of health can increase water and air quality testing in the areas surrounding CAFOs; and</w:t>
      </w:r>
      <w:r w:rsidRPr="00774CA5">
        <w:rPr>
          <w:rFonts w:asciiTheme="minorHAnsi" w:hAnsiTheme="minorHAnsi" w:cstheme="minorHAnsi"/>
          <w:sz w:val="16"/>
        </w:rPr>
        <w:t xml:space="preserve"> in some areas, local boards of health </w:t>
      </w:r>
      <w:r w:rsidRPr="00774CA5">
        <w:rPr>
          <w:rStyle w:val="StyleUnderline"/>
          <w:rFonts w:asciiTheme="minorHAnsi" w:hAnsiTheme="minorHAnsi" w:cstheme="minorHAnsi"/>
        </w:rPr>
        <w:t>can also pass ordinances or regulations directed at CAFOs</w:t>
      </w:r>
    </w:p>
    <w:p w14:paraId="4FA6FB0B" w14:textId="77777777" w:rsidR="003E74DC" w:rsidRPr="00774CA5" w:rsidRDefault="003E74DC" w:rsidP="003E74DC">
      <w:pPr>
        <w:rPr>
          <w:rFonts w:asciiTheme="minorHAnsi" w:hAnsiTheme="minorHAnsi" w:cstheme="minorHAnsi"/>
        </w:rPr>
      </w:pPr>
    </w:p>
    <w:p w14:paraId="6A7369C6" w14:textId="77777777" w:rsidR="003E74DC" w:rsidRPr="00774CA5" w:rsidRDefault="003E74DC" w:rsidP="003E74DC">
      <w:pPr>
        <w:pStyle w:val="Heading3"/>
        <w:rPr>
          <w:rFonts w:asciiTheme="minorHAnsi" w:hAnsiTheme="minorHAnsi" w:cstheme="minorHAnsi"/>
        </w:rPr>
      </w:pPr>
      <w:r w:rsidRPr="00774CA5">
        <w:rPr>
          <w:rFonts w:asciiTheme="minorHAnsi" w:hAnsiTheme="minorHAnsi" w:cstheme="minorHAnsi"/>
        </w:rPr>
        <w:lastRenderedPageBreak/>
        <w:t>2NC – Solvency – CAFOs – Legal</w:t>
      </w:r>
    </w:p>
    <w:p w14:paraId="68ADCF68" w14:textId="77777777" w:rsidR="003E74DC" w:rsidRPr="00774CA5" w:rsidRDefault="003E74DC" w:rsidP="003E74DC">
      <w:pPr>
        <w:pStyle w:val="Heading4"/>
        <w:rPr>
          <w:rFonts w:asciiTheme="minorHAnsi" w:hAnsiTheme="minorHAnsi" w:cstheme="minorHAnsi"/>
          <w:u w:val="single"/>
        </w:rPr>
      </w:pPr>
      <w:r w:rsidRPr="00774CA5">
        <w:rPr>
          <w:rFonts w:asciiTheme="minorHAnsi" w:hAnsiTheme="minorHAnsi" w:cstheme="minorHAnsi"/>
        </w:rPr>
        <w:t xml:space="preserve">States can impose </w:t>
      </w:r>
      <w:r w:rsidRPr="00774CA5">
        <w:rPr>
          <w:rFonts w:asciiTheme="minorHAnsi" w:hAnsiTheme="minorHAnsi" w:cstheme="minorHAnsi"/>
          <w:u w:val="single"/>
        </w:rPr>
        <w:t>more stringent requirements</w:t>
      </w:r>
      <w:r w:rsidRPr="00774CA5">
        <w:rPr>
          <w:rFonts w:asciiTheme="minorHAnsi" w:hAnsiTheme="minorHAnsi" w:cstheme="minorHAnsi"/>
        </w:rPr>
        <w:t xml:space="preserve"> on CAFOs </w:t>
      </w:r>
      <w:r w:rsidRPr="00774CA5">
        <w:rPr>
          <w:rFonts w:asciiTheme="minorHAnsi" w:hAnsiTheme="minorHAnsi" w:cstheme="minorHAnsi"/>
          <w:u w:val="single"/>
        </w:rPr>
        <w:t>beyond federal law</w:t>
      </w:r>
    </w:p>
    <w:p w14:paraId="6EFAB9FF" w14:textId="77777777" w:rsidR="003E74DC" w:rsidRPr="00774CA5" w:rsidRDefault="003E74DC" w:rsidP="003E74DC">
      <w:pPr>
        <w:rPr>
          <w:rFonts w:asciiTheme="minorHAnsi" w:hAnsiTheme="minorHAnsi" w:cstheme="minorHAnsi"/>
        </w:rPr>
      </w:pPr>
      <w:r w:rsidRPr="00774CA5">
        <w:rPr>
          <w:rStyle w:val="Style13ptBold"/>
          <w:rFonts w:asciiTheme="minorHAnsi" w:hAnsiTheme="minorHAnsi" w:cstheme="minorHAnsi"/>
        </w:rPr>
        <w:t>Centner 11</w:t>
      </w:r>
      <w:r w:rsidRPr="00774CA5">
        <w:rPr>
          <w:rFonts w:asciiTheme="minorHAnsi" w:hAnsiTheme="minorHAnsi" w:cstheme="minorHAnsi"/>
        </w:rPr>
        <w:t xml:space="preserve"> [Professor, College of Agricultural and Environmental Sciences, The University of Georgia</w:t>
      </w:r>
    </w:p>
    <w:p w14:paraId="23BE5716" w14:textId="77777777" w:rsidR="003E74DC" w:rsidRPr="00774CA5" w:rsidRDefault="003E74DC" w:rsidP="003E74DC">
      <w:pPr>
        <w:rPr>
          <w:rFonts w:asciiTheme="minorHAnsi" w:hAnsiTheme="minorHAnsi" w:cstheme="minorHAnsi"/>
        </w:rPr>
      </w:pPr>
      <w:r w:rsidRPr="00774CA5">
        <w:rPr>
          <w:rFonts w:asciiTheme="minorHAnsi" w:hAnsiTheme="minorHAnsi" w:cstheme="minorHAnsi"/>
        </w:rPr>
        <w:t>Terence J., with G.L. Newton, “Reducing concentrated animal feeding operations permitting requirements.” Journal of animal science 89.12, 4364-4369]</w:t>
      </w:r>
    </w:p>
    <w:p w14:paraId="581FACC0" w14:textId="77777777" w:rsidR="003E74DC" w:rsidRPr="00774CA5" w:rsidRDefault="003E74DC" w:rsidP="003E74DC">
      <w:pPr>
        <w:rPr>
          <w:rFonts w:asciiTheme="minorHAnsi" w:hAnsiTheme="minorHAnsi" w:cstheme="minorHAnsi"/>
          <w:sz w:val="16"/>
        </w:rPr>
      </w:pPr>
      <w:r w:rsidRPr="00774CA5">
        <w:rPr>
          <w:rFonts w:asciiTheme="minorHAnsi" w:hAnsiTheme="minorHAnsi" w:cstheme="minorHAnsi"/>
          <w:sz w:val="16"/>
        </w:rPr>
        <w:t xml:space="preserve">Owners of CAFO remain concerned about their re- sponsibilities and liability under NPDES permitting requirements. </w:t>
      </w:r>
      <w:r w:rsidRPr="00774CA5">
        <w:rPr>
          <w:rStyle w:val="StyleUnderline"/>
          <w:rFonts w:asciiTheme="minorHAnsi" w:hAnsiTheme="minorHAnsi" w:cstheme="minorHAnsi"/>
        </w:rPr>
        <w:t>The federal CAFO Rule sets forth mini- mum standards that apply in 5 states. All other</w:t>
      </w:r>
      <w:r w:rsidRPr="00774CA5">
        <w:rPr>
          <w:rFonts w:asciiTheme="minorHAnsi" w:hAnsiTheme="minorHAnsi" w:cstheme="minorHAnsi"/>
          <w:sz w:val="16"/>
        </w:rPr>
        <w:t xml:space="preserve"> </w:t>
      </w:r>
      <w:r w:rsidRPr="00774CA5">
        <w:rPr>
          <w:rStyle w:val="StyleUnderline"/>
          <w:rFonts w:asciiTheme="minorHAnsi" w:hAnsiTheme="minorHAnsi" w:cstheme="minorHAnsi"/>
        </w:rPr>
        <w:t>states have approved state programs that impose state law on permittees within their jurisdiction.</w:t>
      </w:r>
      <w:r w:rsidRPr="00774CA5">
        <w:rPr>
          <w:rFonts w:asciiTheme="minorHAnsi" w:hAnsiTheme="minorHAnsi" w:cstheme="minorHAnsi"/>
          <w:sz w:val="16"/>
        </w:rPr>
        <w:t xml:space="preserve"> Because of distinc- tions in statutory law, states have different permitting requirements that may impose requirements beyond those set forth in the CAFO Rule. </w:t>
      </w:r>
      <w:r w:rsidRPr="00774CA5">
        <w:rPr>
          <w:rStyle w:val="StyleUnderline"/>
          <w:rFonts w:asciiTheme="minorHAnsi" w:hAnsiTheme="minorHAnsi" w:cstheme="minorHAnsi"/>
        </w:rPr>
        <w:t xml:space="preserve">Some states have </w:t>
      </w:r>
      <w:r w:rsidRPr="00774CA5">
        <w:rPr>
          <w:rStyle w:val="Emphasis"/>
          <w:rFonts w:asciiTheme="minorHAnsi" w:hAnsiTheme="minorHAnsi" w:cstheme="minorHAnsi"/>
        </w:rPr>
        <w:t>requirements that are more stringent</w:t>
      </w:r>
      <w:r w:rsidRPr="00774CA5">
        <w:rPr>
          <w:rStyle w:val="StyleUnderline"/>
          <w:rFonts w:asciiTheme="minorHAnsi" w:hAnsiTheme="minorHAnsi" w:cstheme="minorHAnsi"/>
        </w:rPr>
        <w:t xml:space="preserve"> than established by the CAFO Rule</w:t>
      </w:r>
      <w:r w:rsidRPr="00774CA5">
        <w:rPr>
          <w:rFonts w:asciiTheme="minorHAnsi" w:hAnsiTheme="minorHAnsi" w:cstheme="minorHAnsi"/>
          <w:sz w:val="16"/>
        </w:rPr>
        <w:t xml:space="preserve">, </w:t>
      </w:r>
      <w:r w:rsidRPr="00774CA5">
        <w:rPr>
          <w:rStyle w:val="StyleUnderline"/>
          <w:rFonts w:asciiTheme="minorHAnsi" w:hAnsiTheme="minorHAnsi" w:cstheme="minorHAnsi"/>
        </w:rPr>
        <w:t>including the regulation of off-site disposal of manure and proposed discharges</w:t>
      </w:r>
      <w:r w:rsidRPr="00774CA5">
        <w:rPr>
          <w:rFonts w:asciiTheme="minorHAnsi" w:hAnsiTheme="minorHAnsi" w:cstheme="minorHAnsi"/>
          <w:sz w:val="16"/>
        </w:rPr>
        <w:t>.</w:t>
      </w:r>
    </w:p>
    <w:p w14:paraId="52331FB6" w14:textId="77777777" w:rsidR="003E74DC" w:rsidRPr="00774CA5" w:rsidRDefault="003E74DC" w:rsidP="003E74DC">
      <w:pPr>
        <w:rPr>
          <w:rFonts w:asciiTheme="minorHAnsi" w:hAnsiTheme="minorHAnsi" w:cstheme="minorHAnsi"/>
          <w:sz w:val="16"/>
        </w:rPr>
      </w:pPr>
      <w:r w:rsidRPr="00774CA5">
        <w:rPr>
          <w:rFonts w:asciiTheme="minorHAnsi" w:hAnsiTheme="minorHAnsi" w:cstheme="minorHAnsi"/>
          <w:sz w:val="16"/>
        </w:rPr>
        <w:t>This legal framework precludes summarizing CAFO permitting requirements through an analysis of the federal CAFO Rule. Furthermore, because states have individualized water quality controls, any attempt to summarize CAFO regulations across the nation can only denote generalities. Various descriptions of CAFO permitting requirements by agricultural and environ- mental groups do not always convey accurate informa- tion for CAFO owners in states with specialized water quality regulations.</w:t>
      </w:r>
    </w:p>
    <w:p w14:paraId="0E545A6B" w14:textId="77777777" w:rsidR="003E74DC" w:rsidRPr="00774CA5" w:rsidRDefault="003E74DC" w:rsidP="003E74DC">
      <w:pPr>
        <w:rPr>
          <w:rFonts w:asciiTheme="minorHAnsi" w:hAnsiTheme="minorHAnsi" w:cstheme="minorHAnsi"/>
          <w:sz w:val="16"/>
        </w:rPr>
      </w:pPr>
      <w:r w:rsidRPr="00774CA5">
        <w:rPr>
          <w:rFonts w:asciiTheme="minorHAnsi" w:hAnsiTheme="minorHAnsi" w:cstheme="minorHAnsi"/>
          <w:sz w:val="16"/>
        </w:rPr>
        <w:t xml:space="preserve">Court decisions and a proposal in Ohio provide in- sight for restructuring the oversight of CAFO permits. </w:t>
      </w:r>
      <w:r w:rsidRPr="00774CA5">
        <w:rPr>
          <w:rStyle w:val="StyleUnderline"/>
          <w:rFonts w:asciiTheme="minorHAnsi" w:hAnsiTheme="minorHAnsi" w:cstheme="minorHAnsi"/>
        </w:rPr>
        <w:t>Because of</w:t>
      </w:r>
      <w:r w:rsidRPr="00774CA5">
        <w:rPr>
          <w:rFonts w:asciiTheme="minorHAnsi" w:hAnsiTheme="minorHAnsi" w:cstheme="minorHAnsi"/>
          <w:sz w:val="16"/>
        </w:rPr>
        <w:t xml:space="preserve"> state </w:t>
      </w:r>
      <w:r w:rsidRPr="00774CA5">
        <w:rPr>
          <w:rStyle w:val="StyleUnderline"/>
          <w:rFonts w:asciiTheme="minorHAnsi" w:hAnsiTheme="minorHAnsi" w:cstheme="minorHAnsi"/>
        </w:rPr>
        <w:t>water quality concerns</w:t>
      </w:r>
      <w:r w:rsidRPr="00774CA5">
        <w:rPr>
          <w:rFonts w:asciiTheme="minorHAnsi" w:hAnsiTheme="minorHAnsi" w:cstheme="minorHAnsi"/>
          <w:sz w:val="16"/>
        </w:rPr>
        <w:t xml:space="preserve">, </w:t>
      </w:r>
      <w:r w:rsidRPr="00774CA5">
        <w:rPr>
          <w:rStyle w:val="StyleUnderline"/>
          <w:rFonts w:asciiTheme="minorHAnsi" w:hAnsiTheme="minorHAnsi" w:cstheme="minorHAnsi"/>
        </w:rPr>
        <w:t>many states have added provisions to state law beyond those re- quired under federal law</w:t>
      </w:r>
      <w:r w:rsidRPr="00774CA5">
        <w:rPr>
          <w:rFonts w:asciiTheme="minorHAnsi" w:hAnsiTheme="minorHAnsi" w:cstheme="minorHAnsi"/>
          <w:sz w:val="16"/>
        </w:rPr>
        <w:t xml:space="preserve">. The cases show that </w:t>
      </w:r>
      <w:r w:rsidRPr="00774CA5">
        <w:rPr>
          <w:rStyle w:val="StyleUnderline"/>
          <w:rFonts w:asciiTheme="minorHAnsi" w:hAnsiTheme="minorHAnsi" w:cstheme="minorHAnsi"/>
        </w:rPr>
        <w:t>CAFO can have fewer obligations under federal NPDES per- mitting requirements than a state permitting program</w:t>
      </w:r>
      <w:r w:rsidRPr="00774CA5">
        <w:rPr>
          <w:rFonts w:asciiTheme="minorHAnsi" w:hAnsiTheme="minorHAnsi" w:cstheme="minorHAnsi"/>
          <w:sz w:val="16"/>
        </w:rPr>
        <w:t>. Because states can assume partial authority and issue NPDES permits for only some classes of discharges (Gaba, 2007; US EPA, 2011a), it is possible for states to decline to oversee discharges from CAFO. Alterna- tively, a state might transfer authority over CAFO per- mits to its department of agriculture. Depending on a state’s regulatory objectives, changes in permitting oversight might alleviate some of the burdens that cur- rently accompany NPDES permitting requirements. Concomitantly, such a change may be accompanied by greater regulatory costs because of the addition of a second state agency authorized to issue NPDES per- mits.</w:t>
      </w:r>
    </w:p>
    <w:p w14:paraId="551D716B" w14:textId="77777777" w:rsidR="003E74DC" w:rsidRPr="00774CA5" w:rsidRDefault="003E74DC" w:rsidP="003E74DC">
      <w:pPr>
        <w:pStyle w:val="Heading4"/>
        <w:rPr>
          <w:rFonts w:asciiTheme="minorHAnsi" w:hAnsiTheme="minorHAnsi" w:cstheme="minorHAnsi"/>
        </w:rPr>
      </w:pPr>
      <w:r w:rsidRPr="00774CA5">
        <w:rPr>
          <w:rFonts w:asciiTheme="minorHAnsi" w:hAnsiTheme="minorHAnsi" w:cstheme="minorHAnsi"/>
        </w:rPr>
        <w:t xml:space="preserve">States have the </w:t>
      </w:r>
      <w:r w:rsidRPr="00774CA5">
        <w:rPr>
          <w:rFonts w:asciiTheme="minorHAnsi" w:hAnsiTheme="minorHAnsi" w:cstheme="minorHAnsi"/>
          <w:u w:val="single"/>
        </w:rPr>
        <w:t>authority</w:t>
      </w:r>
      <w:r w:rsidRPr="00774CA5">
        <w:rPr>
          <w:rFonts w:asciiTheme="minorHAnsi" w:hAnsiTheme="minorHAnsi" w:cstheme="minorHAnsi"/>
        </w:rPr>
        <w:t xml:space="preserve"> to craft CAFO </w:t>
      </w:r>
      <w:r w:rsidRPr="00774CA5">
        <w:rPr>
          <w:rFonts w:asciiTheme="minorHAnsi" w:hAnsiTheme="minorHAnsi" w:cstheme="minorHAnsi"/>
          <w:u w:val="single"/>
        </w:rPr>
        <w:t>regulatory regimes</w:t>
      </w:r>
    </w:p>
    <w:p w14:paraId="6594F8B3" w14:textId="77777777" w:rsidR="003E74DC" w:rsidRPr="00774CA5" w:rsidRDefault="003E74DC" w:rsidP="003E74DC">
      <w:pPr>
        <w:rPr>
          <w:rFonts w:asciiTheme="minorHAnsi" w:hAnsiTheme="minorHAnsi" w:cstheme="minorHAnsi"/>
        </w:rPr>
      </w:pPr>
      <w:r w:rsidRPr="00774CA5">
        <w:rPr>
          <w:rStyle w:val="Style13ptBold"/>
          <w:rFonts w:asciiTheme="minorHAnsi" w:hAnsiTheme="minorHAnsi" w:cstheme="minorHAnsi"/>
        </w:rPr>
        <w:t>Baron 19</w:t>
      </w:r>
      <w:r w:rsidRPr="00774CA5">
        <w:rPr>
          <w:rFonts w:asciiTheme="minorHAnsi" w:hAnsiTheme="minorHAnsi" w:cstheme="minorHAnsi"/>
        </w:rPr>
        <w:t xml:space="preserve"> [Senior Attorney and Director, Animal Agriculture, Health and Food Division, Healthy People &amp; Thriving Communities Program. Valerie, 9/23. “Big Ag Is Hiding in Plain Sight and It’s Making Us Sick.” https://www.nrdc.org/experts/valerie-baron/factory-farms-what-we-dont-know-hurting-communities]</w:t>
      </w:r>
    </w:p>
    <w:p w14:paraId="1F15DB46" w14:textId="77777777" w:rsidR="003E74DC" w:rsidRPr="00774CA5" w:rsidRDefault="003E74DC" w:rsidP="003E74DC">
      <w:pPr>
        <w:rPr>
          <w:rFonts w:asciiTheme="minorHAnsi" w:hAnsiTheme="minorHAnsi" w:cstheme="minorHAnsi"/>
          <w:sz w:val="16"/>
        </w:rPr>
      </w:pPr>
      <w:r w:rsidRPr="00774CA5">
        <w:rPr>
          <w:rFonts w:asciiTheme="minorHAnsi" w:hAnsiTheme="minorHAnsi" w:cstheme="minorHAnsi"/>
          <w:sz w:val="16"/>
        </w:rPr>
        <w:t xml:space="preserve">Although EPA has no plans to take action on the CAFO or HAB data problem, there are some bright spots. NRDC promotes agricultural policies that can minimize runoff and HABs. As my colleague Lara writes, healthy soils can prevent HABs. More robust CAFO protections can also prevent this problem. There are federal legislative proposals that would require corporate agribusinesses to take responsibility for the CAFOs they control, and stop further corporate consolidation in the sector.  </w:t>
      </w:r>
      <w:r w:rsidRPr="00774CA5">
        <w:rPr>
          <w:rStyle w:val="StyleUnderline"/>
          <w:rFonts w:asciiTheme="minorHAnsi" w:hAnsiTheme="minorHAnsi" w:cstheme="minorHAnsi"/>
        </w:rPr>
        <w:t xml:space="preserve">In the absence of robust federal action on CAFOs and their pollution, the </w:t>
      </w:r>
      <w:r w:rsidRPr="00774CA5">
        <w:rPr>
          <w:rStyle w:val="Emphasis"/>
          <w:rFonts w:asciiTheme="minorHAnsi" w:hAnsiTheme="minorHAnsi" w:cstheme="minorHAnsi"/>
        </w:rPr>
        <w:t>states have a lot of authority</w:t>
      </w:r>
      <w:r w:rsidRPr="00774CA5">
        <w:rPr>
          <w:rStyle w:val="StyleUnderline"/>
          <w:rFonts w:asciiTheme="minorHAnsi" w:hAnsiTheme="minorHAnsi" w:cstheme="minorHAnsi"/>
        </w:rPr>
        <w:t xml:space="preserve"> to </w:t>
      </w:r>
      <w:r w:rsidRPr="00774CA5">
        <w:rPr>
          <w:rStyle w:val="Emphasis"/>
          <w:rFonts w:asciiTheme="minorHAnsi" w:hAnsiTheme="minorHAnsi" w:cstheme="minorHAnsi"/>
        </w:rPr>
        <w:t>craft CAFO regulatory regimes that live up to the federal mandate to stop dangerous water pollution</w:t>
      </w:r>
      <w:r w:rsidRPr="00774CA5">
        <w:rPr>
          <w:rStyle w:val="StyleUnderline"/>
          <w:rFonts w:asciiTheme="minorHAnsi" w:hAnsiTheme="minorHAnsi" w:cstheme="minorHAnsi"/>
        </w:rPr>
        <w:t xml:space="preserve"> and that include </w:t>
      </w:r>
      <w:r w:rsidRPr="00774CA5">
        <w:rPr>
          <w:rStyle w:val="Emphasis"/>
          <w:rFonts w:asciiTheme="minorHAnsi" w:hAnsiTheme="minorHAnsi" w:cstheme="minorHAnsi"/>
        </w:rPr>
        <w:t>robust enforcement programs</w:t>
      </w:r>
      <w:r w:rsidRPr="00774CA5">
        <w:rPr>
          <w:rFonts w:asciiTheme="minorHAnsi" w:hAnsiTheme="minorHAnsi" w:cstheme="minorHAnsi"/>
          <w:sz w:val="16"/>
        </w:rPr>
        <w:t xml:space="preserve">. </w:t>
      </w:r>
      <w:r w:rsidRPr="00774CA5">
        <w:rPr>
          <w:rStyle w:val="StyleUnderline"/>
          <w:rFonts w:asciiTheme="minorHAnsi" w:hAnsiTheme="minorHAnsi" w:cstheme="minorHAnsi"/>
        </w:rPr>
        <w:t>States</w:t>
      </w:r>
      <w:r w:rsidRPr="00774CA5">
        <w:rPr>
          <w:rFonts w:asciiTheme="minorHAnsi" w:hAnsiTheme="minorHAnsi" w:cstheme="minorHAnsi"/>
          <w:sz w:val="16"/>
        </w:rPr>
        <w:t xml:space="preserve"> typically </w:t>
      </w:r>
      <w:r w:rsidRPr="00774CA5">
        <w:rPr>
          <w:rStyle w:val="StyleUnderline"/>
          <w:rFonts w:asciiTheme="minorHAnsi" w:hAnsiTheme="minorHAnsi" w:cstheme="minorHAnsi"/>
        </w:rPr>
        <w:t>revise their CAFO permits or rules every few years</w:t>
      </w:r>
      <w:r w:rsidRPr="00774CA5">
        <w:rPr>
          <w:rFonts w:asciiTheme="minorHAnsi" w:hAnsiTheme="minorHAnsi" w:cstheme="minorHAnsi"/>
          <w:sz w:val="16"/>
        </w:rPr>
        <w:t xml:space="preserve">, and when they do citizens can speak out, </w:t>
      </w:r>
      <w:r w:rsidRPr="00774CA5">
        <w:rPr>
          <w:rStyle w:val="StyleUnderline"/>
          <w:rFonts w:asciiTheme="minorHAnsi" w:hAnsiTheme="minorHAnsi" w:cstheme="minorHAnsi"/>
        </w:rPr>
        <w:t>use NRDC’s sample permit to suggest some steps forward for CAFO permitting programs</w:t>
      </w:r>
      <w:r w:rsidRPr="00774CA5">
        <w:rPr>
          <w:rFonts w:asciiTheme="minorHAnsi" w:hAnsiTheme="minorHAnsi" w:cstheme="minorHAnsi"/>
          <w:sz w:val="16"/>
        </w:rPr>
        <w:t>. Policymakers and citizens can also speak out and fight back when industry tries to stymie progress.</w:t>
      </w:r>
    </w:p>
    <w:p w14:paraId="2489C3A7" w14:textId="77777777" w:rsidR="003E74DC" w:rsidRPr="00774CA5" w:rsidRDefault="003E74DC" w:rsidP="003E74DC">
      <w:pPr>
        <w:pStyle w:val="Heading4"/>
        <w:rPr>
          <w:rFonts w:asciiTheme="minorHAnsi" w:hAnsiTheme="minorHAnsi" w:cstheme="minorHAnsi"/>
        </w:rPr>
      </w:pPr>
      <w:r w:rsidRPr="00774CA5">
        <w:rPr>
          <w:rFonts w:asciiTheme="minorHAnsi" w:hAnsiTheme="minorHAnsi" w:cstheme="minorHAnsi"/>
        </w:rPr>
        <w:t xml:space="preserve">States can impose </w:t>
      </w:r>
      <w:r w:rsidRPr="00774CA5">
        <w:rPr>
          <w:rFonts w:asciiTheme="minorHAnsi" w:hAnsiTheme="minorHAnsi" w:cstheme="minorHAnsi"/>
          <w:u w:val="single"/>
        </w:rPr>
        <w:t>more stringent permit requirements</w:t>
      </w:r>
      <w:r w:rsidRPr="00774CA5">
        <w:rPr>
          <w:rFonts w:asciiTheme="minorHAnsi" w:hAnsiTheme="minorHAnsi" w:cstheme="minorHAnsi"/>
        </w:rPr>
        <w:t xml:space="preserve"> than the fed – courts have </w:t>
      </w:r>
      <w:r w:rsidRPr="00774CA5">
        <w:rPr>
          <w:rFonts w:asciiTheme="minorHAnsi" w:hAnsiTheme="minorHAnsi" w:cstheme="minorHAnsi"/>
          <w:u w:val="single"/>
        </w:rPr>
        <w:t>already upheld</w:t>
      </w:r>
      <w:r w:rsidRPr="00774CA5">
        <w:rPr>
          <w:rFonts w:asciiTheme="minorHAnsi" w:hAnsiTheme="minorHAnsi" w:cstheme="minorHAnsi"/>
        </w:rPr>
        <w:t xml:space="preserve"> those schemes</w:t>
      </w:r>
    </w:p>
    <w:p w14:paraId="5423B27C" w14:textId="77777777" w:rsidR="003E74DC" w:rsidRPr="00774CA5" w:rsidRDefault="003E74DC" w:rsidP="003E74DC">
      <w:pPr>
        <w:rPr>
          <w:rFonts w:asciiTheme="minorHAnsi" w:hAnsiTheme="minorHAnsi" w:cstheme="minorHAnsi"/>
        </w:rPr>
      </w:pPr>
      <w:r w:rsidRPr="00774CA5">
        <w:rPr>
          <w:rStyle w:val="Style13ptBold"/>
          <w:rFonts w:asciiTheme="minorHAnsi" w:hAnsiTheme="minorHAnsi" w:cstheme="minorHAnsi"/>
        </w:rPr>
        <w:t>Centner 11</w:t>
      </w:r>
      <w:r w:rsidRPr="00774CA5">
        <w:rPr>
          <w:rFonts w:asciiTheme="minorHAnsi" w:hAnsiTheme="minorHAnsi" w:cstheme="minorHAnsi"/>
        </w:rPr>
        <w:t xml:space="preserve"> [Professor, College of Agricultural and Environmental Sciences, The University of Georgia</w:t>
      </w:r>
    </w:p>
    <w:p w14:paraId="7883308F" w14:textId="77777777" w:rsidR="003E74DC" w:rsidRPr="00774CA5" w:rsidRDefault="003E74DC" w:rsidP="003E74DC">
      <w:pPr>
        <w:rPr>
          <w:rFonts w:asciiTheme="minorHAnsi" w:hAnsiTheme="minorHAnsi" w:cstheme="minorHAnsi"/>
        </w:rPr>
      </w:pPr>
      <w:r w:rsidRPr="00774CA5">
        <w:rPr>
          <w:rFonts w:asciiTheme="minorHAnsi" w:hAnsiTheme="minorHAnsi" w:cstheme="minorHAnsi"/>
        </w:rPr>
        <w:t>Terence J., with G.L. Newton, “Reducing concentrated animal feeding operations permitting requirements.” Journal of animal science 89.12, 4364-4369]</w:t>
      </w:r>
    </w:p>
    <w:p w14:paraId="5BEAE545" w14:textId="77777777" w:rsidR="003E74DC" w:rsidRPr="00774CA5" w:rsidRDefault="003E74DC" w:rsidP="003E74DC">
      <w:pPr>
        <w:rPr>
          <w:rFonts w:asciiTheme="minorHAnsi" w:hAnsiTheme="minorHAnsi" w:cstheme="minorHAnsi"/>
          <w:sz w:val="16"/>
        </w:rPr>
      </w:pPr>
      <w:r w:rsidRPr="00774CA5">
        <w:rPr>
          <w:rFonts w:asciiTheme="minorHAnsi" w:hAnsiTheme="minorHAnsi" w:cstheme="minorHAnsi"/>
          <w:sz w:val="16"/>
        </w:rPr>
        <w:lastRenderedPageBreak/>
        <w:t xml:space="preserve">Fourteen days after the National Pork Producers law- suit, </w:t>
      </w:r>
      <w:r w:rsidRPr="00774CA5">
        <w:rPr>
          <w:rStyle w:val="StyleUnderline"/>
          <w:rFonts w:asciiTheme="minorHAnsi" w:hAnsiTheme="minorHAnsi" w:cstheme="minorHAnsi"/>
        </w:rPr>
        <w:t>a state court</w:t>
      </w:r>
      <w:r w:rsidRPr="00774CA5">
        <w:rPr>
          <w:rFonts w:asciiTheme="minorHAnsi" w:hAnsiTheme="minorHAnsi" w:cstheme="minorHAnsi"/>
          <w:sz w:val="16"/>
        </w:rPr>
        <w:t xml:space="preserve"> in Michigan issued a decision that </w:t>
      </w:r>
      <w:r w:rsidRPr="00774CA5">
        <w:rPr>
          <w:rStyle w:val="StyleUnderline"/>
          <w:rFonts w:asciiTheme="minorHAnsi" w:hAnsiTheme="minorHAnsi" w:cstheme="minorHAnsi"/>
        </w:rPr>
        <w:t>upheld the state’s regulation of proposed discharges</w:t>
      </w:r>
      <w:r w:rsidRPr="00774CA5">
        <w:rPr>
          <w:rFonts w:asciiTheme="minorHAnsi" w:hAnsiTheme="minorHAnsi" w:cstheme="minorHAnsi"/>
          <w:sz w:val="16"/>
        </w:rPr>
        <w:t xml:space="preserve">. In Michigan Farm Bureau v. Department of Environmental Quality (2011), </w:t>
      </w:r>
      <w:r w:rsidRPr="00774CA5">
        <w:rPr>
          <w:rStyle w:val="StyleUnderline"/>
          <w:rFonts w:asciiTheme="minorHAnsi" w:hAnsiTheme="minorHAnsi" w:cstheme="minorHAnsi"/>
        </w:rPr>
        <w:t>the court considered a state permitting provision modeled after the vacated 2003 federal CAFO Rule provision on a duty to secure a permit</w:t>
      </w:r>
      <w:r w:rsidRPr="00774CA5">
        <w:rPr>
          <w:rFonts w:asciiTheme="minorHAnsi" w:hAnsiTheme="minorHAnsi" w:cstheme="minorHAnsi"/>
          <w:sz w:val="16"/>
        </w:rPr>
        <w:t>. The Michi- gan rule said: “All CAFO owners or operators shall apply either for an individual NPDES permit, or a cer- tificate of coverage under an NPDES general permit, unless the owner or operator has received a determina- tion from the department . . . that the CAFO has ‘no potential to discharge . . .’” (Michigan Administrative Code, 2010).</w:t>
      </w:r>
    </w:p>
    <w:p w14:paraId="5D6A63B4" w14:textId="77777777" w:rsidR="003E74DC" w:rsidRPr="00774CA5" w:rsidRDefault="003E74DC" w:rsidP="003E74DC">
      <w:pPr>
        <w:rPr>
          <w:rFonts w:asciiTheme="minorHAnsi" w:hAnsiTheme="minorHAnsi" w:cstheme="minorHAnsi"/>
          <w:sz w:val="16"/>
        </w:rPr>
      </w:pPr>
      <w:r w:rsidRPr="00774CA5">
        <w:rPr>
          <w:rStyle w:val="Emphasis"/>
          <w:rFonts w:asciiTheme="minorHAnsi" w:hAnsiTheme="minorHAnsi" w:cstheme="minorHAnsi"/>
        </w:rPr>
        <w:t>Despite the Waterkeeper ruling</w:t>
      </w:r>
      <w:r w:rsidRPr="00774CA5">
        <w:rPr>
          <w:rFonts w:asciiTheme="minorHAnsi" w:hAnsiTheme="minorHAnsi" w:cstheme="minorHAnsi"/>
          <w:sz w:val="16"/>
        </w:rPr>
        <w:t xml:space="preserve"> </w:t>
      </w:r>
      <w:r w:rsidRPr="00774CA5">
        <w:rPr>
          <w:rStyle w:val="StyleUnderline"/>
          <w:rFonts w:asciiTheme="minorHAnsi" w:hAnsiTheme="minorHAnsi" w:cstheme="minorHAnsi"/>
        </w:rPr>
        <w:t>that struck the duty to secure a permit requirement, the Michigan court up- held the state rule</w:t>
      </w:r>
      <w:r w:rsidRPr="00774CA5">
        <w:rPr>
          <w:rFonts w:asciiTheme="minorHAnsi" w:hAnsiTheme="minorHAnsi" w:cstheme="minorHAnsi"/>
          <w:sz w:val="16"/>
        </w:rPr>
        <w:t xml:space="preserve">. </w:t>
      </w:r>
      <w:r w:rsidRPr="00774CA5">
        <w:rPr>
          <w:rStyle w:val="StyleUnderline"/>
          <w:rFonts w:asciiTheme="minorHAnsi" w:hAnsiTheme="minorHAnsi" w:cstheme="minorHAnsi"/>
        </w:rPr>
        <w:t xml:space="preserve">The court found that the Water- keeper decision did not apply because the issue </w:t>
      </w:r>
      <w:r w:rsidRPr="00774CA5">
        <w:rPr>
          <w:rStyle w:val="Emphasis"/>
          <w:rFonts w:asciiTheme="minorHAnsi" w:hAnsiTheme="minorHAnsi" w:cstheme="minorHAnsi"/>
        </w:rPr>
        <w:t>did not involve federal law</w:t>
      </w:r>
      <w:r w:rsidRPr="00774CA5">
        <w:rPr>
          <w:rFonts w:asciiTheme="minorHAnsi" w:hAnsiTheme="minorHAnsi" w:cstheme="minorHAnsi"/>
          <w:sz w:val="16"/>
        </w:rPr>
        <w:t xml:space="preserve">. </w:t>
      </w:r>
      <w:r w:rsidRPr="00774CA5">
        <w:rPr>
          <w:rStyle w:val="StyleUnderline"/>
          <w:rFonts w:asciiTheme="minorHAnsi" w:hAnsiTheme="minorHAnsi" w:cstheme="minorHAnsi"/>
        </w:rPr>
        <w:t>Given the rationale of the Michigan Farm Bureau decision, the National Pork Producers de-cision based on federal law also does not apply</w:t>
      </w:r>
      <w:r w:rsidRPr="00774CA5">
        <w:rPr>
          <w:rFonts w:asciiTheme="minorHAnsi" w:hAnsiTheme="minorHAnsi" w:cstheme="minorHAnsi"/>
          <w:sz w:val="16"/>
        </w:rPr>
        <w:t xml:space="preserve">. </w:t>
      </w:r>
      <w:r w:rsidRPr="00774CA5">
        <w:rPr>
          <w:rStyle w:val="StyleUnderline"/>
          <w:rFonts w:asciiTheme="minorHAnsi" w:hAnsiTheme="minorHAnsi" w:cstheme="minorHAnsi"/>
        </w:rPr>
        <w:t>Michi- gan law broadly gives the state</w:t>
      </w:r>
      <w:r w:rsidRPr="00774CA5">
        <w:rPr>
          <w:rFonts w:asciiTheme="minorHAnsi" w:hAnsiTheme="minorHAnsi" w:cstheme="minorHAnsi"/>
          <w:sz w:val="16"/>
        </w:rPr>
        <w:t xml:space="preserve"> Department of Envi- ronmental Quality the </w:t>
      </w:r>
      <w:r w:rsidRPr="00774CA5">
        <w:rPr>
          <w:rStyle w:val="StyleUnderline"/>
          <w:rFonts w:asciiTheme="minorHAnsi" w:hAnsiTheme="minorHAnsi" w:cstheme="minorHAnsi"/>
        </w:rPr>
        <w:t>authority to pass regulations designed to protect state water resources</w:t>
      </w:r>
      <w:r w:rsidRPr="00774CA5">
        <w:rPr>
          <w:rFonts w:asciiTheme="minorHAnsi" w:hAnsiTheme="minorHAnsi" w:cstheme="minorHAnsi"/>
          <w:sz w:val="16"/>
        </w:rPr>
        <w:t xml:space="preserve"> from waste disposal (Michigan Compiled Laws Service, 2010). Be- cause the department has a duty to protect water re- sources, it was able to promulgate a rule to require CAFO to obtain an NPDES permit irrespective of whether the CAFO had actually discharged pollutants.</w:t>
      </w:r>
    </w:p>
    <w:p w14:paraId="557FCFD9" w14:textId="77777777" w:rsidR="003E74DC" w:rsidRPr="00774CA5" w:rsidRDefault="003E74DC" w:rsidP="003E74DC">
      <w:pPr>
        <w:rPr>
          <w:rFonts w:asciiTheme="minorHAnsi" w:hAnsiTheme="minorHAnsi" w:cstheme="minorHAnsi"/>
          <w:sz w:val="16"/>
        </w:rPr>
      </w:pPr>
      <w:r w:rsidRPr="00774CA5">
        <w:rPr>
          <w:rFonts w:asciiTheme="minorHAnsi" w:hAnsiTheme="minorHAnsi" w:cstheme="minorHAnsi"/>
          <w:sz w:val="16"/>
        </w:rPr>
        <w:t xml:space="preserve">The Michigan Farm Bureau decision shows how com- plicated state permitting provisions have become. Al- though federal law contains no authority for EPA to regulate proposed discharges, </w:t>
      </w:r>
      <w:r w:rsidRPr="00774CA5">
        <w:rPr>
          <w:rStyle w:val="StyleUnderline"/>
          <w:rFonts w:asciiTheme="minorHAnsi" w:hAnsiTheme="minorHAnsi" w:cstheme="minorHAnsi"/>
        </w:rPr>
        <w:t>variations in state wa- ter quality provisions allow states to regulate proposed discharges</w:t>
      </w:r>
      <w:r w:rsidRPr="00774CA5">
        <w:rPr>
          <w:rFonts w:asciiTheme="minorHAnsi" w:hAnsiTheme="minorHAnsi" w:cstheme="minorHAnsi"/>
          <w:sz w:val="16"/>
        </w:rPr>
        <w:t xml:space="preserve">. </w:t>
      </w:r>
      <w:r w:rsidRPr="00774CA5">
        <w:rPr>
          <w:rStyle w:val="StyleUnderline"/>
          <w:rFonts w:asciiTheme="minorHAnsi" w:hAnsiTheme="minorHAnsi" w:cstheme="minorHAnsi"/>
        </w:rPr>
        <w:t>Because state NPDES-permitting programs involve state law, the National Pork Producers decision does not resolve the issue of the regulation of proposed discharges</w:t>
      </w:r>
      <w:r w:rsidRPr="00774CA5">
        <w:rPr>
          <w:rFonts w:asciiTheme="minorHAnsi" w:hAnsiTheme="minorHAnsi" w:cstheme="minorHAnsi"/>
          <w:sz w:val="16"/>
        </w:rPr>
        <w:t xml:space="preserve">. However, </w:t>
      </w:r>
      <w:r w:rsidRPr="00774CA5">
        <w:rPr>
          <w:rStyle w:val="StyleUnderline"/>
          <w:rFonts w:asciiTheme="minorHAnsi" w:hAnsiTheme="minorHAnsi" w:cstheme="minorHAnsi"/>
        </w:rPr>
        <w:t>the decision does provide guid- ance that state courts might adopt if they are confront- ed with a challenge to the state’s regulation of potential discharges</w:t>
      </w:r>
      <w:r w:rsidRPr="00774CA5">
        <w:rPr>
          <w:rFonts w:asciiTheme="minorHAnsi" w:hAnsiTheme="minorHAnsi" w:cstheme="minorHAnsi"/>
          <w:sz w:val="16"/>
        </w:rPr>
        <w:t>. The state’s regulatory scheme for water pol- lution needs to be analyzed as a whole to discern the authority granted to the permitting authority address- ing water pollution. If an analysis shows that the state permitting system is limited to actual discharges, then the finding of the National Pork Producers case should apply: the state cannot require permits for proposed discharges.</w:t>
      </w:r>
    </w:p>
    <w:p w14:paraId="2355A168" w14:textId="77777777" w:rsidR="003E74DC" w:rsidRPr="00774CA5" w:rsidRDefault="003E74DC" w:rsidP="003E74DC">
      <w:pPr>
        <w:rPr>
          <w:rFonts w:asciiTheme="minorHAnsi" w:hAnsiTheme="minorHAnsi" w:cstheme="minorHAnsi"/>
          <w:sz w:val="16"/>
        </w:rPr>
      </w:pPr>
      <w:r w:rsidRPr="00774CA5">
        <w:rPr>
          <w:rFonts w:asciiTheme="minorHAnsi" w:hAnsiTheme="minorHAnsi" w:cstheme="minorHAnsi"/>
          <w:sz w:val="16"/>
        </w:rPr>
        <w:t xml:space="preserve">An </w:t>
      </w:r>
      <w:r w:rsidRPr="00774CA5">
        <w:rPr>
          <w:rStyle w:val="StyleUnderline"/>
          <w:rFonts w:asciiTheme="minorHAnsi" w:hAnsiTheme="minorHAnsi" w:cstheme="minorHAnsi"/>
        </w:rPr>
        <w:t>analysis of state NPDES permitting provisions shows a variety of provisions that allow more stringent</w:t>
      </w:r>
      <w:r w:rsidRPr="00774CA5">
        <w:rPr>
          <w:rFonts w:asciiTheme="minorHAnsi" w:hAnsiTheme="minorHAnsi" w:cstheme="minorHAnsi"/>
          <w:sz w:val="16"/>
        </w:rPr>
        <w:t xml:space="preserve"> effluent discharge </w:t>
      </w:r>
      <w:r w:rsidRPr="00774CA5">
        <w:rPr>
          <w:rStyle w:val="StyleUnderline"/>
          <w:rFonts w:asciiTheme="minorHAnsi" w:hAnsiTheme="minorHAnsi" w:cstheme="minorHAnsi"/>
        </w:rPr>
        <w:t>limitations</w:t>
      </w:r>
      <w:r w:rsidRPr="00774CA5">
        <w:rPr>
          <w:rFonts w:asciiTheme="minorHAnsi" w:hAnsiTheme="minorHAnsi" w:cstheme="minorHAnsi"/>
          <w:sz w:val="16"/>
        </w:rPr>
        <w:t xml:space="preserve">. Allen (2006) observed that </w:t>
      </w:r>
      <w:r w:rsidRPr="00774CA5">
        <w:rPr>
          <w:rStyle w:val="StyleUnderline"/>
          <w:rFonts w:asciiTheme="minorHAnsi" w:hAnsiTheme="minorHAnsi" w:cstheme="minorHAnsi"/>
        </w:rPr>
        <w:t>several states have adopted CAFO regulations</w:t>
      </w:r>
      <w:r w:rsidRPr="00774CA5">
        <w:rPr>
          <w:rFonts w:asciiTheme="minorHAnsi" w:hAnsiTheme="minorHAnsi" w:cstheme="minorHAnsi"/>
          <w:sz w:val="16"/>
        </w:rPr>
        <w:t xml:space="preserve"> to regulate these businesses </w:t>
      </w:r>
      <w:r w:rsidRPr="00774CA5">
        <w:rPr>
          <w:rStyle w:val="StyleUnderline"/>
          <w:rFonts w:asciiTheme="minorHAnsi" w:hAnsiTheme="minorHAnsi" w:cstheme="minorHAnsi"/>
        </w:rPr>
        <w:t>beyond the requirements im- posed under the Clean Water Act</w:t>
      </w:r>
      <w:r w:rsidRPr="00774CA5">
        <w:rPr>
          <w:rFonts w:asciiTheme="minorHAnsi" w:hAnsiTheme="minorHAnsi" w:cstheme="minorHAnsi"/>
          <w:sz w:val="16"/>
        </w:rPr>
        <w:t xml:space="preserve">. The notation by Craig (2008) of statutory terms and common law public trust doctrines disclosed additional support for the pro- tection of water resources. These accounts suggest that </w:t>
      </w:r>
      <w:r w:rsidRPr="00774CA5">
        <w:rPr>
          <w:rStyle w:val="StyleUnderline"/>
          <w:rFonts w:asciiTheme="minorHAnsi" w:hAnsiTheme="minorHAnsi" w:cstheme="minorHAnsi"/>
        </w:rPr>
        <w:t>other state courts might find their state’s law provides similar authority for regulating discharges</w:t>
      </w:r>
      <w:r w:rsidRPr="00774CA5">
        <w:rPr>
          <w:rFonts w:asciiTheme="minorHAnsi" w:hAnsiTheme="minorHAnsi" w:cstheme="minorHAnsi"/>
          <w:sz w:val="16"/>
        </w:rPr>
        <w:t xml:space="preserve"> as found in the Michigan Farm Bureau decision.</w:t>
      </w:r>
    </w:p>
    <w:p w14:paraId="271DEA00" w14:textId="77777777" w:rsidR="003E74DC" w:rsidRPr="00774CA5" w:rsidRDefault="003E74DC" w:rsidP="003E74DC">
      <w:pPr>
        <w:rPr>
          <w:rFonts w:asciiTheme="minorHAnsi" w:hAnsiTheme="minorHAnsi" w:cstheme="minorHAnsi"/>
          <w:sz w:val="16"/>
        </w:rPr>
      </w:pPr>
      <w:r w:rsidRPr="00774CA5">
        <w:rPr>
          <w:rStyle w:val="StyleUnderline"/>
          <w:rFonts w:asciiTheme="minorHAnsi" w:hAnsiTheme="minorHAnsi" w:cstheme="minorHAnsi"/>
        </w:rPr>
        <w:t>A few states explicitly provide for regulations that go beyond federal requirements.</w:t>
      </w:r>
      <w:r w:rsidRPr="00774CA5">
        <w:rPr>
          <w:rFonts w:asciiTheme="minorHAnsi" w:hAnsiTheme="minorHAnsi" w:cstheme="minorHAnsi"/>
          <w:sz w:val="16"/>
        </w:rPr>
        <w:t xml:space="preserve"> </w:t>
      </w:r>
      <w:r w:rsidRPr="00774CA5">
        <w:rPr>
          <w:rStyle w:val="StyleUnderline"/>
          <w:rFonts w:asciiTheme="minorHAnsi" w:hAnsiTheme="minorHAnsi" w:cstheme="minorHAnsi"/>
        </w:rPr>
        <w:t>California</w:t>
      </w:r>
      <w:r w:rsidRPr="00774CA5">
        <w:rPr>
          <w:rFonts w:asciiTheme="minorHAnsi" w:hAnsiTheme="minorHAnsi" w:cstheme="minorHAnsi"/>
          <w:sz w:val="16"/>
        </w:rPr>
        <w:t xml:space="preserve"> delineates in its Water Code that more stringent effluent standards or limitations are permitted (California Water Code, 2011). </w:t>
      </w:r>
      <w:r w:rsidRPr="00774CA5">
        <w:rPr>
          <w:rStyle w:val="StyleUnderline"/>
          <w:rFonts w:asciiTheme="minorHAnsi" w:hAnsiTheme="minorHAnsi" w:cstheme="minorHAnsi"/>
        </w:rPr>
        <w:t>Montana</w:t>
      </w:r>
      <w:r w:rsidRPr="00774CA5">
        <w:rPr>
          <w:rFonts w:asciiTheme="minorHAnsi" w:hAnsiTheme="minorHAnsi" w:cstheme="minorHAnsi"/>
          <w:sz w:val="16"/>
        </w:rPr>
        <w:t xml:space="preserve"> allows for the adoption of more strin- gent rules if “necessary to protect public health, benefi- cial use of water, or the environment” (Montana Code Annotated, 2010). </w:t>
      </w:r>
      <w:r w:rsidRPr="00774CA5">
        <w:rPr>
          <w:rStyle w:val="StyleUnderline"/>
          <w:rFonts w:asciiTheme="minorHAnsi" w:hAnsiTheme="minorHAnsi" w:cstheme="minorHAnsi"/>
        </w:rPr>
        <w:t>Oklahoma</w:t>
      </w:r>
      <w:r w:rsidRPr="00774CA5">
        <w:rPr>
          <w:rFonts w:asciiTheme="minorHAnsi" w:hAnsiTheme="minorHAnsi" w:cstheme="minorHAnsi"/>
          <w:sz w:val="16"/>
        </w:rPr>
        <w:t xml:space="preserve">’s comparison of state and federal regulations discloses numerous additional pro- visions that </w:t>
      </w:r>
      <w:r w:rsidRPr="00774CA5">
        <w:rPr>
          <w:rStyle w:val="StyleUnderline"/>
          <w:rFonts w:asciiTheme="minorHAnsi" w:hAnsiTheme="minorHAnsi" w:cstheme="minorHAnsi"/>
        </w:rPr>
        <w:t>provide for greater regulation of CAFO activities</w:t>
      </w:r>
      <w:r w:rsidRPr="00774CA5">
        <w:rPr>
          <w:rFonts w:asciiTheme="minorHAnsi" w:hAnsiTheme="minorHAnsi" w:cstheme="minorHAnsi"/>
          <w:sz w:val="16"/>
        </w:rPr>
        <w:t xml:space="preserve"> (Oklahoma Agricultural Environmental Man- agement, 2004a,b). For analytical methods required to meet effluent limitations, in addition to parameters list- ed in federal law, Oklahoma requires analysis of total phosphorus, electrical conductivity, sodium, potassium, calcium, magnesium, and pH (Oklahoma Agricultural Environmental Management, 2004b). Minnesota al- lows more regulation through 4 types of permits and by placing responsibilities on persons receiving manure from animal feedlots with 300 or more animal units (Minnesota Rules, 2010).</w:t>
      </w:r>
    </w:p>
    <w:p w14:paraId="41A6C5F6" w14:textId="77777777" w:rsidR="003E74DC" w:rsidRPr="00774CA5" w:rsidRDefault="003E74DC" w:rsidP="003E74DC">
      <w:pPr>
        <w:rPr>
          <w:rFonts w:asciiTheme="minorHAnsi" w:hAnsiTheme="minorHAnsi" w:cstheme="minorHAnsi"/>
          <w:sz w:val="16"/>
        </w:rPr>
      </w:pPr>
      <w:r w:rsidRPr="00774CA5">
        <w:rPr>
          <w:rStyle w:val="StyleUnderline"/>
          <w:rFonts w:asciiTheme="minorHAnsi" w:hAnsiTheme="minorHAnsi" w:cstheme="minorHAnsi"/>
        </w:rPr>
        <w:t>Other state statutes contain provisions similar to those in Michigan that express a legislative policy of protecting water resources</w:t>
      </w:r>
      <w:r w:rsidRPr="00774CA5">
        <w:rPr>
          <w:rFonts w:asciiTheme="minorHAnsi" w:hAnsiTheme="minorHAnsi" w:cstheme="minorHAnsi"/>
          <w:sz w:val="16"/>
        </w:rPr>
        <w:t>. The Missouri legislature re- quires its Department of Natural Resources to “ensure that the quality and quantity of the water resources of the state are maintained at the highest level practicable to support present and future beneficial uses” (Missouri Annotated Statutes, 2011). In establishing a policy of restoring and maintaining water quality, the Wisconsin legislature enunciated a goal of eliminating discharges of pollutants (Wisconsin Statutes, 2011). In a lawsuit concerning the regulation of off-site overapplication of manure by a CAFO, a Wisconsin court found that the state permitting authority could regulate the activity under state law (Maple Leaf Farms Inc. v. Wisconsin Department of Natural Resources, 2001). Although off- site manure application is not regulated under the fed- eral CAFO Rule, Wisconsin was able to regulate this activity to prevent discharges of pollutants into waters of the state.</w:t>
      </w:r>
    </w:p>
    <w:p w14:paraId="36053E8B" w14:textId="77777777" w:rsidR="003E74DC" w:rsidRPr="00774CA5" w:rsidRDefault="003E74DC" w:rsidP="003E74DC">
      <w:pPr>
        <w:pStyle w:val="Heading3"/>
        <w:rPr>
          <w:rFonts w:asciiTheme="minorHAnsi" w:hAnsiTheme="minorHAnsi" w:cstheme="minorHAnsi"/>
        </w:rPr>
      </w:pPr>
      <w:r w:rsidRPr="00774CA5">
        <w:rPr>
          <w:rFonts w:asciiTheme="minorHAnsi" w:hAnsiTheme="minorHAnsi" w:cstheme="minorHAnsi"/>
        </w:rPr>
        <w:lastRenderedPageBreak/>
        <w:t>2NC – Solvency – CAFOs – AT: EPA Authorization</w:t>
      </w:r>
    </w:p>
    <w:p w14:paraId="023D1B9D" w14:textId="77777777" w:rsidR="003E74DC" w:rsidRPr="00774CA5" w:rsidRDefault="003E74DC" w:rsidP="003E74DC">
      <w:pPr>
        <w:pStyle w:val="Heading4"/>
        <w:rPr>
          <w:rFonts w:asciiTheme="minorHAnsi" w:hAnsiTheme="minorHAnsi" w:cstheme="minorHAnsi"/>
        </w:rPr>
      </w:pPr>
      <w:r w:rsidRPr="00774CA5">
        <w:rPr>
          <w:rFonts w:asciiTheme="minorHAnsi" w:hAnsiTheme="minorHAnsi" w:cstheme="minorHAnsi"/>
        </w:rPr>
        <w:t xml:space="preserve">EPA has </w:t>
      </w:r>
      <w:r w:rsidRPr="00774CA5">
        <w:rPr>
          <w:rFonts w:asciiTheme="minorHAnsi" w:hAnsiTheme="minorHAnsi" w:cstheme="minorHAnsi"/>
          <w:u w:val="single"/>
        </w:rPr>
        <w:t>authorized state implementation</w:t>
      </w:r>
      <w:r w:rsidRPr="00774CA5">
        <w:rPr>
          <w:rFonts w:asciiTheme="minorHAnsi" w:hAnsiTheme="minorHAnsi" w:cstheme="minorHAnsi"/>
        </w:rPr>
        <w:t xml:space="preserve"> of the </w:t>
      </w:r>
      <w:r w:rsidRPr="00774CA5">
        <w:rPr>
          <w:rFonts w:asciiTheme="minorHAnsi" w:hAnsiTheme="minorHAnsi" w:cstheme="minorHAnsi"/>
          <w:u w:val="single"/>
        </w:rPr>
        <w:t>CWA</w:t>
      </w:r>
      <w:r w:rsidRPr="00774CA5">
        <w:rPr>
          <w:rFonts w:asciiTheme="minorHAnsi" w:hAnsiTheme="minorHAnsi" w:cstheme="minorHAnsi"/>
        </w:rPr>
        <w:t xml:space="preserve"> </w:t>
      </w:r>
    </w:p>
    <w:p w14:paraId="7D590397" w14:textId="77777777" w:rsidR="003E74DC" w:rsidRPr="00774CA5" w:rsidRDefault="003E74DC" w:rsidP="003E74DC">
      <w:pPr>
        <w:rPr>
          <w:rFonts w:asciiTheme="minorHAnsi" w:hAnsiTheme="minorHAnsi" w:cstheme="minorHAnsi"/>
        </w:rPr>
      </w:pPr>
      <w:r w:rsidRPr="00774CA5">
        <w:rPr>
          <w:rStyle w:val="Style13ptBold"/>
          <w:rFonts w:asciiTheme="minorHAnsi" w:hAnsiTheme="minorHAnsi" w:cstheme="minorHAnsi"/>
        </w:rPr>
        <w:t>McLaren 15</w:t>
      </w:r>
      <w:r w:rsidRPr="00774CA5">
        <w:rPr>
          <w:rFonts w:asciiTheme="minorHAnsi" w:hAnsiTheme="minorHAnsi" w:cstheme="minorHAnsi"/>
        </w:rPr>
        <w:t xml:space="preserve"> [J.D., cum laude, Lewis &amp; Clark Law School, 2014, and B.S. in Environmental Sciences</w:t>
      </w:r>
    </w:p>
    <w:p w14:paraId="5AEBA27B" w14:textId="77777777" w:rsidR="003E74DC" w:rsidRPr="00774CA5" w:rsidRDefault="003E74DC" w:rsidP="003E74DC">
      <w:pPr>
        <w:rPr>
          <w:rFonts w:asciiTheme="minorHAnsi" w:hAnsiTheme="minorHAnsi" w:cstheme="minorHAnsi"/>
        </w:rPr>
      </w:pPr>
      <w:r w:rsidRPr="00774CA5">
        <w:rPr>
          <w:rFonts w:asciiTheme="minorHAnsi" w:hAnsiTheme="minorHAnsi" w:cstheme="minorHAnsi"/>
        </w:rPr>
        <w:t>William M., "The Death of the Duty to Apply: Limitations to CAFO Oversight Folowing Waterkeeper &amp; National Pork Producers," Journal of Animal &amp; Natural Resource Law 11 (2015): 87-114. HeinOnline]</w:t>
      </w:r>
    </w:p>
    <w:p w14:paraId="1CC5255F" w14:textId="77777777" w:rsidR="003E74DC" w:rsidRPr="00774CA5" w:rsidRDefault="003E74DC" w:rsidP="003E74DC">
      <w:pPr>
        <w:rPr>
          <w:rFonts w:asciiTheme="minorHAnsi" w:hAnsiTheme="minorHAnsi" w:cstheme="minorHAnsi"/>
          <w:sz w:val="16"/>
        </w:rPr>
      </w:pPr>
      <w:r w:rsidRPr="00774CA5">
        <w:rPr>
          <w:rFonts w:asciiTheme="minorHAnsi" w:hAnsiTheme="minorHAnsi" w:cstheme="minorHAnsi"/>
          <w:sz w:val="16"/>
        </w:rPr>
        <w:t xml:space="preserve">While the precedent set by Waterkeeper is now considered textbook by most measures, and has obviously found footing in subsequent decisions on the duty to apply;153 the binding nature of the opinion does not apply to all agencies implementing NPDES permits. To elaborate, </w:t>
      </w:r>
      <w:r w:rsidRPr="00774CA5">
        <w:rPr>
          <w:rStyle w:val="StyleUnderline"/>
          <w:rFonts w:asciiTheme="minorHAnsi" w:hAnsiTheme="minorHAnsi" w:cstheme="minorHAnsi"/>
        </w:rPr>
        <w:t xml:space="preserve">EPA may </w:t>
      </w:r>
      <w:r w:rsidRPr="00774CA5">
        <w:rPr>
          <w:rStyle w:val="Emphasis"/>
          <w:rFonts w:asciiTheme="minorHAnsi" w:hAnsiTheme="minorHAnsi" w:cstheme="minorHAnsi"/>
        </w:rPr>
        <w:t>authorize state implementation of the CWA</w:t>
      </w:r>
      <w:r w:rsidRPr="00774CA5">
        <w:rPr>
          <w:rStyle w:val="StyleUnderline"/>
          <w:rFonts w:asciiTheme="minorHAnsi" w:hAnsiTheme="minorHAnsi" w:cstheme="minorHAnsi"/>
        </w:rPr>
        <w:t xml:space="preserve"> and enforcement of NPDES permits, and it </w:t>
      </w:r>
      <w:r w:rsidRPr="00774CA5">
        <w:rPr>
          <w:rStyle w:val="Emphasis"/>
          <w:rFonts w:asciiTheme="minorHAnsi" w:hAnsiTheme="minorHAnsi" w:cstheme="minorHAnsi"/>
        </w:rPr>
        <w:t>has done so to a great degree</w:t>
      </w:r>
      <w:r w:rsidRPr="00774CA5">
        <w:rPr>
          <w:rFonts w:asciiTheme="minorHAnsi" w:hAnsiTheme="minorHAnsi" w:cstheme="minorHAnsi"/>
          <w:sz w:val="16"/>
        </w:rPr>
        <w:t xml:space="preserve">. EPA has enabled forty-six states to impose state-specific permitting regulations under a cooperative federalism regime. 15 4 In states that are not qualified to administer the CWA or issue and enforce NPDES permits-Idaho, Massachusetts, New Hampshire, and New Mexico- EPA remains responsible for administration and issuance.155 In qualifying states, this </w:t>
      </w:r>
      <w:r w:rsidRPr="00774CA5">
        <w:rPr>
          <w:rStyle w:val="StyleUnderline"/>
          <w:rFonts w:asciiTheme="minorHAnsi" w:hAnsiTheme="minorHAnsi" w:cstheme="minorHAnsi"/>
        </w:rPr>
        <w:t>near-universal delegation allows state regulatory agencies to carry out some of the responsibilities otherwise relegated to EPA</w:t>
      </w:r>
      <w:r w:rsidRPr="00774CA5">
        <w:rPr>
          <w:rFonts w:asciiTheme="minorHAnsi" w:hAnsiTheme="minorHAnsi" w:cstheme="minorHAnsi"/>
          <w:sz w:val="16"/>
        </w:rPr>
        <w:t>.  Aspects of the CWA that may be assigned to qualified states include the authority to issue discharge permits to industries and municipalities, the ability to enforce those permits, and the ability to establish water quality standards.156</w:t>
      </w:r>
    </w:p>
    <w:p w14:paraId="0B6B58C8" w14:textId="77777777" w:rsidR="003E74DC" w:rsidRPr="00774CA5" w:rsidRDefault="003E74DC" w:rsidP="003E74DC">
      <w:pPr>
        <w:rPr>
          <w:rFonts w:asciiTheme="minorHAnsi" w:hAnsiTheme="minorHAnsi" w:cstheme="minorHAnsi"/>
        </w:rPr>
      </w:pPr>
    </w:p>
    <w:p w14:paraId="321F3BB9" w14:textId="1E75859E" w:rsidR="00293A75" w:rsidRDefault="00293A75" w:rsidP="00293A75">
      <w:pPr>
        <w:pStyle w:val="Heading3"/>
        <w:rPr>
          <w:rFonts w:asciiTheme="minorHAnsi" w:hAnsiTheme="minorHAnsi" w:cstheme="minorHAnsi"/>
        </w:rPr>
      </w:pPr>
      <w:r w:rsidRPr="00774CA5">
        <w:rPr>
          <w:rFonts w:asciiTheme="minorHAnsi" w:hAnsiTheme="minorHAnsi" w:cstheme="minorHAnsi"/>
        </w:rPr>
        <w:lastRenderedPageBreak/>
        <w:t>AT: Tribes Will Do CAFOs</w:t>
      </w:r>
    </w:p>
    <w:p w14:paraId="1D93C3EF" w14:textId="135A1D2C" w:rsidR="009467CF" w:rsidRPr="009467CF" w:rsidRDefault="009467CF" w:rsidP="009467CF">
      <w:r>
        <w:t xml:space="preserve">--note: </w:t>
      </w:r>
      <w:r w:rsidR="00773C58">
        <w:t>their answer</w:t>
      </w:r>
      <w:r>
        <w:t xml:space="preserve"> is also a link to setcol</w:t>
      </w:r>
    </w:p>
    <w:p w14:paraId="28BA77B6" w14:textId="60535693" w:rsidR="009467CF" w:rsidRPr="00A05D41" w:rsidRDefault="009467CF" w:rsidP="009467CF">
      <w:pPr>
        <w:pStyle w:val="Heading4"/>
      </w:pPr>
      <w:r>
        <w:t>1---</w:t>
      </w:r>
      <w:r w:rsidRPr="009467CF">
        <w:t xml:space="preserve"> </w:t>
      </w:r>
      <w:r>
        <w:t>Fed looks at the States for Environmental Justice — tribal regulation will follow state action.</w:t>
      </w:r>
    </w:p>
    <w:p w14:paraId="148F4814" w14:textId="77777777" w:rsidR="009467CF" w:rsidRDefault="009467CF" w:rsidP="009467CF">
      <w:r w:rsidRPr="00A05D41">
        <w:rPr>
          <w:rStyle w:val="Style13ptBold"/>
        </w:rPr>
        <w:t>Bonorris 10</w:t>
      </w:r>
      <w:r>
        <w:t xml:space="preserve"> [</w:t>
      </w:r>
      <w:r w:rsidRPr="00F43605">
        <w:t>Steven Bonorris</w:t>
      </w:r>
      <w:r>
        <w:t>; 2010;</w:t>
      </w:r>
      <w:r w:rsidRPr="00F43605">
        <w:t xml:space="preserve"> </w:t>
      </w:r>
      <w:r>
        <w:t xml:space="preserve">Associate director for Research at the Center for State and Local Government Law and Adjunct Assistant Professor of Law at UC Hastings; </w:t>
      </w:r>
      <w:r w:rsidRPr="00F43605">
        <w:t>Nicholas Targ</w:t>
      </w:r>
      <w:r>
        <w:t xml:space="preserve">; “Environmental Justice in the Laboratories of Democracy,” </w:t>
      </w:r>
      <w:r w:rsidRPr="00A05D41">
        <w:t>Natural Resources &amp; Environment</w:t>
      </w:r>
      <w:r>
        <w:t xml:space="preserve"> Journal, </w:t>
      </w:r>
      <w:r w:rsidRPr="00A05D41">
        <w:t>Vol. 25, No. 2</w:t>
      </w:r>
      <w:r>
        <w:t>, p. 44] |Trip|</w:t>
      </w:r>
    </w:p>
    <w:p w14:paraId="57CCDB44" w14:textId="782D27A1" w:rsidR="009467CF" w:rsidRDefault="009467CF" w:rsidP="009467CF">
      <w:pPr>
        <w:rPr>
          <w:rStyle w:val="StyleUnderline"/>
        </w:rPr>
      </w:pPr>
      <w:r w:rsidRPr="00351EA1">
        <w:rPr>
          <w:sz w:val="16"/>
        </w:rPr>
        <w:t xml:space="preserve">Environmental Justice (EJ) is a term that captures a civil rights movement, a normative goal of distribu- tional fairness and community empowerment, as well as a broad set of laws, regulations, and initiatives that seek to address disproportionate and adverse environmental conditions in minority and low income communities. In the first half of 2010, </w:t>
      </w:r>
      <w:r w:rsidRPr="008B7128">
        <w:rPr>
          <w:rStyle w:val="StyleUnderline"/>
        </w:rPr>
        <w:t>the federal government re invigorated the</w:t>
      </w:r>
      <w:r w:rsidRPr="00F43605">
        <w:rPr>
          <w:rStyle w:val="StyleUnderline"/>
        </w:rPr>
        <w:t xml:space="preserve"> United States Environmental Protection Agency's (</w:t>
      </w:r>
      <w:r w:rsidRPr="008B7128">
        <w:rPr>
          <w:rStyle w:val="StyleUnderline"/>
        </w:rPr>
        <w:t>EPA's) Environmental Justice</w:t>
      </w:r>
      <w:r w:rsidRPr="00351EA1">
        <w:rPr>
          <w:sz w:val="16"/>
        </w:rPr>
        <w:t xml:space="preserve"> civil rights </w:t>
      </w:r>
      <w:r w:rsidRPr="008B7128">
        <w:rPr>
          <w:rStyle w:val="StyleUnderline"/>
        </w:rPr>
        <w:t>programs with a particular eye toward the states, through</w:t>
      </w:r>
      <w:r w:rsidRPr="00F43605">
        <w:rPr>
          <w:rStyle w:val="StyleUnderline"/>
        </w:rPr>
        <w:t xml:space="preserve"> efforts </w:t>
      </w:r>
      <w:r w:rsidRPr="008B7128">
        <w:rPr>
          <w:rStyle w:val="StyleUnderline"/>
        </w:rPr>
        <w:t>such as</w:t>
      </w:r>
      <w:r w:rsidRPr="00F43605">
        <w:rPr>
          <w:rStyle w:val="StyleUnderline"/>
        </w:rPr>
        <w:t xml:space="preserve"> the State Environmental Justice Cooperative Agreement</w:t>
      </w:r>
      <w:r w:rsidRPr="00351EA1">
        <w:rPr>
          <w:sz w:val="16"/>
        </w:rPr>
        <w:t xml:space="preserve"> (SEJCA) </w:t>
      </w:r>
      <w:r w:rsidRPr="00F43605">
        <w:rPr>
          <w:rStyle w:val="StyleUnderline"/>
        </w:rPr>
        <w:t>program.</w:t>
      </w:r>
      <w:r w:rsidRPr="00351EA1">
        <w:rPr>
          <w:sz w:val="16"/>
        </w:rPr>
        <w:t xml:space="preserve"> EPA, State Environmental Justice Cooperative Agreements, avail- able at www.epa.gov/compliance/ej/grants/ej-sejca-grants.html. </w:t>
      </w:r>
      <w:r w:rsidRPr="008B7128">
        <w:rPr>
          <w:rStyle w:val="StyleUnderline"/>
        </w:rPr>
        <w:t>SEJCA</w:t>
      </w:r>
      <w:r w:rsidRPr="00F43605">
        <w:rPr>
          <w:rStyle w:val="StyleUnderline"/>
        </w:rPr>
        <w:t xml:space="preserve"> intends </w:t>
      </w:r>
      <w:r w:rsidRPr="008B7128">
        <w:rPr>
          <w:rStyle w:val="StyleUnderline"/>
        </w:rPr>
        <w:t>to "promote environmental justice in state government activities</w:t>
      </w:r>
      <w:r w:rsidRPr="00F43605">
        <w:rPr>
          <w:rStyle w:val="StyleUnderline"/>
        </w:rPr>
        <w:t xml:space="preserve"> and </w:t>
      </w:r>
      <w:r w:rsidRPr="00A05D41">
        <w:rPr>
          <w:rStyle w:val="StyleUnderline"/>
        </w:rPr>
        <w:t>to</w:t>
      </w:r>
      <w:r w:rsidRPr="00F43605">
        <w:rPr>
          <w:rStyle w:val="StyleUnderline"/>
        </w:rPr>
        <w:t xml:space="preserve"> advance strategies that result in improvements in public health and the environment.</w:t>
      </w:r>
    </w:p>
    <w:p w14:paraId="38F0FD2A" w14:textId="7C9ABFCB" w:rsidR="00773C58" w:rsidRPr="00773C58" w:rsidRDefault="009467CF" w:rsidP="00773C58">
      <w:pPr>
        <w:pStyle w:val="Heading4"/>
      </w:pPr>
      <w:r>
        <w:t>2-</w:t>
      </w:r>
      <w:r w:rsidR="00773C58">
        <w:t xml:space="preserve">-- </w:t>
      </w:r>
      <w:r w:rsidR="00773C58">
        <w:rPr>
          <w:u w:val="single"/>
        </w:rPr>
        <w:t>Only</w:t>
      </w:r>
      <w:r w:rsidR="00773C58">
        <w:t xml:space="preserve"> states can </w:t>
      </w:r>
      <w:r w:rsidR="00773C58">
        <w:rPr>
          <w:u w:val="single"/>
        </w:rPr>
        <w:t>cooperate</w:t>
      </w:r>
      <w:r w:rsidR="00773C58">
        <w:t xml:space="preserve"> with tribes — they can encourage legislation</w:t>
      </w:r>
    </w:p>
    <w:p w14:paraId="102D1704" w14:textId="77777777" w:rsidR="00773C58" w:rsidRPr="003245AB" w:rsidRDefault="00773C58" w:rsidP="00773C58">
      <w:pPr>
        <w:rPr>
          <w:rFonts w:asciiTheme="majorHAnsi" w:hAnsiTheme="majorHAnsi" w:cstheme="majorHAnsi"/>
        </w:rPr>
      </w:pPr>
      <w:r w:rsidRPr="003245AB">
        <w:rPr>
          <w:rStyle w:val="Style13ptBold"/>
          <w:rFonts w:asciiTheme="majorHAnsi" w:hAnsiTheme="majorHAnsi" w:cstheme="majorHAnsi"/>
        </w:rPr>
        <w:t>Greetham 18</w:t>
      </w:r>
      <w:r w:rsidRPr="003245AB">
        <w:rPr>
          <w:rFonts w:asciiTheme="majorHAnsi" w:hAnsiTheme="majorHAnsi" w:cstheme="majorHAnsi"/>
          <w:sz w:val="20"/>
          <w:szCs w:val="20"/>
        </w:rPr>
        <w:t xml:space="preserve">, </w:t>
      </w:r>
      <w:r w:rsidRPr="003245AB">
        <w:rPr>
          <w:rFonts w:asciiTheme="majorHAnsi" w:hAnsiTheme="majorHAnsi" w:cstheme="majorHAnsi"/>
        </w:rPr>
        <w:t xml:space="preserve">(Stephen H. Greetham is an experienced Senior Lawyer with a demonstrated history of working in the representation of Tribal governments with respect to Federal Indian Law, water law, complex litigation and negotiation matters, intergovernmental affairs, and community engagement, “Water Planning, Tribal Voices, and Creative Approaches: Seeking New Paths Through Tribal-State Water Conflict by Collaboration on State Water Planning Efforts,” Winter 2018, Natural Resources Journal, Vol 58, Iss 1, </w:t>
      </w:r>
      <w:hyperlink r:id="rId21" w:history="1">
        <w:r w:rsidRPr="003245AB">
          <w:rPr>
            <w:rStyle w:val="Hyperlink"/>
            <w:rFonts w:asciiTheme="majorHAnsi" w:hAnsiTheme="majorHAnsi" w:cstheme="majorHAnsi"/>
          </w:rPr>
          <w:t>https://digitalrepository.unm.edu/cgi/viewcontent.cgi?article=3989&amp;context=nrj</w:t>
        </w:r>
      </w:hyperlink>
      <w:r w:rsidRPr="003245AB">
        <w:rPr>
          <w:rFonts w:asciiTheme="majorHAnsi" w:hAnsiTheme="majorHAnsi" w:cstheme="majorHAnsi"/>
        </w:rPr>
        <w:t xml:space="preserve"> // ECL)</w:t>
      </w:r>
    </w:p>
    <w:p w14:paraId="2CD8B75E" w14:textId="77777777" w:rsidR="00773C58" w:rsidRPr="003245AB" w:rsidRDefault="00773C58" w:rsidP="00773C58">
      <w:pPr>
        <w:rPr>
          <w:rFonts w:asciiTheme="majorHAnsi" w:hAnsiTheme="majorHAnsi" w:cstheme="majorHAnsi"/>
          <w:sz w:val="16"/>
        </w:rPr>
      </w:pPr>
      <w:r w:rsidRPr="003245AB">
        <w:rPr>
          <w:rStyle w:val="StyleUnderline"/>
          <w:rFonts w:asciiTheme="majorHAnsi" w:hAnsiTheme="majorHAnsi" w:cstheme="majorHAnsi"/>
        </w:rPr>
        <w:t xml:space="preserve">When one examines water conflict, substantial common interests can appear. While parties differ on how they would individually approach a given issue, for example, </w:t>
      </w:r>
      <w:r w:rsidRPr="003245AB">
        <w:rPr>
          <w:rStyle w:val="Emphasis"/>
          <w:rFonts w:asciiTheme="majorHAnsi" w:hAnsiTheme="majorHAnsi" w:cstheme="majorHAnsi"/>
          <w:highlight w:val="green"/>
        </w:rPr>
        <w:t>they</w:t>
      </w:r>
      <w:r w:rsidRPr="003245AB">
        <w:rPr>
          <w:rStyle w:val="Emphasis"/>
          <w:rFonts w:asciiTheme="majorHAnsi" w:hAnsiTheme="majorHAnsi" w:cstheme="majorHAnsi"/>
        </w:rPr>
        <w:t xml:space="preserve"> may </w:t>
      </w:r>
      <w:r w:rsidRPr="003245AB">
        <w:rPr>
          <w:rStyle w:val="Emphasis"/>
          <w:rFonts w:asciiTheme="majorHAnsi" w:hAnsiTheme="majorHAnsi" w:cstheme="majorHAnsi"/>
          <w:highlight w:val="green"/>
        </w:rPr>
        <w:t>share</w:t>
      </w:r>
      <w:r w:rsidRPr="003245AB">
        <w:rPr>
          <w:rStyle w:val="Emphasis"/>
          <w:rFonts w:asciiTheme="majorHAnsi" w:hAnsiTheme="majorHAnsi" w:cstheme="majorHAnsi"/>
        </w:rPr>
        <w:t xml:space="preserve"> common </w:t>
      </w:r>
      <w:r w:rsidRPr="003245AB">
        <w:rPr>
          <w:rStyle w:val="Emphasis"/>
          <w:rFonts w:asciiTheme="majorHAnsi" w:hAnsiTheme="majorHAnsi" w:cstheme="majorHAnsi"/>
          <w:highlight w:val="green"/>
        </w:rPr>
        <w:t>ground</w:t>
      </w:r>
      <w:r w:rsidRPr="003245AB">
        <w:rPr>
          <w:rStyle w:val="Emphasis"/>
          <w:rFonts w:asciiTheme="majorHAnsi" w:hAnsiTheme="majorHAnsi" w:cstheme="majorHAnsi"/>
        </w:rPr>
        <w:t xml:space="preserve"> in the desire for reliable access</w:t>
      </w:r>
      <w:r w:rsidRPr="003245AB">
        <w:rPr>
          <w:rStyle w:val="StyleUnderline"/>
          <w:rFonts w:asciiTheme="majorHAnsi" w:hAnsiTheme="majorHAnsi" w:cstheme="majorHAnsi"/>
        </w:rPr>
        <w:t xml:space="preserve"> </w:t>
      </w:r>
      <w:r w:rsidRPr="003245AB">
        <w:rPr>
          <w:rStyle w:val="StyleUnderline"/>
          <w:rFonts w:asciiTheme="majorHAnsi" w:hAnsiTheme="majorHAnsi" w:cstheme="majorHAnsi"/>
          <w:highlight w:val="green"/>
        </w:rPr>
        <w:t>to</w:t>
      </w:r>
      <w:r w:rsidRPr="003245AB">
        <w:rPr>
          <w:rStyle w:val="StyleUnderline"/>
          <w:rFonts w:asciiTheme="majorHAnsi" w:hAnsiTheme="majorHAnsi" w:cstheme="majorHAnsi"/>
        </w:rPr>
        <w:t xml:space="preserve"> and </w:t>
      </w:r>
      <w:r w:rsidRPr="003245AB">
        <w:rPr>
          <w:rStyle w:val="StyleUnderline"/>
          <w:rFonts w:asciiTheme="majorHAnsi" w:hAnsiTheme="majorHAnsi" w:cstheme="majorHAnsi"/>
          <w:highlight w:val="green"/>
        </w:rPr>
        <w:t>manage</w:t>
      </w:r>
      <w:r w:rsidRPr="003245AB">
        <w:rPr>
          <w:rStyle w:val="StyleUnderline"/>
          <w:rFonts w:asciiTheme="majorHAnsi" w:hAnsiTheme="majorHAnsi" w:cstheme="majorHAnsi"/>
        </w:rPr>
        <w:t xml:space="preserve">ment of </w:t>
      </w:r>
      <w:r w:rsidRPr="003245AB">
        <w:rPr>
          <w:rStyle w:val="StyleUnderline"/>
          <w:rFonts w:asciiTheme="majorHAnsi" w:hAnsiTheme="majorHAnsi" w:cstheme="majorHAnsi"/>
          <w:highlight w:val="green"/>
        </w:rPr>
        <w:t>water resources</w:t>
      </w:r>
      <w:r w:rsidRPr="003245AB">
        <w:rPr>
          <w:rStyle w:val="StyleUnderline"/>
          <w:rFonts w:asciiTheme="majorHAnsi" w:hAnsiTheme="majorHAnsi" w:cstheme="majorHAnsi"/>
        </w:rPr>
        <w:t xml:space="preserve">, </w:t>
      </w:r>
      <w:r w:rsidRPr="003245AB">
        <w:rPr>
          <w:rStyle w:val="Emphasis"/>
          <w:rFonts w:asciiTheme="majorHAnsi" w:hAnsiTheme="majorHAnsi" w:cstheme="majorHAnsi"/>
        </w:rPr>
        <w:t>improved community and intergovernmental relations, locally appropriate economic development</w:t>
      </w:r>
      <w:r w:rsidRPr="003245AB">
        <w:rPr>
          <w:rStyle w:val="StyleUnderline"/>
          <w:rFonts w:asciiTheme="majorHAnsi" w:hAnsiTheme="majorHAnsi" w:cstheme="majorHAnsi"/>
        </w:rPr>
        <w:t>, and effective planning for a future of shared success.</w:t>
      </w:r>
      <w:r w:rsidRPr="003245AB">
        <w:rPr>
          <w:rFonts w:asciiTheme="majorHAnsi" w:hAnsiTheme="majorHAnsi" w:cstheme="majorHAnsi"/>
          <w:sz w:val="16"/>
        </w:rPr>
        <w:t>326 The history of water in the United States (and elsewhere) is easily viewed as a history of conflict, and our reliance on adversarial processes tends to focus differing parties on disaggregating competition while blinding them to potential common ground.</w:t>
      </w:r>
    </w:p>
    <w:p w14:paraId="10FF4C7F" w14:textId="77777777" w:rsidR="00773C58" w:rsidRPr="003245AB" w:rsidRDefault="00773C58" w:rsidP="00773C58">
      <w:pPr>
        <w:rPr>
          <w:rFonts w:asciiTheme="majorHAnsi" w:hAnsiTheme="majorHAnsi" w:cstheme="majorHAnsi"/>
          <w:sz w:val="16"/>
          <w:szCs w:val="16"/>
        </w:rPr>
      </w:pPr>
      <w:r w:rsidRPr="003245AB">
        <w:rPr>
          <w:rFonts w:asciiTheme="majorHAnsi" w:hAnsiTheme="majorHAnsi" w:cstheme="majorHAnsi"/>
          <w:sz w:val="16"/>
          <w:szCs w:val="16"/>
        </w:rPr>
        <w:t>There are, of course, exceptions—modes of conflict and responses that can “serve as an embryo from which cooperation can emerge.”327 The challenge is to create the environment in which that opportunity can emerge. Notwithstanding their successes so far, it is not clear yet whether California’s or New Mexico’s efforts will create those sorts of opportunities, but they mark a start in the right direction.</w:t>
      </w:r>
    </w:p>
    <w:p w14:paraId="2D265238" w14:textId="77777777" w:rsidR="00773C58" w:rsidRPr="003245AB" w:rsidRDefault="00773C58" w:rsidP="00773C58">
      <w:pPr>
        <w:rPr>
          <w:rFonts w:asciiTheme="majorHAnsi" w:hAnsiTheme="majorHAnsi" w:cstheme="majorHAnsi"/>
          <w:sz w:val="16"/>
        </w:rPr>
      </w:pPr>
      <w:r w:rsidRPr="003245AB">
        <w:rPr>
          <w:rFonts w:asciiTheme="majorHAnsi" w:hAnsiTheme="majorHAnsi" w:cstheme="majorHAnsi"/>
          <w:sz w:val="16"/>
        </w:rPr>
        <w:t xml:space="preserve">In their work on heterogeneities in common pool resource disputes, Schlager and Blomquist discuss interaction orientations such as individualism, competition, altruism, and hostility, and they identify </w:t>
      </w:r>
      <w:r w:rsidRPr="003245AB">
        <w:rPr>
          <w:rStyle w:val="StyleUnderline"/>
          <w:rFonts w:asciiTheme="majorHAnsi" w:hAnsiTheme="majorHAnsi" w:cstheme="majorHAnsi"/>
        </w:rPr>
        <w:t>solidarity—the state in which a benefit to any member of a group is viewed as success for the members of the group—as a necessary “precondition to unrestricted cooperation.”</w:t>
      </w:r>
      <w:r w:rsidRPr="003245AB">
        <w:rPr>
          <w:rFonts w:asciiTheme="majorHAnsi" w:hAnsiTheme="majorHAnsi" w:cstheme="majorHAnsi"/>
          <w:sz w:val="16"/>
        </w:rPr>
        <w:t xml:space="preserve"> 328 Likewise, </w:t>
      </w:r>
      <w:r w:rsidRPr="003245AB">
        <w:rPr>
          <w:rStyle w:val="StyleUnderline"/>
          <w:rFonts w:asciiTheme="majorHAnsi" w:hAnsiTheme="majorHAnsi" w:cstheme="majorHAnsi"/>
        </w:rPr>
        <w:t xml:space="preserve">in discussing </w:t>
      </w:r>
      <w:r w:rsidRPr="003245AB">
        <w:rPr>
          <w:rStyle w:val="StyleUnderline"/>
          <w:rFonts w:asciiTheme="majorHAnsi" w:hAnsiTheme="majorHAnsi" w:cstheme="majorHAnsi"/>
          <w:highlight w:val="green"/>
        </w:rPr>
        <w:t>mechanisms</w:t>
      </w:r>
      <w:r w:rsidRPr="003245AB">
        <w:rPr>
          <w:rStyle w:val="StyleUnderline"/>
          <w:rFonts w:asciiTheme="majorHAnsi" w:hAnsiTheme="majorHAnsi" w:cstheme="majorHAnsi"/>
        </w:rPr>
        <w:t xml:space="preserve"> that foster the necessary </w:t>
      </w:r>
      <w:r w:rsidRPr="003245AB">
        <w:rPr>
          <w:rStyle w:val="StyleUnderline"/>
          <w:rFonts w:asciiTheme="majorHAnsi" w:hAnsiTheme="majorHAnsi" w:cstheme="majorHAnsi"/>
          <w:highlight w:val="green"/>
        </w:rPr>
        <w:t>conditions for cooperation</w:t>
      </w:r>
      <w:r w:rsidRPr="003245AB">
        <w:rPr>
          <w:rStyle w:val="StyleUnderline"/>
          <w:rFonts w:asciiTheme="majorHAnsi" w:hAnsiTheme="majorHAnsi" w:cstheme="majorHAnsi"/>
        </w:rPr>
        <w:t>, they discuss the value of strategies such as building efforts on common or related sets of interests329 or party types</w:t>
      </w:r>
      <w:r w:rsidRPr="003245AB">
        <w:rPr>
          <w:rFonts w:asciiTheme="majorHAnsi" w:hAnsiTheme="majorHAnsi" w:cstheme="majorHAnsi"/>
          <w:sz w:val="16"/>
        </w:rPr>
        <w:t>.330</w:t>
      </w:r>
    </w:p>
    <w:p w14:paraId="322CFD05" w14:textId="77777777" w:rsidR="00773C58" w:rsidRPr="003245AB" w:rsidRDefault="00773C58" w:rsidP="00773C58">
      <w:pPr>
        <w:rPr>
          <w:rFonts w:asciiTheme="majorHAnsi" w:hAnsiTheme="majorHAnsi" w:cstheme="majorHAnsi"/>
          <w:sz w:val="16"/>
        </w:rPr>
      </w:pPr>
      <w:r w:rsidRPr="003245AB">
        <w:rPr>
          <w:rFonts w:asciiTheme="majorHAnsi" w:hAnsiTheme="majorHAnsi" w:cstheme="majorHAnsi"/>
          <w:sz w:val="16"/>
        </w:rPr>
        <w:t>In a fascinating article, geographer Zoltán Grossman brings these concepts to life in his exploration of case studies of natural resource conflicts involving tribal and non-tribal communities.331 In each of his cases, “</w:t>
      </w:r>
      <w:r w:rsidRPr="003245AB">
        <w:rPr>
          <w:rStyle w:val="StyleUnderline"/>
          <w:rFonts w:asciiTheme="majorHAnsi" w:hAnsiTheme="majorHAnsi" w:cstheme="majorHAnsi"/>
          <w:highlight w:val="green"/>
        </w:rPr>
        <w:t>members of Native and rural white communities</w:t>
      </w:r>
      <w:r w:rsidRPr="003245AB">
        <w:rPr>
          <w:rStyle w:val="StyleUnderline"/>
          <w:rFonts w:asciiTheme="majorHAnsi" w:hAnsiTheme="majorHAnsi" w:cstheme="majorHAnsi"/>
        </w:rPr>
        <w:t xml:space="preserve"> unexpectedly </w:t>
      </w:r>
      <w:r w:rsidRPr="003245AB">
        <w:rPr>
          <w:rStyle w:val="StyleUnderline"/>
          <w:rFonts w:asciiTheme="majorHAnsi" w:hAnsiTheme="majorHAnsi" w:cstheme="majorHAnsi"/>
          <w:highlight w:val="green"/>
        </w:rPr>
        <w:t>came together to protect the same natural resources</w:t>
      </w:r>
      <w:r w:rsidRPr="003245AB">
        <w:rPr>
          <w:rStyle w:val="StyleUnderline"/>
          <w:rFonts w:asciiTheme="majorHAnsi" w:hAnsiTheme="majorHAnsi" w:cstheme="majorHAnsi"/>
        </w:rPr>
        <w:t xml:space="preserve"> from a perceived outside threat</w:t>
      </w:r>
      <w:r w:rsidRPr="003245AB">
        <w:rPr>
          <w:rFonts w:asciiTheme="majorHAnsi" w:hAnsiTheme="majorHAnsi" w:cstheme="majorHAnsi"/>
          <w:sz w:val="16"/>
        </w:rPr>
        <w:t xml:space="preserve">.”332 In </w:t>
      </w:r>
      <w:r w:rsidRPr="003245AB">
        <w:rPr>
          <w:rFonts w:asciiTheme="majorHAnsi" w:hAnsiTheme="majorHAnsi" w:cstheme="majorHAnsi"/>
          <w:sz w:val="16"/>
        </w:rPr>
        <w:lastRenderedPageBreak/>
        <w:t xml:space="preserve">each conflict, </w:t>
      </w:r>
      <w:r w:rsidRPr="003245AB">
        <w:rPr>
          <w:rStyle w:val="StyleUnderline"/>
          <w:rFonts w:asciiTheme="majorHAnsi" w:hAnsiTheme="majorHAnsi" w:cstheme="majorHAnsi"/>
        </w:rPr>
        <w:t xml:space="preserve">a </w:t>
      </w:r>
      <w:r w:rsidRPr="003245AB">
        <w:rPr>
          <w:rStyle w:val="StyleUnderline"/>
          <w:rFonts w:asciiTheme="majorHAnsi" w:hAnsiTheme="majorHAnsi" w:cstheme="majorHAnsi"/>
          <w:highlight w:val="green"/>
        </w:rPr>
        <w:t>tribal group asserted a treaty based right</w:t>
      </w:r>
      <w:r w:rsidRPr="003245AB">
        <w:rPr>
          <w:rStyle w:val="StyleUnderline"/>
          <w:rFonts w:asciiTheme="majorHAnsi" w:hAnsiTheme="majorHAnsi" w:cstheme="majorHAnsi"/>
        </w:rPr>
        <w:t xml:space="preserve"> to the affected resource that was damaged by the subject activity, and triggered “a backlash from some rural whites” and “created a conflict around the use of land or natural resources.”</w:t>
      </w:r>
      <w:r w:rsidRPr="003245AB">
        <w:rPr>
          <w:rFonts w:asciiTheme="majorHAnsi" w:hAnsiTheme="majorHAnsi" w:cstheme="majorHAnsi"/>
          <w:sz w:val="16"/>
        </w:rPr>
        <w:t xml:space="preserve">333 And in each of his selected cases, Grossman shows, as the </w:t>
      </w:r>
      <w:r w:rsidRPr="003245AB">
        <w:rPr>
          <w:rStyle w:val="StyleUnderline"/>
          <w:rFonts w:asciiTheme="majorHAnsi" w:hAnsiTheme="majorHAnsi" w:cstheme="majorHAnsi"/>
          <w:highlight w:val="green"/>
        </w:rPr>
        <w:t>conflict’s intensity calmed over time</w:t>
      </w:r>
      <w:r w:rsidRPr="003245AB">
        <w:rPr>
          <w:rStyle w:val="StyleUnderline"/>
          <w:rFonts w:asciiTheme="majorHAnsi" w:hAnsiTheme="majorHAnsi" w:cstheme="majorHAnsi"/>
        </w:rPr>
        <w:t>, tribal and nontribal factions “initiated dialogue” and “increased collaboration around the protection of their community livelihood and common natural resources.”</w:t>
      </w:r>
      <w:r w:rsidRPr="003245AB">
        <w:rPr>
          <w:rFonts w:asciiTheme="majorHAnsi" w:hAnsiTheme="majorHAnsi" w:cstheme="majorHAnsi"/>
          <w:sz w:val="16"/>
        </w:rPr>
        <w:t xml:space="preserve">334 As he observes, the </w:t>
      </w:r>
      <w:r w:rsidRPr="003245AB">
        <w:rPr>
          <w:rStyle w:val="StyleUnderline"/>
          <w:rFonts w:asciiTheme="majorHAnsi" w:hAnsiTheme="majorHAnsi" w:cstheme="majorHAnsi"/>
        </w:rPr>
        <w:t>combatants ultimately “believed that if they continued</w:t>
      </w:r>
      <w:r w:rsidRPr="003245AB">
        <w:rPr>
          <w:rFonts w:asciiTheme="majorHAnsi" w:hAnsiTheme="majorHAnsi" w:cstheme="majorHAnsi"/>
          <w:sz w:val="16"/>
        </w:rPr>
        <w:t xml:space="preserve"> to contest the place, to </w:t>
      </w:r>
      <w:r w:rsidRPr="003245AB">
        <w:rPr>
          <w:rStyle w:val="StyleUnderline"/>
          <w:rFonts w:asciiTheme="majorHAnsi" w:hAnsiTheme="majorHAnsi" w:cstheme="majorHAnsi"/>
        </w:rPr>
        <w:t>fight over resources, there may not be any left to fight over.</w:t>
      </w:r>
      <w:r w:rsidRPr="003245AB">
        <w:rPr>
          <w:rFonts w:asciiTheme="majorHAnsi" w:hAnsiTheme="majorHAnsi" w:cstheme="majorHAnsi"/>
          <w:sz w:val="16"/>
        </w:rPr>
        <w:t>”335</w:t>
      </w:r>
    </w:p>
    <w:p w14:paraId="02F37805" w14:textId="77777777" w:rsidR="00773C58" w:rsidRPr="003245AB" w:rsidRDefault="00773C58" w:rsidP="00773C58">
      <w:pPr>
        <w:rPr>
          <w:rFonts w:asciiTheme="majorHAnsi" w:hAnsiTheme="majorHAnsi" w:cstheme="majorHAnsi"/>
          <w:sz w:val="16"/>
        </w:rPr>
      </w:pPr>
      <w:r w:rsidRPr="003245AB">
        <w:rPr>
          <w:rStyle w:val="StyleUnderline"/>
          <w:rFonts w:asciiTheme="majorHAnsi" w:hAnsiTheme="majorHAnsi" w:cstheme="majorHAnsi"/>
        </w:rPr>
        <w:t xml:space="preserve">Grossman identified key factors that facilitated this shift. </w:t>
      </w:r>
      <w:r w:rsidRPr="003245AB">
        <w:rPr>
          <w:rStyle w:val="Emphasis"/>
          <w:rFonts w:asciiTheme="majorHAnsi" w:hAnsiTheme="majorHAnsi" w:cstheme="majorHAnsi"/>
        </w:rPr>
        <w:t>Chief among them was a shared sense of place or “‘place membership,’ based on local-scale multiethnic territorial identity”</w:t>
      </w:r>
      <w:r w:rsidRPr="003245AB">
        <w:rPr>
          <w:rStyle w:val="StyleUnderline"/>
          <w:rFonts w:asciiTheme="majorHAnsi" w:hAnsiTheme="majorHAnsi" w:cstheme="majorHAnsi"/>
        </w:rPr>
        <w:t xml:space="preserve"> that served as a replacement for a more narrow “state citizenship”; </w:t>
      </w:r>
      <w:r w:rsidRPr="003245AB">
        <w:rPr>
          <w:rStyle w:val="Emphasis"/>
          <w:rFonts w:asciiTheme="majorHAnsi" w:hAnsiTheme="majorHAnsi" w:cstheme="majorHAnsi"/>
        </w:rPr>
        <w:t>integral to this commonality was the combatants’ ability to build “a sense of a common place or a common bond to the landscape.”</w:t>
      </w:r>
      <w:r w:rsidRPr="003245AB">
        <w:rPr>
          <w:rFonts w:asciiTheme="majorHAnsi" w:hAnsiTheme="majorHAnsi" w:cstheme="majorHAnsi"/>
          <w:sz w:val="16"/>
        </w:rPr>
        <w:t xml:space="preserve">336 Next, </w:t>
      </w:r>
      <w:r w:rsidRPr="003245AB">
        <w:rPr>
          <w:rStyle w:val="StyleUnderline"/>
          <w:rFonts w:asciiTheme="majorHAnsi" w:hAnsiTheme="majorHAnsi" w:cstheme="majorHAnsi"/>
        </w:rPr>
        <w:t>he emphasized the importance of developing a “common purpose in legal, political, or economic fields” as well as a shared desire to find resolution rather than mere partisan victory</w:t>
      </w:r>
      <w:r w:rsidRPr="003245AB">
        <w:rPr>
          <w:rFonts w:asciiTheme="majorHAnsi" w:hAnsiTheme="majorHAnsi" w:cstheme="majorHAnsi"/>
          <w:sz w:val="16"/>
        </w:rPr>
        <w:t>—or, as he put it, “a sense of a common understanding.”337 Fundamentally, Grossman documents efforts within diverse communities to build upon a shared interest in a common, if not collective, enjoyment of place and appurtenant resources and, thus, to shift from distributive competition to integrative cooperation.</w:t>
      </w:r>
    </w:p>
    <w:p w14:paraId="51500B11" w14:textId="77777777" w:rsidR="00773C58" w:rsidRPr="003245AB" w:rsidRDefault="00773C58" w:rsidP="00773C58">
      <w:pPr>
        <w:rPr>
          <w:rFonts w:asciiTheme="majorHAnsi" w:hAnsiTheme="majorHAnsi" w:cstheme="majorHAnsi"/>
          <w:sz w:val="16"/>
        </w:rPr>
      </w:pPr>
      <w:r w:rsidRPr="003245AB">
        <w:rPr>
          <w:rFonts w:asciiTheme="majorHAnsi" w:hAnsiTheme="majorHAnsi" w:cstheme="majorHAnsi"/>
          <w:sz w:val="16"/>
        </w:rPr>
        <w:t xml:space="preserve">While conflict is our tradition with respect to management of water resources and while the potential for conflict inheres to the tribal-state relationship, </w:t>
      </w:r>
      <w:r w:rsidRPr="003245AB">
        <w:rPr>
          <w:rStyle w:val="StyleUnderline"/>
          <w:rFonts w:asciiTheme="majorHAnsi" w:hAnsiTheme="majorHAnsi" w:cstheme="majorHAnsi"/>
        </w:rPr>
        <w:t xml:space="preserve">conflict is not the only path we can take in our search for progress. The options our </w:t>
      </w:r>
      <w:r w:rsidRPr="003245AB">
        <w:rPr>
          <w:rStyle w:val="StyleUnderline"/>
          <w:rFonts w:asciiTheme="majorHAnsi" w:hAnsiTheme="majorHAnsi" w:cstheme="majorHAnsi"/>
          <w:highlight w:val="green"/>
        </w:rPr>
        <w:t>formal dispute resolution mechanisms present are limited</w:t>
      </w:r>
      <w:r w:rsidRPr="003245AB">
        <w:rPr>
          <w:rStyle w:val="StyleUnderline"/>
          <w:rFonts w:asciiTheme="majorHAnsi" w:hAnsiTheme="majorHAnsi" w:cstheme="majorHAnsi"/>
        </w:rPr>
        <w:t xml:space="preserve">, i.e., litigation or formal negotiation, and our nearly exclusive reliance on these tools has so far produced only modest progress. </w:t>
      </w:r>
      <w:r w:rsidRPr="003245AB">
        <w:rPr>
          <w:rFonts w:asciiTheme="majorHAnsi" w:hAnsiTheme="majorHAnsi" w:cstheme="majorHAnsi"/>
          <w:sz w:val="16"/>
        </w:rPr>
        <w:t xml:space="preserve">However, </w:t>
      </w:r>
      <w:r w:rsidRPr="003245AB">
        <w:rPr>
          <w:rStyle w:val="StyleUnderline"/>
          <w:rFonts w:asciiTheme="majorHAnsi" w:hAnsiTheme="majorHAnsi" w:cstheme="majorHAnsi"/>
          <w:highlight w:val="green"/>
        </w:rPr>
        <w:t>options for seeking collaborative engagement</w:t>
      </w:r>
      <w:r w:rsidRPr="003245AB">
        <w:rPr>
          <w:rStyle w:val="StyleUnderline"/>
          <w:rFonts w:asciiTheme="majorHAnsi" w:hAnsiTheme="majorHAnsi" w:cstheme="majorHAnsi"/>
        </w:rPr>
        <w:t xml:space="preserve">, conflict avoidance, and mutual problem solving </w:t>
      </w:r>
      <w:r w:rsidRPr="003245AB">
        <w:rPr>
          <w:rStyle w:val="StyleUnderline"/>
          <w:rFonts w:asciiTheme="majorHAnsi" w:hAnsiTheme="majorHAnsi" w:cstheme="majorHAnsi"/>
          <w:highlight w:val="green"/>
        </w:rPr>
        <w:t>appear far more extensive</w:t>
      </w:r>
      <w:r w:rsidRPr="003245AB">
        <w:rPr>
          <w:rStyle w:val="StyleUnderline"/>
          <w:rFonts w:asciiTheme="majorHAnsi" w:hAnsiTheme="majorHAnsi" w:cstheme="majorHAnsi"/>
        </w:rPr>
        <w:t>, and as water planning methodologies grow more sophisticated, opportunities for greater progress through constructive, non-adversarial engagement may open.</w:t>
      </w:r>
      <w:r w:rsidRPr="003245AB">
        <w:rPr>
          <w:rFonts w:asciiTheme="majorHAnsi" w:hAnsiTheme="majorHAnsi" w:cstheme="majorHAnsi"/>
          <w:sz w:val="16"/>
        </w:rPr>
        <w:t xml:space="preserve"> Given the challenges we face in reconciling America’s colonial past with its constitutional present</w:t>
      </w:r>
      <w:r w:rsidRPr="003245AB">
        <w:rPr>
          <w:rStyle w:val="StyleUnderline"/>
          <w:rFonts w:asciiTheme="majorHAnsi" w:hAnsiTheme="majorHAnsi" w:cstheme="majorHAnsi"/>
        </w:rPr>
        <w:t>, it seems significant that private and public good, both tribal and non-tribal, would be well served by our continuing to “be even more creative”338 in our exploration of all potential paths. Our failure to do so may result in, as Grossman observes, our contest over place and may leave us with no place to fight over.</w:t>
      </w:r>
      <w:r w:rsidRPr="003245AB">
        <w:rPr>
          <w:rFonts w:asciiTheme="majorHAnsi" w:hAnsiTheme="majorHAnsi" w:cstheme="majorHAnsi"/>
          <w:sz w:val="16"/>
        </w:rPr>
        <w:t>339</w:t>
      </w:r>
    </w:p>
    <w:p w14:paraId="06C56E50" w14:textId="77777777" w:rsidR="00773C58" w:rsidRPr="003245AB" w:rsidRDefault="00773C58" w:rsidP="00773C58">
      <w:pPr>
        <w:rPr>
          <w:rFonts w:asciiTheme="majorHAnsi" w:hAnsiTheme="majorHAnsi" w:cstheme="majorHAnsi"/>
          <w:sz w:val="16"/>
          <w:szCs w:val="16"/>
        </w:rPr>
      </w:pPr>
      <w:r w:rsidRPr="003245AB">
        <w:rPr>
          <w:rFonts w:asciiTheme="majorHAnsi" w:hAnsiTheme="majorHAnsi" w:cstheme="majorHAnsi"/>
          <w:sz w:val="16"/>
          <w:szCs w:val="16"/>
        </w:rPr>
        <w:t>IV. CONCLUSION</w:t>
      </w:r>
    </w:p>
    <w:p w14:paraId="775650B5" w14:textId="2B18D24F" w:rsidR="009467CF" w:rsidRPr="00246C51" w:rsidRDefault="00773C58" w:rsidP="00246C51">
      <w:pPr>
        <w:rPr>
          <w:rFonts w:asciiTheme="majorHAnsi" w:hAnsiTheme="majorHAnsi" w:cstheme="majorHAnsi"/>
          <w:u w:val="single"/>
        </w:rPr>
      </w:pPr>
      <w:r w:rsidRPr="003245AB">
        <w:rPr>
          <w:rFonts w:asciiTheme="majorHAnsi" w:hAnsiTheme="majorHAnsi" w:cstheme="majorHAnsi"/>
          <w:sz w:val="16"/>
        </w:rPr>
        <w:t xml:space="preserve">More than 100 years have passed since the Supreme Court announced its framework for tribal reserved rights to water,340 and nearly forty years have passed since finalization of the first negotiated settlement of tribal water rights. In that time, </w:t>
      </w:r>
      <w:r w:rsidRPr="003245AB">
        <w:rPr>
          <w:rStyle w:val="StyleUnderline"/>
          <w:rFonts w:asciiTheme="majorHAnsi" w:hAnsiTheme="majorHAnsi" w:cstheme="majorHAnsi"/>
        </w:rPr>
        <w:t xml:space="preserve">tribes, </w:t>
      </w:r>
      <w:r w:rsidRPr="003245AB">
        <w:rPr>
          <w:rStyle w:val="StyleUnderline"/>
          <w:rFonts w:asciiTheme="majorHAnsi" w:hAnsiTheme="majorHAnsi" w:cstheme="majorHAnsi"/>
          <w:highlight w:val="green"/>
        </w:rPr>
        <w:t>states</w:t>
      </w:r>
      <w:r w:rsidRPr="003245AB">
        <w:rPr>
          <w:rStyle w:val="StyleUnderline"/>
          <w:rFonts w:asciiTheme="majorHAnsi" w:hAnsiTheme="majorHAnsi" w:cstheme="majorHAnsi"/>
        </w:rPr>
        <w:t xml:space="preserve">, and the federal government </w:t>
      </w:r>
      <w:r w:rsidRPr="003245AB">
        <w:rPr>
          <w:rStyle w:val="StyleUnderline"/>
          <w:rFonts w:asciiTheme="majorHAnsi" w:hAnsiTheme="majorHAnsi" w:cstheme="majorHAnsi"/>
          <w:highlight w:val="green"/>
        </w:rPr>
        <w:t>have wrestled with how to do justice to tribal claims</w:t>
      </w:r>
      <w:r w:rsidRPr="003245AB">
        <w:rPr>
          <w:rStyle w:val="StyleUnderline"/>
          <w:rFonts w:asciiTheme="majorHAnsi" w:hAnsiTheme="majorHAnsi" w:cstheme="majorHAnsi"/>
        </w:rPr>
        <w:t xml:space="preserve"> within the complex physical, legal, and political realities of water use and needs</w:t>
      </w:r>
      <w:r w:rsidRPr="003245AB">
        <w:rPr>
          <w:rFonts w:asciiTheme="majorHAnsi" w:hAnsiTheme="majorHAnsi" w:cstheme="majorHAnsi"/>
          <w:sz w:val="16"/>
        </w:rPr>
        <w:t xml:space="preserve">. We have made progress, though not enough, and </w:t>
      </w:r>
      <w:r w:rsidRPr="003245AB">
        <w:rPr>
          <w:rStyle w:val="StyleUnderline"/>
          <w:rFonts w:asciiTheme="majorHAnsi" w:hAnsiTheme="majorHAnsi" w:cstheme="majorHAnsi"/>
        </w:rPr>
        <w:t>if we want to make further progress</w:t>
      </w:r>
      <w:r w:rsidRPr="003245AB">
        <w:rPr>
          <w:rFonts w:asciiTheme="majorHAnsi" w:hAnsiTheme="majorHAnsi" w:cstheme="majorHAnsi"/>
          <w:sz w:val="16"/>
        </w:rPr>
        <w:t xml:space="preserve">, to borrow the words of the Wester Water Policy Review Advisory Committee, </w:t>
      </w:r>
      <w:r w:rsidRPr="003245AB">
        <w:rPr>
          <w:rStyle w:val="StyleUnderline"/>
          <w:rFonts w:asciiTheme="majorHAnsi" w:hAnsiTheme="majorHAnsi" w:cstheme="majorHAnsi"/>
        </w:rPr>
        <w:t>we “will have to be even more creative.”</w:t>
      </w:r>
      <w:r w:rsidRPr="003245AB">
        <w:rPr>
          <w:rFonts w:asciiTheme="majorHAnsi" w:hAnsiTheme="majorHAnsi" w:cstheme="majorHAnsi"/>
          <w:sz w:val="16"/>
        </w:rPr>
        <w:t xml:space="preserve">341 Stepping aside from our adversarial processes, </w:t>
      </w:r>
      <w:r w:rsidRPr="003245AB">
        <w:rPr>
          <w:rStyle w:val="StyleUnderline"/>
          <w:rFonts w:asciiTheme="majorHAnsi" w:hAnsiTheme="majorHAnsi" w:cstheme="majorHAnsi"/>
          <w:highlight w:val="green"/>
        </w:rPr>
        <w:t>water planning appears</w:t>
      </w:r>
      <w:r w:rsidRPr="003245AB">
        <w:rPr>
          <w:rStyle w:val="StyleUnderline"/>
          <w:rFonts w:asciiTheme="majorHAnsi" w:hAnsiTheme="majorHAnsi" w:cstheme="majorHAnsi"/>
        </w:rPr>
        <w:t xml:space="preserve"> to be a tool </w:t>
      </w:r>
      <w:r w:rsidRPr="003245AB">
        <w:rPr>
          <w:rStyle w:val="StyleUnderline"/>
          <w:rFonts w:asciiTheme="majorHAnsi" w:hAnsiTheme="majorHAnsi" w:cstheme="majorHAnsi"/>
          <w:highlight w:val="green"/>
        </w:rPr>
        <w:t>well-suited</w:t>
      </w:r>
      <w:r w:rsidRPr="003245AB">
        <w:rPr>
          <w:rStyle w:val="StyleUnderline"/>
          <w:rFonts w:asciiTheme="majorHAnsi" w:hAnsiTheme="majorHAnsi" w:cstheme="majorHAnsi"/>
        </w:rPr>
        <w:t xml:space="preserve"> for the further pursuit of collaborative engagement and problem solving, and the </w:t>
      </w:r>
      <w:r w:rsidRPr="003245AB">
        <w:rPr>
          <w:rStyle w:val="StyleUnderline"/>
          <w:rFonts w:asciiTheme="majorHAnsi" w:hAnsiTheme="majorHAnsi" w:cstheme="majorHAnsi"/>
          <w:highlight w:val="green"/>
        </w:rPr>
        <w:t>experiences in California and New Mexico show</w:t>
      </w:r>
      <w:r w:rsidRPr="003245AB">
        <w:rPr>
          <w:rStyle w:val="StyleUnderline"/>
          <w:rFonts w:asciiTheme="majorHAnsi" w:hAnsiTheme="majorHAnsi" w:cstheme="majorHAnsi"/>
        </w:rPr>
        <w:t xml:space="preserve"> that </w:t>
      </w:r>
      <w:r w:rsidRPr="003245AB">
        <w:rPr>
          <w:rStyle w:val="Emphasis"/>
          <w:rFonts w:asciiTheme="majorHAnsi" w:hAnsiTheme="majorHAnsi" w:cstheme="majorHAnsi"/>
          <w:highlight w:val="green"/>
        </w:rPr>
        <w:t>integrated and well supported state engagement efforts within a government-to-government framework can be successful in promoting tribal-state water planning</w:t>
      </w:r>
      <w:r w:rsidRPr="003245AB">
        <w:rPr>
          <w:rStyle w:val="Emphasis"/>
          <w:rFonts w:asciiTheme="majorHAnsi" w:hAnsiTheme="majorHAnsi" w:cstheme="majorHAnsi"/>
        </w:rPr>
        <w:t xml:space="preserve"> efforts</w:t>
      </w:r>
      <w:r w:rsidRPr="003245AB">
        <w:rPr>
          <w:rStyle w:val="StyleUnderline"/>
          <w:rFonts w:asciiTheme="majorHAnsi" w:hAnsiTheme="majorHAnsi" w:cstheme="majorHAnsi"/>
        </w:rPr>
        <w:t>.</w:t>
      </w:r>
      <w:r w:rsidRPr="003245AB">
        <w:rPr>
          <w:rFonts w:asciiTheme="majorHAnsi" w:hAnsiTheme="majorHAnsi" w:cstheme="majorHAnsi"/>
          <w:sz w:val="16"/>
        </w:rPr>
        <w:t xml:space="preserve"> Planning cannot substitute for the law’s ability to provide enforceable finality, but—creatively structured and skillfully used—</w:t>
      </w:r>
      <w:r w:rsidRPr="003245AB">
        <w:rPr>
          <w:rStyle w:val="StyleUnderline"/>
          <w:rFonts w:asciiTheme="majorHAnsi" w:hAnsiTheme="majorHAnsi" w:cstheme="majorHAnsi"/>
        </w:rPr>
        <w:t xml:space="preserve">it may provide a means for enhanced intergovernmental engagement that could lead to more efficient dispute resolution in the future. It could, perhaps, even facilitate sustainable and just conflict avoidance. </w:t>
      </w:r>
    </w:p>
    <w:p w14:paraId="7DD3C1C3" w14:textId="69846209" w:rsidR="009467CF" w:rsidRDefault="009467CF" w:rsidP="009467CF">
      <w:pPr>
        <w:pStyle w:val="Heading4"/>
      </w:pPr>
    </w:p>
    <w:p w14:paraId="16B1F353" w14:textId="0F24670D" w:rsidR="00C640B5" w:rsidRDefault="00C640B5" w:rsidP="00C640B5"/>
    <w:p w14:paraId="78D609B0" w14:textId="01F86440" w:rsidR="001E6EE1" w:rsidRDefault="001E6EE1" w:rsidP="00C640B5">
      <w:pPr>
        <w:pStyle w:val="Heading1"/>
        <w:rPr>
          <w:lang w:val="es-CR"/>
        </w:rPr>
      </w:pPr>
      <w:r>
        <w:rPr>
          <w:lang w:val="es-CR"/>
        </w:rPr>
        <w:lastRenderedPageBreak/>
        <w:t>DA</w:t>
      </w:r>
      <w:r w:rsidR="00BA62C2">
        <w:rPr>
          <w:lang w:val="es-CR"/>
        </w:rPr>
        <w:t xml:space="preserve"> </w:t>
      </w:r>
      <w:r w:rsidR="00BA62C2" w:rsidRPr="00C640B5">
        <w:t>—</w:t>
      </w:r>
      <w:r w:rsidR="00BA62C2">
        <w:t xml:space="preserve"> Ag Industry</w:t>
      </w:r>
    </w:p>
    <w:p w14:paraId="43B24861" w14:textId="1399892F" w:rsidR="001E6EE1" w:rsidRDefault="00801AF5" w:rsidP="001E6EE1">
      <w:pPr>
        <w:pStyle w:val="Heading2"/>
        <w:rPr>
          <w:lang w:val="es-CR"/>
        </w:rPr>
      </w:pPr>
      <w:r>
        <w:rPr>
          <w:lang w:val="es-CR"/>
        </w:rPr>
        <w:lastRenderedPageBreak/>
        <w:t>2NC---</w:t>
      </w:r>
      <w:r w:rsidR="001E6EE1">
        <w:rPr>
          <w:lang w:val="es-CR"/>
        </w:rPr>
        <w:t>Internal Link Turn</w:t>
      </w:r>
    </w:p>
    <w:p w14:paraId="043099E2" w14:textId="787801C3" w:rsidR="00A60FC5" w:rsidRPr="00A60FC5" w:rsidRDefault="00A60FC5" w:rsidP="00A60FC5">
      <w:pPr>
        <w:rPr>
          <w:lang w:val="es-CR"/>
        </w:rPr>
      </w:pPr>
      <w:r>
        <w:rPr>
          <w:lang w:val="es-CR"/>
        </w:rPr>
        <w:t>***This is stuff is in addition to the Lai’s evidence from the generic that big ag good</w:t>
      </w:r>
    </w:p>
    <w:p w14:paraId="0CA89583" w14:textId="172F56F1" w:rsidR="001E6EE1" w:rsidRDefault="002862C9" w:rsidP="001E6EE1">
      <w:pPr>
        <w:pStyle w:val="Heading3"/>
      </w:pPr>
      <w:r>
        <w:lastRenderedPageBreak/>
        <w:t>2NC---</w:t>
      </w:r>
      <w:r w:rsidR="001E6EE1">
        <w:t>Big Ag doesn’t Hurt Small/Sustainable Ag</w:t>
      </w:r>
    </w:p>
    <w:p w14:paraId="3A7C8C3F" w14:textId="77777777" w:rsidR="001E6EE1" w:rsidRPr="000E7B5F" w:rsidRDefault="001E6EE1" w:rsidP="001E6EE1">
      <w:pPr>
        <w:pStyle w:val="Heading4"/>
      </w:pPr>
      <w:r>
        <w:t xml:space="preserve">Claims that Industrial agriculture </w:t>
      </w:r>
      <w:r w:rsidRPr="00BF306B">
        <w:t>harms</w:t>
      </w:r>
      <w:r>
        <w:t xml:space="preserve"> sustainable practices and small farms stem from </w:t>
      </w:r>
      <w:r>
        <w:rPr>
          <w:u w:val="single"/>
        </w:rPr>
        <w:t xml:space="preserve">misrepresented </w:t>
      </w:r>
      <w:r w:rsidRPr="001C6421">
        <w:rPr>
          <w:u w:val="single"/>
        </w:rPr>
        <w:t>data</w:t>
      </w:r>
      <w:r>
        <w:t xml:space="preserve"> that conflate total agricultural production with industrial practices – empirics proves organic farms </w:t>
      </w:r>
      <w:r w:rsidRPr="000E7B5F">
        <w:rPr>
          <w:u w:val="single"/>
        </w:rPr>
        <w:t>use more land</w:t>
      </w:r>
      <w:r>
        <w:t xml:space="preserve"> and </w:t>
      </w:r>
      <w:r w:rsidRPr="000E7B5F">
        <w:rPr>
          <w:u w:val="single"/>
        </w:rPr>
        <w:t>cause more deforestation</w:t>
      </w:r>
      <w:r>
        <w:t xml:space="preserve">, while industrial farms produce </w:t>
      </w:r>
      <w:r w:rsidRPr="000E7B5F">
        <w:rPr>
          <w:u w:val="single"/>
        </w:rPr>
        <w:t>less emissions</w:t>
      </w:r>
      <w:r>
        <w:t xml:space="preserve"> from animal and burning due to </w:t>
      </w:r>
      <w:r w:rsidRPr="003E1E2F">
        <w:rPr>
          <w:u w:val="single"/>
        </w:rPr>
        <w:t>technological centralization</w:t>
      </w:r>
    </w:p>
    <w:p w14:paraId="571D1591" w14:textId="77777777" w:rsidR="001E6EE1" w:rsidRDefault="001E6EE1" w:rsidP="001E6EE1">
      <w:r>
        <w:t>*This evidence is in response to a critique of sanderson and cox’s essay that critiqued his orgiinal advocacy for big ag (this is more defensive)</w:t>
      </w:r>
      <w:r>
        <w:br/>
        <w:t>*non-US references, because most US is industrial so hard to compare</w:t>
      </w:r>
    </w:p>
    <w:p w14:paraId="11D13CDC" w14:textId="77777777" w:rsidR="001E6EE1" w:rsidRPr="00410FE0" w:rsidRDefault="001E6EE1" w:rsidP="001E6EE1">
      <w:pPr>
        <w:rPr>
          <w:rStyle w:val="Style13ptBold"/>
          <w:b w:val="0"/>
          <w:bCs/>
        </w:rPr>
      </w:pPr>
      <w:r>
        <w:rPr>
          <w:rStyle w:val="Style13ptBold"/>
        </w:rPr>
        <w:t xml:space="preserve">Nordhaus 21 </w:t>
      </w:r>
      <w:r w:rsidRPr="00410FE0">
        <w:rPr>
          <w:rStyle w:val="Style13ptBold"/>
          <w:b w:val="0"/>
        </w:rPr>
        <w:t>[Ted Nordhaus (executive director Breakthrough Institute, co-author of An Ecomodernist Manifesto). “Small Farms, Big Pollution Don’t abandon big agriculture, make it work (even) better.” Foreign Policy. June 2, 2021. https://foreignpolicy.com/2021/06/02/big-agriculture-pollution-small-farms-inefficient/ //dylan] DGP</w:t>
      </w:r>
    </w:p>
    <w:p w14:paraId="23188DF4" w14:textId="77777777" w:rsidR="001E6EE1" w:rsidRPr="00EF78FD" w:rsidRDefault="001E6EE1" w:rsidP="001E6EE1">
      <w:pPr>
        <w:rPr>
          <w:rStyle w:val="StyleUnderline"/>
        </w:rPr>
      </w:pPr>
      <w:r w:rsidRPr="00EF78FD">
        <w:rPr>
          <w:sz w:val="16"/>
        </w:rPr>
        <w:t xml:space="preserve">A reader could be excused for concluding from Matthew R. Sanderson and Stan Cox’s </w:t>
      </w:r>
      <w:r w:rsidRPr="00B62B77">
        <w:rPr>
          <w:rStyle w:val="StyleUnderline"/>
        </w:rPr>
        <w:t>criticism</w:t>
      </w:r>
      <w:r w:rsidRPr="00EF78FD">
        <w:rPr>
          <w:sz w:val="16"/>
        </w:rPr>
        <w:t xml:space="preserve"> of our recent essay, “Big Agriculture Is Best,” </w:t>
      </w:r>
      <w:r w:rsidRPr="00B62B77">
        <w:rPr>
          <w:rStyle w:val="StyleUnderline"/>
        </w:rPr>
        <w:t>that</w:t>
      </w:r>
      <w:r w:rsidRPr="00EF78FD">
        <w:rPr>
          <w:sz w:val="16"/>
        </w:rPr>
        <w:t xml:space="preserve"> virtually </w:t>
      </w:r>
      <w:r w:rsidRPr="00B62B77">
        <w:rPr>
          <w:rStyle w:val="StyleUnderline"/>
        </w:rPr>
        <w:t>all environmental impacts associated with the production of food in the United States and globally can be laid at the feet of “industrial agriculture.</w:t>
      </w:r>
      <w:r w:rsidRPr="00EF78FD">
        <w:rPr>
          <w:sz w:val="16"/>
        </w:rPr>
        <w:t xml:space="preserve">” But it </w:t>
      </w:r>
      <w:r w:rsidRPr="00B62B77">
        <w:rPr>
          <w:rStyle w:val="StyleUnderline"/>
        </w:rPr>
        <w:t>is a definitional sleight of hand, not “empirical evidence,”</w:t>
      </w:r>
      <w:r w:rsidRPr="00EF78FD">
        <w:rPr>
          <w:sz w:val="16"/>
        </w:rPr>
        <w:t xml:space="preserve"> as they claim, that does most of the work here. </w:t>
      </w:r>
      <w:r w:rsidRPr="00B62B77">
        <w:rPr>
          <w:rStyle w:val="StyleUnderline"/>
        </w:rPr>
        <w:t>Sanderson and Cox define “industrial agriculture” so capaciously as to be basically synonymous with “agriculture.”</w:t>
      </w:r>
      <w:r>
        <w:rPr>
          <w:rStyle w:val="StyleUnderline"/>
        </w:rPr>
        <w:t xml:space="preserve"> </w:t>
      </w:r>
      <w:r w:rsidRPr="00EF78FD">
        <w:rPr>
          <w:rStyle w:val="Emphasis"/>
        </w:rPr>
        <w:t>In the U</w:t>
      </w:r>
      <w:r w:rsidRPr="00B62B77">
        <w:rPr>
          <w:rStyle w:val="StyleUnderline"/>
        </w:rPr>
        <w:t xml:space="preserve">nited </w:t>
      </w:r>
      <w:r w:rsidRPr="00EF78FD">
        <w:rPr>
          <w:rStyle w:val="Emphasis"/>
        </w:rPr>
        <w:t>S</w:t>
      </w:r>
      <w:r w:rsidRPr="00B62B77">
        <w:rPr>
          <w:rStyle w:val="StyleUnderline"/>
        </w:rPr>
        <w:t>tates</w:t>
      </w:r>
      <w:r w:rsidRPr="00EF78FD">
        <w:rPr>
          <w:sz w:val="16"/>
        </w:rPr>
        <w:t xml:space="preserve">, that is arguably true. </w:t>
      </w:r>
      <w:r w:rsidRPr="00EF78FD">
        <w:rPr>
          <w:rStyle w:val="Emphasis"/>
        </w:rPr>
        <w:t>Most agricultural</w:t>
      </w:r>
      <w:r w:rsidRPr="00B62B77">
        <w:rPr>
          <w:rStyle w:val="StyleUnderline"/>
        </w:rPr>
        <w:t xml:space="preserve"> output—and hence environmental impacts—</w:t>
      </w:r>
      <w:r w:rsidRPr="00EF78FD">
        <w:rPr>
          <w:rStyle w:val="Emphasis"/>
        </w:rPr>
        <w:t>comes from</w:t>
      </w:r>
      <w:r w:rsidRPr="00B62B77">
        <w:rPr>
          <w:rStyle w:val="StyleUnderline"/>
        </w:rPr>
        <w:t xml:space="preserve"> large-scale, </w:t>
      </w:r>
      <w:r w:rsidRPr="00EF78FD">
        <w:rPr>
          <w:rStyle w:val="Emphasis"/>
        </w:rPr>
        <w:t>industrial production</w:t>
      </w:r>
      <w:r w:rsidRPr="00B62B77">
        <w:rPr>
          <w:rStyle w:val="StyleUnderline"/>
        </w:rPr>
        <w:t>. Globally, it is not true</w:t>
      </w:r>
      <w:r w:rsidRPr="00EF78FD">
        <w:rPr>
          <w:sz w:val="16"/>
        </w:rPr>
        <w:t xml:space="preserve">. In both cases, there is no free lunch. </w:t>
      </w:r>
      <w:r w:rsidRPr="00B62B77">
        <w:rPr>
          <w:rStyle w:val="StyleUnderline"/>
        </w:rPr>
        <w:t xml:space="preserve">Agriculture, unavoidably, has environmental impacts for the simple reason that growing food requires the conversion of forests, grasslands, and other ecosystems into fields whose biocapacity is then monopolized to produce food </w:t>
      </w:r>
      <w:r w:rsidRPr="00EF78FD">
        <w:rPr>
          <w:sz w:val="16"/>
        </w:rPr>
        <w:t>for people.</w:t>
      </w:r>
      <w:r>
        <w:rPr>
          <w:rStyle w:val="StyleUnderline"/>
        </w:rPr>
        <w:t xml:space="preserve"> </w:t>
      </w:r>
      <w:r w:rsidRPr="00EF78FD">
        <w:rPr>
          <w:sz w:val="16"/>
        </w:rPr>
        <w:t xml:space="preserve">As human populations have grown enormously over the last two centuries, from about a billion people globally in 1800 to nearly 8 billion today, and as those populations have become wealthier and able to eat higher on the food chain, the impacts associated with food production have grown as well. But </w:t>
      </w:r>
      <w:r w:rsidRPr="00EF78FD">
        <w:rPr>
          <w:rStyle w:val="StyleUnderline"/>
        </w:rPr>
        <w:t>that has little to do with the prevalence of industrial versus nonindustrial agriculture. Instead, it reflects the basic realities associated with scaling agriculture globally to meet those enormous new demands.</w:t>
      </w:r>
    </w:p>
    <w:p w14:paraId="000A8ECE" w14:textId="77777777" w:rsidR="001E6EE1" w:rsidRPr="005E319F" w:rsidRDefault="001E6EE1" w:rsidP="001E6EE1">
      <w:pPr>
        <w:rPr>
          <w:rStyle w:val="StyleUnderline"/>
        </w:rPr>
      </w:pPr>
      <w:r w:rsidRPr="005E319F">
        <w:rPr>
          <w:rStyle w:val="StyleUnderline"/>
        </w:rPr>
        <w:t xml:space="preserve">Consider the negative impacts that nitrogen pollution from the American corn belt has had on the Gulf of Mexico. Most of that runoff comes from industrial farms for the simple reason that large-scale, intensive production is the dominant form of agriculture across the region. Shifting production to organic practices, though, wouldn’t much change the situation. </w:t>
      </w:r>
      <w:r w:rsidRPr="005E319F">
        <w:rPr>
          <w:rStyle w:val="Emphasis"/>
        </w:rPr>
        <w:t>Organic farms are typically associated with higher rates of runoff per calorie of food produced, even as they require more land</w:t>
      </w:r>
      <w:r w:rsidRPr="005E319F">
        <w:rPr>
          <w:rStyle w:val="StyleUnderline"/>
        </w:rPr>
        <w:t>.</w:t>
      </w:r>
      <w:r w:rsidRPr="005E319F">
        <w:rPr>
          <w:sz w:val="14"/>
        </w:rPr>
        <w:t xml:space="preserve"> So unless total production were very substantially scaled back, </w:t>
      </w:r>
      <w:r w:rsidRPr="005E319F">
        <w:rPr>
          <w:rStyle w:val="StyleUnderline"/>
        </w:rPr>
        <w:t xml:space="preserve">a corn belt dominated by </w:t>
      </w:r>
      <w:r w:rsidRPr="005E319F">
        <w:rPr>
          <w:rStyle w:val="Emphasis"/>
        </w:rPr>
        <w:t>organic farms</w:t>
      </w:r>
      <w:r w:rsidRPr="005E319F">
        <w:rPr>
          <w:rStyle w:val="StyleUnderline"/>
        </w:rPr>
        <w:t xml:space="preserve"> rather than conventional ones would require more land while </w:t>
      </w:r>
      <w:r w:rsidRPr="005E319F">
        <w:rPr>
          <w:rStyle w:val="Emphasis"/>
        </w:rPr>
        <w:t>having</w:t>
      </w:r>
      <w:r w:rsidRPr="005E319F">
        <w:rPr>
          <w:rStyle w:val="StyleUnderline"/>
        </w:rPr>
        <w:t xml:space="preserve"> </w:t>
      </w:r>
      <w:r w:rsidRPr="005E319F">
        <w:rPr>
          <w:sz w:val="14"/>
        </w:rPr>
        <w:t>similar or even</w:t>
      </w:r>
      <w:r w:rsidRPr="005E319F">
        <w:rPr>
          <w:rStyle w:val="StyleUnderline"/>
        </w:rPr>
        <w:t xml:space="preserve"> </w:t>
      </w:r>
      <w:r w:rsidRPr="005E319F">
        <w:rPr>
          <w:rStyle w:val="Emphasis"/>
        </w:rPr>
        <w:t>greater impacts on waterways</w:t>
      </w:r>
      <w:r w:rsidRPr="005E319F">
        <w:rPr>
          <w:rStyle w:val="StyleUnderline"/>
        </w:rPr>
        <w:t xml:space="preserve"> and biodiversity.</w:t>
      </w:r>
    </w:p>
    <w:p w14:paraId="30151B0D" w14:textId="77777777" w:rsidR="001E6EE1" w:rsidRPr="005E319F" w:rsidRDefault="001E6EE1" w:rsidP="001E6EE1">
      <w:pPr>
        <w:rPr>
          <w:rStyle w:val="StyleUnderline"/>
        </w:rPr>
      </w:pPr>
      <w:r w:rsidRPr="005E319F">
        <w:rPr>
          <w:rStyle w:val="StyleUnderline"/>
        </w:rPr>
        <w:t xml:space="preserve">Sanderson and Cox blame industrial agricultural </w:t>
      </w:r>
      <w:r w:rsidRPr="005E319F">
        <w:rPr>
          <w:sz w:val="16"/>
        </w:rPr>
        <w:t xml:space="preserve">in the corn belt not only for the dead zone in the Gulf of Mexico but </w:t>
      </w:r>
      <w:r w:rsidRPr="005E319F">
        <w:rPr>
          <w:rStyle w:val="StyleUnderline"/>
        </w:rPr>
        <w:t>for rendering “entire landscapes uninhabitable</w:t>
      </w:r>
      <w:r w:rsidRPr="005E319F">
        <w:rPr>
          <w:sz w:val="16"/>
        </w:rPr>
        <w:t xml:space="preserve">” across the region. </w:t>
      </w:r>
      <w:r w:rsidRPr="005E319F">
        <w:rPr>
          <w:rStyle w:val="StyleUnderline"/>
        </w:rPr>
        <w:t>Millions of Americans still comfortably living in such places would beg to differ.</w:t>
      </w:r>
      <w:r w:rsidRPr="005E319F">
        <w:rPr>
          <w:sz w:val="16"/>
        </w:rPr>
        <w:t xml:space="preserve"> Yes, as Sanderson and Cox note, there are more hogs in the state of Iowa than people. So what? Insofar as the claim is relevant at all, it regards the question of why Iowa has so few people, not why it has so many hogs. And while the expansion of hog farming in the state in recent decades is attributable to industrial production methods, the decline of the human population is not, as large-scale rural outmigration has been underway in Iowa for over a century. As we note in our essay, </w:t>
      </w:r>
      <w:r w:rsidRPr="005E319F">
        <w:rPr>
          <w:rStyle w:val="StyleUnderline"/>
        </w:rPr>
        <w:t xml:space="preserve">rural depopulation has been much more the cause of the </w:t>
      </w:r>
      <w:r w:rsidRPr="005E319F">
        <w:rPr>
          <w:rStyle w:val="StyleUnderline"/>
        </w:rPr>
        <w:lastRenderedPageBreak/>
        <w:t>consolidation and industrialization of American agriculture than it is the result of those farming practices.</w:t>
      </w:r>
    </w:p>
    <w:p w14:paraId="34BB8DA1" w14:textId="77777777" w:rsidR="001E6EE1" w:rsidRPr="00CF6EED" w:rsidRDefault="001E6EE1" w:rsidP="001E6EE1">
      <w:pPr>
        <w:rPr>
          <w:rStyle w:val="StyleUnderline"/>
        </w:rPr>
      </w:pPr>
      <w:r w:rsidRPr="005E319F">
        <w:rPr>
          <w:rStyle w:val="StyleUnderline"/>
        </w:rPr>
        <w:t>Sanderson and Cox similarly attribute the loss of topsoil across the region to industrial farming</w:t>
      </w:r>
      <w:r w:rsidRPr="00CF6EED">
        <w:rPr>
          <w:sz w:val="16"/>
        </w:rPr>
        <w:t xml:space="preserve">. But </w:t>
      </w:r>
      <w:r w:rsidRPr="005E319F">
        <w:rPr>
          <w:rStyle w:val="StyleUnderline"/>
        </w:rPr>
        <w:t>while</w:t>
      </w:r>
      <w:r w:rsidRPr="00CF6EED">
        <w:rPr>
          <w:sz w:val="16"/>
        </w:rPr>
        <w:t xml:space="preserve"> it is true </w:t>
      </w:r>
      <w:r w:rsidRPr="005E319F">
        <w:rPr>
          <w:rStyle w:val="StyleUnderline"/>
        </w:rPr>
        <w:t>that</w:t>
      </w:r>
      <w:r w:rsidRPr="00CF6EED">
        <w:rPr>
          <w:sz w:val="16"/>
        </w:rPr>
        <w:t xml:space="preserve"> a recent </w:t>
      </w:r>
      <w:r w:rsidRPr="005E319F">
        <w:rPr>
          <w:rStyle w:val="StyleUnderline"/>
        </w:rPr>
        <w:t>study found that lots of topsoil</w:t>
      </w:r>
      <w:r w:rsidRPr="00CF6EED">
        <w:rPr>
          <w:sz w:val="16"/>
        </w:rPr>
        <w:t xml:space="preserve"> across the Midwest has been </w:t>
      </w:r>
      <w:r w:rsidRPr="005E319F">
        <w:rPr>
          <w:rStyle w:val="StyleUnderline"/>
        </w:rPr>
        <w:t xml:space="preserve">lost, that study compared present-day levels against a baseline that estimated the levels of topsoil in the region </w:t>
      </w:r>
      <w:r w:rsidRPr="005E319F">
        <w:rPr>
          <w:rStyle w:val="Emphasis"/>
        </w:rPr>
        <w:t>prior to its conversion to agriculture</w:t>
      </w:r>
      <w:r w:rsidRPr="00CF6EED">
        <w:rPr>
          <w:sz w:val="16"/>
        </w:rPr>
        <w:t xml:space="preserve">. The study did not estimate the contribution of current industrial systems versus earlier, less intensive farming practices across the region. </w:t>
      </w:r>
      <w:r w:rsidRPr="00CF6EED">
        <w:rPr>
          <w:rStyle w:val="StyleUnderline"/>
        </w:rPr>
        <w:t>Anyone even slightly familiar with the history of the Dust Bowl, though, can figure out that much of the region’s topsoil was lost long before highly intensive, mechanized agriculture became the norm.</w:t>
      </w:r>
    </w:p>
    <w:p w14:paraId="1A351AAE" w14:textId="77777777" w:rsidR="001E6EE1" w:rsidRDefault="001E6EE1" w:rsidP="001E6EE1">
      <w:r w:rsidRPr="00CF6EED">
        <w:rPr>
          <w:rStyle w:val="StyleUnderline"/>
        </w:rPr>
        <w:t>Questionable claims keep coming</w:t>
      </w:r>
      <w:r w:rsidRPr="000645FB">
        <w:t xml:space="preserve">. </w:t>
      </w:r>
    </w:p>
    <w:p w14:paraId="024D39BD" w14:textId="77777777" w:rsidR="001E6EE1" w:rsidRPr="00854430" w:rsidRDefault="001E6EE1" w:rsidP="001E6EE1">
      <w:pPr>
        <w:rPr>
          <w:rStyle w:val="StyleUnderline"/>
        </w:rPr>
      </w:pPr>
      <w:r w:rsidRPr="0049475F">
        <w:rPr>
          <w:rStyle w:val="StyleUnderline"/>
        </w:rPr>
        <w:t>Sanderson</w:t>
      </w:r>
      <w:r w:rsidRPr="00CF6EED">
        <w:rPr>
          <w:rStyle w:val="StyleUnderline"/>
        </w:rPr>
        <w:t xml:space="preserve"> and Cox attribute the 14.5 percent of global greenhouse gas emissions</w:t>
      </w:r>
      <w:r w:rsidRPr="00854430">
        <w:rPr>
          <w:sz w:val="16"/>
        </w:rPr>
        <w:t xml:space="preserve"> that </w:t>
      </w:r>
      <w:r w:rsidRPr="00CF6EED">
        <w:rPr>
          <w:rStyle w:val="StyleUnderline"/>
        </w:rPr>
        <w:t>result from animal</w:t>
      </w:r>
      <w:r w:rsidRPr="00854430">
        <w:rPr>
          <w:sz w:val="16"/>
        </w:rPr>
        <w:t xml:space="preserve"> agriculture to the scaling up of </w:t>
      </w:r>
      <w:r w:rsidRPr="00CF6EED">
        <w:rPr>
          <w:rStyle w:val="StyleUnderline"/>
        </w:rPr>
        <w:t>industrial agriculture</w:t>
      </w:r>
      <w:r w:rsidRPr="00854430">
        <w:rPr>
          <w:sz w:val="16"/>
        </w:rPr>
        <w:t xml:space="preserve">. </w:t>
      </w:r>
      <w:r w:rsidRPr="00854430">
        <w:rPr>
          <w:rStyle w:val="StyleUnderline"/>
        </w:rPr>
        <w:t>But</w:t>
      </w:r>
      <w:r w:rsidRPr="00854430">
        <w:rPr>
          <w:sz w:val="16"/>
        </w:rPr>
        <w:t xml:space="preserve"> a significant </w:t>
      </w:r>
      <w:r w:rsidRPr="00854430">
        <w:rPr>
          <w:rStyle w:val="StyleUnderline"/>
        </w:rPr>
        <w:t>majority</w:t>
      </w:r>
      <w:r w:rsidRPr="00854430">
        <w:rPr>
          <w:sz w:val="16"/>
        </w:rPr>
        <w:t xml:space="preserve"> of greenhouse gas emissions associated with animal agriculture </w:t>
      </w:r>
      <w:r w:rsidRPr="00854430">
        <w:rPr>
          <w:rStyle w:val="StyleUnderline"/>
        </w:rPr>
        <w:t>result from beef and dairy production</w:t>
      </w:r>
      <w:r w:rsidRPr="00854430">
        <w:rPr>
          <w:sz w:val="16"/>
        </w:rPr>
        <w:t>. Around the world, only </w:t>
      </w:r>
      <w:r w:rsidRPr="00854430">
        <w:rPr>
          <w:rStyle w:val="StyleUnderline"/>
        </w:rPr>
        <w:t>15 percent of beef production is produced intensively</w:t>
      </w:r>
      <w:r w:rsidRPr="00854430">
        <w:rPr>
          <w:sz w:val="16"/>
        </w:rPr>
        <w:t xml:space="preserve">. Moreover, </w:t>
      </w:r>
      <w:r w:rsidRPr="00854430">
        <w:rPr>
          <w:rStyle w:val="StyleUnderline"/>
        </w:rPr>
        <w:t xml:space="preserve">most studies find that </w:t>
      </w:r>
      <w:r w:rsidRPr="00854430">
        <w:rPr>
          <w:rStyle w:val="Emphasis"/>
        </w:rPr>
        <w:t>industrial animal production</w:t>
      </w:r>
      <w:r w:rsidRPr="00854430">
        <w:rPr>
          <w:rStyle w:val="StyleUnderline"/>
        </w:rPr>
        <w:t xml:space="preserve"> is </w:t>
      </w:r>
      <w:r w:rsidRPr="00854430">
        <w:rPr>
          <w:rStyle w:val="Emphasis"/>
        </w:rPr>
        <w:t>less</w:t>
      </w:r>
      <w:r w:rsidRPr="00854430">
        <w:rPr>
          <w:rStyle w:val="StyleUnderline"/>
        </w:rPr>
        <w:t xml:space="preserve"> greenhouse gas </w:t>
      </w:r>
      <w:r w:rsidRPr="00854430">
        <w:rPr>
          <w:rStyle w:val="Emphasis"/>
        </w:rPr>
        <w:t>intensive than alternative production</w:t>
      </w:r>
      <w:r w:rsidRPr="00854430">
        <w:rPr>
          <w:rStyle w:val="StyleUnderline"/>
        </w:rPr>
        <w:t xml:space="preserve"> systems.</w:t>
      </w:r>
    </w:p>
    <w:p w14:paraId="67ACC7CC" w14:textId="77777777" w:rsidR="001E6EE1" w:rsidRPr="0049475F" w:rsidRDefault="001E6EE1" w:rsidP="001E6EE1">
      <w:pPr>
        <w:rPr>
          <w:rStyle w:val="StyleUnderline"/>
        </w:rPr>
      </w:pPr>
      <w:r w:rsidRPr="0049475F">
        <w:rPr>
          <w:rStyle w:val="StyleUnderline"/>
        </w:rPr>
        <w:t>Sanderson and Cox claim that industrial agriculture is responsible for choking air pollution in India. But</w:t>
      </w:r>
      <w:r w:rsidRPr="0049475F">
        <w:rPr>
          <w:sz w:val="16"/>
        </w:rPr>
        <w:t xml:space="preserve"> insofar as agriculture is a major contributor to terrible air quality in Indian cities, </w:t>
      </w:r>
      <w:r w:rsidRPr="0049475F">
        <w:rPr>
          <w:rStyle w:val="StyleUnderline"/>
        </w:rPr>
        <w:t>it is due to small farmers who burn their fields after harvest, in part because they lack the assets and economies of scale to afford </w:t>
      </w:r>
      <w:r w:rsidRPr="0049475F">
        <w:rPr>
          <w:rStyle w:val="Emphasis"/>
        </w:rPr>
        <w:t>machinery</w:t>
      </w:r>
      <w:r w:rsidRPr="0049475F">
        <w:rPr>
          <w:rStyle w:val="StyleUnderline"/>
        </w:rPr>
        <w:t xml:space="preserve"> that would </w:t>
      </w:r>
      <w:r w:rsidRPr="0049475F">
        <w:rPr>
          <w:rStyle w:val="Emphasis"/>
        </w:rPr>
        <w:t>eliminate the need to burn</w:t>
      </w:r>
      <w:r w:rsidRPr="0049475F">
        <w:rPr>
          <w:rStyle w:val="StyleUnderline"/>
        </w:rPr>
        <w:t xml:space="preserve"> crop residues</w:t>
      </w:r>
      <w:r w:rsidRPr="0049475F">
        <w:rPr>
          <w:sz w:val="16"/>
        </w:rPr>
        <w:t xml:space="preserve">. They similarly claim that industrial farming is responsible for an increase in tropical deforestation in Brazil. In fact, </w:t>
      </w:r>
      <w:r w:rsidRPr="0049475F">
        <w:rPr>
          <w:rStyle w:val="Emphasis"/>
        </w:rPr>
        <w:t>deforestation rates</w:t>
      </w:r>
      <w:r w:rsidRPr="0049475F">
        <w:rPr>
          <w:rStyle w:val="StyleUnderline"/>
        </w:rPr>
        <w:t xml:space="preserve"> in Brazil </w:t>
      </w:r>
      <w:r w:rsidRPr="0049475F">
        <w:rPr>
          <w:rStyle w:val="Emphasis"/>
        </w:rPr>
        <w:t>have fallen</w:t>
      </w:r>
      <w:r w:rsidRPr="0049475F">
        <w:rPr>
          <w:rStyle w:val="StyleUnderline"/>
        </w:rPr>
        <w:t xml:space="preserve"> dramatically since the turn of the century </w:t>
      </w:r>
      <w:r w:rsidRPr="0049475F">
        <w:rPr>
          <w:rStyle w:val="Emphasis"/>
        </w:rPr>
        <w:t>thanks to</w:t>
      </w:r>
      <w:r w:rsidRPr="0049475F">
        <w:rPr>
          <w:rStyle w:val="StyleUnderline"/>
        </w:rPr>
        <w:t xml:space="preserve"> </w:t>
      </w:r>
      <w:r w:rsidRPr="0049475F">
        <w:rPr>
          <w:sz w:val="16"/>
        </w:rPr>
        <w:t>both stronger forestry laws and</w:t>
      </w:r>
      <w:r w:rsidRPr="0049475F">
        <w:rPr>
          <w:rStyle w:val="StyleUnderline"/>
        </w:rPr>
        <w:t xml:space="preserve"> more </w:t>
      </w:r>
      <w:r w:rsidRPr="0049475F">
        <w:rPr>
          <w:rStyle w:val="Emphasis"/>
        </w:rPr>
        <w:t>intensive and technological farming</w:t>
      </w:r>
      <w:r w:rsidRPr="0049475F">
        <w:rPr>
          <w:sz w:val="16"/>
        </w:rPr>
        <w:t xml:space="preserve">. </w:t>
      </w:r>
      <w:r w:rsidRPr="0049475F">
        <w:rPr>
          <w:rStyle w:val="StyleUnderline"/>
        </w:rPr>
        <w:t>The uptick in deforestation</w:t>
      </w:r>
      <w:r w:rsidRPr="0049475F">
        <w:rPr>
          <w:sz w:val="16"/>
        </w:rPr>
        <w:t xml:space="preserve"> in the region in more recent years, on the other hand, </w:t>
      </w:r>
      <w:r w:rsidRPr="0049475F">
        <w:rPr>
          <w:rStyle w:val="StyleUnderline"/>
        </w:rPr>
        <w:t>appears to be driven more by smallholder farmers and ranchers who lack land tenure and access to fertilizer, seeds, and machinery.</w:t>
      </w:r>
    </w:p>
    <w:p w14:paraId="6A79C988" w14:textId="77777777" w:rsidR="001E6EE1" w:rsidRPr="0049475F" w:rsidRDefault="001E6EE1" w:rsidP="001E6EE1">
      <w:pPr>
        <w:rPr>
          <w:sz w:val="16"/>
        </w:rPr>
      </w:pPr>
      <w:r w:rsidRPr="0049475F">
        <w:rPr>
          <w:sz w:val="16"/>
        </w:rPr>
        <w:t xml:space="preserve">Sanderson and Cox even attribute suicides of Indian farmers and in rural American communities to industrial agriculture. Such claims are offensive. </w:t>
      </w:r>
      <w:r w:rsidRPr="0049475F">
        <w:rPr>
          <w:rStyle w:val="StyleUnderline"/>
        </w:rPr>
        <w:t>The canard that Monsanto or GMOs or industrial farming is the cause of suicides among Indian farmers has been extensively debunked </w:t>
      </w:r>
      <w:r w:rsidRPr="0049475F">
        <w:rPr>
          <w:sz w:val="16"/>
        </w:rPr>
        <w:t xml:space="preserve">from virtually the moment that the anti-modern polemicist Vandana Shiva first popularized the claim several decades ago. In reality, it’s not even clear that suicide rates among farmers have actually risen in recent decades, as reliable data from earlier periods is lacking. What we know at this point is that </w:t>
      </w:r>
      <w:r w:rsidRPr="0049475F">
        <w:rPr>
          <w:rStyle w:val="StyleUnderline"/>
        </w:rPr>
        <w:t>suicides among poor farmers</w:t>
      </w:r>
      <w:r w:rsidRPr="0049475F">
        <w:rPr>
          <w:sz w:val="16"/>
        </w:rPr>
        <w:t xml:space="preserve"> in India </w:t>
      </w:r>
      <w:r w:rsidRPr="0049475F">
        <w:rPr>
          <w:rStyle w:val="StyleUnderline"/>
        </w:rPr>
        <w:t>have many causes, from banking reform in the early 1990s to crop failures and lack of irrigation to the removal of government price controls and lack of effective crop insurance programs</w:t>
      </w:r>
      <w:r w:rsidRPr="0049475F">
        <w:rPr>
          <w:sz w:val="16"/>
        </w:rPr>
        <w:t>. What is clear is that low productivity and lack of access to irrigation, credit, and machinery plague the vast majority of small farmers in India, condemning them to poverty. Outlandish and ideologically motivated claims about farmer suicides shed no light on this tragedy, disrespecting the dead and doing no service to the living.</w:t>
      </w:r>
    </w:p>
    <w:p w14:paraId="5D3550E1" w14:textId="77777777" w:rsidR="001E6EE1" w:rsidRPr="000645FB" w:rsidRDefault="001E6EE1" w:rsidP="001E6EE1">
      <w:r w:rsidRPr="0049475F">
        <w:rPr>
          <w:rStyle w:val="StyleUnderline"/>
        </w:rPr>
        <w:t>In the United States</w:t>
      </w:r>
      <w:r w:rsidRPr="000645FB">
        <w:t xml:space="preserve">, moreover, </w:t>
      </w:r>
      <w:r w:rsidRPr="0049475F">
        <w:rPr>
          <w:rStyle w:val="StyleUnderline"/>
        </w:rPr>
        <w:t>the</w:t>
      </w:r>
      <w:r w:rsidRPr="000645FB">
        <w:t xml:space="preserve"> decline of rural economies and the </w:t>
      </w:r>
      <w:r w:rsidRPr="0049475F">
        <w:rPr>
          <w:rStyle w:val="StyleUnderline"/>
        </w:rPr>
        <w:t>consolidation and intensification of agriculture are the result of the long-term shift of the U.S. economy away from resource extraction and agriculture and toward the manufacturing, knowledge, and service sectors</w:t>
      </w:r>
      <w:r w:rsidRPr="000645FB">
        <w:t>. “Deaths of despair” across rural America are tragic, but insofar as there is a solution, it almost certainly does not involve putting millions of Americans back to work in the fields.</w:t>
      </w:r>
    </w:p>
    <w:p w14:paraId="616CA5D9" w14:textId="77777777" w:rsidR="001E6EE1" w:rsidRDefault="001E6EE1" w:rsidP="001E6EE1"/>
    <w:p w14:paraId="20235511" w14:textId="34079AB6" w:rsidR="001E6EE1" w:rsidRPr="00962CDD" w:rsidRDefault="001E6EE1" w:rsidP="001E6EE1">
      <w:pPr>
        <w:pStyle w:val="Heading4"/>
      </w:pPr>
      <w:r>
        <w:lastRenderedPageBreak/>
        <w:t xml:space="preserve">Especially for livestock operations, industrial processes are </w:t>
      </w:r>
      <w:r>
        <w:rPr>
          <w:u w:val="single"/>
        </w:rPr>
        <w:t>net better</w:t>
      </w:r>
      <w:r>
        <w:t xml:space="preserve"> for emissions and land-use-intensity. Independently, </w:t>
      </w:r>
      <w:r w:rsidR="000B31AF">
        <w:t>small</w:t>
      </w:r>
      <w:r>
        <w:t xml:space="preserve"> agriculture </w:t>
      </w:r>
      <w:r w:rsidRPr="00D0378A">
        <w:rPr>
          <w:u w:val="single"/>
        </w:rPr>
        <w:t>can’t function without manure from industrial farms</w:t>
      </w:r>
      <w:r>
        <w:t xml:space="preserve"> required for</w:t>
      </w:r>
      <w:r w:rsidR="008B1263">
        <w:t xml:space="preserve"> </w:t>
      </w:r>
      <w:r>
        <w:t xml:space="preserve">non-synthetic nutrient techniques </w:t>
      </w:r>
    </w:p>
    <w:p w14:paraId="068341D9" w14:textId="77777777" w:rsidR="001E6EE1" w:rsidRPr="00A76100" w:rsidRDefault="001E6EE1" w:rsidP="001E6EE1">
      <w:pPr>
        <w:rPr>
          <w:rStyle w:val="Style13ptBold"/>
        </w:rPr>
      </w:pPr>
      <w:r>
        <w:rPr>
          <w:rStyle w:val="Style13ptBold"/>
        </w:rPr>
        <w:t xml:space="preserve">Swain et al 17 </w:t>
      </w:r>
      <w:r w:rsidRPr="00D01F31">
        <w:rPr>
          <w:rStyle w:val="Style13ptBold"/>
          <w:b w:val="0"/>
        </w:rPr>
        <w:t>[Marian Swain (Senior analyst at Breakthrough Institute, Generation Fellowship, Energy Policy Analyst Commonwealth of Massachusetts, MS Department of Urban Planning at Massachusetts Institute of Technology), Linus Blomqvist (Former director of Conservation and Food &amp; Agriculture programs at the Breakthrough Institute, Senior Fellow, PhD Student in Environmental Economics and Science at UC Santa Barbara), James McNamara, William J. Ripple. “Reducing the environmental impact of global diets”. Received July 12, 2017. Published 2018. Science of the Total Environment 610-611 (2018) 1207-1209. https://doi.org/10.1016/j.scitotenv.2017.08.125 //dylan] DGP</w:t>
      </w:r>
    </w:p>
    <w:p w14:paraId="7481DF0C" w14:textId="77777777" w:rsidR="001E6EE1" w:rsidRPr="00D01F31" w:rsidRDefault="001E6EE1" w:rsidP="001E6EE1">
      <w:pPr>
        <w:rPr>
          <w:sz w:val="16"/>
        </w:rPr>
      </w:pPr>
      <w:r w:rsidRPr="00D01F31">
        <w:rPr>
          <w:sz w:val="16"/>
        </w:rPr>
        <w:t xml:space="preserve">However, </w:t>
      </w:r>
      <w:r w:rsidRPr="00D01F31">
        <w:rPr>
          <w:rStyle w:val="StyleUnderline"/>
        </w:rPr>
        <w:t>given the scale of livestock's environmental footprint and projected growth in meat demand, efforts to reduce consumption will not suffice on their own</w:t>
      </w:r>
      <w:r w:rsidRPr="00D01F31">
        <w:rPr>
          <w:sz w:val="16"/>
        </w:rPr>
        <w:t xml:space="preserve">. </w:t>
      </w:r>
      <w:r w:rsidRPr="00D01F31">
        <w:rPr>
          <w:rStyle w:val="StyleUnderline"/>
        </w:rPr>
        <w:t>Improving the environmental efficiency of pro- duction systems is also important, but has received less attention from the conservation community</w:t>
      </w:r>
      <w:r w:rsidRPr="00D01F31">
        <w:rPr>
          <w:sz w:val="16"/>
        </w:rPr>
        <w:t xml:space="preserve">. </w:t>
      </w:r>
      <w:r w:rsidRPr="00D01F31">
        <w:rPr>
          <w:rStyle w:val="StyleUnderline"/>
        </w:rPr>
        <w:t>Though</w:t>
      </w:r>
      <w:r w:rsidRPr="00D01F31">
        <w:rPr>
          <w:sz w:val="16"/>
        </w:rPr>
        <w:t xml:space="preserve"> often </w:t>
      </w:r>
      <w:r w:rsidRPr="00D01F31">
        <w:rPr>
          <w:rStyle w:val="StyleUnderline"/>
        </w:rPr>
        <w:t xml:space="preserve">criticized for its higher use of inputs, more </w:t>
      </w:r>
      <w:r w:rsidRPr="00D01F31">
        <w:rPr>
          <w:rStyle w:val="Emphasis"/>
        </w:rPr>
        <w:t>intensive livestock production systems can in fact generate significant environmental savings</w:t>
      </w:r>
      <w:r w:rsidRPr="00D01F31">
        <w:rPr>
          <w:sz w:val="16"/>
        </w:rPr>
        <w:t xml:space="preserve">. </w:t>
      </w:r>
      <w:r w:rsidRPr="00D01F31">
        <w:rPr>
          <w:rStyle w:val="StyleUnderline"/>
        </w:rPr>
        <w:t>Intensive livestock systems</w:t>
      </w:r>
      <w:r w:rsidRPr="00D01F31">
        <w:rPr>
          <w:sz w:val="16"/>
        </w:rPr>
        <w:t xml:space="preserve"> are characterized by a concentrated and carefully controlled production environment, the use of nutritionally optimized commercial feeds, and the application of advanced animal husbandry and breeding techniques, all of which serve to </w:t>
      </w:r>
      <w:r w:rsidRPr="00D01F31">
        <w:rPr>
          <w:rStyle w:val="StyleUnderline"/>
        </w:rPr>
        <w:t>produce larger animals faster</w:t>
      </w:r>
      <w:r w:rsidRPr="00D01F31">
        <w:rPr>
          <w:sz w:val="16"/>
        </w:rPr>
        <w:t xml:space="preserve"> than in traditional extensive systems. The </w:t>
      </w:r>
      <w:r w:rsidRPr="00D01F31">
        <w:rPr>
          <w:rStyle w:val="StyleUnderline"/>
        </w:rPr>
        <w:t>increased productivity</w:t>
      </w:r>
      <w:r w:rsidRPr="00D01F31">
        <w:rPr>
          <w:sz w:val="16"/>
        </w:rPr>
        <w:t xml:space="preserve"> also </w:t>
      </w:r>
      <w:r w:rsidRPr="00D01F31">
        <w:rPr>
          <w:rStyle w:val="StyleUnderline"/>
        </w:rPr>
        <w:t>means that for</w:t>
      </w:r>
      <w:r w:rsidRPr="00D01F31">
        <w:rPr>
          <w:sz w:val="16"/>
        </w:rPr>
        <w:t xml:space="preserve"> key metrics including </w:t>
      </w:r>
      <w:r w:rsidRPr="00D01F31">
        <w:rPr>
          <w:rStyle w:val="StyleUnderline"/>
        </w:rPr>
        <w:t>land use and GHG emissions</w:t>
      </w:r>
      <w:r w:rsidRPr="00D01F31">
        <w:rPr>
          <w:sz w:val="16"/>
        </w:rPr>
        <w:t xml:space="preserve">, </w:t>
      </w:r>
      <w:r w:rsidRPr="00D01F31">
        <w:rPr>
          <w:rStyle w:val="Emphasis"/>
        </w:rPr>
        <w:t>intensive meat production generates fewer environmental impacts</w:t>
      </w:r>
      <w:r w:rsidRPr="00D01F31">
        <w:rPr>
          <w:rStyle w:val="StyleUnderline"/>
        </w:rPr>
        <w:t xml:space="preserve"> per kilogram of meat</w:t>
      </w:r>
      <w:r w:rsidRPr="00D01F31">
        <w:rPr>
          <w:sz w:val="16"/>
        </w:rPr>
        <w:t>, most dramatically for beef.</w:t>
      </w:r>
    </w:p>
    <w:p w14:paraId="3556B88F" w14:textId="77777777" w:rsidR="001E6EE1" w:rsidRPr="00D01F31" w:rsidRDefault="001E6EE1" w:rsidP="001E6EE1">
      <w:pPr>
        <w:rPr>
          <w:sz w:val="16"/>
        </w:rPr>
      </w:pPr>
      <w:r w:rsidRPr="00D01F31">
        <w:rPr>
          <w:sz w:val="16"/>
        </w:rPr>
        <w:t xml:space="preserve">The </w:t>
      </w:r>
      <w:r w:rsidRPr="00D01F31">
        <w:rPr>
          <w:rStyle w:val="StyleUnderline"/>
        </w:rPr>
        <w:t>environmental gains from intensification can be impressive</w:t>
      </w:r>
      <w:r w:rsidRPr="00D01F31">
        <w:rPr>
          <w:sz w:val="16"/>
        </w:rPr>
        <w:t xml:space="preserve">. For beef production, the key distinguishing feature of intensive systems is the use of grain-based feeds to fatten cattle up in the last few months before slaughter (in extensive systems cattle graze only on pasture). </w:t>
      </w:r>
      <w:r w:rsidRPr="00D01F31">
        <w:rPr>
          <w:rStyle w:val="StyleUnderline"/>
        </w:rPr>
        <w:t xml:space="preserve">Finishing cattle on grain significantly accelerates growth and reduces the time to slaughter, which also serves to dramatically </w:t>
      </w:r>
      <w:r w:rsidRPr="00D01F31">
        <w:rPr>
          <w:rStyle w:val="Emphasis"/>
        </w:rPr>
        <w:t xml:space="preserve">reduce methane emissions </w:t>
      </w:r>
      <w:r w:rsidRPr="00D01F31">
        <w:rPr>
          <w:rStyle w:val="StyleUnderline"/>
        </w:rPr>
        <w:t>from enteric fermentation</w:t>
      </w:r>
      <w:r w:rsidRPr="00D01F31">
        <w:rPr>
          <w:sz w:val="16"/>
        </w:rPr>
        <w:t xml:space="preserve"> (Pelletier et al., 2010). The result is that </w:t>
      </w:r>
      <w:r w:rsidRPr="00D01F31">
        <w:rPr>
          <w:rStyle w:val="StyleUnderline"/>
        </w:rPr>
        <w:t>intensive beef production with grain-finishing produces significantly less greenhouse gas emissions per kilogram of meat than traditional grazing-only beef systems</w:t>
      </w:r>
      <w:r w:rsidRPr="00D01F31">
        <w:rPr>
          <w:sz w:val="16"/>
        </w:rPr>
        <w:t xml:space="preserve"> (Fig. 1).</w:t>
      </w:r>
      <w:r>
        <w:rPr>
          <w:sz w:val="16"/>
        </w:rPr>
        <w:t xml:space="preserve"> </w:t>
      </w:r>
      <w:r w:rsidRPr="00D01F31">
        <w:rPr>
          <w:sz w:val="16"/>
        </w:rPr>
        <w:t xml:space="preserve">The emissions intensity of pork and poultry are much lower than beef, and plant-based proteins outperform all meat types (Fig. 1). </w:t>
      </w:r>
      <w:r w:rsidRPr="00D01F31">
        <w:rPr>
          <w:rStyle w:val="StyleUnderline"/>
        </w:rPr>
        <w:t>More intensive production of pork and poultry can also result in decreased emissions at the farm level since animals mature faster and the nutritionally-optimized feeds reduce emissions from manure</w:t>
      </w:r>
      <w:r w:rsidRPr="00D01F31">
        <w:rPr>
          <w:sz w:val="16"/>
        </w:rPr>
        <w:t xml:space="preserve"> (Gerber et al., 2013). However, the additional emissions from land-use change for feed production can outweigh the on-farm emissions savings if feeds are sourced from deforestation regions (Gerber et al., 2013). Intensification of pork and poultry production thus does not offer the same emissions savings as with beef, but intensive systems have already become widespread globally in response to rapidly growing demand.</w:t>
      </w:r>
    </w:p>
    <w:p w14:paraId="5AF320B0" w14:textId="77777777" w:rsidR="001E6EE1" w:rsidRPr="00D01F31" w:rsidRDefault="001E6EE1" w:rsidP="001E6EE1">
      <w:pPr>
        <w:rPr>
          <w:sz w:val="16"/>
        </w:rPr>
      </w:pPr>
      <w:r w:rsidRPr="00D01F31">
        <w:rPr>
          <w:sz w:val="16"/>
        </w:rPr>
        <w:t xml:space="preserve">In addition to GHG emissions, </w:t>
      </w:r>
      <w:r w:rsidRPr="00D01F31">
        <w:rPr>
          <w:rStyle w:val="StyleUnderline"/>
        </w:rPr>
        <w:t>land use is a key environmental metric</w:t>
      </w:r>
      <w:r w:rsidRPr="00D01F31">
        <w:rPr>
          <w:sz w:val="16"/>
        </w:rPr>
        <w:t xml:space="preserve"> with which to compare different protein sources and production systems. Plant-based proteins have a lower land intensity than meat (Fig. 2) since they use the crop directly; meat production converts crop energy into animal protein, which involves inherent metabolic losses. As with emissions, pork and poultry perform better than beef in terms of land use per kilogram of meat (Fig. 2). Pigs and poultry do not require large grazing areas like cattle do, and as monogastric animals they are also more efficient feed converters. In all pork and poultry systems, nearly all land use is for feed crop production, rather than land for the animals themselves (de Vries and de Boer, 2010). </w:t>
      </w:r>
      <w:r w:rsidRPr="00D01F31">
        <w:rPr>
          <w:rStyle w:val="StyleUnderline"/>
        </w:rPr>
        <w:t xml:space="preserve">With beef production, feed finishing of cattle accelerates the growth process and allows more beef to be </w:t>
      </w:r>
      <w:r w:rsidRPr="00D01F31">
        <w:rPr>
          <w:rStyle w:val="StyleUnderline"/>
        </w:rPr>
        <w:lastRenderedPageBreak/>
        <w:t xml:space="preserve">produced per unit grazing area. Even when cropland area for feed production is included, </w:t>
      </w:r>
      <w:r w:rsidRPr="00D01F31">
        <w:rPr>
          <w:rStyle w:val="Emphasis"/>
        </w:rPr>
        <w:t>intensive systems</w:t>
      </w:r>
      <w:r w:rsidRPr="00D01F31">
        <w:rPr>
          <w:rStyle w:val="StyleUnderline"/>
        </w:rPr>
        <w:t xml:space="preserve"> using grain-finishing </w:t>
      </w:r>
      <w:r w:rsidRPr="00D01F31">
        <w:rPr>
          <w:rStyle w:val="Emphasis"/>
        </w:rPr>
        <w:t>have a lower land-use intensity</w:t>
      </w:r>
      <w:r w:rsidRPr="00D01F31">
        <w:rPr>
          <w:rStyle w:val="StyleUnderline"/>
        </w:rPr>
        <w:t xml:space="preserve"> than extensive, pasture-only systems</w:t>
      </w:r>
      <w:r w:rsidRPr="00D01F31">
        <w:rPr>
          <w:sz w:val="16"/>
        </w:rPr>
        <w:t xml:space="preserve"> (Fig. 2). This result has been confirmed at the regional level in studies of the United States (Capper, 2012), Brazil (Kamali et al., 2016), and Italy (Bragaglio et al., 2017).</w:t>
      </w:r>
    </w:p>
    <w:p w14:paraId="3C39D881" w14:textId="77777777" w:rsidR="001E6EE1" w:rsidRPr="00F85268" w:rsidRDefault="001E6EE1" w:rsidP="001E6EE1">
      <w:pPr>
        <w:rPr>
          <w:rStyle w:val="StyleUnderline"/>
        </w:rPr>
      </w:pPr>
      <w:r w:rsidRPr="00D01F31">
        <w:rPr>
          <w:rStyle w:val="StyleUnderline"/>
        </w:rPr>
        <w:t xml:space="preserve">Intensification of beef production thus presents an </w:t>
      </w:r>
      <w:r w:rsidRPr="00D01F31">
        <w:rPr>
          <w:rStyle w:val="Emphasis"/>
        </w:rPr>
        <w:t>important opportunity for land sparing</w:t>
      </w:r>
      <w:r w:rsidRPr="00F85268">
        <w:rPr>
          <w:sz w:val="16"/>
        </w:rPr>
        <w:t xml:space="preserve">. </w:t>
      </w:r>
      <w:r w:rsidRPr="00D01F31">
        <w:rPr>
          <w:rStyle w:val="StyleUnderline"/>
        </w:rPr>
        <w:t>Beef demand is growing twice as fast in many developing countries as in developed ones</w:t>
      </w:r>
      <w:r w:rsidRPr="00F85268">
        <w:rPr>
          <w:sz w:val="16"/>
        </w:rPr>
        <w:t xml:space="preserve"> (Alexandratos and Bruinsma, 2012) and in the last fifty years, pasture area expanded by one-third in Asia and by one-fifth in Latin America (FAO, 2017). </w:t>
      </w:r>
      <w:r w:rsidRPr="00D01F31">
        <w:rPr>
          <w:rStyle w:val="StyleUnderline"/>
        </w:rPr>
        <w:t>Continued pressure for beef production could continue to drive land conversion and ecosystem degradation if pasture area expands further</w:t>
      </w:r>
      <w:r w:rsidRPr="00F85268">
        <w:rPr>
          <w:sz w:val="16"/>
        </w:rPr>
        <w:t xml:space="preserve">. However, meat yields (measured as the amount of meat produced per animal) remain much lower in developing countries than in the advanced livestock sectors of North America and Europe (FAO, 2017). </w:t>
      </w:r>
      <w:r w:rsidRPr="00F85268">
        <w:rPr>
          <w:rStyle w:val="StyleUnderline"/>
        </w:rPr>
        <w:t>Intensification could increase meat production in developing countries without expanding herd size or grazing areas.</w:t>
      </w:r>
    </w:p>
    <w:p w14:paraId="12339B2B" w14:textId="77777777" w:rsidR="001E6EE1" w:rsidRDefault="001E6EE1" w:rsidP="001E6EE1"/>
    <w:p w14:paraId="60D46CFA" w14:textId="2C5D55C8" w:rsidR="001E6EE1" w:rsidRDefault="00785D94" w:rsidP="001E6EE1">
      <w:pPr>
        <w:pStyle w:val="Heading3"/>
      </w:pPr>
      <w:r>
        <w:lastRenderedPageBreak/>
        <w:t>2NC---</w:t>
      </w:r>
      <w:r w:rsidR="001E6EE1">
        <w:t>Small Ag bad for environment</w:t>
      </w:r>
    </w:p>
    <w:p w14:paraId="5065A10A" w14:textId="77777777" w:rsidR="001E6EE1" w:rsidRPr="000338ED" w:rsidRDefault="001E6EE1" w:rsidP="001E6EE1">
      <w:pPr>
        <w:pStyle w:val="Heading4"/>
      </w:pPr>
      <w:r>
        <w:t xml:space="preserve">Small farms </w:t>
      </w:r>
      <w:r>
        <w:rPr>
          <w:u w:val="single"/>
        </w:rPr>
        <w:t>worse</w:t>
      </w:r>
      <w:r>
        <w:t xml:space="preserve"> for environment – advocates analyze environmental harm per unit of land which </w:t>
      </w:r>
      <w:r w:rsidRPr="00EF19AE">
        <w:rPr>
          <w:u w:val="single"/>
        </w:rPr>
        <w:t>forgets</w:t>
      </w:r>
      <w:r>
        <w:t xml:space="preserve"> that organic farms </w:t>
      </w:r>
      <w:r>
        <w:rPr>
          <w:u w:val="single"/>
        </w:rPr>
        <w:t>use more land per crop yield</w:t>
      </w:r>
      <w:r>
        <w:t xml:space="preserve"> – higher energy use, indirect emissions, runoff </w:t>
      </w:r>
      <w:r>
        <w:rPr>
          <w:u w:val="single"/>
        </w:rPr>
        <w:t>as well as</w:t>
      </w:r>
      <w:r>
        <w:t xml:space="preserve"> greater biodiversity loss</w:t>
      </w:r>
    </w:p>
    <w:p w14:paraId="65DFDDE3" w14:textId="77777777" w:rsidR="001E6EE1" w:rsidRPr="00022C4F" w:rsidRDefault="001E6EE1" w:rsidP="001E6EE1">
      <w:pPr>
        <w:rPr>
          <w:u w:val="single"/>
        </w:rPr>
      </w:pPr>
      <w:r>
        <w:t>*Assume Same total crop yield when comparing environmental effects of big vs small ag</w:t>
      </w:r>
      <w:r>
        <w:br/>
        <w:t>**Evaluate impact by spendable crop yield – not by unit of output or unit of land ----- spendable/profitable crop yield is what actually predicts/compares small ag to big ag BECAUSE in the potential switch</w:t>
      </w:r>
      <w:r w:rsidRPr="00403369">
        <w:rPr>
          <w:u w:val="single"/>
        </w:rPr>
        <w:t>, totla crop yield would remain content for economic reasons</w:t>
      </w:r>
    </w:p>
    <w:p w14:paraId="585044D3" w14:textId="77777777" w:rsidR="001E6EE1" w:rsidRPr="00751DFC" w:rsidRDefault="001E6EE1" w:rsidP="001E6EE1">
      <w:pPr>
        <w:rPr>
          <w:b/>
          <w:sz w:val="26"/>
        </w:rPr>
      </w:pPr>
      <w:r>
        <w:rPr>
          <w:rStyle w:val="Style13ptBold"/>
        </w:rPr>
        <w:t xml:space="preserve">Meemken and Qaim 18 </w:t>
      </w:r>
      <w:r w:rsidRPr="00751DFC">
        <w:rPr>
          <w:rStyle w:val="Style13ptBold"/>
          <w:b w:val="0"/>
        </w:rPr>
        <w:t>[Eva-Marie Meemken (Department of Agricultural Economics and Rural Development, University of Goettingen) Matin Qaim (Center of Biodiversity and Sustainable Land Use (CBL), University of Goettingen). “Organic Agriculture, Food Security, and the Environment. Annual Review of Resource Economics. Vol. 10:39-63. March 29, 2018. https://doi.org/10.1146/annurev-resource-100517-023252 //dylan] DGP</w:t>
      </w:r>
    </w:p>
    <w:p w14:paraId="1A6D3A0E" w14:textId="77777777" w:rsidR="001E6EE1" w:rsidRPr="00C814D2" w:rsidRDefault="001E6EE1" w:rsidP="001E6EE1">
      <w:pPr>
        <w:rPr>
          <w:sz w:val="16"/>
        </w:rPr>
      </w:pPr>
      <w:r w:rsidRPr="00C814D2">
        <w:rPr>
          <w:sz w:val="16"/>
        </w:rPr>
        <w:t xml:space="preserve">5. ENVIRONMENTAL EFFECTS OF ORGANIC FARMING Agricultural production contributes to various environmental problems such as climate change, biodiversity loss, soil degradation, and water pollution (Foley et al. 2011). </w:t>
      </w:r>
      <w:r w:rsidRPr="00C02181">
        <w:rPr>
          <w:rStyle w:val="StyleUnderline"/>
        </w:rPr>
        <w:t>It is widely believed that organic agriculture causes fewer negative environmental externalities than conventional agriculture, which is also the main reason why many governments subsidize the organic sector</w:t>
      </w:r>
      <w:r w:rsidRPr="00C814D2">
        <w:rPr>
          <w:sz w:val="16"/>
        </w:rPr>
        <w:t>. In this section, we review the evidence of the effects of organic farming on various environmental aspects.</w:t>
      </w:r>
    </w:p>
    <w:p w14:paraId="6B58F809" w14:textId="77777777" w:rsidR="001E6EE1" w:rsidRPr="005F70DD" w:rsidRDefault="001E6EE1" w:rsidP="001E6EE1">
      <w:pPr>
        <w:rPr>
          <w:sz w:val="16"/>
        </w:rPr>
      </w:pPr>
      <w:r w:rsidRPr="00C814D2">
        <w:rPr>
          <w:sz w:val="16"/>
          <w:szCs w:val="16"/>
        </w:rPr>
        <w:t>5.1. Land-Use Efficiency</w:t>
      </w:r>
      <w:r>
        <w:rPr>
          <w:sz w:val="16"/>
          <w:szCs w:val="16"/>
        </w:rPr>
        <w:t xml:space="preserve"> </w:t>
      </w:r>
      <w:r w:rsidRPr="00C02181">
        <w:rPr>
          <w:rStyle w:val="StyleUnderline"/>
        </w:rPr>
        <w:t>Approximately 40% of the global ice-free land is used for agricultural production</w:t>
      </w:r>
      <w:r w:rsidRPr="00C02181">
        <w:rPr>
          <w:sz w:val="16"/>
        </w:rPr>
        <w:t xml:space="preserve"> (Foley et al. 2011). </w:t>
      </w:r>
      <w:r w:rsidRPr="00C02181">
        <w:rPr>
          <w:rStyle w:val="StyleUnderline"/>
        </w:rPr>
        <w:t>Continuous land-use change (e.g., deforestation) is associated with various environmental problems, especially the loss of biodiversity and the release of soil carbon into the atmosphere</w:t>
      </w:r>
      <w:r w:rsidRPr="00C02181">
        <w:rPr>
          <w:sz w:val="16"/>
        </w:rPr>
        <w:t xml:space="preserve">. Thus, balancing food production and </w:t>
      </w:r>
      <w:r w:rsidRPr="005F70DD">
        <w:rPr>
          <w:rStyle w:val="StyleUnderline"/>
        </w:rPr>
        <w:t>environmental goals</w:t>
      </w:r>
      <w:r w:rsidRPr="00C02181">
        <w:rPr>
          <w:sz w:val="16"/>
        </w:rPr>
        <w:t xml:space="preserve"> will increasingly </w:t>
      </w:r>
      <w:r w:rsidRPr="005F70DD">
        <w:rPr>
          <w:rStyle w:val="StyleUnderline"/>
        </w:rPr>
        <w:t>require using land</w:t>
      </w:r>
      <w:r w:rsidRPr="00C02181">
        <w:rPr>
          <w:sz w:val="16"/>
        </w:rPr>
        <w:t xml:space="preserve"> and other natural resources more efficiently.</w:t>
      </w:r>
      <w:r w:rsidRPr="00C02181">
        <w:rPr>
          <w:rStyle w:val="Emphasis"/>
        </w:rPr>
        <w:t xml:space="preserve"> Organic systems have lower land-use efficiency </w:t>
      </w:r>
      <w:r w:rsidRPr="00C02181">
        <w:rPr>
          <w:rStyle w:val="StyleUnderline"/>
        </w:rPr>
        <w:t>than conventional systems</w:t>
      </w:r>
      <w:r w:rsidRPr="00C02181">
        <w:rPr>
          <w:sz w:val="16"/>
        </w:rPr>
        <w:t xml:space="preserve">. As discussed above, </w:t>
      </w:r>
      <w:r w:rsidRPr="00C02181">
        <w:rPr>
          <w:rStyle w:val="StyleUnderline"/>
        </w:rPr>
        <w:t>organic crop yields are lower than conventional yields on average</w:t>
      </w:r>
      <w:r w:rsidRPr="00C02181">
        <w:rPr>
          <w:sz w:val="16"/>
        </w:rPr>
        <w:t xml:space="preserve">. In addition, </w:t>
      </w:r>
      <w:r w:rsidRPr="00C02181">
        <w:rPr>
          <w:rStyle w:val="StyleUnderline"/>
        </w:rPr>
        <w:t>organic crop rotations typically include crops that are not suitable for human consumption</w:t>
      </w:r>
      <w:r w:rsidRPr="00C02181">
        <w:rPr>
          <w:sz w:val="16"/>
        </w:rPr>
        <w:t xml:space="preserve">. </w:t>
      </w:r>
      <w:r w:rsidRPr="00C02181">
        <w:rPr>
          <w:rStyle w:val="StyleUnderline"/>
        </w:rPr>
        <w:t>Finally, organic animal husbandry is characterized by longer production cycles and lower animal growth rates, meaning that larger quantities of fodder and more land for fodder production are required per unit of organic meat</w:t>
      </w:r>
      <w:r w:rsidRPr="00C02181">
        <w:rPr>
          <w:sz w:val="16"/>
        </w:rPr>
        <w:t xml:space="preserve"> (Treu et al. 2017).</w:t>
      </w:r>
      <w:r>
        <w:rPr>
          <w:sz w:val="16"/>
        </w:rPr>
        <w:t xml:space="preserve"> </w:t>
      </w:r>
      <w:r w:rsidRPr="005F70DD">
        <w:rPr>
          <w:sz w:val="16"/>
        </w:rPr>
        <w:t xml:space="preserve">Land-use requirements are also relevant when assessing other environmental effects of organic and conventional production systems. Therefore, </w:t>
      </w:r>
      <w:r w:rsidRPr="005F70DD">
        <w:rPr>
          <w:rStyle w:val="StyleUnderline"/>
        </w:rPr>
        <w:t>environmental impacts are typically expressed per unit of land and per unit of output, where the latter tries to account for lower land-use efficiency in organic systems</w:t>
      </w:r>
      <w:r w:rsidRPr="005F70DD">
        <w:rPr>
          <w:sz w:val="16"/>
        </w:rPr>
        <w:t xml:space="preserve">. Given the rising demand for food and agricultural products, measuring per unit of output seems more relevant to assess environmental impacts from a global perspective. However, even this approach probably underestimates the </w:t>
      </w:r>
      <w:r w:rsidRPr="005F70DD">
        <w:rPr>
          <w:rStyle w:val="StyleUnderline"/>
        </w:rPr>
        <w:t>environmental effects that large-scale conversion to organic agriculture might have</w:t>
      </w:r>
      <w:r w:rsidRPr="005F70DD">
        <w:rPr>
          <w:sz w:val="16"/>
        </w:rPr>
        <w:t xml:space="preserve">. Today, only a marginal share of the global agricultural land is certified organic. </w:t>
      </w:r>
      <w:r w:rsidRPr="00C814D2">
        <w:rPr>
          <w:rStyle w:val="Emphasis"/>
        </w:rPr>
        <w:t xml:space="preserve">Large-scale conversion to organic </w:t>
      </w:r>
      <w:r w:rsidRPr="005F70DD">
        <w:rPr>
          <w:rStyle w:val="StyleUnderline"/>
        </w:rPr>
        <w:t xml:space="preserve">would likely </w:t>
      </w:r>
      <w:r w:rsidRPr="00C814D2">
        <w:rPr>
          <w:rStyle w:val="Emphasis"/>
        </w:rPr>
        <w:t>require</w:t>
      </w:r>
      <w:r w:rsidRPr="005F70DD">
        <w:rPr>
          <w:rStyle w:val="StyleUnderline"/>
        </w:rPr>
        <w:t xml:space="preserve"> bringing </w:t>
      </w:r>
      <w:r w:rsidRPr="00C814D2">
        <w:rPr>
          <w:rStyle w:val="Emphasis"/>
        </w:rPr>
        <w:t>more</w:t>
      </w:r>
      <w:r w:rsidRPr="005F70DD">
        <w:rPr>
          <w:rStyle w:val="StyleUnderline"/>
        </w:rPr>
        <w:t xml:space="preserve"> natural habitats into agricultural production. Such additional land-use change would be associated with </w:t>
      </w:r>
      <w:r w:rsidRPr="00C814D2">
        <w:rPr>
          <w:rStyle w:val="Emphasis"/>
        </w:rPr>
        <w:t>environmental costs</w:t>
      </w:r>
      <w:r w:rsidRPr="005F70DD">
        <w:rPr>
          <w:rStyle w:val="StyleUnderline"/>
        </w:rPr>
        <w:t xml:space="preserve"> that are not fully accounted for by simply expressing per unit of output</w:t>
      </w:r>
      <w:r w:rsidRPr="005F70DD">
        <w:rPr>
          <w:sz w:val="16"/>
        </w:rPr>
        <w:t xml:space="preserve"> (Leifeld 2016).</w:t>
      </w:r>
    </w:p>
    <w:p w14:paraId="4F306003" w14:textId="77777777" w:rsidR="001E6EE1" w:rsidRDefault="001E6EE1" w:rsidP="001E6EE1">
      <w:r w:rsidRPr="00C814D2">
        <w:rPr>
          <w:sz w:val="16"/>
          <w:szCs w:val="16"/>
        </w:rPr>
        <w:t>5.2. Energy Use and Greenhouse Gas Emissions</w:t>
      </w:r>
      <w:r>
        <w:rPr>
          <w:sz w:val="16"/>
          <w:szCs w:val="16"/>
        </w:rPr>
        <w:t xml:space="preserve"> </w:t>
      </w:r>
      <w:r w:rsidRPr="00C814D2">
        <w:rPr>
          <w:rStyle w:val="StyleUnderline"/>
        </w:rPr>
        <w:t>Approximately 25% of the anthropogenic greenhouse gas (GHG) emissions are attributable to food production</w:t>
      </w:r>
      <w:r>
        <w:t xml:space="preserve"> (Edenhofer et al. 2014). Carbon dioxide (CO2), methane (CH4), and nitrous oxide (N2O) emissions accrue during the combustion of fossil fuels (e.g., for the production of mineral fertilizer and the use of agricultural machinery), </w:t>
      </w:r>
      <w:r>
        <w:lastRenderedPageBreak/>
        <w:t>soil chemical processes, and animal digestion, among others (Gomiero et al. 2011). Energy use and GHG emissions from agriculture are typically evaluated through life cycle assessments until a product leaves the farm (Meier et al. 2015, Smith et al. 2015).</w:t>
      </w:r>
    </w:p>
    <w:p w14:paraId="0DE03EEA" w14:textId="77777777" w:rsidR="001E6EE1" w:rsidRPr="00C814D2" w:rsidRDefault="001E6EE1" w:rsidP="001E6EE1">
      <w:pPr>
        <w:rPr>
          <w:sz w:val="16"/>
        </w:rPr>
      </w:pPr>
      <w:r w:rsidRPr="00C814D2">
        <w:rPr>
          <w:rStyle w:val="StyleUnderline"/>
        </w:rPr>
        <w:t>The evidence suggests that organic agriculture uses less energy per unit of land</w:t>
      </w:r>
      <w:r w:rsidRPr="00C814D2">
        <w:rPr>
          <w:sz w:val="16"/>
        </w:rPr>
        <w:t xml:space="preserve">, and to a lesser extent, also per unit of output than conventional agriculture (Table 3). </w:t>
      </w:r>
      <w:r w:rsidRPr="00C814D2">
        <w:rPr>
          <w:rStyle w:val="StyleUnderline"/>
        </w:rPr>
        <w:t>This difference is mainly attributable to the nonuse of synthetic fertilizers and pesticides in organic systems</w:t>
      </w:r>
      <w:r w:rsidRPr="00C814D2">
        <w:rPr>
          <w:sz w:val="16"/>
        </w:rPr>
        <w:t xml:space="preserve">. </w:t>
      </w:r>
      <w:r w:rsidRPr="00C814D2">
        <w:rPr>
          <w:rStyle w:val="StyleUnderline"/>
        </w:rPr>
        <w:t>Fuel use for agricultural operations is similar across systems. However, for certain crops</w:t>
      </w:r>
      <w:r w:rsidRPr="00C814D2">
        <w:rPr>
          <w:sz w:val="16"/>
        </w:rPr>
        <w:t xml:space="preserve"> (especially vegetables) </w:t>
      </w:r>
      <w:r w:rsidRPr="00C814D2">
        <w:rPr>
          <w:rStyle w:val="StyleUnderline"/>
        </w:rPr>
        <w:t>more fuel is sometimes required in organic production, when repeated mechanical or thermal weed control becomes necessary</w:t>
      </w:r>
      <w:r w:rsidRPr="00C814D2">
        <w:rPr>
          <w:sz w:val="16"/>
        </w:rPr>
        <w:t xml:space="preserve"> (Lynch et al. 2011, Scialabba &amp; Müller-Lindenlauf 2010, Smith et al. 2015). This may also lead to </w:t>
      </w:r>
      <w:r w:rsidRPr="00C814D2">
        <w:rPr>
          <w:rStyle w:val="Emphasis"/>
        </w:rPr>
        <w:t>higher overall energy use in organic systems</w:t>
      </w:r>
      <w:r w:rsidRPr="00C814D2">
        <w:rPr>
          <w:sz w:val="16"/>
        </w:rPr>
        <w:t xml:space="preserve"> in certain situations (Lee et al. 2015).</w:t>
      </w:r>
    </w:p>
    <w:p w14:paraId="6EDA5918" w14:textId="77777777" w:rsidR="001E6EE1" w:rsidRPr="00C814D2" w:rsidRDefault="001E6EE1" w:rsidP="001E6EE1">
      <w:pPr>
        <w:rPr>
          <w:sz w:val="16"/>
          <w:szCs w:val="16"/>
        </w:rPr>
      </w:pPr>
      <w:r w:rsidRPr="00C814D2">
        <w:rPr>
          <w:sz w:val="16"/>
          <w:szCs w:val="16"/>
        </w:rPr>
        <w:t>[Table 3 Omitted]</w:t>
      </w:r>
    </w:p>
    <w:p w14:paraId="4998CF80" w14:textId="77777777" w:rsidR="001E6EE1" w:rsidRPr="00C814D2" w:rsidRDefault="001E6EE1" w:rsidP="001E6EE1">
      <w:pPr>
        <w:rPr>
          <w:sz w:val="16"/>
        </w:rPr>
      </w:pPr>
      <w:r w:rsidRPr="00C814D2">
        <w:rPr>
          <w:rStyle w:val="StyleUnderline"/>
        </w:rPr>
        <w:t>Concerning GHG emissions, most studies conclude that organic farming has lower impacts when expressed per unit of land but not when expressed per unit of output</w:t>
      </w:r>
      <w:r w:rsidRPr="00C814D2">
        <w:rPr>
          <w:sz w:val="16"/>
        </w:rPr>
        <w:t xml:space="preserve"> (Table 3). Generally, organic systems are characterized by lower nitrogen inputs, and thus lower N2O emission potential. However, </w:t>
      </w:r>
      <w:r w:rsidRPr="00C63FF7">
        <w:rPr>
          <w:rStyle w:val="Emphasis"/>
        </w:rPr>
        <w:t>balancing nutrient supply and plant demand</w:t>
      </w:r>
      <w:r w:rsidRPr="00C814D2">
        <w:rPr>
          <w:rStyle w:val="StyleUnderline"/>
        </w:rPr>
        <w:t xml:space="preserve"> is typically more challenging </w:t>
      </w:r>
      <w:r w:rsidRPr="00C63FF7">
        <w:rPr>
          <w:rStyle w:val="Emphasis"/>
        </w:rPr>
        <w:t>in organic systems</w:t>
      </w:r>
      <w:r w:rsidRPr="00C814D2">
        <w:rPr>
          <w:rStyle w:val="StyleUnderline"/>
        </w:rPr>
        <w:t xml:space="preserve">; oversupply of nitrogen from organic fertilizer may also </w:t>
      </w:r>
      <w:r w:rsidRPr="00C63FF7">
        <w:rPr>
          <w:rStyle w:val="Emphasis"/>
        </w:rPr>
        <w:t>lead to significant N2O emissions</w:t>
      </w:r>
      <w:r w:rsidRPr="00C814D2">
        <w:rPr>
          <w:rStyle w:val="StyleUnderline"/>
        </w:rPr>
        <w:t xml:space="preserve">, while undersupply leads to </w:t>
      </w:r>
      <w:r w:rsidRPr="00C63FF7">
        <w:rPr>
          <w:rStyle w:val="Emphasis"/>
        </w:rPr>
        <w:t>lower yields</w:t>
      </w:r>
      <w:r w:rsidRPr="00C814D2">
        <w:rPr>
          <w:sz w:val="16"/>
        </w:rPr>
        <w:t xml:space="preserve"> (Clark &amp; Tilman 2017, Lynch et al. 2011, Skinner et al. 2014). </w:t>
      </w:r>
      <w:r w:rsidRPr="00C814D2">
        <w:rPr>
          <w:rStyle w:val="StyleUnderline"/>
        </w:rPr>
        <w:t>In crop production, soil carbon stocks and sequestration rates were found to be significantly higher in organic than in conventional systems</w:t>
      </w:r>
      <w:r w:rsidRPr="00C814D2">
        <w:rPr>
          <w:sz w:val="16"/>
        </w:rPr>
        <w:t xml:space="preserve"> (Gattinger et al. 2012, Lori et al. 2017). </w:t>
      </w:r>
      <w:r w:rsidRPr="00C814D2">
        <w:rPr>
          <w:rStyle w:val="StyleUnderline"/>
        </w:rPr>
        <w:t xml:space="preserve">In livestock production, less intensive organic husbandry systems lead to </w:t>
      </w:r>
      <w:r w:rsidRPr="00C63FF7">
        <w:rPr>
          <w:rStyle w:val="Emphasis"/>
        </w:rPr>
        <w:t>larger quantities of manure per unit of meat, and thus higher methane and N2O emissions</w:t>
      </w:r>
      <w:r w:rsidRPr="00C814D2">
        <w:rPr>
          <w:sz w:val="16"/>
        </w:rPr>
        <w:t xml:space="preserve"> (Treu et al. 2017). Overall, </w:t>
      </w:r>
      <w:r w:rsidRPr="00C814D2">
        <w:rPr>
          <w:rStyle w:val="StyleUnderline"/>
        </w:rPr>
        <w:t>the evidence does not support the</w:t>
      </w:r>
      <w:r w:rsidRPr="00C814D2">
        <w:rPr>
          <w:sz w:val="16"/>
        </w:rPr>
        <w:t xml:space="preserve"> widely held </w:t>
      </w:r>
      <w:r w:rsidRPr="00C814D2">
        <w:rPr>
          <w:rStyle w:val="StyleUnderline"/>
        </w:rPr>
        <w:t>notion that organic agriculture is more climate friendly</w:t>
      </w:r>
      <w:r w:rsidRPr="00C814D2">
        <w:rPr>
          <w:sz w:val="16"/>
        </w:rPr>
        <w:t xml:space="preserve"> than conventional agriculture (WBA 2016).</w:t>
      </w:r>
    </w:p>
    <w:p w14:paraId="065D3CFE" w14:textId="77777777" w:rsidR="001E6EE1" w:rsidRPr="00B873AD" w:rsidRDefault="001E6EE1" w:rsidP="001E6EE1">
      <w:pPr>
        <w:rPr>
          <w:sz w:val="16"/>
          <w:szCs w:val="16"/>
        </w:rPr>
      </w:pPr>
      <w:r w:rsidRPr="00C814D2">
        <w:rPr>
          <w:sz w:val="16"/>
          <w:szCs w:val="16"/>
        </w:rPr>
        <w:t>5.3. Nutrient Leaching and Water Quality</w:t>
      </w:r>
      <w:r>
        <w:rPr>
          <w:sz w:val="16"/>
          <w:szCs w:val="16"/>
        </w:rPr>
        <w:t xml:space="preserve"> </w:t>
      </w:r>
      <w:r w:rsidRPr="00B873AD">
        <w:rPr>
          <w:rStyle w:val="StyleUnderline"/>
        </w:rPr>
        <w:t>Nutrient leaching</w:t>
      </w:r>
      <w:r w:rsidRPr="00B873AD">
        <w:rPr>
          <w:sz w:val="16"/>
        </w:rPr>
        <w:t xml:space="preserve"> is a problem, especially in regions with intensive agriculture, as it </w:t>
      </w:r>
      <w:r w:rsidRPr="00B873AD">
        <w:rPr>
          <w:rStyle w:val="StyleUnderline"/>
        </w:rPr>
        <w:t>causes eutrophication of water bodies and marine ecosystems</w:t>
      </w:r>
      <w:r w:rsidRPr="00B873AD">
        <w:rPr>
          <w:sz w:val="16"/>
        </w:rPr>
        <w:t xml:space="preserve"> (Halberg 2012). Nitrate (NO3−) leaching under organic management was found to be lower per unit of land but not per unit of output (Table 3). </w:t>
      </w:r>
      <w:r w:rsidRPr="00B873AD">
        <w:rPr>
          <w:rStyle w:val="Emphasis"/>
        </w:rPr>
        <w:t>The</w:t>
      </w:r>
      <w:r w:rsidRPr="00B873AD">
        <w:rPr>
          <w:rStyle w:val="StyleUnderline"/>
        </w:rPr>
        <w:t xml:space="preserve"> overall </w:t>
      </w:r>
      <w:r w:rsidRPr="00B873AD">
        <w:rPr>
          <w:rStyle w:val="Emphasis"/>
        </w:rPr>
        <w:t>eutrophication</w:t>
      </w:r>
      <w:r w:rsidRPr="00B873AD">
        <w:rPr>
          <w:rStyle w:val="StyleUnderline"/>
        </w:rPr>
        <w:t xml:space="preserve"> potential per unit of output</w:t>
      </w:r>
      <w:r w:rsidRPr="00B873AD">
        <w:rPr>
          <w:sz w:val="16"/>
        </w:rPr>
        <w:t xml:space="preserve">, measured in terms of phosphate (PO4) equivalents, </w:t>
      </w:r>
      <w:r w:rsidRPr="00B873AD">
        <w:rPr>
          <w:rStyle w:val="Emphasis"/>
        </w:rPr>
        <w:t xml:space="preserve">and </w:t>
      </w:r>
      <w:r w:rsidRPr="00B873AD">
        <w:rPr>
          <w:rStyle w:val="StyleUnderline"/>
        </w:rPr>
        <w:t>the</w:t>
      </w:r>
      <w:r w:rsidRPr="00B873AD">
        <w:rPr>
          <w:rStyle w:val="Emphasis"/>
        </w:rPr>
        <w:t xml:space="preserve"> acidification potential</w:t>
      </w:r>
      <w:r w:rsidRPr="00B873AD">
        <w:rPr>
          <w:sz w:val="16"/>
        </w:rPr>
        <w:t xml:space="preserve">, measured in terms of sulfur dioxide (SO2) equivalents, </w:t>
      </w:r>
      <w:r w:rsidRPr="00B873AD">
        <w:rPr>
          <w:rStyle w:val="Emphasis"/>
        </w:rPr>
        <w:t>were even found to be higher in organic systems</w:t>
      </w:r>
      <w:r w:rsidRPr="00B873AD">
        <w:rPr>
          <w:sz w:val="16"/>
        </w:rPr>
        <w:t xml:space="preserve"> (Clark &amp; Tilman 2017). Nonuse of synthetic fertilizers is generally associated with lower leaching potential (Lori et al. 2017, Niggli 2015), but again, </w:t>
      </w:r>
      <w:r w:rsidRPr="00B873AD">
        <w:rPr>
          <w:rStyle w:val="StyleUnderline"/>
        </w:rPr>
        <w:t>avoiding mismatches between nutrient supply and plant demand can be challenging in organic systems, potentially leading to greater nutrient losses</w:t>
      </w:r>
      <w:r w:rsidRPr="00B873AD">
        <w:rPr>
          <w:sz w:val="16"/>
        </w:rPr>
        <w:t xml:space="preserve"> (Gomiero et al. 2011, Halberg 2012, Tuomisto et al. 2012). Concerning pesticides, as synthetic pesticides are banned in organic farming, the risk of pesticide pollution of water bodies is lower (Reganold &amp; Wachter 2016). However, </w:t>
      </w:r>
      <w:r w:rsidRPr="00B873AD">
        <w:rPr>
          <w:rStyle w:val="StyleUnderline"/>
        </w:rPr>
        <w:t>certain nonsynthetic pesticides, which are used in organic farming, can also have negative effects for aquatic life</w:t>
      </w:r>
      <w:r w:rsidRPr="00B873AD">
        <w:rPr>
          <w:sz w:val="16"/>
        </w:rPr>
        <w:t xml:space="preserve">. For instance, in </w:t>
      </w:r>
      <w:r w:rsidRPr="00B873AD">
        <w:rPr>
          <w:rStyle w:val="StyleUnderline"/>
        </w:rPr>
        <w:t>organic horticultural production copper-based solutions are widely used to control fungal diseases</w:t>
      </w:r>
      <w:r w:rsidRPr="00B873AD">
        <w:rPr>
          <w:sz w:val="16"/>
        </w:rPr>
        <w:t xml:space="preserve"> (Niggli 2015).</w:t>
      </w:r>
      <w:r>
        <w:rPr>
          <w:sz w:val="16"/>
        </w:rPr>
        <w:t xml:space="preserve"> </w:t>
      </w:r>
      <w:r w:rsidRPr="00B873AD">
        <w:rPr>
          <w:sz w:val="16"/>
          <w:szCs w:val="16"/>
        </w:rPr>
        <w:t>5.4. Soil Quality Millions of hectares of previously fertile land have become unsuitable for agricultural production because of soil degradation (e.g., erosion), often as a result of mismanagement (Halberg 2012). Organic practices such as the application of organic matter (e.g., green or animal manure) and longer and more diverse crop rotations with cover and catch crops can help to reduce soil erosion and fertility decline (Lori et al. 2017, Niggli 2015). Meta-analyses and results from long-term field trials confirm that organically managed fields have higher contents of organic matter and larger and more active soil microbial communities (Table 3), both key indicators of soil quality.</w:t>
      </w:r>
    </w:p>
    <w:p w14:paraId="41F9876F" w14:textId="77777777" w:rsidR="001E6EE1" w:rsidRPr="00C814D2" w:rsidRDefault="001E6EE1" w:rsidP="001E6EE1">
      <w:pPr>
        <w:rPr>
          <w:sz w:val="16"/>
          <w:szCs w:val="16"/>
        </w:rPr>
      </w:pPr>
      <w:r w:rsidRPr="00C814D2">
        <w:rPr>
          <w:sz w:val="16"/>
          <w:szCs w:val="16"/>
        </w:rPr>
        <w:t>5.5. Biodiversity</w:t>
      </w:r>
    </w:p>
    <w:p w14:paraId="1CCD78C8" w14:textId="77777777" w:rsidR="001E6EE1" w:rsidRPr="00F41DC0" w:rsidRDefault="001E6EE1" w:rsidP="001E6EE1">
      <w:pPr>
        <w:rPr>
          <w:sz w:val="16"/>
        </w:rPr>
      </w:pPr>
      <w:r w:rsidRPr="00403369">
        <w:rPr>
          <w:rStyle w:val="StyleUnderline"/>
        </w:rPr>
        <w:t>Agricultural intensification and homogenization of landscapes have significantly contributed to biodiversity loss (</w:t>
      </w:r>
      <w:r w:rsidRPr="00F41DC0">
        <w:rPr>
          <w:sz w:val="16"/>
        </w:rPr>
        <w:t xml:space="preserve">Bengtsson et al. 2005, Halberg 2012). There is large agreement that organic farms are more biodiverse (Hole et al. 2005, Mäder et al. 2002, Pimentel et al. 2005, Schneider et al. 2014, Tuck et al. 2014), which is due to lower pesticide use, longer crop rotations, and more seminatural landscape elements (e.g., hedges) (Niggli 2015). Meta-analyses suggest that species richness (number of species) and species evenness (relative abundance of different species) are both significantly higher on organic farms than on conventional farms (Table 3). Large differences were found when high-intensity conventional systems </w:t>
      </w:r>
      <w:r w:rsidRPr="00F41DC0">
        <w:rPr>
          <w:sz w:val="16"/>
        </w:rPr>
        <w:lastRenderedPageBreak/>
        <w:t xml:space="preserve">were taken as the reference (Bengtsson et al. 2005, Tuck et al. 2014). However, </w:t>
      </w:r>
      <w:r w:rsidRPr="00403369">
        <w:rPr>
          <w:rStyle w:val="StyleUnderline"/>
        </w:rPr>
        <w:t>the biodiversity benefits diminish with increasing intensity of organic production systems</w:t>
      </w:r>
      <w:r w:rsidRPr="00F41DC0">
        <w:rPr>
          <w:sz w:val="16"/>
        </w:rPr>
        <w:t xml:space="preserve"> (Gabriel et al. 2013). Disagreement exists whether the benefits of organic farming also diminish with increasing scale (Bengtsson et al. 2005, Schneider et al. 2014, Tuck et al. 2014). As mentioned, </w:t>
      </w:r>
      <w:r w:rsidRPr="00403369">
        <w:rPr>
          <w:rStyle w:val="Emphasis"/>
        </w:rPr>
        <w:t xml:space="preserve">because of lower yields, large-scale conversion to organic </w:t>
      </w:r>
      <w:r w:rsidRPr="00403369">
        <w:rPr>
          <w:rStyle w:val="StyleUnderline"/>
        </w:rPr>
        <w:t xml:space="preserve">agriculture would likely imply </w:t>
      </w:r>
      <w:r w:rsidRPr="00403369">
        <w:rPr>
          <w:rStyle w:val="Emphasis"/>
        </w:rPr>
        <w:t>further loss of natural habitats</w:t>
      </w:r>
      <w:r w:rsidRPr="00F41DC0">
        <w:rPr>
          <w:sz w:val="16"/>
        </w:rPr>
        <w:t xml:space="preserve">. </w:t>
      </w:r>
      <w:r w:rsidRPr="00403369">
        <w:rPr>
          <w:rStyle w:val="StyleUnderline"/>
        </w:rPr>
        <w:t xml:space="preserve">It is largely agreed that the biodiversity gains from organic production </w:t>
      </w:r>
      <w:r w:rsidRPr="00403369">
        <w:rPr>
          <w:rStyle w:val="Emphasis"/>
        </w:rPr>
        <w:t xml:space="preserve">cannot offset the biodiversity loss associated with additional land-use </w:t>
      </w:r>
      <w:r w:rsidRPr="00403369">
        <w:rPr>
          <w:rStyle w:val="StyleUnderline"/>
        </w:rPr>
        <w:t>change</w:t>
      </w:r>
      <w:r w:rsidRPr="00F41DC0">
        <w:rPr>
          <w:sz w:val="16"/>
        </w:rPr>
        <w:t xml:space="preserve"> (Gabriel et al. 2013, Green et al. 2005, Mondelaers et al. 2009, Schneider et al. 2014). The “land sharing” versus “land sparing” debate is complex and requires site-specific solutions, which is why simplistic global prescriptions are inappropriate (Phalan et al. 2011, Tuck et al. 2014).</w:t>
      </w:r>
    </w:p>
    <w:p w14:paraId="119F40C3" w14:textId="77777777" w:rsidR="001E6EE1" w:rsidRPr="00C814D2" w:rsidRDefault="001E6EE1" w:rsidP="001E6EE1">
      <w:pPr>
        <w:rPr>
          <w:sz w:val="16"/>
          <w:szCs w:val="16"/>
        </w:rPr>
      </w:pPr>
      <w:r w:rsidRPr="00C814D2">
        <w:rPr>
          <w:sz w:val="16"/>
          <w:szCs w:val="16"/>
        </w:rPr>
        <w:t>5.6. Summary of Environmental Effects</w:t>
      </w:r>
    </w:p>
    <w:p w14:paraId="258443D8" w14:textId="77777777" w:rsidR="001E6EE1" w:rsidRPr="00B66499" w:rsidRDefault="001E6EE1" w:rsidP="001E6EE1">
      <w:pPr>
        <w:rPr>
          <w:sz w:val="16"/>
        </w:rPr>
      </w:pPr>
      <w:r w:rsidRPr="00F41DC0">
        <w:rPr>
          <w:rStyle w:val="StyleUnderline"/>
        </w:rPr>
        <w:t>Overall, the environmental benefits of organic agriculture are less clear than widely believed</w:t>
      </w:r>
      <w:r w:rsidRPr="005C7CBE">
        <w:rPr>
          <w:sz w:val="16"/>
        </w:rPr>
        <w:t xml:space="preserve">. Often, </w:t>
      </w:r>
      <w:r w:rsidRPr="00F41DC0">
        <w:rPr>
          <w:rStyle w:val="StyleUnderline"/>
        </w:rPr>
        <w:t>the environmental performance of organic systems is better than that of conventional systems when compared per unit of land, but the difference vanishes when measuring per unit of output</w:t>
      </w:r>
      <w:r w:rsidRPr="005C7CBE">
        <w:rPr>
          <w:sz w:val="16"/>
        </w:rPr>
        <w:t xml:space="preserve"> (Table 3). Consequently, organic agriculture seems to be more suitable to address local environmental problems (e.g., soil degradation) than global problems (e.g., land-use change, climate change) (Mondelaers et al. 2009).</w:t>
      </w:r>
    </w:p>
    <w:p w14:paraId="5E2B887D" w14:textId="77777777" w:rsidR="001E6EE1" w:rsidRDefault="001E6EE1" w:rsidP="001E6EE1"/>
    <w:p w14:paraId="47200724" w14:textId="01C5AE39" w:rsidR="001E6EE1" w:rsidRDefault="00785D94" w:rsidP="001E6EE1">
      <w:pPr>
        <w:pStyle w:val="Heading3"/>
      </w:pPr>
      <w:r>
        <w:lastRenderedPageBreak/>
        <w:t>2NC---</w:t>
      </w:r>
      <w:r w:rsidR="001E6EE1">
        <w:t>Small Ag Bad for Economy</w:t>
      </w:r>
    </w:p>
    <w:p w14:paraId="32BEC0DA" w14:textId="77777777" w:rsidR="001E6EE1" w:rsidRPr="00A57022" w:rsidRDefault="001E6EE1" w:rsidP="001E6EE1">
      <w:pPr>
        <w:pStyle w:val="Heading4"/>
      </w:pPr>
      <w:r>
        <w:t>Switching to small agriculture results in net increase in emissions, biodiversity loss, food insecurity, and crop prices</w:t>
      </w:r>
    </w:p>
    <w:p w14:paraId="5AF93DB1" w14:textId="77777777" w:rsidR="001E6EE1" w:rsidRPr="00A57022" w:rsidRDefault="001E6EE1" w:rsidP="001E6EE1">
      <w:pPr>
        <w:rPr>
          <w:b/>
          <w:sz w:val="26"/>
        </w:rPr>
      </w:pPr>
      <w:r>
        <w:rPr>
          <w:rStyle w:val="Style13ptBold"/>
        </w:rPr>
        <w:t xml:space="preserve">Meemken and Qaim 18 </w:t>
      </w:r>
      <w:r w:rsidRPr="00751DFC">
        <w:rPr>
          <w:rStyle w:val="Style13ptBold"/>
          <w:b w:val="0"/>
        </w:rPr>
        <w:t>[Eva-Marie Meemken (Department of Agricultural Economics and Rural Development, University of Goettingen) Matin Qaim (Center of Biodiversity and Sustainable Land Use (CBL), University of Goettingen). “Organic Agriculture, Food Security, and the Environment. Annual Review of Resource Economics. Vol. 10:39-63. March 29, 2018. https://doi.org/10.1146/annurev-resource-100517-023252 //dylan] DGP</w:t>
      </w:r>
    </w:p>
    <w:p w14:paraId="26C0889E" w14:textId="77777777" w:rsidR="001E6EE1" w:rsidRPr="00A57022" w:rsidRDefault="001E6EE1" w:rsidP="001E6EE1">
      <w:pPr>
        <w:rPr>
          <w:sz w:val="16"/>
        </w:rPr>
      </w:pPr>
      <w:r w:rsidRPr="00A57022">
        <w:rPr>
          <w:sz w:val="16"/>
        </w:rPr>
        <w:t xml:space="preserve">6. CAN ORGANIC AGRICULTURE FEED THE WORLD? Many see organic agriculture as the most sustainable form of farming and as the paradigm for global food production in the future. Hence, </w:t>
      </w:r>
      <w:r w:rsidRPr="00A57022">
        <w:rPr>
          <w:rStyle w:val="StyleUnderline"/>
        </w:rPr>
        <w:t xml:space="preserve">the question of whether organic agriculture alone could actually feed the world with its 7.5 billion people today, and likely over 9 billion people by 2050, arises time and again </w:t>
      </w:r>
      <w:r w:rsidRPr="00A57022">
        <w:rPr>
          <w:sz w:val="16"/>
        </w:rPr>
        <w:t xml:space="preserve">(Badgley et al. 2007, Connor 2008, Erb et al. 2016, Seufert &amp; Ramankutty 2017, Muller et al. 2017, Taheri et al. 2017). Given that organic farming today only accounts for 1% of the agricultural land, </w:t>
      </w:r>
      <w:r w:rsidRPr="00A57022">
        <w:rPr>
          <w:rStyle w:val="StyleUnderline"/>
        </w:rPr>
        <w:t>a total conversion to organic agriculture does not seem to be a realistic scenario in the foreseeable future</w:t>
      </w:r>
      <w:r w:rsidRPr="00A57022">
        <w:rPr>
          <w:sz w:val="16"/>
        </w:rPr>
        <w:t>, but it is nevertheless an interesting thought experiment.</w:t>
      </w:r>
    </w:p>
    <w:p w14:paraId="4345DCA8" w14:textId="77777777" w:rsidR="001E6EE1" w:rsidRPr="00A57022" w:rsidRDefault="001E6EE1" w:rsidP="001E6EE1">
      <w:pPr>
        <w:rPr>
          <w:rStyle w:val="StyleUnderline"/>
        </w:rPr>
      </w:pPr>
      <w:r w:rsidRPr="00A57022">
        <w:rPr>
          <w:sz w:val="16"/>
        </w:rPr>
        <w:t xml:space="preserve">6.1. Food Production Quantities As discussed, </w:t>
      </w:r>
      <w:r w:rsidRPr="00A57022">
        <w:rPr>
          <w:rStyle w:val="StyleUnderline"/>
        </w:rPr>
        <w:t>average crop yields are lower in organic than in conventional agriculture</w:t>
      </w:r>
      <w:r w:rsidRPr="00A57022">
        <w:rPr>
          <w:sz w:val="16"/>
        </w:rPr>
        <w:t xml:space="preserve">. Consequently, </w:t>
      </w:r>
      <w:r w:rsidRPr="00A57022">
        <w:rPr>
          <w:rStyle w:val="StyleUnderline"/>
        </w:rPr>
        <w:t xml:space="preserve">total conversion to organic practices would require </w:t>
      </w:r>
      <w:r w:rsidRPr="00A57022">
        <w:rPr>
          <w:rStyle w:val="Emphasis"/>
        </w:rPr>
        <w:t>more land</w:t>
      </w:r>
      <w:r w:rsidRPr="00A57022">
        <w:rPr>
          <w:rStyle w:val="StyleUnderline"/>
        </w:rPr>
        <w:t xml:space="preserve"> to produce the same quantity of food</w:t>
      </w:r>
      <w:r w:rsidRPr="00A57022">
        <w:rPr>
          <w:sz w:val="16"/>
        </w:rPr>
        <w:t xml:space="preserve">. Section 3 discussed the average organic yield gaps of 19–25%, which would </w:t>
      </w:r>
      <w:r w:rsidRPr="00A57022">
        <w:rPr>
          <w:rStyle w:val="StyleUnderline"/>
        </w:rPr>
        <w:t>mean additional land requirements of 23–33%.</w:t>
      </w:r>
      <w:r w:rsidRPr="00A57022">
        <w:rPr>
          <w:sz w:val="16"/>
        </w:rPr>
        <w:t xml:space="preserve"> But in Section 3 we also discussed that yield gaps could increase if more farmers adopted organic agriculture. Organic farming is more knowledge intensive than conventional farming; therefore, there is </w:t>
      </w:r>
      <w:r w:rsidRPr="00A57022">
        <w:rPr>
          <w:rStyle w:val="StyleUnderline"/>
        </w:rPr>
        <w:t>little reason to assume that organic yields obtained on experimental stations or on 1% of the agricultural area could be extrapolated to all agricultural land worldwide.</w:t>
      </w:r>
      <w:r w:rsidRPr="00A57022">
        <w:rPr>
          <w:sz w:val="16"/>
        </w:rPr>
        <w:t xml:space="preserve"> Larger yield gaps are especially likely when it comes to upscaling organic agriculture in the developing-country small farm sector, where levels of formal education are often low, and access to agricultural training is limited</w:t>
      </w:r>
      <w:r w:rsidRPr="00A57022">
        <w:rPr>
          <w:rStyle w:val="StyleUnderline"/>
        </w:rPr>
        <w:t>. Average yield gaps of 30–40% would already mean that 43–67% of additional land would be required to produce the same quantity of food with organic practices, implying a significant loss of natural habitats.</w:t>
      </w:r>
    </w:p>
    <w:p w14:paraId="6A2EE8E7" w14:textId="77777777" w:rsidR="001E6EE1" w:rsidRPr="00A57022" w:rsidRDefault="001E6EE1" w:rsidP="001E6EE1">
      <w:pPr>
        <w:rPr>
          <w:sz w:val="16"/>
        </w:rPr>
      </w:pPr>
      <w:r w:rsidRPr="00A57022">
        <w:rPr>
          <w:rStyle w:val="StyleUnderline"/>
        </w:rPr>
        <w:t>Another relevant question is whether sufficient nutrients from organic matter would be available if all of the world's agriculture were converted to organic practices</w:t>
      </w:r>
      <w:r w:rsidRPr="00A57022">
        <w:rPr>
          <w:sz w:val="16"/>
        </w:rPr>
        <w:t xml:space="preserve"> (Tomich et al. 2011). Today, </w:t>
      </w:r>
      <w:r w:rsidRPr="00A57022">
        <w:rPr>
          <w:rStyle w:val="Emphasis"/>
        </w:rPr>
        <w:t>organic agriculture</w:t>
      </w:r>
      <w:r w:rsidRPr="00A57022">
        <w:rPr>
          <w:rStyle w:val="StyleUnderline"/>
        </w:rPr>
        <w:t xml:space="preserve"> often </w:t>
      </w:r>
      <w:r w:rsidRPr="00A57022">
        <w:rPr>
          <w:rStyle w:val="Emphasis"/>
        </w:rPr>
        <w:t>relies on nutrient inputs from conventional</w:t>
      </w:r>
      <w:r w:rsidRPr="00A57022">
        <w:rPr>
          <w:rStyle w:val="StyleUnderline"/>
        </w:rPr>
        <w:t xml:space="preserve"> farms and heavily depends on the </w:t>
      </w:r>
      <w:r w:rsidRPr="00A57022">
        <w:rPr>
          <w:rStyle w:val="Emphasis"/>
        </w:rPr>
        <w:t>livestock</w:t>
      </w:r>
      <w:r w:rsidRPr="00A57022">
        <w:rPr>
          <w:rStyle w:val="StyleUnderline"/>
        </w:rPr>
        <w:t xml:space="preserve"> sector </w:t>
      </w:r>
      <w:r w:rsidRPr="00A57022">
        <w:rPr>
          <w:sz w:val="16"/>
        </w:rPr>
        <w:t xml:space="preserve">(Nowak et al. 2013). But </w:t>
      </w:r>
      <w:r w:rsidRPr="00A57022">
        <w:rPr>
          <w:rStyle w:val="StyleUnderline"/>
        </w:rPr>
        <w:t xml:space="preserve">would there be enough animal manure available to supply nutrients to a much larger area under organic production? Currently only about 11% of the nitrogen inputs to global crop production come from animal manure, and another 8% are from crop residues </w:t>
      </w:r>
      <w:r w:rsidRPr="00A57022">
        <w:rPr>
          <w:sz w:val="16"/>
        </w:rPr>
        <w:t>(Seufert &amp; Ramankutty 2017).</w:t>
      </w:r>
      <w:r w:rsidRPr="00A57022">
        <w:rPr>
          <w:rStyle w:val="StyleUnderline"/>
        </w:rPr>
        <w:t xml:space="preserve"> Completely replacing synthetic fertilizers, which are banned in organic farming, would mean significantly increasing the number of farm animals kept</w:t>
      </w:r>
      <w:r w:rsidRPr="00A57022">
        <w:rPr>
          <w:sz w:val="16"/>
        </w:rPr>
        <w:t>. Given the climate effects of animal husbandry and the additional land required for fodder production</w:t>
      </w:r>
      <w:r w:rsidRPr="00A57022">
        <w:rPr>
          <w:rStyle w:val="StyleUnderline"/>
        </w:rPr>
        <w:t>, this would hardly be a sustainable scenario</w:t>
      </w:r>
      <w:r w:rsidRPr="00A57022">
        <w:rPr>
          <w:sz w:val="16"/>
        </w:rPr>
        <w:t xml:space="preserve">. to Alternatively, more leguminous cover crops could be grown restore nitrogen in the soil. However, </w:t>
      </w:r>
      <w:r w:rsidRPr="00A57022">
        <w:rPr>
          <w:rStyle w:val="StyleUnderline"/>
        </w:rPr>
        <w:t>providing sufficient nitrogen</w:t>
      </w:r>
      <w:r w:rsidRPr="00A57022">
        <w:rPr>
          <w:sz w:val="16"/>
        </w:rPr>
        <w:t xml:space="preserve"> would require a legume cover crop on each field every year, which </w:t>
      </w:r>
      <w:r w:rsidRPr="00A57022">
        <w:rPr>
          <w:rStyle w:val="StyleUnderline"/>
        </w:rPr>
        <w:t>would not be possible without reducing the area available for food production</w:t>
      </w:r>
      <w:r w:rsidRPr="00A57022">
        <w:rPr>
          <w:sz w:val="16"/>
        </w:rPr>
        <w:t xml:space="preserve"> (Connor 2008). Providing insufficient nutrients would mean additional yield gaps.</w:t>
      </w:r>
    </w:p>
    <w:p w14:paraId="24A9D7E3" w14:textId="77777777" w:rsidR="001E6EE1" w:rsidRPr="00A57022" w:rsidRDefault="001E6EE1" w:rsidP="001E6EE1">
      <w:pPr>
        <w:rPr>
          <w:b/>
          <w:iCs/>
          <w:u w:val="single"/>
        </w:rPr>
      </w:pPr>
      <w:r w:rsidRPr="00A57022">
        <w:rPr>
          <w:sz w:val="16"/>
        </w:rPr>
        <w:t xml:space="preserve">In summary, </w:t>
      </w:r>
      <w:r w:rsidRPr="00A57022">
        <w:rPr>
          <w:rStyle w:val="StyleUnderline"/>
        </w:rPr>
        <w:t xml:space="preserve">providing sufficient food for the growing world population through organic farming alone </w:t>
      </w:r>
      <w:r w:rsidRPr="00A57022">
        <w:rPr>
          <w:rStyle w:val="Emphasis"/>
        </w:rPr>
        <w:t>might be possible but not without taking significantly more land into production</w:t>
      </w:r>
      <w:r w:rsidRPr="00A57022">
        <w:rPr>
          <w:sz w:val="16"/>
        </w:rPr>
        <w:t xml:space="preserve">. </w:t>
      </w:r>
      <w:r w:rsidRPr="00A57022">
        <w:rPr>
          <w:rStyle w:val="StyleUnderline"/>
        </w:rPr>
        <w:t xml:space="preserve">The expansion of agricultural land is a major contributor to </w:t>
      </w:r>
      <w:r w:rsidRPr="00A57022">
        <w:rPr>
          <w:rStyle w:val="Emphasis"/>
        </w:rPr>
        <w:t xml:space="preserve">biodiversity loss and climate change </w:t>
      </w:r>
      <w:r w:rsidRPr="00A57022">
        <w:rPr>
          <w:sz w:val="16"/>
        </w:rPr>
        <w:t>(Foley et al. 2011, Green et al. 2005). As discussed in Section 5, the biodi</w:t>
      </w:r>
      <w:r w:rsidRPr="00A57022">
        <w:rPr>
          <w:rStyle w:val="StyleUnderline"/>
        </w:rPr>
        <w:t xml:space="preserve">versity gains from organic </w:t>
      </w:r>
      <w:r w:rsidRPr="00A57022">
        <w:rPr>
          <w:rStyle w:val="StyleUnderline"/>
        </w:rPr>
        <w:lastRenderedPageBreak/>
        <w:t>production cannot offset the biodiversity losses associated with additional land-use change</w:t>
      </w:r>
      <w:r w:rsidRPr="00A57022">
        <w:rPr>
          <w:sz w:val="16"/>
        </w:rPr>
        <w:t xml:space="preserve">. In other words, </w:t>
      </w:r>
      <w:r w:rsidRPr="00A57022">
        <w:rPr>
          <w:rStyle w:val="Emphasis"/>
        </w:rPr>
        <w:t xml:space="preserve">complete conversion to organic agriculture would likely be associated with </w:t>
      </w:r>
      <w:r w:rsidRPr="00A57022">
        <w:rPr>
          <w:rStyle w:val="Emphasis"/>
          <w:sz w:val="26"/>
          <w:szCs w:val="26"/>
        </w:rPr>
        <w:t>additional GHG emissions and a net loss in biodiversity.</w:t>
      </w:r>
    </w:p>
    <w:p w14:paraId="22CBDD82" w14:textId="77777777" w:rsidR="001E6EE1" w:rsidRPr="00A57022" w:rsidRDefault="001E6EE1" w:rsidP="001E6EE1">
      <w:pPr>
        <w:rPr>
          <w:u w:val="single"/>
        </w:rPr>
      </w:pPr>
      <w:r w:rsidRPr="00A57022">
        <w:rPr>
          <w:sz w:val="16"/>
        </w:rPr>
        <w:t xml:space="preserve">6.2. Sustainable Consumption When calculating the food quantities that have to be produced to feed the world population, current patterns and trends of food consumption are typically assumed. However, a significant share of the food produced is lost or wasted along the value chain, including foods thrown away by the end-consumer (FAO 2011). Moreover, the high consumption of meat and dairy products in many parts of the world is associated with considerable resource inefficiencies. In other words, much less food production would be required if food losses and waste were reduced and if all people became vegetarians or vegans. Such a scenario could certainly change the conclusions about the potential of organic agriculture to feed the world. Indeed, in recent simulations, Erb et al. (2016) and Muller et al. (2017) showed that the predicted world population in 2050 could be fed even with lower yields and without the loss of additional natural habitat if only vegan diets were consumed. However, </w:t>
      </w:r>
      <w:r w:rsidRPr="00A57022">
        <w:rPr>
          <w:rStyle w:val="StyleUnderline"/>
        </w:rPr>
        <w:t xml:space="preserve">completely vegetarian or vegan diets are not realistic and also not desirable from a nutritional perspective </w:t>
      </w:r>
      <w:r w:rsidRPr="00A57022">
        <w:rPr>
          <w:sz w:val="16"/>
        </w:rPr>
        <w:t xml:space="preserve">(Seves et al. 2017, White &amp; Hall 2017). </w:t>
      </w:r>
      <w:r w:rsidRPr="00A57022">
        <w:rPr>
          <w:rStyle w:val="StyleUnderline"/>
        </w:rPr>
        <w:t>Nor do vegetarian or vegan diets fit together with increased organic production, as organic practices depend on the availability of animal manure.</w:t>
      </w:r>
      <w:r w:rsidRPr="00A57022">
        <w:rPr>
          <w:sz w:val="16"/>
        </w:rPr>
        <w:t xml:space="preserve"> But with or without organic agriculture, changes in people's consumption habits toward less resource-intensive diets will have to be an important part of sustainable development strategies (Foley et al. 2011). Especially in rich countries, this should also involve less consumption of animal products. In several countries in Europe, the per capita consumption of meat is actually decreasing, but the decrease is slow. Behavioral change processes are not easy to instigate and accelerate through political measures, and the global trend goes in the opposite direction. Especially </w:t>
      </w:r>
      <w:r w:rsidRPr="00A57022">
        <w:rPr>
          <w:rStyle w:val="StyleUnderline"/>
        </w:rPr>
        <w:t>in Asia and Africa, the demand for animal products is rapidly rising, and the situation is similar in terms of food losses and waste</w:t>
      </w:r>
      <w:r w:rsidRPr="00A57022">
        <w:rPr>
          <w:sz w:val="16"/>
        </w:rPr>
        <w:t xml:space="preserve">. Although reductions are desirable, </w:t>
      </w:r>
      <w:r w:rsidRPr="00A57022">
        <w:rPr>
          <w:rStyle w:val="StyleUnderline"/>
        </w:rPr>
        <w:t>a zero waste scenario is hardly realistic in the foreseeable future.</w:t>
      </w:r>
    </w:p>
    <w:p w14:paraId="01FD86FE" w14:textId="77777777" w:rsidR="001E6EE1" w:rsidRPr="00F633F8" w:rsidRDefault="001E6EE1" w:rsidP="001E6EE1">
      <w:pPr>
        <w:rPr>
          <w:sz w:val="16"/>
        </w:rPr>
      </w:pPr>
      <w:r w:rsidRPr="00A57022">
        <w:rPr>
          <w:sz w:val="16"/>
        </w:rPr>
        <w:t xml:space="preserve">6.3. Food Prices and Food Security Mainly </w:t>
      </w:r>
      <w:r w:rsidRPr="00A57022">
        <w:rPr>
          <w:rStyle w:val="StyleUnderline"/>
        </w:rPr>
        <w:t>owing to lower average yields, organic production is associated with higher costs per unit of output and thus higher prices</w:t>
      </w:r>
      <w:r w:rsidRPr="00A57022">
        <w:rPr>
          <w:sz w:val="16"/>
        </w:rPr>
        <w:t xml:space="preserve"> (see Section 2). Currently, the higher prices only apply to the small certified organic market segment, but </w:t>
      </w:r>
      <w:r w:rsidRPr="00A57022">
        <w:rPr>
          <w:rStyle w:val="StyleUnderline"/>
        </w:rPr>
        <w:t xml:space="preserve">total conversion to organic agriculture would mean </w:t>
      </w:r>
      <w:r w:rsidRPr="00A57022">
        <w:rPr>
          <w:rStyle w:val="Emphasis"/>
        </w:rPr>
        <w:t>significantly higher food prices in the entire market</w:t>
      </w:r>
      <w:r w:rsidRPr="00A57022">
        <w:rPr>
          <w:sz w:val="16"/>
        </w:rPr>
        <w:t xml:space="preserve">. In developed countries, most consumers are sufficiently rich so that higher food prices would not jeopardize their food security. But </w:t>
      </w:r>
      <w:r w:rsidRPr="00A57022">
        <w:rPr>
          <w:rStyle w:val="StyleUnderline"/>
        </w:rPr>
        <w:t xml:space="preserve">in developing countries, the situation is different. Many poor households spend over 50% of their income on food. In such situations, </w:t>
      </w:r>
      <w:r w:rsidRPr="00A57022">
        <w:rPr>
          <w:rStyle w:val="Emphasis"/>
        </w:rPr>
        <w:t>food price increases are associated with higher levels of food insecurity and undernutrition</w:t>
      </w:r>
      <w:r w:rsidRPr="00A57022">
        <w:rPr>
          <w:rStyle w:val="StyleUnderline"/>
        </w:rPr>
        <w:t xml:space="preserve">, especially </w:t>
      </w:r>
      <w:r w:rsidRPr="00B557DB">
        <w:rPr>
          <w:rStyle w:val="Emphasis"/>
        </w:rPr>
        <w:t>in urban areas</w:t>
      </w:r>
      <w:r w:rsidRPr="00A57022">
        <w:rPr>
          <w:sz w:val="16"/>
        </w:rPr>
        <w:t xml:space="preserve"> (Ecker &amp; Qaim 2011). For farming households, higher agricultural prices are welcome as such, but when higher prices are the result of lower yields, they do not necessarily lead to higher incomes. The socioeconomic effects of organic agriculture for farming households are analyzed in the following section.</w:t>
      </w:r>
    </w:p>
    <w:p w14:paraId="2EB263BA" w14:textId="77777777" w:rsidR="001E6EE1" w:rsidRPr="001E6EE1" w:rsidRDefault="001E6EE1" w:rsidP="001E6EE1">
      <w:pPr>
        <w:rPr>
          <w:lang w:val="es-CR"/>
        </w:rPr>
      </w:pPr>
    </w:p>
    <w:p w14:paraId="02921FF7" w14:textId="1FE394F4" w:rsidR="00C640B5" w:rsidRPr="009A3730" w:rsidRDefault="00C640B5" w:rsidP="00C640B5">
      <w:pPr>
        <w:pStyle w:val="Heading1"/>
        <w:rPr>
          <w:lang w:val="es-CR"/>
        </w:rPr>
      </w:pPr>
      <w:r w:rsidRPr="009A3730">
        <w:rPr>
          <w:lang w:val="es-CR"/>
        </w:rPr>
        <w:lastRenderedPageBreak/>
        <w:t>EPA DA</w:t>
      </w:r>
    </w:p>
    <w:p w14:paraId="1FFFE48F" w14:textId="77777777" w:rsidR="00C640B5" w:rsidRPr="009A3730" w:rsidRDefault="00C640B5" w:rsidP="00C640B5">
      <w:pPr>
        <w:pStyle w:val="Heading2"/>
        <w:rPr>
          <w:lang w:val="es-CR"/>
        </w:rPr>
      </w:pPr>
      <w:r w:rsidRPr="009A3730">
        <w:rPr>
          <w:lang w:val="es-CR"/>
        </w:rPr>
        <w:lastRenderedPageBreak/>
        <w:t>2NC --- UQ</w:t>
      </w:r>
    </w:p>
    <w:p w14:paraId="36F014BF" w14:textId="77777777" w:rsidR="00C640B5" w:rsidRPr="009A3730" w:rsidRDefault="00C640B5" w:rsidP="00C640B5">
      <w:pPr>
        <w:rPr>
          <w:lang w:val="es-CR"/>
        </w:rPr>
      </w:pPr>
    </w:p>
    <w:p w14:paraId="3358B236" w14:textId="77777777" w:rsidR="00C640B5" w:rsidRPr="009A3730" w:rsidRDefault="00C640B5" w:rsidP="00C640B5">
      <w:pPr>
        <w:pStyle w:val="Heading3"/>
        <w:rPr>
          <w:lang w:val="es-CR"/>
        </w:rPr>
      </w:pPr>
      <w:r w:rsidRPr="009A3730">
        <w:rPr>
          <w:lang w:val="es-CR"/>
        </w:rPr>
        <w:lastRenderedPageBreak/>
        <w:t>2NC --- UQ --- Methane</w:t>
      </w:r>
    </w:p>
    <w:p w14:paraId="6CB99EC0" w14:textId="77777777" w:rsidR="00C640B5" w:rsidRPr="009A3730" w:rsidRDefault="00C640B5" w:rsidP="00C640B5">
      <w:pPr>
        <w:rPr>
          <w:lang w:val="es-CR"/>
        </w:rPr>
      </w:pPr>
    </w:p>
    <w:p w14:paraId="280C237D" w14:textId="77777777" w:rsidR="00C640B5" w:rsidRDefault="00C640B5" w:rsidP="00C640B5">
      <w:pPr>
        <w:pStyle w:val="Heading4"/>
      </w:pPr>
      <w:r>
        <w:t xml:space="preserve">Methane regulation is THE </w:t>
      </w:r>
      <w:r w:rsidRPr="00663F3F">
        <w:rPr>
          <w:u w:val="single"/>
        </w:rPr>
        <w:t>top</w:t>
      </w:r>
      <w:r>
        <w:t xml:space="preserve"> priority.</w:t>
      </w:r>
    </w:p>
    <w:p w14:paraId="74BA3013" w14:textId="77777777" w:rsidR="00C640B5" w:rsidRPr="00D46B6D" w:rsidRDefault="00C640B5" w:rsidP="00C640B5">
      <w:r w:rsidRPr="00036164">
        <w:rPr>
          <w:rStyle w:val="Style13ptBold"/>
        </w:rPr>
        <w:t>Dobbins et al. 21</w:t>
      </w:r>
      <w:r>
        <w:t xml:space="preserve"> – writes about the EPA, the Biden Administration, the Energy Sector and Environmental Policies for Vinson and Elkins LLP. Other Contributors: Corinne Snow, Patrick Traylor. (Matthew; Published: April 2, 2021; “What’s Next For Methane Regulation For Oil And Gas?: Signals From The Biden Administration And Congress”; Accessed: July 15, 2021; https://www.jdsupra.com/legalnews/what-s-next-for-methane-regulation-for-3257117/)//CYang</w:t>
      </w:r>
    </w:p>
    <w:p w14:paraId="25D3358D" w14:textId="77777777" w:rsidR="00C640B5" w:rsidRPr="000462EC" w:rsidRDefault="00C640B5" w:rsidP="00C640B5">
      <w:pPr>
        <w:rPr>
          <w:sz w:val="16"/>
        </w:rPr>
      </w:pPr>
      <w:r w:rsidRPr="000462EC">
        <w:rPr>
          <w:sz w:val="16"/>
        </w:rPr>
        <w:t xml:space="preserve">On his first day in office, </w:t>
      </w:r>
      <w:r w:rsidRPr="000462EC">
        <w:rPr>
          <w:rStyle w:val="StyleUnderline"/>
        </w:rPr>
        <w:t xml:space="preserve">President </w:t>
      </w:r>
      <w:r w:rsidRPr="00F86829">
        <w:rPr>
          <w:rStyle w:val="StyleUnderline"/>
          <w:highlight w:val="cyan"/>
        </w:rPr>
        <w:t>Biden issued an</w:t>
      </w:r>
      <w:r w:rsidRPr="000462EC">
        <w:rPr>
          <w:rStyle w:val="StyleUnderline"/>
        </w:rPr>
        <w:t xml:space="preserve"> e</w:t>
      </w:r>
      <w:r w:rsidRPr="00F86829">
        <w:rPr>
          <w:rStyle w:val="StyleUnderline"/>
          <w:highlight w:val="cyan"/>
        </w:rPr>
        <w:t>x</w:t>
      </w:r>
      <w:r w:rsidRPr="000462EC">
        <w:rPr>
          <w:rStyle w:val="StyleUnderline"/>
        </w:rPr>
        <w:t xml:space="preserve">ecutive </w:t>
      </w:r>
      <w:r w:rsidRPr="00F86829">
        <w:rPr>
          <w:rStyle w:val="StyleUnderline"/>
          <w:highlight w:val="cyan"/>
        </w:rPr>
        <w:t>o</w:t>
      </w:r>
      <w:r w:rsidRPr="000462EC">
        <w:rPr>
          <w:rStyle w:val="StyleUnderline"/>
        </w:rPr>
        <w:t xml:space="preserve">rder </w:t>
      </w:r>
      <w:r w:rsidRPr="00F86829">
        <w:rPr>
          <w:rStyle w:val="StyleUnderline"/>
          <w:highlight w:val="cyan"/>
        </w:rPr>
        <w:t xml:space="preserve">directing EPA to </w:t>
      </w:r>
      <w:r w:rsidRPr="00F86829">
        <w:rPr>
          <w:rStyle w:val="Emphasis"/>
          <w:highlight w:val="cyan"/>
        </w:rPr>
        <w:t>immediately</w:t>
      </w:r>
      <w:r w:rsidRPr="000462EC">
        <w:rPr>
          <w:sz w:val="16"/>
        </w:rPr>
        <w:t xml:space="preserve"> “</w:t>
      </w:r>
      <w:r w:rsidRPr="00F86829">
        <w:rPr>
          <w:rStyle w:val="StyleUnderline"/>
          <w:highlight w:val="cyan"/>
        </w:rPr>
        <w:t>consider</w:t>
      </w:r>
      <w:r w:rsidRPr="000462EC">
        <w:rPr>
          <w:sz w:val="16"/>
        </w:rPr>
        <w:t xml:space="preserve"> publishing for notice and comment </w:t>
      </w:r>
      <w:r w:rsidRPr="000462EC">
        <w:rPr>
          <w:rStyle w:val="StyleUnderline"/>
        </w:rPr>
        <w:t>a proposed rule</w:t>
      </w:r>
      <w:r w:rsidRPr="000462EC">
        <w:rPr>
          <w:sz w:val="16"/>
        </w:rPr>
        <w:t xml:space="preserve"> suspending, revising, or rescinding” </w:t>
      </w:r>
      <w:r w:rsidRPr="000462EC">
        <w:rPr>
          <w:rStyle w:val="StyleUnderline"/>
        </w:rPr>
        <w:t xml:space="preserve">the technical </w:t>
      </w:r>
      <w:r w:rsidRPr="00F86829">
        <w:rPr>
          <w:rStyle w:val="StyleUnderline"/>
          <w:highlight w:val="cyan"/>
        </w:rPr>
        <w:t>Methane Rule</w:t>
      </w:r>
      <w:r w:rsidRPr="000462EC">
        <w:rPr>
          <w:sz w:val="16"/>
        </w:rPr>
        <w:t xml:space="preserve"> by September 2021. The </w:t>
      </w:r>
      <w:r w:rsidRPr="000462EC">
        <w:rPr>
          <w:rStyle w:val="StyleUnderline"/>
        </w:rPr>
        <w:t>order</w:t>
      </w:r>
      <w:r w:rsidRPr="000462EC">
        <w:rPr>
          <w:sz w:val="16"/>
        </w:rPr>
        <w:t xml:space="preserve"> also </w:t>
      </w:r>
      <w:r w:rsidRPr="000462EC">
        <w:rPr>
          <w:rStyle w:val="StyleUnderline"/>
        </w:rPr>
        <w:t>directs EPA to</w:t>
      </w:r>
      <w:r w:rsidRPr="000462EC">
        <w:rPr>
          <w:sz w:val="16"/>
        </w:rPr>
        <w:t xml:space="preserve"> “</w:t>
      </w:r>
      <w:r w:rsidRPr="00F86829">
        <w:rPr>
          <w:rStyle w:val="StyleUnderline"/>
          <w:highlight w:val="cyan"/>
        </w:rPr>
        <w:t>propos</w:t>
      </w:r>
      <w:r w:rsidRPr="00F86829">
        <w:rPr>
          <w:sz w:val="16"/>
          <w:highlight w:val="cyan"/>
        </w:rPr>
        <w:t>[</w:t>
      </w:r>
      <w:r w:rsidRPr="00F86829">
        <w:rPr>
          <w:rStyle w:val="StyleUnderline"/>
          <w:highlight w:val="cyan"/>
        </w:rPr>
        <w:t>e</w:t>
      </w:r>
      <w:r w:rsidRPr="00F86829">
        <w:rPr>
          <w:sz w:val="16"/>
          <w:highlight w:val="cyan"/>
        </w:rPr>
        <w:t>]</w:t>
      </w:r>
      <w:r w:rsidRPr="00F86829">
        <w:rPr>
          <w:sz w:val="16"/>
        </w:rPr>
        <w:t xml:space="preserve"> </w:t>
      </w:r>
      <w:r w:rsidRPr="00F86829">
        <w:rPr>
          <w:rStyle w:val="Emphasis"/>
        </w:rPr>
        <w:t xml:space="preserve">new </w:t>
      </w:r>
      <w:r w:rsidRPr="00F86829">
        <w:rPr>
          <w:rStyle w:val="Emphasis"/>
          <w:highlight w:val="cyan"/>
        </w:rPr>
        <w:t>regulations</w:t>
      </w:r>
      <w:r w:rsidRPr="00F86829">
        <w:rPr>
          <w:rStyle w:val="StyleUnderline"/>
          <w:highlight w:val="cyan"/>
        </w:rPr>
        <w:t xml:space="preserve"> to establish</w:t>
      </w:r>
      <w:r w:rsidRPr="00F86829">
        <w:rPr>
          <w:rStyle w:val="StyleUnderline"/>
        </w:rPr>
        <w:t xml:space="preserve"> </w:t>
      </w:r>
      <w:r w:rsidRPr="00F86829">
        <w:rPr>
          <w:rStyle w:val="Emphasis"/>
        </w:rPr>
        <w:t xml:space="preserve">comprehensive </w:t>
      </w:r>
      <w:r w:rsidRPr="00F86829">
        <w:rPr>
          <w:rStyle w:val="Emphasis"/>
          <w:highlight w:val="cyan"/>
        </w:rPr>
        <w:t>standards</w:t>
      </w:r>
      <w:r w:rsidRPr="00F86829">
        <w:rPr>
          <w:rStyle w:val="StyleUnderline"/>
          <w:highlight w:val="cyan"/>
        </w:rPr>
        <w:t xml:space="preserve"> of</w:t>
      </w:r>
      <w:r w:rsidRPr="00F86829">
        <w:rPr>
          <w:rStyle w:val="StyleUnderline"/>
        </w:rPr>
        <w:t xml:space="preserve"> </w:t>
      </w:r>
      <w:r w:rsidRPr="00F86829">
        <w:rPr>
          <w:rStyle w:val="StyleUnderline"/>
          <w:highlight w:val="cyan"/>
        </w:rPr>
        <w:t>performance and emission</w:t>
      </w:r>
      <w:r w:rsidRPr="00F86829">
        <w:rPr>
          <w:rStyle w:val="StyleUnderline"/>
        </w:rPr>
        <w:t xml:space="preserve"> guidelines</w:t>
      </w:r>
      <w:r w:rsidRPr="000462EC">
        <w:rPr>
          <w:rStyle w:val="StyleUnderline"/>
        </w:rPr>
        <w:t xml:space="preserve"> </w:t>
      </w:r>
      <w:r w:rsidRPr="00F86829">
        <w:rPr>
          <w:rStyle w:val="StyleUnderline"/>
          <w:highlight w:val="cyan"/>
        </w:rPr>
        <w:t>for methane</w:t>
      </w:r>
      <w:r w:rsidRPr="000462EC">
        <w:rPr>
          <w:sz w:val="16"/>
        </w:rPr>
        <w:t xml:space="preserve"> and volatile organic compound emissions </w:t>
      </w:r>
      <w:r w:rsidRPr="00DE3676">
        <w:rPr>
          <w:rStyle w:val="StyleUnderline"/>
          <w:highlight w:val="cyan"/>
        </w:rPr>
        <w:t>from</w:t>
      </w:r>
      <w:r w:rsidRPr="000462EC">
        <w:rPr>
          <w:sz w:val="16"/>
        </w:rPr>
        <w:t xml:space="preserve"> existing operations in </w:t>
      </w:r>
      <w:r w:rsidRPr="000462EC">
        <w:rPr>
          <w:rStyle w:val="StyleUnderline"/>
        </w:rPr>
        <w:t xml:space="preserve">the </w:t>
      </w:r>
      <w:r w:rsidRPr="00F60A1C">
        <w:rPr>
          <w:rStyle w:val="Emphasis"/>
          <w:highlight w:val="cyan"/>
        </w:rPr>
        <w:t>oil and gas</w:t>
      </w:r>
      <w:r w:rsidRPr="00F60A1C">
        <w:rPr>
          <w:rStyle w:val="Emphasis"/>
        </w:rPr>
        <w:t xml:space="preserve"> sector</w:t>
      </w:r>
      <w:r w:rsidRPr="000462EC">
        <w:rPr>
          <w:rStyle w:val="StyleUnderline"/>
        </w:rPr>
        <w:t>, including</w:t>
      </w:r>
      <w:r w:rsidRPr="000462EC">
        <w:rPr>
          <w:sz w:val="16"/>
        </w:rPr>
        <w:t xml:space="preserve"> the </w:t>
      </w:r>
      <w:r w:rsidRPr="000462EC">
        <w:rPr>
          <w:rStyle w:val="StyleUnderline"/>
        </w:rPr>
        <w:t>exploration and production, transmission, processing, and storage segments</w:t>
      </w:r>
      <w:r w:rsidRPr="000462EC">
        <w:rPr>
          <w:sz w:val="16"/>
        </w:rPr>
        <w:t xml:space="preserve">, by September 2021.” In other words, the </w:t>
      </w:r>
      <w:r w:rsidRPr="000462EC">
        <w:rPr>
          <w:rStyle w:val="StyleUnderline"/>
        </w:rPr>
        <w:t>President</w:t>
      </w:r>
      <w:r w:rsidRPr="000462EC">
        <w:rPr>
          <w:sz w:val="16"/>
        </w:rPr>
        <w:t xml:space="preserve"> is </w:t>
      </w:r>
      <w:r w:rsidRPr="000462EC">
        <w:rPr>
          <w:rStyle w:val="StyleUnderline"/>
        </w:rPr>
        <w:t xml:space="preserve">asking EPA to </w:t>
      </w:r>
      <w:r w:rsidRPr="00F86829">
        <w:rPr>
          <w:rStyle w:val="Emphasis"/>
          <w:highlight w:val="cyan"/>
        </w:rPr>
        <w:t>expedite</w:t>
      </w:r>
      <w:r w:rsidRPr="000462EC">
        <w:rPr>
          <w:rStyle w:val="Emphasis"/>
        </w:rPr>
        <w:t xml:space="preserve"> methane </w:t>
      </w:r>
      <w:r w:rsidRPr="00F86829">
        <w:rPr>
          <w:rStyle w:val="Emphasis"/>
          <w:highlight w:val="cyan"/>
        </w:rPr>
        <w:t>regulations</w:t>
      </w:r>
      <w:r w:rsidRPr="00F86829">
        <w:rPr>
          <w:rStyle w:val="StyleUnderline"/>
          <w:highlight w:val="cyan"/>
        </w:rPr>
        <w:t xml:space="preserve"> for</w:t>
      </w:r>
      <w:r w:rsidRPr="000462EC">
        <w:rPr>
          <w:sz w:val="16"/>
        </w:rPr>
        <w:t xml:space="preserve"> both </w:t>
      </w:r>
      <w:r w:rsidRPr="00F86829">
        <w:rPr>
          <w:rStyle w:val="StyleUnderline"/>
          <w:highlight w:val="cyan"/>
        </w:rPr>
        <w:t xml:space="preserve">existing and </w:t>
      </w:r>
      <w:r w:rsidRPr="00F86829">
        <w:rPr>
          <w:rStyle w:val="Emphasis"/>
          <w:highlight w:val="cyan"/>
        </w:rPr>
        <w:t>new sources</w:t>
      </w:r>
      <w:r w:rsidRPr="000462EC">
        <w:rPr>
          <w:sz w:val="16"/>
        </w:rPr>
        <w:t xml:space="preserve"> across the oil and gas sector. While only the technical Methane Rule is explicitly called out for review, based on the wording of the executive order, it is likely that EPA will also revise the policy Methane Rule, and any new regulation would likely include midstream sources, which are not covered by the current policy Methane Rule. </w:t>
      </w:r>
      <w:r w:rsidRPr="00F86829">
        <w:rPr>
          <w:rStyle w:val="StyleUnderline"/>
          <w:highlight w:val="cyan"/>
        </w:rPr>
        <w:t>By</w:t>
      </w:r>
      <w:r w:rsidRPr="000462EC">
        <w:rPr>
          <w:rStyle w:val="StyleUnderline"/>
        </w:rPr>
        <w:t xml:space="preserve"> specifically </w:t>
      </w:r>
      <w:r w:rsidRPr="00F86829">
        <w:rPr>
          <w:rStyle w:val="StyleUnderline"/>
          <w:highlight w:val="cyan"/>
        </w:rPr>
        <w:t>identifying</w:t>
      </w:r>
      <w:r w:rsidRPr="000462EC">
        <w:rPr>
          <w:sz w:val="16"/>
        </w:rPr>
        <w:t xml:space="preserve"> the </w:t>
      </w:r>
      <w:r w:rsidRPr="00F86829">
        <w:rPr>
          <w:rStyle w:val="Emphasis"/>
          <w:highlight w:val="cyan"/>
        </w:rPr>
        <w:t>methane regulation</w:t>
      </w:r>
      <w:r w:rsidRPr="000462EC">
        <w:rPr>
          <w:rStyle w:val="StyleUnderline"/>
        </w:rPr>
        <w:t xml:space="preserve"> in this </w:t>
      </w:r>
      <w:r w:rsidRPr="00F86829">
        <w:rPr>
          <w:rStyle w:val="StyleUnderline"/>
          <w:highlight w:val="cyan"/>
        </w:rPr>
        <w:t>day-one</w:t>
      </w:r>
      <w:r w:rsidRPr="000462EC">
        <w:rPr>
          <w:rStyle w:val="StyleUnderline"/>
        </w:rPr>
        <w:t xml:space="preserve"> order </w:t>
      </w:r>
      <w:r w:rsidRPr="00F86829">
        <w:rPr>
          <w:rStyle w:val="StyleUnderline"/>
          <w:highlight w:val="cyan"/>
        </w:rPr>
        <w:t xml:space="preserve">and setting an </w:t>
      </w:r>
      <w:r w:rsidRPr="00F86829">
        <w:rPr>
          <w:rStyle w:val="Emphasis"/>
          <w:highlight w:val="cyan"/>
        </w:rPr>
        <w:t>aggressive timeline</w:t>
      </w:r>
      <w:r w:rsidRPr="000462EC">
        <w:rPr>
          <w:rStyle w:val="StyleUnderline"/>
        </w:rPr>
        <w:t xml:space="preserve"> for action</w:t>
      </w:r>
      <w:r w:rsidRPr="000462EC">
        <w:rPr>
          <w:sz w:val="16"/>
        </w:rPr>
        <w:t xml:space="preserve"> by EPA, President </w:t>
      </w:r>
      <w:r w:rsidRPr="00F86829">
        <w:rPr>
          <w:rStyle w:val="StyleUnderline"/>
          <w:highlight w:val="cyan"/>
        </w:rPr>
        <w:t>Biden</w:t>
      </w:r>
      <w:r w:rsidRPr="000462EC">
        <w:rPr>
          <w:sz w:val="16"/>
        </w:rPr>
        <w:t xml:space="preserve"> has </w:t>
      </w:r>
      <w:r w:rsidRPr="00F86829">
        <w:rPr>
          <w:rStyle w:val="StyleUnderline"/>
          <w:highlight w:val="cyan"/>
        </w:rPr>
        <w:t>signaled</w:t>
      </w:r>
      <w:r w:rsidRPr="000462EC">
        <w:rPr>
          <w:sz w:val="16"/>
        </w:rPr>
        <w:t xml:space="preserve"> that </w:t>
      </w:r>
      <w:r w:rsidRPr="00F86829">
        <w:rPr>
          <w:rStyle w:val="StyleUnderline"/>
          <w:highlight w:val="cyan"/>
        </w:rPr>
        <w:t>regulation of GHG</w:t>
      </w:r>
      <w:r w:rsidRPr="000462EC">
        <w:rPr>
          <w:rStyle w:val="StyleUnderline"/>
        </w:rPr>
        <w:t xml:space="preserve"> emissions</w:t>
      </w:r>
      <w:r w:rsidRPr="000462EC">
        <w:rPr>
          <w:sz w:val="16"/>
        </w:rPr>
        <w:t xml:space="preserve"> from the oil and gas industry </w:t>
      </w:r>
      <w:r w:rsidRPr="00F86829">
        <w:rPr>
          <w:rStyle w:val="StyleUnderline"/>
          <w:highlight w:val="cyan"/>
        </w:rPr>
        <w:t xml:space="preserve">will be a </w:t>
      </w:r>
      <w:r w:rsidRPr="00F86829">
        <w:rPr>
          <w:rStyle w:val="Emphasis"/>
          <w:highlight w:val="cyan"/>
        </w:rPr>
        <w:t>top</w:t>
      </w:r>
      <w:r w:rsidRPr="000462EC">
        <w:rPr>
          <w:rStyle w:val="Emphasis"/>
        </w:rPr>
        <w:t xml:space="preserve"> environmental </w:t>
      </w:r>
      <w:r w:rsidRPr="00F86829">
        <w:rPr>
          <w:rStyle w:val="Emphasis"/>
          <w:highlight w:val="cyan"/>
        </w:rPr>
        <w:t>priority</w:t>
      </w:r>
      <w:r w:rsidRPr="000462EC">
        <w:rPr>
          <w:rStyle w:val="StyleUnderline"/>
        </w:rPr>
        <w:t xml:space="preserve"> for his administration</w:t>
      </w:r>
      <w:r w:rsidRPr="000462EC">
        <w:rPr>
          <w:sz w:val="16"/>
        </w:rPr>
        <w:t>.</w:t>
      </w:r>
    </w:p>
    <w:p w14:paraId="32BA2463" w14:textId="77777777" w:rsidR="00C640B5" w:rsidRDefault="00C640B5" w:rsidP="00C640B5"/>
    <w:p w14:paraId="2A12AC5A" w14:textId="77777777" w:rsidR="00C640B5" w:rsidRDefault="00C640B5" w:rsidP="00C640B5">
      <w:pPr>
        <w:pStyle w:val="Heading4"/>
      </w:pPr>
      <w:r>
        <w:t xml:space="preserve">Top priority but it’s </w:t>
      </w:r>
      <w:r w:rsidRPr="00C82FDE">
        <w:rPr>
          <w:u w:val="single"/>
        </w:rPr>
        <w:t>expensive</w:t>
      </w:r>
      <w:r>
        <w:t>.</w:t>
      </w:r>
    </w:p>
    <w:p w14:paraId="296ACFFD" w14:textId="77777777" w:rsidR="00C640B5" w:rsidRPr="004D188C" w:rsidRDefault="00C640B5" w:rsidP="00C640B5">
      <w:r w:rsidRPr="009A1B53">
        <w:rPr>
          <w:rStyle w:val="Style13ptBold"/>
        </w:rPr>
        <w:t>Knight 7-1</w:t>
      </w:r>
      <w:r>
        <w:t xml:space="preserve"> – Energy Reporter at Argus Media, Reporter at Inside EPA. (Chris; Published: July 1, 2021; “US seeks 'immediate' compliance with methane rule”; Argus Media; Accessed: July 15, 2021; https://www.argusmedia.com/en/news/2230212-us-seeks-immediate-compliance-with-methane-rule)//CYang</w:t>
      </w:r>
    </w:p>
    <w:p w14:paraId="01B9E7D8" w14:textId="77777777" w:rsidR="00C640B5" w:rsidRPr="00B9397F" w:rsidRDefault="00C640B5" w:rsidP="00C640B5">
      <w:pPr>
        <w:rPr>
          <w:sz w:val="16"/>
        </w:rPr>
      </w:pPr>
      <w:r w:rsidRPr="00460899">
        <w:rPr>
          <w:rStyle w:val="StyleUnderline"/>
          <w:highlight w:val="cyan"/>
        </w:rPr>
        <w:t>Biden</w:t>
      </w:r>
      <w:r w:rsidRPr="00B9397F">
        <w:rPr>
          <w:sz w:val="16"/>
        </w:rPr>
        <w:t xml:space="preserve"> has </w:t>
      </w:r>
      <w:r w:rsidRPr="00460899">
        <w:rPr>
          <w:rStyle w:val="StyleUnderline"/>
          <w:highlight w:val="cyan"/>
        </w:rPr>
        <w:t>made</w:t>
      </w:r>
      <w:r w:rsidRPr="00B9397F">
        <w:rPr>
          <w:rStyle w:val="StyleUnderline"/>
        </w:rPr>
        <w:t xml:space="preserve"> curbing </w:t>
      </w:r>
      <w:r w:rsidRPr="00460899">
        <w:rPr>
          <w:rStyle w:val="StyleUnderline"/>
          <w:highlight w:val="cyan"/>
        </w:rPr>
        <w:t>methane</w:t>
      </w:r>
      <w:r w:rsidRPr="00B9397F">
        <w:rPr>
          <w:rStyle w:val="StyleUnderline"/>
        </w:rPr>
        <w:t xml:space="preserve"> </w:t>
      </w:r>
      <w:r w:rsidRPr="00B9397F">
        <w:rPr>
          <w:sz w:val="16"/>
        </w:rPr>
        <w:t xml:space="preserve">one of </w:t>
      </w:r>
      <w:r w:rsidRPr="00460899">
        <w:rPr>
          <w:rStyle w:val="StyleUnderline"/>
          <w:highlight w:val="cyan"/>
        </w:rPr>
        <w:t xml:space="preserve">his </w:t>
      </w:r>
      <w:r w:rsidRPr="00460899">
        <w:rPr>
          <w:rStyle w:val="Emphasis"/>
          <w:highlight w:val="cyan"/>
        </w:rPr>
        <w:t>top</w:t>
      </w:r>
      <w:r w:rsidRPr="00B9397F">
        <w:rPr>
          <w:rStyle w:val="Emphasis"/>
        </w:rPr>
        <w:t xml:space="preserve"> climate-related </w:t>
      </w:r>
      <w:r w:rsidRPr="00460899">
        <w:rPr>
          <w:rStyle w:val="Emphasis"/>
          <w:highlight w:val="cyan"/>
        </w:rPr>
        <w:t>priorities</w:t>
      </w:r>
      <w:r w:rsidRPr="00460899">
        <w:rPr>
          <w:rStyle w:val="StyleUnderline"/>
          <w:highlight w:val="cyan"/>
        </w:rPr>
        <w:t>, which</w:t>
      </w:r>
      <w:r w:rsidRPr="00B9397F">
        <w:rPr>
          <w:sz w:val="16"/>
        </w:rPr>
        <w:t xml:space="preserve"> environmentalists say </w:t>
      </w:r>
      <w:r w:rsidRPr="00B9397F">
        <w:rPr>
          <w:rStyle w:val="StyleUnderline"/>
        </w:rPr>
        <w:t>cou</w:t>
      </w:r>
      <w:r w:rsidRPr="00460899">
        <w:rPr>
          <w:rStyle w:val="StyleUnderline"/>
          <w:highlight w:val="cyan"/>
        </w:rPr>
        <w:t>ld have</w:t>
      </w:r>
      <w:r w:rsidRPr="00B9397F">
        <w:rPr>
          <w:rStyle w:val="StyleUnderline"/>
        </w:rPr>
        <w:t xml:space="preserve"> an </w:t>
      </w:r>
      <w:r w:rsidRPr="00460899">
        <w:rPr>
          <w:rStyle w:val="Emphasis"/>
          <w:highlight w:val="cyan"/>
        </w:rPr>
        <w:t>outsized</w:t>
      </w:r>
      <w:r w:rsidRPr="00460899">
        <w:rPr>
          <w:rStyle w:val="StyleUnderline"/>
          <w:highlight w:val="cyan"/>
        </w:rPr>
        <w:t xml:space="preserve"> benefit because methane has a potent</w:t>
      </w:r>
      <w:r w:rsidRPr="00B9397F">
        <w:rPr>
          <w:sz w:val="16"/>
        </w:rPr>
        <w:t xml:space="preserve"> short-term </w:t>
      </w:r>
      <w:r w:rsidRPr="00460899">
        <w:rPr>
          <w:rStyle w:val="StyleUnderline"/>
          <w:highlight w:val="cyan"/>
        </w:rPr>
        <w:t>global warming effect</w:t>
      </w:r>
      <w:r w:rsidRPr="00B9397F">
        <w:rPr>
          <w:sz w:val="16"/>
        </w:rPr>
        <w:t xml:space="preserve">. Biden's bipartisan infrastructure </w:t>
      </w:r>
      <w:r w:rsidRPr="00460899">
        <w:rPr>
          <w:rStyle w:val="StyleUnderline"/>
          <w:highlight w:val="cyan"/>
        </w:rPr>
        <w:t>framework</w:t>
      </w:r>
      <w:r w:rsidRPr="00B9397F">
        <w:rPr>
          <w:rStyle w:val="StyleUnderline"/>
        </w:rPr>
        <w:t xml:space="preserve"> would </w:t>
      </w:r>
      <w:r w:rsidRPr="00460899">
        <w:rPr>
          <w:rStyle w:val="StyleUnderline"/>
          <w:highlight w:val="cyan"/>
        </w:rPr>
        <w:t>seek $21bn for</w:t>
      </w:r>
      <w:r w:rsidRPr="00B9397F">
        <w:rPr>
          <w:rStyle w:val="StyleUnderline"/>
        </w:rPr>
        <w:t xml:space="preserve"> </w:t>
      </w:r>
      <w:r w:rsidRPr="00B9397F">
        <w:rPr>
          <w:rStyle w:val="Emphasis"/>
        </w:rPr>
        <w:t xml:space="preserve">environmental </w:t>
      </w:r>
      <w:r w:rsidRPr="00460899">
        <w:rPr>
          <w:rStyle w:val="Emphasis"/>
          <w:highlight w:val="cyan"/>
        </w:rPr>
        <w:t>remediation</w:t>
      </w:r>
      <w:r w:rsidRPr="00B9397F">
        <w:rPr>
          <w:sz w:val="16"/>
        </w:rPr>
        <w:t xml:space="preserve">, which would </w:t>
      </w:r>
      <w:r w:rsidRPr="00460899">
        <w:rPr>
          <w:rStyle w:val="StyleUnderline"/>
          <w:highlight w:val="cyan"/>
        </w:rPr>
        <w:t>include funding to cap</w:t>
      </w:r>
      <w:r w:rsidRPr="00B9397F">
        <w:rPr>
          <w:sz w:val="16"/>
        </w:rPr>
        <w:t xml:space="preserve"> abandoned </w:t>
      </w:r>
      <w:r w:rsidRPr="00460899">
        <w:rPr>
          <w:rStyle w:val="StyleUnderline"/>
          <w:highlight w:val="cyan"/>
        </w:rPr>
        <w:t>wells</w:t>
      </w:r>
      <w:r w:rsidRPr="00B9397F">
        <w:rPr>
          <w:rStyle w:val="StyleUnderline"/>
        </w:rPr>
        <w:t xml:space="preserve"> leaking methane</w:t>
      </w:r>
      <w:r w:rsidRPr="00B9397F">
        <w:rPr>
          <w:sz w:val="16"/>
        </w:rPr>
        <w:t>.</w:t>
      </w:r>
      <w:r>
        <w:rPr>
          <w:sz w:val="16"/>
        </w:rPr>
        <w:t xml:space="preserve"> </w:t>
      </w:r>
      <w:r w:rsidRPr="00B9397F">
        <w:rPr>
          <w:sz w:val="16"/>
        </w:rPr>
        <w:t xml:space="preserve">"This an </w:t>
      </w:r>
      <w:r w:rsidRPr="00B9397F">
        <w:rPr>
          <w:rStyle w:val="Emphasis"/>
        </w:rPr>
        <w:t>important first step</w:t>
      </w:r>
      <w:r w:rsidRPr="00B9397F">
        <w:rPr>
          <w:rStyle w:val="StyleUnderline"/>
        </w:rPr>
        <w:t xml:space="preserve"> of cutting methane pollution</w:t>
      </w:r>
      <w:r w:rsidRPr="00B9397F">
        <w:rPr>
          <w:sz w:val="16"/>
        </w:rPr>
        <w:t>," Biden said yesterday before signing the congressional resolution.</w:t>
      </w:r>
      <w:r>
        <w:rPr>
          <w:sz w:val="16"/>
        </w:rPr>
        <w:t xml:space="preserve"> </w:t>
      </w:r>
      <w:r w:rsidRPr="00460899">
        <w:rPr>
          <w:rStyle w:val="StyleUnderline"/>
          <w:highlight w:val="cyan"/>
        </w:rPr>
        <w:t>EPA</w:t>
      </w:r>
      <w:r w:rsidRPr="00B9397F">
        <w:rPr>
          <w:sz w:val="16"/>
        </w:rPr>
        <w:t xml:space="preserve"> is now </w:t>
      </w:r>
      <w:r w:rsidRPr="00460899">
        <w:rPr>
          <w:rStyle w:val="StyleUnderline"/>
          <w:highlight w:val="cyan"/>
        </w:rPr>
        <w:t>working</w:t>
      </w:r>
      <w:r w:rsidRPr="00B9397F">
        <w:rPr>
          <w:sz w:val="16"/>
        </w:rPr>
        <w:t xml:space="preserve"> to meet Biden's September deadline </w:t>
      </w:r>
      <w:r w:rsidRPr="00460899">
        <w:rPr>
          <w:rStyle w:val="StyleUnderline"/>
          <w:highlight w:val="cyan"/>
        </w:rPr>
        <w:t>to propose</w:t>
      </w:r>
      <w:r w:rsidRPr="00B9397F">
        <w:rPr>
          <w:rStyle w:val="StyleUnderline"/>
        </w:rPr>
        <w:t xml:space="preserve"> </w:t>
      </w:r>
      <w:r w:rsidRPr="00B9397F">
        <w:rPr>
          <w:rStyle w:val="Emphasis"/>
        </w:rPr>
        <w:t xml:space="preserve">first-time </w:t>
      </w:r>
      <w:r w:rsidRPr="00460899">
        <w:rPr>
          <w:rStyle w:val="Emphasis"/>
          <w:highlight w:val="cyan"/>
        </w:rPr>
        <w:t>methane limits</w:t>
      </w:r>
      <w:r w:rsidRPr="00460899">
        <w:rPr>
          <w:rStyle w:val="StyleUnderline"/>
          <w:highlight w:val="cyan"/>
        </w:rPr>
        <w:t xml:space="preserve"> on existing facilities</w:t>
      </w:r>
      <w:r w:rsidRPr="00B9397F">
        <w:rPr>
          <w:sz w:val="16"/>
        </w:rPr>
        <w:t xml:space="preserve">. The </w:t>
      </w:r>
      <w:r w:rsidRPr="00460899">
        <w:rPr>
          <w:rStyle w:val="StyleUnderline"/>
        </w:rPr>
        <w:t>agency</w:t>
      </w:r>
      <w:r w:rsidRPr="00B9397F">
        <w:rPr>
          <w:sz w:val="16"/>
        </w:rPr>
        <w:t xml:space="preserve"> said it </w:t>
      </w:r>
      <w:r w:rsidRPr="00460899">
        <w:rPr>
          <w:rStyle w:val="StyleUnderline"/>
        </w:rPr>
        <w:t>expects</w:t>
      </w:r>
      <w:r w:rsidRPr="00B9397F">
        <w:rPr>
          <w:rStyle w:val="StyleUnderline"/>
        </w:rPr>
        <w:t xml:space="preserve"> </w:t>
      </w:r>
      <w:r w:rsidRPr="00460899">
        <w:rPr>
          <w:rStyle w:val="StyleUnderline"/>
        </w:rPr>
        <w:t>proposing</w:t>
      </w:r>
      <w:r w:rsidRPr="00B9397F">
        <w:rPr>
          <w:rStyle w:val="StyleUnderline"/>
        </w:rPr>
        <w:t xml:space="preserve"> </w:t>
      </w:r>
      <w:r w:rsidRPr="00460899">
        <w:rPr>
          <w:rStyle w:val="StyleUnderline"/>
        </w:rPr>
        <w:t>revisions</w:t>
      </w:r>
      <w:r w:rsidRPr="00B9397F">
        <w:rPr>
          <w:sz w:val="16"/>
        </w:rPr>
        <w:t xml:space="preserve"> at the same time </w:t>
      </w:r>
      <w:r w:rsidRPr="00460899">
        <w:rPr>
          <w:rStyle w:val="StyleUnderline"/>
        </w:rPr>
        <w:t>to</w:t>
      </w:r>
      <w:r w:rsidRPr="00B9397F">
        <w:rPr>
          <w:rStyle w:val="StyleUnderline"/>
        </w:rPr>
        <w:t xml:space="preserve"> the </w:t>
      </w:r>
      <w:r w:rsidRPr="00460899">
        <w:rPr>
          <w:rStyle w:val="StyleUnderline"/>
          <w:highlight w:val="cyan"/>
        </w:rPr>
        <w:t>rules</w:t>
      </w:r>
      <w:r w:rsidRPr="00B9397F">
        <w:rPr>
          <w:rStyle w:val="StyleUnderline"/>
        </w:rPr>
        <w:t xml:space="preserve"> </w:t>
      </w:r>
      <w:r w:rsidRPr="00460899">
        <w:rPr>
          <w:rStyle w:val="StyleUnderline"/>
          <w:highlight w:val="cyan"/>
        </w:rPr>
        <w:t>for new sources</w:t>
      </w:r>
      <w:r w:rsidRPr="00B9397F">
        <w:rPr>
          <w:sz w:val="16"/>
        </w:rPr>
        <w:t>, which could address a separate Trump-era methane rollback and any other discrepancies in the rules.</w:t>
      </w:r>
    </w:p>
    <w:p w14:paraId="53FFEF28" w14:textId="77777777" w:rsidR="00C640B5" w:rsidRDefault="00C640B5" w:rsidP="00C640B5"/>
    <w:p w14:paraId="1C86B963" w14:textId="77777777" w:rsidR="00C640B5" w:rsidRDefault="00C640B5" w:rsidP="00C640B5">
      <w:pPr>
        <w:pStyle w:val="Heading4"/>
      </w:pPr>
      <w:r>
        <w:t xml:space="preserve">The EPA is pursuing methane regulations now – but </w:t>
      </w:r>
      <w:r w:rsidRPr="00664A0D">
        <w:rPr>
          <w:u w:val="single"/>
        </w:rPr>
        <w:t>laser-focus</w:t>
      </w:r>
      <w:r>
        <w:t xml:space="preserve"> is key.</w:t>
      </w:r>
    </w:p>
    <w:p w14:paraId="7782CC00" w14:textId="77777777" w:rsidR="00C640B5" w:rsidRPr="00664A0D" w:rsidRDefault="00C640B5" w:rsidP="00C640B5">
      <w:r w:rsidRPr="00B66B1F">
        <w:rPr>
          <w:rStyle w:val="Style13ptBold"/>
        </w:rPr>
        <w:t>Dlouhy and Lee 21</w:t>
      </w:r>
      <w:r>
        <w:t xml:space="preserve"> – Dlouhy and Lee are energy and environmental policy reporter for Bloomberg News. (Jennifer and Stephen; Published: April 7, 2021; “EPA’s New Chief Gets to Work on Climate Goals—and Hiring Scientists”; Bloomberg News; Accessed: July 15, 2021; https://www.bloomberg.com/news/articles/2021-04-07/epa-s-chief-details-climate-goals-and-hiring-700-scientists)//CYang</w:t>
      </w:r>
    </w:p>
    <w:p w14:paraId="6FD90F50" w14:textId="77777777" w:rsidR="00C640B5" w:rsidRPr="00935B4B" w:rsidRDefault="00C640B5" w:rsidP="00C640B5">
      <w:pPr>
        <w:rPr>
          <w:sz w:val="16"/>
        </w:rPr>
      </w:pPr>
      <w:r w:rsidRPr="00B62DB4">
        <w:rPr>
          <w:sz w:val="16"/>
        </w:rPr>
        <w:lastRenderedPageBreak/>
        <w:t xml:space="preserve">Listen, </w:t>
      </w:r>
      <w:r w:rsidRPr="00CE3EDD">
        <w:rPr>
          <w:rStyle w:val="StyleUnderline"/>
          <w:highlight w:val="cyan"/>
        </w:rPr>
        <w:t>given</w:t>
      </w:r>
      <w:r w:rsidRPr="00B62DB4">
        <w:rPr>
          <w:sz w:val="16"/>
        </w:rPr>
        <w:t xml:space="preserve"> the </w:t>
      </w:r>
      <w:r w:rsidRPr="00CE3EDD">
        <w:rPr>
          <w:rStyle w:val="StyleUnderline"/>
          <w:highlight w:val="cyan"/>
        </w:rPr>
        <w:t>urgency of</w:t>
      </w:r>
      <w:r w:rsidRPr="00B62DB4">
        <w:rPr>
          <w:rStyle w:val="StyleUnderline"/>
        </w:rPr>
        <w:t xml:space="preserve"> this </w:t>
      </w:r>
      <w:r w:rsidRPr="00CE3EDD">
        <w:rPr>
          <w:rStyle w:val="StyleUnderline"/>
          <w:highlight w:val="cyan"/>
        </w:rPr>
        <w:t>climate</w:t>
      </w:r>
      <w:r w:rsidRPr="00B62DB4">
        <w:rPr>
          <w:rStyle w:val="StyleUnderline"/>
        </w:rPr>
        <w:t xml:space="preserve"> crisis, the </w:t>
      </w:r>
      <w:r w:rsidRPr="00CE3EDD">
        <w:rPr>
          <w:rStyle w:val="StyleUnderline"/>
          <w:highlight w:val="cyan"/>
        </w:rPr>
        <w:t xml:space="preserve">president is </w:t>
      </w:r>
      <w:r w:rsidRPr="00CE3EDD">
        <w:rPr>
          <w:rStyle w:val="Emphasis"/>
          <w:highlight w:val="cyan"/>
        </w:rPr>
        <w:t>full steam ahead</w:t>
      </w:r>
      <w:r w:rsidRPr="00CE3EDD">
        <w:rPr>
          <w:rStyle w:val="StyleUnderline"/>
          <w:highlight w:val="cyan"/>
        </w:rPr>
        <w:t xml:space="preserve"> on</w:t>
      </w:r>
      <w:r w:rsidRPr="00B62DB4">
        <w:rPr>
          <w:sz w:val="16"/>
        </w:rPr>
        <w:t xml:space="preserve"> not only </w:t>
      </w:r>
      <w:r w:rsidRPr="00CE3EDD">
        <w:rPr>
          <w:rStyle w:val="StyleUnderline"/>
          <w:highlight w:val="cyan"/>
        </w:rPr>
        <w:t xml:space="preserve">the U.S. stepping up and playing a </w:t>
      </w:r>
      <w:r w:rsidRPr="00CE3EDD">
        <w:rPr>
          <w:rStyle w:val="Emphasis"/>
          <w:highlight w:val="cyan"/>
        </w:rPr>
        <w:t>leadership role</w:t>
      </w:r>
      <w:r w:rsidRPr="00B62DB4">
        <w:rPr>
          <w:sz w:val="16"/>
        </w:rPr>
        <w:t xml:space="preserve">, but working to be sure that the international community understands that we’re all in this together. </w:t>
      </w:r>
      <w:r w:rsidRPr="00CE3EDD">
        <w:rPr>
          <w:rStyle w:val="StyleUnderline"/>
          <w:highlight w:val="cyan"/>
        </w:rPr>
        <w:t xml:space="preserve">EPA has a </w:t>
      </w:r>
      <w:r w:rsidRPr="00CE3EDD">
        <w:rPr>
          <w:rStyle w:val="Emphasis"/>
          <w:highlight w:val="cyan"/>
        </w:rPr>
        <w:t>critical role</w:t>
      </w:r>
      <w:r w:rsidRPr="00B62DB4">
        <w:rPr>
          <w:sz w:val="16"/>
        </w:rPr>
        <w:t xml:space="preserve"> to play </w:t>
      </w:r>
      <w:r w:rsidRPr="00CE3EDD">
        <w:rPr>
          <w:rStyle w:val="StyleUnderline"/>
          <w:highlight w:val="cyan"/>
        </w:rPr>
        <w:t>in delivering on</w:t>
      </w:r>
      <w:r w:rsidRPr="00B62DB4">
        <w:rPr>
          <w:sz w:val="16"/>
        </w:rPr>
        <w:t xml:space="preserve"> President </w:t>
      </w:r>
      <w:r w:rsidRPr="00CE3EDD">
        <w:rPr>
          <w:rStyle w:val="StyleUnderline"/>
          <w:highlight w:val="cyan"/>
        </w:rPr>
        <w:t>Biden’s</w:t>
      </w:r>
      <w:r w:rsidRPr="00B62DB4">
        <w:rPr>
          <w:rStyle w:val="StyleUnderline"/>
        </w:rPr>
        <w:t xml:space="preserve"> </w:t>
      </w:r>
      <w:r w:rsidRPr="00B62DB4">
        <w:rPr>
          <w:rStyle w:val="Emphasis"/>
        </w:rPr>
        <w:t xml:space="preserve">aggressive </w:t>
      </w:r>
      <w:r w:rsidRPr="00CE3EDD">
        <w:rPr>
          <w:rStyle w:val="Emphasis"/>
          <w:highlight w:val="cyan"/>
        </w:rPr>
        <w:t>climate agenda</w:t>
      </w:r>
      <w:r w:rsidRPr="00B62DB4">
        <w:rPr>
          <w:sz w:val="16"/>
        </w:rPr>
        <w:t>. It’s an all-hands-on-deck approach.</w:t>
      </w:r>
      <w:r>
        <w:rPr>
          <w:sz w:val="16"/>
        </w:rPr>
        <w:t xml:space="preserve"> </w:t>
      </w:r>
      <w:r w:rsidRPr="00935B4B">
        <w:rPr>
          <w:sz w:val="16"/>
        </w:rPr>
        <w:t xml:space="preserve">We’re focused on the car standards. The president has directed EPA to issue a new notice of proposed rule-making by the end of July, and we’re on track to meet that timeline. </w:t>
      </w:r>
      <w:r w:rsidRPr="00CE3EDD">
        <w:rPr>
          <w:rStyle w:val="StyleUnderline"/>
          <w:highlight w:val="cyan"/>
        </w:rPr>
        <w:t xml:space="preserve">We’re </w:t>
      </w:r>
      <w:r w:rsidRPr="00CE3EDD">
        <w:rPr>
          <w:rStyle w:val="Emphasis"/>
          <w:highlight w:val="cyan"/>
        </w:rPr>
        <w:t>laser-focused</w:t>
      </w:r>
      <w:r w:rsidRPr="00CE3EDD">
        <w:rPr>
          <w:rStyle w:val="StyleUnderline"/>
          <w:highlight w:val="cyan"/>
        </w:rPr>
        <w:t xml:space="preserve"> on </w:t>
      </w:r>
      <w:r w:rsidRPr="00CE3EDD">
        <w:rPr>
          <w:rStyle w:val="Emphasis"/>
          <w:highlight w:val="cyan"/>
        </w:rPr>
        <w:t>methane</w:t>
      </w:r>
      <w:r w:rsidRPr="003A00B2">
        <w:rPr>
          <w:rStyle w:val="Emphasis"/>
        </w:rPr>
        <w:t xml:space="preserve"> regulations</w:t>
      </w:r>
      <w:r w:rsidRPr="00935B4B">
        <w:rPr>
          <w:sz w:val="16"/>
        </w:rPr>
        <w:t>. We’re looking at the California waiver [allowing the state to set its own vehicle-emission standards], and I’ve made it clear that I’m a firm believer in the state’s statutory authority to lead. We are heavily engaged with the business community. We are heavily engaged with the labor community.</w:t>
      </w:r>
    </w:p>
    <w:p w14:paraId="752D5EE1" w14:textId="77777777" w:rsidR="00C640B5" w:rsidRDefault="00C640B5" w:rsidP="00C640B5"/>
    <w:p w14:paraId="689DD074" w14:textId="77777777" w:rsidR="00C640B5" w:rsidRPr="00F41AFA" w:rsidRDefault="00C640B5" w:rsidP="00C640B5">
      <w:pPr>
        <w:pStyle w:val="Heading3"/>
      </w:pPr>
      <w:r>
        <w:lastRenderedPageBreak/>
        <w:t xml:space="preserve">2NC ---- AT: </w:t>
      </w:r>
      <w:r w:rsidRPr="00F649FA">
        <w:t>Massachusetts</w:t>
      </w:r>
      <w:r>
        <w:t xml:space="preserve"> Thumper</w:t>
      </w:r>
    </w:p>
    <w:p w14:paraId="0952CF94" w14:textId="77777777" w:rsidR="00C640B5" w:rsidRDefault="00C640B5" w:rsidP="00C640B5">
      <w:pPr>
        <w:pStyle w:val="Heading4"/>
      </w:pPr>
      <w:r>
        <w:t xml:space="preserve">Nope – </w:t>
      </w:r>
      <w:r w:rsidRPr="00D43003">
        <w:rPr>
          <w:i/>
        </w:rPr>
        <w:t>Massachusetts</w:t>
      </w:r>
      <w:r>
        <w:t xml:space="preserve"> </w:t>
      </w:r>
      <w:r w:rsidRPr="00E50C79">
        <w:rPr>
          <w:u w:val="single"/>
        </w:rPr>
        <w:t>doesn’t</w:t>
      </w:r>
      <w:r>
        <w:t xml:space="preserve"> require them to ignore resource constraints.</w:t>
      </w:r>
    </w:p>
    <w:p w14:paraId="48F227A6" w14:textId="77777777" w:rsidR="00C640B5" w:rsidRPr="00AB1763" w:rsidRDefault="00C640B5" w:rsidP="00C640B5">
      <w:r w:rsidRPr="00F230C5">
        <w:rPr>
          <w:rStyle w:val="Style13ptBold"/>
        </w:rPr>
        <w:t>Cruden et al. 15</w:t>
      </w:r>
      <w:r>
        <w:t xml:space="preserve"> – Assistant Attorney General Environment and Natural Resources Division. Other Contributors: PETER Z. FORD, JUSTIN D. HEMINGER. (John; Published: November 10, 2015; “EPA’S CROSS-MOTION FOR SUMMARY JUDGMENT”; https://www.nacwa.org/docs/default-source/clean-water-current-pdf/19-feb-16/2016-01-08gulf-msj-remand-(epa).pdf)//CYang</w:t>
      </w:r>
    </w:p>
    <w:p w14:paraId="0CE7DEB4" w14:textId="77777777" w:rsidR="00C640B5" w:rsidRPr="00AB1763" w:rsidRDefault="00C640B5" w:rsidP="00C640B5">
      <w:pPr>
        <w:rPr>
          <w:sz w:val="16"/>
        </w:rPr>
      </w:pPr>
      <w:r w:rsidRPr="00AB1763">
        <w:rPr>
          <w:sz w:val="16"/>
        </w:rPr>
        <w:t xml:space="preserve">A. </w:t>
      </w:r>
      <w:r w:rsidRPr="0052693A">
        <w:rPr>
          <w:rStyle w:val="StyleUnderline"/>
          <w:i/>
          <w:highlight w:val="cyan"/>
        </w:rPr>
        <w:t>Massachusetts</w:t>
      </w:r>
      <w:r w:rsidRPr="00094FE1">
        <w:rPr>
          <w:rStyle w:val="StyleUnderline"/>
          <w:i/>
        </w:rPr>
        <w:t xml:space="preserve"> v. EPA</w:t>
      </w:r>
      <w:r w:rsidRPr="00AB1763">
        <w:rPr>
          <w:rStyle w:val="StyleUnderline"/>
        </w:rPr>
        <w:t xml:space="preserve"> </w:t>
      </w:r>
      <w:r w:rsidRPr="0052693A">
        <w:rPr>
          <w:rStyle w:val="StyleUnderline"/>
          <w:highlight w:val="cyan"/>
        </w:rPr>
        <w:t>does not require</w:t>
      </w:r>
      <w:r w:rsidRPr="00AB1763">
        <w:rPr>
          <w:rStyle w:val="StyleUnderline"/>
        </w:rPr>
        <w:t xml:space="preserve"> an </w:t>
      </w:r>
      <w:r w:rsidRPr="0052693A">
        <w:rPr>
          <w:rStyle w:val="StyleUnderline"/>
          <w:highlight w:val="cyan"/>
        </w:rPr>
        <w:t xml:space="preserve">agency to ignore </w:t>
      </w:r>
      <w:r w:rsidRPr="0052693A">
        <w:rPr>
          <w:rStyle w:val="Emphasis"/>
          <w:highlight w:val="cyan"/>
        </w:rPr>
        <w:t>resource constraints</w:t>
      </w:r>
      <w:r w:rsidRPr="0052693A">
        <w:rPr>
          <w:rStyle w:val="StyleUnderline"/>
          <w:highlight w:val="cyan"/>
        </w:rPr>
        <w:t xml:space="preserve"> and </w:t>
      </w:r>
      <w:r w:rsidRPr="0052693A">
        <w:rPr>
          <w:rStyle w:val="Emphasis"/>
          <w:highlight w:val="cyan"/>
        </w:rPr>
        <w:t>competing</w:t>
      </w:r>
      <w:r w:rsidRPr="00AB1763">
        <w:rPr>
          <w:rStyle w:val="Emphasis"/>
        </w:rPr>
        <w:t xml:space="preserve"> regulatory </w:t>
      </w:r>
      <w:r w:rsidRPr="0052693A">
        <w:rPr>
          <w:rStyle w:val="Emphasis"/>
          <w:highlight w:val="cyan"/>
        </w:rPr>
        <w:t>priorities</w:t>
      </w:r>
      <w:r w:rsidRPr="0052693A">
        <w:rPr>
          <w:rStyle w:val="StyleUnderline"/>
          <w:highlight w:val="cyan"/>
        </w:rPr>
        <w:t xml:space="preserve"> in responding to</w:t>
      </w:r>
      <w:r w:rsidRPr="00AB1763">
        <w:rPr>
          <w:rStyle w:val="StyleUnderline"/>
        </w:rPr>
        <w:t xml:space="preserve"> a </w:t>
      </w:r>
      <w:r w:rsidRPr="0052693A">
        <w:rPr>
          <w:rStyle w:val="StyleUnderline"/>
          <w:highlight w:val="cyan"/>
        </w:rPr>
        <w:t>rulemaking</w:t>
      </w:r>
      <w:r w:rsidRPr="00AB1763">
        <w:rPr>
          <w:rStyle w:val="StyleUnderline"/>
        </w:rPr>
        <w:t xml:space="preserve"> petition</w:t>
      </w:r>
      <w:r w:rsidRPr="00AB1763">
        <w:rPr>
          <w:sz w:val="16"/>
        </w:rPr>
        <w:t>.</w:t>
      </w:r>
    </w:p>
    <w:p w14:paraId="3657593C" w14:textId="77777777" w:rsidR="00C640B5" w:rsidRPr="00AB1763" w:rsidRDefault="00C640B5" w:rsidP="00C640B5">
      <w:pPr>
        <w:rPr>
          <w:sz w:val="16"/>
          <w:szCs w:val="16"/>
        </w:rPr>
      </w:pPr>
      <w:r w:rsidRPr="00AB1763">
        <w:rPr>
          <w:sz w:val="16"/>
          <w:szCs w:val="16"/>
        </w:rPr>
        <w:t xml:space="preserve">Gulf Restoration stretches Massachusetts far beyond its holding. That is, Gulf Restoration interprets Massachusetts to prohibit EPA from considering its finite resources and its competing priorities when deciding whether to make a necessity determination under section 1313 of the Clean Water Act. Gulf Restoration Br. at 22–23. But EPA’s decision not to make such a determination is distinctly different from the issue considered in Massachusetts, where the Agency declined to act for reasons beyond its delegated authority under the Clean Air Act. </w:t>
      </w:r>
    </w:p>
    <w:p w14:paraId="50073554" w14:textId="77777777" w:rsidR="00C640B5" w:rsidRPr="00AB1763" w:rsidRDefault="00C640B5" w:rsidP="00C640B5">
      <w:pPr>
        <w:rPr>
          <w:sz w:val="16"/>
        </w:rPr>
      </w:pPr>
      <w:r w:rsidRPr="00AB1763">
        <w:rPr>
          <w:rStyle w:val="StyleUnderline"/>
        </w:rPr>
        <w:t xml:space="preserve">When </w:t>
      </w:r>
      <w:r w:rsidRPr="006055D0">
        <w:rPr>
          <w:rStyle w:val="StyleUnderline"/>
        </w:rPr>
        <w:t>Congress</w:t>
      </w:r>
      <w:r w:rsidRPr="00AB1763">
        <w:rPr>
          <w:rStyle w:val="StyleUnderline"/>
        </w:rPr>
        <w:t xml:space="preserve"> enacts a statute, such as the</w:t>
      </w:r>
      <w:r w:rsidRPr="00AB1763">
        <w:rPr>
          <w:sz w:val="16"/>
        </w:rPr>
        <w:t xml:space="preserve"> Clean Air Act or </w:t>
      </w:r>
      <w:r w:rsidRPr="0052693A">
        <w:rPr>
          <w:rStyle w:val="StyleUnderline"/>
          <w:highlight w:val="cyan"/>
        </w:rPr>
        <w:t>C</w:t>
      </w:r>
      <w:r w:rsidRPr="006055D0">
        <w:rPr>
          <w:rStyle w:val="StyleUnderline"/>
        </w:rPr>
        <w:t xml:space="preserve">lean </w:t>
      </w:r>
      <w:r w:rsidRPr="0052693A">
        <w:rPr>
          <w:rStyle w:val="StyleUnderline"/>
          <w:highlight w:val="cyan"/>
        </w:rPr>
        <w:t>W</w:t>
      </w:r>
      <w:r w:rsidRPr="00AB1763">
        <w:rPr>
          <w:rStyle w:val="StyleUnderline"/>
        </w:rPr>
        <w:t xml:space="preserve">ater </w:t>
      </w:r>
      <w:r w:rsidRPr="0052693A">
        <w:rPr>
          <w:rStyle w:val="StyleUnderline"/>
          <w:highlight w:val="cyan"/>
        </w:rPr>
        <w:t>A</w:t>
      </w:r>
      <w:r w:rsidRPr="00AB1763">
        <w:rPr>
          <w:rStyle w:val="StyleUnderline"/>
        </w:rPr>
        <w:t xml:space="preserve">ct, it </w:t>
      </w:r>
      <w:r w:rsidRPr="0052693A">
        <w:rPr>
          <w:rStyle w:val="StyleUnderline"/>
          <w:highlight w:val="cyan"/>
        </w:rPr>
        <w:t>delegates rulemaking</w:t>
      </w:r>
      <w:r w:rsidRPr="00AB1763">
        <w:rPr>
          <w:sz w:val="16"/>
        </w:rPr>
        <w:t xml:space="preserve"> authority </w:t>
      </w:r>
      <w:r w:rsidRPr="0052693A">
        <w:rPr>
          <w:rStyle w:val="StyleUnderline"/>
          <w:highlight w:val="cyan"/>
        </w:rPr>
        <w:t>to the</w:t>
      </w:r>
      <w:r w:rsidRPr="00AB1763">
        <w:rPr>
          <w:rStyle w:val="StyleUnderline"/>
        </w:rPr>
        <w:t xml:space="preserve"> </w:t>
      </w:r>
      <w:r w:rsidRPr="001D5223">
        <w:rPr>
          <w:rStyle w:val="Emphasis"/>
        </w:rPr>
        <w:t xml:space="preserve">federal </w:t>
      </w:r>
      <w:r w:rsidRPr="0052693A">
        <w:rPr>
          <w:rStyle w:val="Emphasis"/>
          <w:highlight w:val="cyan"/>
        </w:rPr>
        <w:t>agency</w:t>
      </w:r>
      <w:r w:rsidRPr="0052693A">
        <w:rPr>
          <w:rStyle w:val="StyleUnderline"/>
          <w:highlight w:val="cyan"/>
        </w:rPr>
        <w:t xml:space="preserve"> that</w:t>
      </w:r>
      <w:r w:rsidRPr="00AB1763">
        <w:rPr>
          <w:sz w:val="16"/>
        </w:rPr>
        <w:t xml:space="preserve"> will </w:t>
      </w:r>
      <w:r w:rsidRPr="0052693A">
        <w:rPr>
          <w:rStyle w:val="StyleUnderline"/>
          <w:highlight w:val="cyan"/>
        </w:rPr>
        <w:t>implement</w:t>
      </w:r>
      <w:r w:rsidRPr="00AB1763">
        <w:rPr>
          <w:rStyle w:val="StyleUnderline"/>
        </w:rPr>
        <w:t xml:space="preserve"> the </w:t>
      </w:r>
      <w:r w:rsidRPr="0052693A">
        <w:rPr>
          <w:rStyle w:val="StyleUnderline"/>
          <w:highlight w:val="cyan"/>
        </w:rPr>
        <w:t>statute</w:t>
      </w:r>
      <w:r w:rsidRPr="00AB1763">
        <w:rPr>
          <w:sz w:val="16"/>
        </w:rPr>
        <w:t>. And when the agency acts outside the bounds of that delegated authority, the agency’s action is unlawful. See 5 U.S.C. § 706(2)(C) (requiring the court to “hold unlawful and set aside” any “agency action” that is, among other things, “in excess of statutory jurisdiction”). As the Supreme Court confirmed in Massachusetts, like all other agency actions, an agency’s decision not to conduct a rulemaking (which could include, as it did here, a decision not to make the threshold finding that could lead to a rulemaking) must stay within the contours of the agency’s delegated authority. Massachusetts, 549 U.S. at 533 (holding that an agency’s “reasons for action or inaction must conform to the authorizing statute”); see also WildEarth Guardians, 751 F.3d at 655 (“In Massachusetts v. EPA, the agency’s reasons for declining to regulate new vehicle emissions were beyond the scope of its delegated authority.”).</w:t>
      </w:r>
    </w:p>
    <w:p w14:paraId="3F95ABE3" w14:textId="77777777" w:rsidR="00C640B5" w:rsidRPr="001D5223" w:rsidRDefault="00C640B5" w:rsidP="00C640B5">
      <w:pPr>
        <w:rPr>
          <w:sz w:val="16"/>
        </w:rPr>
      </w:pPr>
      <w:r w:rsidRPr="001D5223">
        <w:rPr>
          <w:sz w:val="16"/>
        </w:rPr>
        <w:t xml:space="preserve">At the same time, however, </w:t>
      </w:r>
      <w:r w:rsidRPr="0052693A">
        <w:rPr>
          <w:rStyle w:val="StyleUnderline"/>
          <w:i/>
          <w:highlight w:val="cyan"/>
        </w:rPr>
        <w:t>Massachusetts</w:t>
      </w:r>
      <w:r w:rsidRPr="0052693A">
        <w:rPr>
          <w:rStyle w:val="StyleUnderline"/>
          <w:highlight w:val="cyan"/>
        </w:rPr>
        <w:t xml:space="preserve"> acknowledged</w:t>
      </w:r>
      <w:r w:rsidRPr="001D5223">
        <w:rPr>
          <w:sz w:val="16"/>
        </w:rPr>
        <w:t xml:space="preserve"> an </w:t>
      </w:r>
      <w:r w:rsidRPr="00AB1763">
        <w:rPr>
          <w:rStyle w:val="StyleUnderline"/>
        </w:rPr>
        <w:t xml:space="preserve">agency’s </w:t>
      </w:r>
      <w:r w:rsidRPr="001D5223">
        <w:rPr>
          <w:rStyle w:val="Emphasis"/>
        </w:rPr>
        <w:t xml:space="preserve">broad </w:t>
      </w:r>
      <w:r w:rsidRPr="0052693A">
        <w:rPr>
          <w:rStyle w:val="Emphasis"/>
          <w:highlight w:val="cyan"/>
        </w:rPr>
        <w:t>discretion</w:t>
      </w:r>
      <w:r w:rsidRPr="001D5223">
        <w:rPr>
          <w:sz w:val="16"/>
        </w:rPr>
        <w:t xml:space="preserve">, often </w:t>
      </w:r>
      <w:r w:rsidRPr="001D5223">
        <w:rPr>
          <w:rStyle w:val="StyleUnderline"/>
        </w:rPr>
        <w:t>recognized</w:t>
      </w:r>
      <w:r w:rsidRPr="001D5223">
        <w:rPr>
          <w:sz w:val="16"/>
        </w:rPr>
        <w:t xml:space="preserve"> </w:t>
      </w:r>
      <w:r w:rsidRPr="001D5223">
        <w:rPr>
          <w:rStyle w:val="StyleUnderline"/>
        </w:rPr>
        <w:t>by courts, to direct</w:t>
      </w:r>
      <w:r w:rsidRPr="001D5223">
        <w:rPr>
          <w:sz w:val="16"/>
        </w:rPr>
        <w:t xml:space="preserve"> “the </w:t>
      </w:r>
      <w:r w:rsidRPr="001D5223">
        <w:rPr>
          <w:rStyle w:val="StyleUnderline"/>
        </w:rPr>
        <w:t>manner, timing, content, and coordination of its regulation</w:t>
      </w:r>
      <w:r w:rsidRPr="001D5223">
        <w:rPr>
          <w:sz w:val="16"/>
        </w:rPr>
        <w:t xml:space="preserve">.” 549 U.S. at 533; see also infra Argument Point II.B. Put differently, Massachusetts simply did not address the circumstances where EPA has acknowledged its authority to act, and then has considered its diverse obligations under the relevant statutory provision and decided to devote its limited resources toward certain activities, rather than others. Indeed, </w:t>
      </w:r>
      <w:r w:rsidRPr="001D5223">
        <w:rPr>
          <w:rStyle w:val="StyleUnderline"/>
        </w:rPr>
        <w:t xml:space="preserve">in </w:t>
      </w:r>
      <w:r w:rsidRPr="000228F3">
        <w:rPr>
          <w:rStyle w:val="StyleUnderline"/>
          <w:i/>
        </w:rPr>
        <w:t>Massachusetts</w:t>
      </w:r>
      <w:r w:rsidRPr="001D5223">
        <w:rPr>
          <w:sz w:val="16"/>
        </w:rPr>
        <w:t xml:space="preserve">, the </w:t>
      </w:r>
      <w:r w:rsidRPr="0052693A">
        <w:rPr>
          <w:rStyle w:val="StyleUnderline"/>
          <w:highlight w:val="cyan"/>
        </w:rPr>
        <w:t>Court prefaced its analysis</w:t>
      </w:r>
      <w:r w:rsidRPr="001D5223">
        <w:rPr>
          <w:rStyle w:val="StyleUnderline"/>
        </w:rPr>
        <w:t xml:space="preserve"> of EPA’s decision </w:t>
      </w:r>
      <w:r w:rsidRPr="0052693A">
        <w:rPr>
          <w:rStyle w:val="StyleUnderline"/>
          <w:highlight w:val="cyan"/>
        </w:rPr>
        <w:t>with the</w:t>
      </w:r>
      <w:r w:rsidRPr="001D5223">
        <w:rPr>
          <w:rStyle w:val="StyleUnderline"/>
        </w:rPr>
        <w:t xml:space="preserve"> </w:t>
      </w:r>
      <w:r w:rsidRPr="001D5223">
        <w:rPr>
          <w:rStyle w:val="Emphasis"/>
        </w:rPr>
        <w:t xml:space="preserve">forceful </w:t>
      </w:r>
      <w:r w:rsidRPr="0052693A">
        <w:rPr>
          <w:rStyle w:val="Emphasis"/>
          <w:highlight w:val="cyan"/>
        </w:rPr>
        <w:t>statement</w:t>
      </w:r>
      <w:r w:rsidRPr="001D5223">
        <w:rPr>
          <w:rStyle w:val="StyleUnderline"/>
        </w:rPr>
        <w:t xml:space="preserve"> that</w:t>
      </w:r>
      <w:r w:rsidRPr="001D5223">
        <w:rPr>
          <w:sz w:val="16"/>
        </w:rPr>
        <w:t xml:space="preserve"> “</w:t>
      </w:r>
      <w:r w:rsidRPr="0052693A">
        <w:rPr>
          <w:rStyle w:val="StyleUnderline"/>
          <w:highlight w:val="cyan"/>
        </w:rPr>
        <w:t>an agency has</w:t>
      </w:r>
      <w:r w:rsidRPr="001D5223">
        <w:rPr>
          <w:rStyle w:val="StyleUnderline"/>
        </w:rPr>
        <w:t xml:space="preserve"> </w:t>
      </w:r>
      <w:r w:rsidRPr="001D5223">
        <w:rPr>
          <w:rStyle w:val="Emphasis"/>
        </w:rPr>
        <w:t xml:space="preserve">broad </w:t>
      </w:r>
      <w:r w:rsidRPr="0052693A">
        <w:rPr>
          <w:rStyle w:val="Emphasis"/>
          <w:highlight w:val="cyan"/>
        </w:rPr>
        <w:t>discretion</w:t>
      </w:r>
      <w:r w:rsidRPr="0052693A">
        <w:rPr>
          <w:rStyle w:val="StyleUnderline"/>
          <w:highlight w:val="cyan"/>
        </w:rPr>
        <w:t xml:space="preserve"> to choose how best to marshal its</w:t>
      </w:r>
      <w:r w:rsidRPr="001D5223">
        <w:rPr>
          <w:rStyle w:val="StyleUnderline"/>
        </w:rPr>
        <w:t xml:space="preserve"> </w:t>
      </w:r>
      <w:r w:rsidRPr="00F00454">
        <w:rPr>
          <w:rStyle w:val="Emphasis"/>
        </w:rPr>
        <w:t xml:space="preserve">limited </w:t>
      </w:r>
      <w:r w:rsidRPr="0052693A">
        <w:rPr>
          <w:rStyle w:val="Emphasis"/>
          <w:highlight w:val="cyan"/>
        </w:rPr>
        <w:t>resources</w:t>
      </w:r>
      <w:r w:rsidRPr="001D5223">
        <w:rPr>
          <w:sz w:val="16"/>
        </w:rPr>
        <w:t xml:space="preserve"> and personnel </w:t>
      </w:r>
      <w:r w:rsidRPr="0052693A">
        <w:rPr>
          <w:rStyle w:val="StyleUnderline"/>
          <w:highlight w:val="cyan"/>
        </w:rPr>
        <w:t>to carry out</w:t>
      </w:r>
      <w:r w:rsidRPr="001D5223">
        <w:rPr>
          <w:rStyle w:val="StyleUnderline"/>
        </w:rPr>
        <w:t xml:space="preserve"> its</w:t>
      </w:r>
      <w:r w:rsidRPr="001D5223">
        <w:rPr>
          <w:sz w:val="16"/>
        </w:rPr>
        <w:t xml:space="preserve"> delegated </w:t>
      </w:r>
      <w:r w:rsidRPr="0052693A">
        <w:rPr>
          <w:rStyle w:val="StyleUnderline"/>
          <w:highlight w:val="cyan"/>
        </w:rPr>
        <w:t>responsibilities</w:t>
      </w:r>
      <w:r w:rsidRPr="001D5223">
        <w:rPr>
          <w:sz w:val="16"/>
        </w:rPr>
        <w:t xml:space="preserve">.” 549 U.S. at 527 (citation omitted). </w:t>
      </w:r>
    </w:p>
    <w:p w14:paraId="6BEFEB2B" w14:textId="77777777" w:rsidR="00C640B5" w:rsidRDefault="00C640B5" w:rsidP="00C640B5"/>
    <w:p w14:paraId="6E1DCA4D" w14:textId="77777777" w:rsidR="00C640B5" w:rsidRDefault="00C640B5" w:rsidP="00C640B5"/>
    <w:p w14:paraId="07E6EB94" w14:textId="77777777" w:rsidR="00C640B5" w:rsidRDefault="00C640B5" w:rsidP="00C640B5">
      <w:pPr>
        <w:pStyle w:val="Heading2"/>
      </w:pPr>
      <w:r>
        <w:lastRenderedPageBreak/>
        <w:t>2NC --- Link</w:t>
      </w:r>
    </w:p>
    <w:p w14:paraId="40E84D21" w14:textId="77777777" w:rsidR="00C640B5" w:rsidRDefault="00C640B5" w:rsidP="00C640B5">
      <w:pPr>
        <w:pStyle w:val="Heading3"/>
      </w:pPr>
      <w:r>
        <w:lastRenderedPageBreak/>
        <w:t>2NC --- Link XT</w:t>
      </w:r>
    </w:p>
    <w:p w14:paraId="3BAD37A3" w14:textId="77777777" w:rsidR="00C640B5" w:rsidRDefault="00C640B5" w:rsidP="00C640B5">
      <w:pPr>
        <w:pStyle w:val="Heading4"/>
      </w:pPr>
      <w:r>
        <w:t xml:space="preserve">Increased permits </w:t>
      </w:r>
      <w:r w:rsidRPr="00C15B53">
        <w:rPr>
          <w:u w:val="single"/>
        </w:rPr>
        <w:t>buckle</w:t>
      </w:r>
      <w:r>
        <w:t xml:space="preserve"> the EPA. </w:t>
      </w:r>
    </w:p>
    <w:p w14:paraId="7F3C37A3" w14:textId="77777777" w:rsidR="00C640B5" w:rsidRDefault="00C640B5" w:rsidP="00C640B5">
      <w:r w:rsidRPr="00C15B53">
        <w:rPr>
          <w:rStyle w:val="Style13ptBold"/>
        </w:rPr>
        <w:t>EPA 02</w:t>
      </w:r>
      <w:r>
        <w:t xml:space="preserve"> [Environmental Protection Agency; Christine Todd Whitman, Administrator; G. Tracy Mehan III, Assistant Administrator, Office of Water; Sheila E. Frace Director, Engineering and Analysis Division; Renee Selinsky Johnson, Project Co-Lead/Economist; Published: December 2002; "</w:t>
      </w:r>
      <w:r w:rsidRPr="00C15B53">
        <w:rPr>
          <w:rStyle w:val="Emphasis"/>
        </w:rPr>
        <w:t>Economic Analysis</w:t>
      </w:r>
      <w:r w:rsidRPr="00C15B53">
        <w:rPr>
          <w:rStyle w:val="StyleUnderline"/>
        </w:rPr>
        <w:t xml:space="preserve"> of</w:t>
      </w:r>
      <w:r>
        <w:t xml:space="preserve"> the Final </w:t>
      </w:r>
      <w:r w:rsidRPr="00C15B53">
        <w:rPr>
          <w:rStyle w:val="StyleUnderline"/>
        </w:rPr>
        <w:t>Revisions to</w:t>
      </w:r>
      <w:r>
        <w:t xml:space="preserve"> the National Pollutant Discharge Elimination System Regulation and the Effluent </w:t>
      </w:r>
      <w:r w:rsidRPr="00C15B53">
        <w:rPr>
          <w:rStyle w:val="StyleUnderline"/>
        </w:rPr>
        <w:t xml:space="preserve">Guidelines for </w:t>
      </w:r>
      <w:r w:rsidRPr="00C15B53">
        <w:rPr>
          <w:rStyle w:val="Emphasis"/>
        </w:rPr>
        <w:t>C</w:t>
      </w:r>
      <w:r w:rsidRPr="00C15B53">
        <w:rPr>
          <w:rStyle w:val="StyleUnderline"/>
        </w:rPr>
        <w:t xml:space="preserve">oncentrated </w:t>
      </w:r>
      <w:r w:rsidRPr="00C15B53">
        <w:rPr>
          <w:rStyle w:val="Emphasis"/>
        </w:rPr>
        <w:t>A</w:t>
      </w:r>
      <w:r w:rsidRPr="00C15B53">
        <w:rPr>
          <w:rStyle w:val="StyleUnderline"/>
        </w:rPr>
        <w:t xml:space="preserve">nimal </w:t>
      </w:r>
      <w:r w:rsidRPr="00C15B53">
        <w:rPr>
          <w:rStyle w:val="Emphasis"/>
        </w:rPr>
        <w:t>F</w:t>
      </w:r>
      <w:r w:rsidRPr="00C15B53">
        <w:rPr>
          <w:rStyle w:val="StyleUnderline"/>
        </w:rPr>
        <w:t xml:space="preserve">eeding </w:t>
      </w:r>
      <w:r w:rsidRPr="00C15B53">
        <w:rPr>
          <w:rStyle w:val="Emphasis"/>
        </w:rPr>
        <w:t>O</w:t>
      </w:r>
      <w:r w:rsidRPr="00C15B53">
        <w:rPr>
          <w:rStyle w:val="StyleUnderline"/>
        </w:rPr>
        <w:t>peration</w:t>
      </w:r>
      <w:r w:rsidRPr="00C15B53">
        <w:rPr>
          <w:rStyle w:val="Emphasis"/>
        </w:rPr>
        <w:t>s</w:t>
      </w:r>
      <w:r>
        <w:t>"; Engineering and Analysis Division Office of Science and Technology U.S. Environmental Protection Agency; Accessed: 7-13-2021; https://www3.epa.gov/npdes/pubs/cafo_econ_analysis_p1.pdf]//KL</w:t>
      </w:r>
    </w:p>
    <w:p w14:paraId="442F56BC" w14:textId="77777777" w:rsidR="00C640B5" w:rsidRDefault="00C640B5" w:rsidP="00C640B5">
      <w:r>
        <w:t xml:space="preserve">ES.4.2 Costs to the NPDES Permitting Authority </w:t>
      </w:r>
    </w:p>
    <w:p w14:paraId="671F4123" w14:textId="77777777" w:rsidR="00C640B5" w:rsidRDefault="00C640B5" w:rsidP="00C640B5">
      <w:r w:rsidRPr="00C15B53">
        <w:rPr>
          <w:rStyle w:val="StyleUnderline"/>
        </w:rPr>
        <w:t xml:space="preserve">The NPDES permitting authority would incur </w:t>
      </w:r>
      <w:r w:rsidRPr="00C15B53">
        <w:rPr>
          <w:rStyle w:val="Emphasis"/>
        </w:rPr>
        <w:t>additional costs</w:t>
      </w:r>
      <w:r>
        <w:t xml:space="preserve"> to alter existing State programs and obtain EPA approval to develop new permits, review new permit applications, and issue revised permits that meet the final regulatory requirements. EPA expects that NPDES permitting authorities will incur administrative costs related to the development, issuance, and tracking of general or individual permits. </w:t>
      </w:r>
    </w:p>
    <w:p w14:paraId="3512C990" w14:textId="77777777" w:rsidR="00C640B5" w:rsidRDefault="00C640B5" w:rsidP="00C640B5">
      <w:r>
        <w:t xml:space="preserve">State and </w:t>
      </w:r>
      <w:r w:rsidRPr="00CF5EA9">
        <w:rPr>
          <w:rStyle w:val="StyleUnderline"/>
        </w:rPr>
        <w:t xml:space="preserve">Federal administrative costs to issue a general permit include costs for </w:t>
      </w:r>
      <w:r w:rsidRPr="00CF5EA9">
        <w:rPr>
          <w:rStyle w:val="Emphasis"/>
        </w:rPr>
        <w:t>permit development</w:t>
      </w:r>
      <w:r w:rsidRPr="00CF5EA9">
        <w:rPr>
          <w:rStyle w:val="StyleUnderline"/>
        </w:rPr>
        <w:t xml:space="preserve">, public </w:t>
      </w:r>
      <w:r w:rsidRPr="00CF5EA9">
        <w:rPr>
          <w:rStyle w:val="Emphasis"/>
        </w:rPr>
        <w:t>notice</w:t>
      </w:r>
      <w:r w:rsidRPr="00CF5EA9">
        <w:rPr>
          <w:rStyle w:val="StyleUnderline"/>
        </w:rPr>
        <w:t xml:space="preserve"> and response to </w:t>
      </w:r>
      <w:r w:rsidRPr="00CF5EA9">
        <w:rPr>
          <w:rStyle w:val="Emphasis"/>
        </w:rPr>
        <w:t>comments</w:t>
      </w:r>
      <w:r>
        <w:t xml:space="preserve">, </w:t>
      </w:r>
      <w:r w:rsidRPr="00CF5EA9">
        <w:rPr>
          <w:rStyle w:val="StyleUnderline"/>
        </w:rPr>
        <w:t>and public hearings</w:t>
      </w:r>
      <w:r>
        <w:t xml:space="preserve">. States and </w:t>
      </w:r>
      <w:r w:rsidRPr="00CF5EA9">
        <w:rPr>
          <w:rStyle w:val="StyleUnderline"/>
        </w:rPr>
        <w:t xml:space="preserve">EPA might also incur costs each time a facility operator applies for </w:t>
      </w:r>
      <w:r w:rsidRPr="00CF5EA9">
        <w:rPr>
          <w:rStyle w:val="Emphasis"/>
        </w:rPr>
        <w:t>coverage</w:t>
      </w:r>
      <w:r w:rsidRPr="00CF5EA9">
        <w:rPr>
          <w:rStyle w:val="StyleUnderline"/>
        </w:rPr>
        <w:t xml:space="preserve"> under a general permit due to the expenses associated with a NOI</w:t>
      </w:r>
      <w:r>
        <w:t xml:space="preserve">. </w:t>
      </w:r>
      <w:r w:rsidRPr="00CF5EA9">
        <w:rPr>
          <w:rStyle w:val="StyleUnderline"/>
        </w:rPr>
        <w:t xml:space="preserve">These per-facility administrative costs include </w:t>
      </w:r>
      <w:r w:rsidRPr="00CF5EA9">
        <w:rPr>
          <w:rStyle w:val="Emphasis"/>
        </w:rPr>
        <w:t>initial</w:t>
      </w:r>
      <w:r w:rsidRPr="00CF5EA9">
        <w:rPr>
          <w:rStyle w:val="StyleUnderline"/>
        </w:rPr>
        <w:t xml:space="preserve"> facility inspections and </w:t>
      </w:r>
      <w:r w:rsidRPr="00CF5EA9">
        <w:rPr>
          <w:rStyle w:val="Emphasis"/>
        </w:rPr>
        <w:t>annual</w:t>
      </w:r>
      <w:r w:rsidRPr="00CF5EA9">
        <w:rPr>
          <w:rStyle w:val="StyleUnderline"/>
        </w:rPr>
        <w:t xml:space="preserve"> record-keeping expenses associated with </w:t>
      </w:r>
      <w:r w:rsidRPr="00CF5EA9">
        <w:rPr>
          <w:rStyle w:val="Emphasis"/>
        </w:rPr>
        <w:t>tracking</w:t>
      </w:r>
      <w:r w:rsidRPr="00CF5EA9">
        <w:rPr>
          <w:rStyle w:val="StyleUnderline"/>
        </w:rPr>
        <w:t xml:space="preserve"> NOIs</w:t>
      </w:r>
      <w:r>
        <w:t xml:space="preserve">. Administrative costs for an individual permit include application review by a permit writer, public notice, and response to comments. An initial facility inspection might also be necessary. </w:t>
      </w:r>
    </w:p>
    <w:p w14:paraId="2CCB57BB" w14:textId="77777777" w:rsidR="00C640B5" w:rsidRPr="00D6711E" w:rsidRDefault="00C640B5" w:rsidP="00C640B5">
      <w:pPr>
        <w:pStyle w:val="Heading4"/>
      </w:pPr>
      <w:r>
        <w:t xml:space="preserve">Increasing permitting of CAFO’s </w:t>
      </w:r>
      <w:r w:rsidRPr="00D6711E">
        <w:rPr>
          <w:b w:val="0"/>
        </w:rPr>
        <w:t xml:space="preserve">(reducing discharge criteria) </w:t>
      </w:r>
      <w:r w:rsidRPr="00D6711E">
        <w:t xml:space="preserve">is highly resource and time </w:t>
      </w:r>
      <w:r w:rsidRPr="00F46DC7">
        <w:rPr>
          <w:u w:val="single"/>
        </w:rPr>
        <w:t>intensive</w:t>
      </w:r>
      <w:r w:rsidRPr="00D6711E">
        <w:t>.</w:t>
      </w:r>
    </w:p>
    <w:p w14:paraId="0FF1602D" w14:textId="77777777" w:rsidR="00C640B5" w:rsidRPr="00D6711E" w:rsidRDefault="00C640B5" w:rsidP="00C640B5">
      <w:r w:rsidRPr="00D6711E">
        <w:rPr>
          <w:rStyle w:val="Heading4Char"/>
        </w:rPr>
        <w:t>EPA 01</w:t>
      </w:r>
      <w:r w:rsidRPr="00D6711E">
        <w:t>.</w:t>
      </w:r>
      <w:r>
        <w:t xml:space="preserve"> Environmental Protection Agency</w:t>
      </w:r>
      <w:r w:rsidRPr="00D6711E">
        <w:t xml:space="preserve">. “What Changes to the NPDES CAFO Regulations Are Being Proposed?.” </w:t>
      </w:r>
      <w:r>
        <w:t>EPA</w:t>
      </w:r>
      <w:r w:rsidRPr="00D6711E">
        <w:t>. January 12, 2001. https://www3.epa.gov/npdes/pubs/cafo_ch7.pdf //EM</w:t>
      </w:r>
    </w:p>
    <w:p w14:paraId="3A035D83" w14:textId="77777777" w:rsidR="00C640B5" w:rsidRPr="00D6711E" w:rsidRDefault="00C640B5" w:rsidP="00C640B5">
      <w:pPr>
        <w:rPr>
          <w:sz w:val="16"/>
        </w:rPr>
      </w:pPr>
      <w:r w:rsidRPr="00D6711E">
        <w:rPr>
          <w:rStyle w:val="StyleUnderline"/>
        </w:rPr>
        <w:t>Under the proposed</w:t>
      </w:r>
      <w:r w:rsidRPr="00D6711E">
        <w:rPr>
          <w:sz w:val="16"/>
        </w:rPr>
        <w:t xml:space="preserve"> two-tier </w:t>
      </w:r>
      <w:r w:rsidRPr="00D6711E">
        <w:rPr>
          <w:rStyle w:val="StyleUnderline"/>
        </w:rPr>
        <w:t>structure</w:t>
      </w:r>
      <w:r w:rsidRPr="00D6711E">
        <w:rPr>
          <w:sz w:val="16"/>
        </w:rPr>
        <w:t xml:space="preserve"> </w:t>
      </w:r>
      <w:r w:rsidRPr="00D6711E">
        <w:rPr>
          <w:rStyle w:val="StyleUnderline"/>
        </w:rPr>
        <w:t>with a 500 AU threshold</w:t>
      </w:r>
      <w:r w:rsidRPr="00D6711E">
        <w:rPr>
          <w:sz w:val="16"/>
        </w:rPr>
        <w:t xml:space="preserve">, </w:t>
      </w:r>
      <w:r w:rsidRPr="00D6711E">
        <w:rPr>
          <w:rStyle w:val="StyleUnderline"/>
        </w:rPr>
        <w:t>or under any other alternative</w:t>
      </w:r>
      <w:r w:rsidRPr="00D6711E">
        <w:rPr>
          <w:sz w:val="16"/>
        </w:rPr>
        <w:t xml:space="preserve"> two-tier </w:t>
      </w:r>
      <w:r w:rsidRPr="00D6711E">
        <w:rPr>
          <w:rStyle w:val="StyleUnderline"/>
        </w:rPr>
        <w:t>structure</w:t>
      </w:r>
      <w:r w:rsidRPr="00D6711E">
        <w:rPr>
          <w:sz w:val="16"/>
        </w:rPr>
        <w:t xml:space="preserve"> such as with a 750 AU threshold, </w:t>
      </w:r>
      <w:r w:rsidRPr="00D6711E">
        <w:rPr>
          <w:rStyle w:val="StyleUnderline"/>
        </w:rPr>
        <w:t xml:space="preserve">EPA is </w:t>
      </w:r>
      <w:r w:rsidRPr="00D6711E">
        <w:rPr>
          <w:rStyle w:val="Emphasis"/>
        </w:rPr>
        <w:t>proposing to eliminate the two discharge criteria</w:t>
      </w:r>
      <w:r w:rsidRPr="00D6711E">
        <w:rPr>
          <w:sz w:val="16"/>
        </w:rPr>
        <w:t xml:space="preserve">. </w:t>
      </w:r>
      <w:r w:rsidRPr="00D6711E">
        <w:rPr>
          <w:rStyle w:val="StyleUnderline"/>
        </w:rPr>
        <w:t xml:space="preserve">Raising the </w:t>
      </w:r>
      <w:r w:rsidRPr="00D6711E">
        <w:rPr>
          <w:rStyle w:val="Emphasis"/>
        </w:rPr>
        <w:t>NPDES threshold</w:t>
      </w:r>
      <w:r w:rsidRPr="00D6711E">
        <w:rPr>
          <w:sz w:val="16"/>
        </w:rPr>
        <w:t xml:space="preserve"> to 500 AU, 750 AU or 1,000 AU </w:t>
      </w:r>
      <w:r w:rsidRPr="00D6711E">
        <w:rPr>
          <w:rStyle w:val="StyleUnderline"/>
        </w:rPr>
        <w:t xml:space="preserve">raises a </w:t>
      </w:r>
      <w:r w:rsidRPr="00D6711E">
        <w:rPr>
          <w:rStyle w:val="Emphasis"/>
        </w:rPr>
        <w:t>policy question</w:t>
      </w:r>
      <w:r w:rsidRPr="00D6711E">
        <w:rPr>
          <w:sz w:val="16"/>
        </w:rPr>
        <w:t xml:space="preserve"> </w:t>
      </w:r>
      <w:r w:rsidRPr="00D6711E">
        <w:rPr>
          <w:rStyle w:val="StyleUnderline"/>
        </w:rPr>
        <w:t>for facilities</w:t>
      </w:r>
      <w:r w:rsidRPr="00D6711E">
        <w:rPr>
          <w:sz w:val="16"/>
        </w:rPr>
        <w:t xml:space="preserve"> below the selected threshold but with more than 300 AU. </w:t>
      </w:r>
      <w:r w:rsidRPr="00D6711E">
        <w:rPr>
          <w:rStyle w:val="StyleUnderline"/>
        </w:rPr>
        <w:t>Facilities with 300 to 1,000 AU</w:t>
      </w:r>
      <w:r w:rsidRPr="00D6711E">
        <w:rPr>
          <w:sz w:val="16"/>
        </w:rPr>
        <w:t xml:space="preserve"> </w:t>
      </w:r>
      <w:r w:rsidRPr="00D6711E">
        <w:rPr>
          <w:rStyle w:val="StyleUnderline"/>
        </w:rPr>
        <w:t>are</w:t>
      </w:r>
      <w:r w:rsidRPr="00D6711E">
        <w:rPr>
          <w:sz w:val="16"/>
        </w:rPr>
        <w:t xml:space="preserve"> </w:t>
      </w:r>
      <w:r w:rsidRPr="00D6711E">
        <w:rPr>
          <w:rStyle w:val="StyleUnderline"/>
        </w:rPr>
        <w:t>currently subject</w:t>
      </w:r>
      <w:r w:rsidRPr="00D6711E">
        <w:rPr>
          <w:sz w:val="16"/>
        </w:rPr>
        <w:t xml:space="preserve"> </w:t>
      </w:r>
      <w:r w:rsidRPr="00D6711E">
        <w:rPr>
          <w:rStyle w:val="StyleUnderline"/>
        </w:rPr>
        <w:t>to</w:t>
      </w:r>
      <w:r w:rsidRPr="00D6711E">
        <w:rPr>
          <w:sz w:val="16"/>
        </w:rPr>
        <w:t xml:space="preserve"> NPDES </w:t>
      </w:r>
      <w:r w:rsidRPr="00D6711E">
        <w:rPr>
          <w:rStyle w:val="StyleUnderline"/>
        </w:rPr>
        <w:t>regulation</w:t>
      </w:r>
      <w:r w:rsidRPr="00D6711E">
        <w:rPr>
          <w:sz w:val="16"/>
        </w:rPr>
        <w:t xml:space="preserve"> (if certain criteria are met). </w:t>
      </w:r>
      <w:r w:rsidRPr="00D6711E">
        <w:rPr>
          <w:rStyle w:val="StyleUnderline"/>
        </w:rPr>
        <w:t xml:space="preserve">To </w:t>
      </w:r>
      <w:r w:rsidRPr="00FA4974">
        <w:rPr>
          <w:rStyle w:val="Emphasis"/>
        </w:rPr>
        <w:t>rely entirely on designation</w:t>
      </w:r>
      <w:r w:rsidRPr="00D6711E">
        <w:rPr>
          <w:rStyle w:val="StyleUnderline"/>
        </w:rPr>
        <w:t xml:space="preserve"> for these operations</w:t>
      </w:r>
      <w:r w:rsidRPr="00D6711E">
        <w:rPr>
          <w:sz w:val="16"/>
        </w:rPr>
        <w:t xml:space="preserve"> </w:t>
      </w:r>
      <w:r w:rsidRPr="00D6711E">
        <w:rPr>
          <w:rStyle w:val="StyleUnderline"/>
        </w:rPr>
        <w:t>could be viewed by some as</w:t>
      </w:r>
      <w:r w:rsidRPr="00D6711E">
        <w:rPr>
          <w:sz w:val="16"/>
        </w:rPr>
        <w:t xml:space="preserve"> </w:t>
      </w:r>
      <w:r w:rsidRPr="00D6711E">
        <w:rPr>
          <w:rStyle w:val="Emphasis"/>
        </w:rPr>
        <w:t>deregulatory</w:t>
      </w:r>
      <w:r w:rsidRPr="00D6711E">
        <w:rPr>
          <w:sz w:val="16"/>
        </w:rPr>
        <w:t xml:space="preserve">, </w:t>
      </w:r>
      <w:r w:rsidRPr="00D6711E">
        <w:rPr>
          <w:rStyle w:val="StyleUnderline"/>
        </w:rPr>
        <w:t>because</w:t>
      </w:r>
      <w:r w:rsidRPr="00D6711E">
        <w:rPr>
          <w:sz w:val="16"/>
        </w:rPr>
        <w:t xml:space="preserve"> </w:t>
      </w:r>
      <w:r w:rsidRPr="00D6711E">
        <w:rPr>
          <w:rStyle w:val="StyleUnderline"/>
        </w:rPr>
        <w:t>the</w:t>
      </w:r>
      <w:r w:rsidRPr="00D6711E">
        <w:rPr>
          <w:sz w:val="16"/>
        </w:rPr>
        <w:t xml:space="preserve"> designation </w:t>
      </w:r>
      <w:r w:rsidRPr="00D6711E">
        <w:rPr>
          <w:rStyle w:val="StyleUnderline"/>
        </w:rPr>
        <w:t xml:space="preserve">process is a </w:t>
      </w:r>
      <w:r w:rsidRPr="00D6711E">
        <w:rPr>
          <w:rStyle w:val="Emphasis"/>
        </w:rPr>
        <w:t>time consuming</w:t>
      </w:r>
      <w:r w:rsidRPr="00D6711E">
        <w:rPr>
          <w:sz w:val="16"/>
        </w:rPr>
        <w:t xml:space="preserve"> </w:t>
      </w:r>
      <w:r w:rsidRPr="00D6711E">
        <w:rPr>
          <w:rStyle w:val="StyleUnderline"/>
        </w:rPr>
        <w:t xml:space="preserve">and </w:t>
      </w:r>
      <w:r w:rsidRPr="00D6711E">
        <w:rPr>
          <w:rStyle w:val="Emphasis"/>
        </w:rPr>
        <w:t>resource intensive</w:t>
      </w:r>
      <w:r w:rsidRPr="00D6711E">
        <w:rPr>
          <w:sz w:val="16"/>
        </w:rPr>
        <w:t xml:space="preserve"> process </w:t>
      </w:r>
      <w:r w:rsidRPr="00D6711E">
        <w:rPr>
          <w:rStyle w:val="StyleUnderline"/>
        </w:rPr>
        <w:t xml:space="preserve">that makes it </w:t>
      </w:r>
      <w:r w:rsidRPr="00D6711E">
        <w:rPr>
          <w:rStyle w:val="Emphasis"/>
        </w:rPr>
        <w:t>difficult to redress violations</w:t>
      </w:r>
      <w:r w:rsidRPr="00D6711E">
        <w:rPr>
          <w:sz w:val="16"/>
        </w:rPr>
        <w:t xml:space="preserve">. It could also result in the inability of permit authorities to take enforcement actions against initial discharges unless they are from an independent point source at the facility. Otherwise, </w:t>
      </w:r>
      <w:r w:rsidRPr="00D6711E">
        <w:rPr>
          <w:rStyle w:val="StyleUnderline"/>
        </w:rPr>
        <w:t>the initial discharge</w:t>
      </w:r>
      <w:r w:rsidRPr="00D6711E">
        <w:rPr>
          <w:sz w:val="16"/>
        </w:rPr>
        <w:t xml:space="preserve"> </w:t>
      </w:r>
      <w:r w:rsidRPr="00D6711E">
        <w:rPr>
          <w:rStyle w:val="StyleUnderline"/>
        </w:rPr>
        <w:t xml:space="preserve">can only </w:t>
      </w:r>
      <w:r w:rsidRPr="00D6711E">
        <w:rPr>
          <w:rStyle w:val="Emphasis"/>
        </w:rPr>
        <w:t>result in initiation</w:t>
      </w:r>
      <w:r w:rsidRPr="00D6711E">
        <w:rPr>
          <w:sz w:val="16"/>
        </w:rPr>
        <w:t xml:space="preserve"> </w:t>
      </w:r>
      <w:r w:rsidRPr="00D6711E">
        <w:rPr>
          <w:rStyle w:val="StyleUnderline"/>
        </w:rPr>
        <w:t>of</w:t>
      </w:r>
      <w:r w:rsidRPr="00D6711E">
        <w:rPr>
          <w:sz w:val="16"/>
        </w:rPr>
        <w:t xml:space="preserve"> </w:t>
      </w:r>
      <w:r w:rsidRPr="00D6711E">
        <w:rPr>
          <w:rStyle w:val="StyleUnderline"/>
        </w:rPr>
        <w:t>the designation</w:t>
      </w:r>
      <w:r w:rsidRPr="00D6711E">
        <w:rPr>
          <w:sz w:val="16"/>
        </w:rPr>
        <w:t xml:space="preserve"> process itself ; </w:t>
      </w:r>
      <w:r w:rsidRPr="00D6711E">
        <w:rPr>
          <w:rStyle w:val="StyleUnderline"/>
        </w:rPr>
        <w:t>enforcement could only take place</w:t>
      </w:r>
      <w:r w:rsidRPr="00D6711E">
        <w:rPr>
          <w:sz w:val="16"/>
        </w:rPr>
        <w:t xml:space="preserve"> </w:t>
      </w:r>
      <w:r w:rsidRPr="00D6711E">
        <w:rPr>
          <w:rStyle w:val="StyleUnderline"/>
        </w:rPr>
        <w:t>upon</w:t>
      </w:r>
      <w:r w:rsidRPr="00D6711E">
        <w:rPr>
          <w:sz w:val="16"/>
        </w:rPr>
        <w:t xml:space="preserve"> a </w:t>
      </w:r>
      <w:r w:rsidRPr="00D6711E">
        <w:rPr>
          <w:rStyle w:val="StyleUnderline"/>
        </w:rPr>
        <w:t>subsequent discharge</w:t>
      </w:r>
      <w:r w:rsidRPr="00D6711E">
        <w:rPr>
          <w:sz w:val="16"/>
        </w:rPr>
        <w:t xml:space="preserve">. </w:t>
      </w:r>
      <w:r w:rsidRPr="00D6711E">
        <w:rPr>
          <w:rStyle w:val="StyleUnderline"/>
        </w:rPr>
        <w:t xml:space="preserve">Unless the designation process can be </w:t>
      </w:r>
      <w:r w:rsidRPr="00D6711E">
        <w:rPr>
          <w:rStyle w:val="Emphasis"/>
        </w:rPr>
        <w:t>streamlined</w:t>
      </w:r>
      <w:r w:rsidRPr="00D6711E">
        <w:rPr>
          <w:sz w:val="16"/>
        </w:rPr>
        <w:t xml:space="preserve"> in some way to enable permit authorities </w:t>
      </w:r>
      <w:r w:rsidRPr="00D6711E">
        <w:rPr>
          <w:rStyle w:val="StyleUnderline"/>
        </w:rPr>
        <w:t>to more efficiently</w:t>
      </w:r>
      <w:r w:rsidRPr="00D6711E">
        <w:rPr>
          <w:sz w:val="16"/>
        </w:rPr>
        <w:t xml:space="preserve"> </w:t>
      </w:r>
      <w:r w:rsidRPr="00D6711E">
        <w:rPr>
          <w:rStyle w:val="StyleUnderline"/>
        </w:rPr>
        <w:t>address</w:t>
      </w:r>
      <w:r w:rsidRPr="00D6711E">
        <w:rPr>
          <w:sz w:val="16"/>
        </w:rPr>
        <w:t xml:space="preserve"> those who are </w:t>
      </w:r>
      <w:r w:rsidRPr="00D6711E">
        <w:rPr>
          <w:rStyle w:val="StyleUnderline"/>
        </w:rPr>
        <w:t>significant contributors</w:t>
      </w:r>
      <w:r w:rsidRPr="00D6711E">
        <w:rPr>
          <w:sz w:val="16"/>
        </w:rPr>
        <w:t xml:space="preserve"> of pollutants, </w:t>
      </w:r>
      <w:r w:rsidRPr="00D6711E">
        <w:rPr>
          <w:rStyle w:val="StyleUnderline"/>
        </w:rPr>
        <w:t>raising the threshold</w:t>
      </w:r>
      <w:r w:rsidRPr="00D6711E">
        <w:rPr>
          <w:sz w:val="16"/>
        </w:rPr>
        <w:t xml:space="preserve"> </w:t>
      </w:r>
      <w:r w:rsidRPr="00D6711E">
        <w:rPr>
          <w:rStyle w:val="Emphasis"/>
        </w:rPr>
        <w:t>too high</w:t>
      </w:r>
      <w:r w:rsidRPr="00D6711E">
        <w:rPr>
          <w:sz w:val="16"/>
        </w:rPr>
        <w:t xml:space="preserve"> </w:t>
      </w:r>
      <w:r w:rsidRPr="00D6711E">
        <w:rPr>
          <w:rStyle w:val="StyleUnderline"/>
        </w:rPr>
        <w:t xml:space="preserve">may also not be </w:t>
      </w:r>
      <w:r w:rsidRPr="00D6711E">
        <w:rPr>
          <w:rStyle w:val="Emphasis"/>
        </w:rPr>
        <w:t>sufficiently protective</w:t>
      </w:r>
      <w:r w:rsidRPr="00D6711E">
        <w:rPr>
          <w:sz w:val="16"/>
        </w:rPr>
        <w:t xml:space="preserve"> of the environment. While EPA could have proposed to retain the two criteria for those with fewer than 300 AU, and eliminate it only for those with greater than 300 AU but below the regulatory threshold, EPA believes that this would introduce unnecessary complexity into this regulation.</w:t>
      </w:r>
    </w:p>
    <w:p w14:paraId="231A8521" w14:textId="77777777" w:rsidR="00C640B5" w:rsidRDefault="00C640B5" w:rsidP="00C640B5">
      <w:pPr>
        <w:rPr>
          <w:sz w:val="16"/>
        </w:rPr>
      </w:pPr>
    </w:p>
    <w:p w14:paraId="4B71FA0F" w14:textId="77777777" w:rsidR="00C640B5" w:rsidRDefault="00C640B5" w:rsidP="00C640B5">
      <w:pPr>
        <w:pStyle w:val="Heading3"/>
      </w:pPr>
      <w:r>
        <w:lastRenderedPageBreak/>
        <w:t>2NC --- Link Wall</w:t>
      </w:r>
    </w:p>
    <w:p w14:paraId="6E92FEB1" w14:textId="77777777" w:rsidR="00C640B5" w:rsidRDefault="00C640B5" w:rsidP="00C640B5"/>
    <w:p w14:paraId="1841C610" w14:textId="77777777" w:rsidR="00C640B5" w:rsidRPr="000639C1" w:rsidRDefault="00C640B5" w:rsidP="00C640B5">
      <w:pPr>
        <w:pStyle w:val="Heading4"/>
      </w:pPr>
      <w:r>
        <w:t xml:space="preserve">1--- Resources are </w:t>
      </w:r>
      <w:r w:rsidRPr="00C65413">
        <w:rPr>
          <w:u w:val="single"/>
        </w:rPr>
        <w:t>constrained now</w:t>
      </w:r>
      <w:r>
        <w:t xml:space="preserve"> – that forces a tradeoff.</w:t>
      </w:r>
    </w:p>
    <w:p w14:paraId="2E580DBC" w14:textId="77777777" w:rsidR="00C640B5" w:rsidRPr="00371DB8" w:rsidRDefault="00C640B5" w:rsidP="00C640B5">
      <w:r w:rsidRPr="00417148">
        <w:rPr>
          <w:rStyle w:val="Style13ptBold"/>
        </w:rPr>
        <w:t>EPA 21</w:t>
      </w:r>
      <w:r>
        <w:t xml:space="preserve"> – United States Environmental Protection Agency. (Environmental Protection Agency; Published: May 13, 2021; “Resource Constraints, Leadership Decisions, and Workforce Culture Led to a Decline in Federal Enforcement”; Accessed: July 13, 2021; https://www.epa.gov/sites/production/files/2021-05/documents/_epaoig_20210513-21-p-0132_glance.pdf)//CYang</w:t>
      </w:r>
    </w:p>
    <w:p w14:paraId="0313A870" w14:textId="77777777" w:rsidR="00C640B5" w:rsidRPr="00B56EE4" w:rsidRDefault="00C640B5" w:rsidP="00C640B5">
      <w:pPr>
        <w:rPr>
          <w:sz w:val="16"/>
        </w:rPr>
      </w:pPr>
      <w:r w:rsidRPr="00B56EE4">
        <w:rPr>
          <w:sz w:val="16"/>
        </w:rPr>
        <w:t xml:space="preserve">The </w:t>
      </w:r>
      <w:r w:rsidRPr="0052693A">
        <w:rPr>
          <w:rStyle w:val="StyleUnderline"/>
          <w:highlight w:val="cyan"/>
        </w:rPr>
        <w:t>decline in</w:t>
      </w:r>
      <w:r w:rsidRPr="00C65758">
        <w:rPr>
          <w:rStyle w:val="StyleUnderline"/>
        </w:rPr>
        <w:t xml:space="preserve"> </w:t>
      </w:r>
      <w:r w:rsidRPr="003A720C">
        <w:rPr>
          <w:rStyle w:val="Emphasis"/>
        </w:rPr>
        <w:t>enforcement</w:t>
      </w:r>
      <w:r w:rsidRPr="00303432">
        <w:rPr>
          <w:rStyle w:val="Emphasis"/>
        </w:rPr>
        <w:t xml:space="preserve"> </w:t>
      </w:r>
      <w:r w:rsidRPr="0052693A">
        <w:rPr>
          <w:rStyle w:val="Emphasis"/>
          <w:highlight w:val="cyan"/>
        </w:rPr>
        <w:t>resources</w:t>
      </w:r>
      <w:r w:rsidRPr="0052693A">
        <w:rPr>
          <w:rStyle w:val="StyleUnderline"/>
          <w:highlight w:val="cyan"/>
        </w:rPr>
        <w:t xml:space="preserve"> was a</w:t>
      </w:r>
      <w:r w:rsidRPr="00B56EE4">
        <w:rPr>
          <w:rStyle w:val="StyleUnderline"/>
        </w:rPr>
        <w:t xml:space="preserve"> </w:t>
      </w:r>
      <w:r w:rsidRPr="00B56EE4">
        <w:rPr>
          <w:rStyle w:val="Emphasis"/>
        </w:rPr>
        <w:t xml:space="preserve">primary </w:t>
      </w:r>
      <w:r w:rsidRPr="0052693A">
        <w:rPr>
          <w:rStyle w:val="Emphasis"/>
          <w:highlight w:val="cyan"/>
        </w:rPr>
        <w:t>driver</w:t>
      </w:r>
      <w:r w:rsidRPr="0052693A">
        <w:rPr>
          <w:rStyle w:val="StyleUnderline"/>
          <w:highlight w:val="cyan"/>
        </w:rPr>
        <w:t xml:space="preserve"> behind</w:t>
      </w:r>
      <w:r w:rsidRPr="00B56EE4">
        <w:rPr>
          <w:sz w:val="16"/>
        </w:rPr>
        <w:t xml:space="preserve"> the observed </w:t>
      </w:r>
      <w:r w:rsidRPr="0052693A">
        <w:rPr>
          <w:rStyle w:val="StyleUnderline"/>
          <w:highlight w:val="cyan"/>
        </w:rPr>
        <w:t>declining enforcement</w:t>
      </w:r>
      <w:r w:rsidRPr="00B56EE4">
        <w:rPr>
          <w:rStyle w:val="StyleUnderline"/>
        </w:rPr>
        <w:t xml:space="preserve"> trends, </w:t>
      </w:r>
      <w:r w:rsidRPr="0052693A">
        <w:rPr>
          <w:rStyle w:val="StyleUnderline"/>
          <w:highlight w:val="cyan"/>
        </w:rPr>
        <w:t>resulting in fewer</w:t>
      </w:r>
      <w:r w:rsidRPr="00B56EE4">
        <w:rPr>
          <w:rStyle w:val="StyleUnderline"/>
        </w:rPr>
        <w:t xml:space="preserve"> compliance </w:t>
      </w:r>
      <w:r w:rsidRPr="0052693A">
        <w:rPr>
          <w:rStyle w:val="StyleUnderline"/>
          <w:highlight w:val="cyan"/>
        </w:rPr>
        <w:t>monitoring</w:t>
      </w:r>
      <w:r w:rsidRPr="00B56EE4">
        <w:rPr>
          <w:rStyle w:val="StyleUnderline"/>
        </w:rPr>
        <w:t xml:space="preserve"> activities</w:t>
      </w:r>
      <w:r w:rsidRPr="00B56EE4">
        <w:rPr>
          <w:sz w:val="16"/>
        </w:rPr>
        <w:t xml:space="preserve"> and concluded enforcement actions. </w:t>
      </w:r>
      <w:r w:rsidRPr="0052693A">
        <w:rPr>
          <w:rStyle w:val="StyleUnderline"/>
          <w:highlight w:val="cyan"/>
        </w:rPr>
        <w:t>EPA</w:t>
      </w:r>
      <w:r w:rsidRPr="00B56EE4">
        <w:rPr>
          <w:sz w:val="16"/>
        </w:rPr>
        <w:t xml:space="preserve"> leadership also </w:t>
      </w:r>
      <w:r w:rsidRPr="0052693A">
        <w:rPr>
          <w:rStyle w:val="StyleUnderline"/>
          <w:highlight w:val="cyan"/>
        </w:rPr>
        <w:t>made</w:t>
      </w:r>
      <w:r w:rsidRPr="00B56EE4">
        <w:rPr>
          <w:rStyle w:val="StyleUnderline"/>
        </w:rPr>
        <w:t xml:space="preserve"> </w:t>
      </w:r>
      <w:r w:rsidRPr="00B56EE4">
        <w:rPr>
          <w:rStyle w:val="Emphasis"/>
        </w:rPr>
        <w:t xml:space="preserve">strategic </w:t>
      </w:r>
      <w:r w:rsidRPr="0052693A">
        <w:rPr>
          <w:rStyle w:val="Emphasis"/>
          <w:highlight w:val="cyan"/>
        </w:rPr>
        <w:t>decisions</w:t>
      </w:r>
      <w:r w:rsidRPr="00B56EE4">
        <w:rPr>
          <w:sz w:val="16"/>
        </w:rPr>
        <w:t xml:space="preserve"> that affected enforcement trends, </w:t>
      </w:r>
      <w:r w:rsidRPr="0052693A">
        <w:rPr>
          <w:rStyle w:val="StyleUnderline"/>
          <w:highlight w:val="cyan"/>
        </w:rPr>
        <w:t xml:space="preserve">such as focusing </w:t>
      </w:r>
      <w:r w:rsidRPr="0052693A">
        <w:rPr>
          <w:rStyle w:val="Emphasis"/>
          <w:highlight w:val="cyan"/>
        </w:rPr>
        <w:t>limited resources</w:t>
      </w:r>
      <w:r w:rsidRPr="0052693A">
        <w:rPr>
          <w:rStyle w:val="StyleUnderline"/>
          <w:highlight w:val="cyan"/>
        </w:rPr>
        <w:t xml:space="preserve"> on the most </w:t>
      </w:r>
      <w:r w:rsidRPr="0052693A">
        <w:rPr>
          <w:rStyle w:val="Emphasis"/>
          <w:highlight w:val="cyan"/>
        </w:rPr>
        <w:t>serious cases</w:t>
      </w:r>
      <w:r w:rsidRPr="00B56EE4">
        <w:rPr>
          <w:sz w:val="16"/>
        </w:rPr>
        <w:t xml:space="preserve"> and, in 2017, emphasizing deference to state enforcement programs and compliance assistance. From 2006 through 2018, </w:t>
      </w:r>
      <w:r w:rsidRPr="0052693A">
        <w:rPr>
          <w:rStyle w:val="StyleUnderline"/>
          <w:highlight w:val="cyan"/>
        </w:rPr>
        <w:t>growth</w:t>
      </w:r>
      <w:r w:rsidRPr="00BA5633">
        <w:rPr>
          <w:rStyle w:val="StyleUnderline"/>
        </w:rPr>
        <w:t xml:space="preserve"> in the domestic economy </w:t>
      </w:r>
      <w:r w:rsidRPr="0052693A">
        <w:rPr>
          <w:rStyle w:val="StyleUnderline"/>
          <w:highlight w:val="cyan"/>
        </w:rPr>
        <w:t>and new laws increased</w:t>
      </w:r>
      <w:r w:rsidRPr="00B56EE4">
        <w:rPr>
          <w:rStyle w:val="StyleUnderline"/>
        </w:rPr>
        <w:t xml:space="preserve"> the </w:t>
      </w:r>
      <w:r w:rsidRPr="0052693A">
        <w:rPr>
          <w:rStyle w:val="StyleUnderline"/>
          <w:highlight w:val="cyan"/>
        </w:rPr>
        <w:t>size</w:t>
      </w:r>
      <w:r w:rsidRPr="00B56EE4">
        <w:rPr>
          <w:rStyle w:val="StyleUnderline"/>
        </w:rPr>
        <w:t xml:space="preserve"> </w:t>
      </w:r>
      <w:r w:rsidRPr="00DE2B3C">
        <w:rPr>
          <w:rStyle w:val="StyleUnderline"/>
        </w:rPr>
        <w:t>and</w:t>
      </w:r>
      <w:r w:rsidRPr="00B56EE4">
        <w:rPr>
          <w:sz w:val="16"/>
        </w:rPr>
        <w:t xml:space="preserve"> level of </w:t>
      </w:r>
      <w:r w:rsidRPr="00B56EE4">
        <w:rPr>
          <w:rStyle w:val="StyleUnderline"/>
        </w:rPr>
        <w:t xml:space="preserve">activity in </w:t>
      </w:r>
      <w:r w:rsidRPr="00B56EE4">
        <w:rPr>
          <w:rStyle w:val="Emphasis"/>
        </w:rPr>
        <w:t>key sectors</w:t>
      </w:r>
      <w:r w:rsidRPr="00B56EE4">
        <w:rPr>
          <w:sz w:val="16"/>
        </w:rPr>
        <w:t xml:space="preserve"> that </w:t>
      </w:r>
      <w:r w:rsidRPr="0052693A">
        <w:rPr>
          <w:rStyle w:val="StyleUnderline"/>
          <w:highlight w:val="cyan"/>
        </w:rPr>
        <w:t>the EPA regulated, but</w:t>
      </w:r>
      <w:r w:rsidRPr="0037529E">
        <w:rPr>
          <w:rStyle w:val="StyleUnderline"/>
        </w:rPr>
        <w:t xml:space="preserve"> the</w:t>
      </w:r>
      <w:r w:rsidRPr="00B56EE4">
        <w:rPr>
          <w:rStyle w:val="StyleUnderline"/>
        </w:rPr>
        <w:t xml:space="preserve"> </w:t>
      </w:r>
      <w:r w:rsidRPr="00F60E83">
        <w:rPr>
          <w:rStyle w:val="Emphasis"/>
        </w:rPr>
        <w:t xml:space="preserve">EPA’s </w:t>
      </w:r>
      <w:r w:rsidRPr="0052693A">
        <w:rPr>
          <w:rStyle w:val="Emphasis"/>
          <w:highlight w:val="cyan"/>
        </w:rPr>
        <w:t>capacity</w:t>
      </w:r>
      <w:r w:rsidRPr="0052693A">
        <w:rPr>
          <w:rStyle w:val="StyleUnderline"/>
          <w:highlight w:val="cyan"/>
        </w:rPr>
        <w:t xml:space="preserve"> to meet</w:t>
      </w:r>
      <w:r w:rsidRPr="00B56EE4">
        <w:rPr>
          <w:rStyle w:val="StyleUnderline"/>
        </w:rPr>
        <w:t xml:space="preserve"> that </w:t>
      </w:r>
      <w:r w:rsidRPr="0052693A">
        <w:rPr>
          <w:rStyle w:val="StyleUnderline"/>
          <w:highlight w:val="cyan"/>
        </w:rPr>
        <w:t>need decreased</w:t>
      </w:r>
      <w:r w:rsidRPr="00B56EE4">
        <w:rPr>
          <w:sz w:val="16"/>
        </w:rPr>
        <w:t xml:space="preserve">. </w:t>
      </w:r>
    </w:p>
    <w:p w14:paraId="24317A93" w14:textId="77777777" w:rsidR="00C640B5" w:rsidRDefault="00C640B5" w:rsidP="00C640B5"/>
    <w:p w14:paraId="1938217D" w14:textId="77777777" w:rsidR="00C640B5" w:rsidRDefault="00C640B5" w:rsidP="00C640B5">
      <w:pPr>
        <w:pStyle w:val="Heading4"/>
      </w:pPr>
      <w:r>
        <w:t xml:space="preserve">2--- New water regulation </w:t>
      </w:r>
      <w:r w:rsidRPr="00D63048">
        <w:rPr>
          <w:u w:val="single"/>
        </w:rPr>
        <w:t>impairs</w:t>
      </w:r>
      <w:r>
        <w:t xml:space="preserve"> EPA enforcement and creates </w:t>
      </w:r>
      <w:r w:rsidRPr="00BE6229">
        <w:rPr>
          <w:u w:val="single"/>
        </w:rPr>
        <w:t>ripple effects</w:t>
      </w:r>
      <w:r>
        <w:t xml:space="preserve"> on state agencies.</w:t>
      </w:r>
    </w:p>
    <w:p w14:paraId="196978DA" w14:textId="77777777" w:rsidR="00C640B5" w:rsidRPr="00A978F2" w:rsidRDefault="00C640B5" w:rsidP="00C640B5">
      <w:r w:rsidRPr="00A978F2">
        <w:t>David L</w:t>
      </w:r>
      <w:r>
        <w:t>.</w:t>
      </w:r>
      <w:r w:rsidRPr="00A978F2">
        <w:t xml:space="preserve"> </w:t>
      </w:r>
      <w:r w:rsidRPr="00A978F2">
        <w:rPr>
          <w:rStyle w:val="Heading4Char"/>
        </w:rPr>
        <w:t>Markell &amp;</w:t>
      </w:r>
      <w:r w:rsidRPr="00A978F2">
        <w:t xml:space="preserve"> Robert L. </w:t>
      </w:r>
      <w:r w:rsidRPr="00A978F2">
        <w:rPr>
          <w:rStyle w:val="Heading4Char"/>
        </w:rPr>
        <w:t>Glicksman</w:t>
      </w:r>
      <w:r>
        <w:rPr>
          <w:rStyle w:val="Heading4Char"/>
        </w:rPr>
        <w:t xml:space="preserve"> 14</w:t>
      </w:r>
      <w:r w:rsidRPr="00A978F2">
        <w:t xml:space="preserve">. </w:t>
      </w:r>
      <w:r w:rsidRPr="00B70270">
        <w:t>the David Sive Visiting Scholar at Columbia Law School, and as a visiting professor at the University of Virginia School of Law</w:t>
      </w:r>
      <w:r>
        <w:t xml:space="preserve">; </w:t>
      </w:r>
      <w:r w:rsidRPr="00B70270">
        <w:t>a nationally and internationally recognized expert on environmental, natural resources, and administrative law issues</w:t>
      </w:r>
      <w:r>
        <w:t>.</w:t>
      </w:r>
      <w:r w:rsidRPr="00B70270">
        <w:t xml:space="preserve"> </w:t>
      </w:r>
      <w:r w:rsidRPr="00A978F2">
        <w:t>"A Holistic Look at Agency Enforcement." NCL Rev. 93 (2014): 1.</w:t>
      </w:r>
    </w:p>
    <w:p w14:paraId="7E4DFEC3" w14:textId="77777777" w:rsidR="00C640B5" w:rsidRPr="004654BC" w:rsidRDefault="00C640B5" w:rsidP="00C640B5">
      <w:pPr>
        <w:rPr>
          <w:sz w:val="16"/>
        </w:rPr>
      </w:pPr>
      <w:r w:rsidRPr="004654BC">
        <w:rPr>
          <w:sz w:val="16"/>
          <w:szCs w:val="16"/>
        </w:rPr>
        <w:t>The combination of</w:t>
      </w:r>
      <w:r w:rsidRPr="004654BC">
        <w:rPr>
          <w:sz w:val="16"/>
        </w:rPr>
        <w:t xml:space="preserve"> </w:t>
      </w:r>
      <w:r w:rsidRPr="00DE1FC2">
        <w:rPr>
          <w:rStyle w:val="StyleUnderline"/>
        </w:rPr>
        <w:t>EPA’s</w:t>
      </w:r>
      <w:r w:rsidRPr="004654BC">
        <w:rPr>
          <w:sz w:val="16"/>
        </w:rPr>
        <w:t xml:space="preserve"> </w:t>
      </w:r>
      <w:r w:rsidRPr="00DE1FC2">
        <w:rPr>
          <w:rStyle w:val="Emphasis"/>
        </w:rPr>
        <w:t>declining resource</w:t>
      </w:r>
      <w:r w:rsidRPr="00DE1FC2">
        <w:rPr>
          <w:rStyle w:val="StyleUnderline"/>
        </w:rPr>
        <w:t xml:space="preserve"> pool</w:t>
      </w:r>
      <w:r w:rsidRPr="004654BC">
        <w:rPr>
          <w:sz w:val="16"/>
        </w:rPr>
        <w:t xml:space="preserve"> </w:t>
      </w:r>
      <w:r w:rsidRPr="00DE1FC2">
        <w:rPr>
          <w:rStyle w:val="StyleUnderline"/>
        </w:rPr>
        <w:t>and</w:t>
      </w:r>
      <w:r w:rsidRPr="004654BC">
        <w:rPr>
          <w:sz w:val="16"/>
        </w:rPr>
        <w:t xml:space="preserve"> </w:t>
      </w:r>
      <w:r w:rsidRPr="00DE1FC2">
        <w:rPr>
          <w:rStyle w:val="Emphasis"/>
        </w:rPr>
        <w:t>increased responsibilities</w:t>
      </w:r>
      <w:r w:rsidRPr="004654BC">
        <w:rPr>
          <w:sz w:val="16"/>
        </w:rPr>
        <w:t xml:space="preserve"> </w:t>
      </w:r>
      <w:r w:rsidRPr="00DE1FC2">
        <w:rPr>
          <w:rStyle w:val="StyleUnderline"/>
        </w:rPr>
        <w:t>has presented</w:t>
      </w:r>
      <w:r w:rsidRPr="004654BC">
        <w:rPr>
          <w:sz w:val="16"/>
        </w:rPr>
        <w:t xml:space="preserve"> </w:t>
      </w:r>
      <w:r w:rsidRPr="00DE1FC2">
        <w:rPr>
          <w:rStyle w:val="StyleUnderline"/>
        </w:rPr>
        <w:t>the agency with</w:t>
      </w:r>
      <w:r w:rsidRPr="004654BC">
        <w:rPr>
          <w:sz w:val="16"/>
        </w:rPr>
        <w:t xml:space="preserve"> </w:t>
      </w:r>
      <w:r w:rsidRPr="00DD493C">
        <w:rPr>
          <w:rStyle w:val="Emphasis"/>
        </w:rPr>
        <w:t>difficult choices</w:t>
      </w:r>
      <w:r w:rsidRPr="004654BC">
        <w:rPr>
          <w:sz w:val="16"/>
        </w:rPr>
        <w:t>, some of</w:t>
      </w:r>
      <w:r w:rsidRPr="00DE1FC2">
        <w:rPr>
          <w:rStyle w:val="StyleUnderline"/>
        </w:rPr>
        <w:t xml:space="preserve"> which may </w:t>
      </w:r>
      <w:r w:rsidRPr="00DE1FC2">
        <w:rPr>
          <w:rStyle w:val="Emphasis"/>
        </w:rPr>
        <w:t>impair EPA’s enforcement capacity</w:t>
      </w:r>
      <w:r w:rsidRPr="004654BC">
        <w:rPr>
          <w:sz w:val="16"/>
        </w:rPr>
        <w:t xml:space="preserve">.163 In late 2013, EPA issued a Draft Strategic Plan for fiscal years 2014 to 2018.164 In the portion of the Plan devoted to the goal of protecting health and the environment by enforcing laws and assuring compliance, </w:t>
      </w:r>
      <w:r w:rsidRPr="00843B76">
        <w:rPr>
          <w:rStyle w:val="StyleUnderline"/>
        </w:rPr>
        <w:t xml:space="preserve">EPA </w:t>
      </w:r>
      <w:r w:rsidRPr="00843B76">
        <w:rPr>
          <w:rStyle w:val="Emphasis"/>
        </w:rPr>
        <w:t>trumpeted its commitment</w:t>
      </w:r>
      <w:r w:rsidRPr="004654BC">
        <w:rPr>
          <w:sz w:val="16"/>
        </w:rPr>
        <w:t xml:space="preserve"> </w:t>
      </w:r>
      <w:r w:rsidRPr="00843B76">
        <w:rPr>
          <w:rStyle w:val="StyleUnderline"/>
        </w:rPr>
        <w:t>to a “new enforcement paradigm</w:t>
      </w:r>
      <w:r w:rsidRPr="004654BC">
        <w:rPr>
          <w:sz w:val="16"/>
        </w:rPr>
        <w:t xml:space="preserve">” under its Next Generation Compliance Initiative.165 EPA predicted that </w:t>
      </w:r>
      <w:r w:rsidRPr="00843B76">
        <w:rPr>
          <w:rStyle w:val="StyleUnderline"/>
        </w:rPr>
        <w:t>this Initiative would</w:t>
      </w:r>
      <w:r w:rsidRPr="004654BC">
        <w:rPr>
          <w:sz w:val="16"/>
        </w:rPr>
        <w:t xml:space="preserve"> enhance enforcement and compliance by relying on innovative enforcement approaches that use new monitoring and reporting technologies.166 News reports, however, focused on the portions of the draft Plan indicating that EPA would cut federal inspections by one-third and reduce the number of civil cases filed each year by 23 percent.167 EPA insisted that its decision to focus on the biggest violators and to implement real-time monitoring of emissions to prevent violations would enhance compliance.168 </w:t>
      </w:r>
      <w:r w:rsidRPr="00843B76">
        <w:rPr>
          <w:rStyle w:val="StyleUnderline"/>
        </w:rPr>
        <w:t xml:space="preserve">The </w:t>
      </w:r>
      <w:r w:rsidRPr="00843B76">
        <w:rPr>
          <w:rStyle w:val="Emphasis"/>
        </w:rPr>
        <w:t>shift in enforcement</w:t>
      </w:r>
      <w:r w:rsidRPr="004654BC">
        <w:rPr>
          <w:sz w:val="16"/>
        </w:rPr>
        <w:t xml:space="preserve"> </w:t>
      </w:r>
      <w:r w:rsidRPr="00843B76">
        <w:rPr>
          <w:rStyle w:val="StyleUnderline"/>
        </w:rPr>
        <w:t>strategy</w:t>
      </w:r>
      <w:r w:rsidRPr="004654BC">
        <w:rPr>
          <w:sz w:val="16"/>
        </w:rPr>
        <w:t xml:space="preserve"> </w:t>
      </w:r>
      <w:r w:rsidRPr="00843B76">
        <w:rPr>
          <w:rStyle w:val="StyleUnderline"/>
        </w:rPr>
        <w:t>appeared to have been induced</w:t>
      </w:r>
      <w:r w:rsidRPr="004654BC">
        <w:rPr>
          <w:sz w:val="16"/>
        </w:rPr>
        <w:t xml:space="preserve"> at least in part, however, </w:t>
      </w:r>
      <w:r w:rsidRPr="00843B76">
        <w:rPr>
          <w:rStyle w:val="StyleUnderline"/>
        </w:rPr>
        <w:t xml:space="preserve">by </w:t>
      </w:r>
      <w:r w:rsidRPr="00843B76">
        <w:rPr>
          <w:rStyle w:val="Emphasis"/>
        </w:rPr>
        <w:t>budgetary pressures</w:t>
      </w:r>
      <w:r w:rsidRPr="004654BC">
        <w:rPr>
          <w:sz w:val="16"/>
        </w:rPr>
        <w:t xml:space="preserve">, as reflected in the concession by a top EPA enforcement official that “[o]bviously, </w:t>
      </w:r>
      <w:r w:rsidRPr="00843B76">
        <w:rPr>
          <w:rStyle w:val="StyleUnderline"/>
        </w:rPr>
        <w:t>necessarily with budget cuts</w:t>
      </w:r>
      <w:r w:rsidRPr="004654BC">
        <w:rPr>
          <w:sz w:val="16"/>
        </w:rPr>
        <w:t xml:space="preserve">, </w:t>
      </w:r>
      <w:r w:rsidRPr="00843B76">
        <w:rPr>
          <w:rStyle w:val="StyleUnderline"/>
        </w:rPr>
        <w:t xml:space="preserve">[the EPA has] to make </w:t>
      </w:r>
      <w:r w:rsidRPr="00843B76">
        <w:rPr>
          <w:rStyle w:val="Emphasis"/>
        </w:rPr>
        <w:t>tough choices</w:t>
      </w:r>
      <w:r w:rsidRPr="004654BC">
        <w:rPr>
          <w:sz w:val="16"/>
        </w:rPr>
        <w:t>.”169</w:t>
      </w:r>
    </w:p>
    <w:p w14:paraId="11336831" w14:textId="77777777" w:rsidR="00C640B5" w:rsidRPr="004654BC" w:rsidRDefault="00C640B5" w:rsidP="00C640B5">
      <w:pPr>
        <w:rPr>
          <w:sz w:val="16"/>
        </w:rPr>
      </w:pPr>
      <w:r w:rsidRPr="00843B76">
        <w:rPr>
          <w:rStyle w:val="StyleUnderline"/>
        </w:rPr>
        <w:t xml:space="preserve">The </w:t>
      </w:r>
      <w:r w:rsidRPr="00843B76">
        <w:rPr>
          <w:rStyle w:val="Emphasis"/>
        </w:rPr>
        <w:t>decline in resources</w:t>
      </w:r>
      <w:r w:rsidRPr="004654BC">
        <w:rPr>
          <w:sz w:val="16"/>
        </w:rPr>
        <w:t xml:space="preserve"> available to the federal government </w:t>
      </w:r>
      <w:r w:rsidRPr="00843B76">
        <w:rPr>
          <w:rStyle w:val="StyleUnderline"/>
        </w:rPr>
        <w:t>for environmental protection</w:t>
      </w:r>
      <w:r w:rsidRPr="004654BC">
        <w:rPr>
          <w:sz w:val="16"/>
        </w:rPr>
        <w:t xml:space="preserve"> programs generally, </w:t>
      </w:r>
      <w:r w:rsidRPr="00843B76">
        <w:rPr>
          <w:rStyle w:val="StyleUnderline"/>
        </w:rPr>
        <w:t xml:space="preserve">and for </w:t>
      </w:r>
      <w:r w:rsidRPr="00843B76">
        <w:rPr>
          <w:rStyle w:val="Emphasis"/>
        </w:rPr>
        <w:t>enforcement functions</w:t>
      </w:r>
      <w:r w:rsidRPr="004654BC">
        <w:rPr>
          <w:sz w:val="16"/>
        </w:rPr>
        <w:t xml:space="preserve"> specifically, </w:t>
      </w:r>
      <w:r w:rsidRPr="00843B76">
        <w:rPr>
          <w:rStyle w:val="StyleUnderline"/>
        </w:rPr>
        <w:t xml:space="preserve">is likely to have </w:t>
      </w:r>
      <w:r w:rsidRPr="00843B76">
        <w:rPr>
          <w:rStyle w:val="Emphasis"/>
        </w:rPr>
        <w:t>ripple effects</w:t>
      </w:r>
      <w:r w:rsidRPr="00843B76">
        <w:rPr>
          <w:rStyle w:val="StyleUnderline"/>
        </w:rPr>
        <w:t xml:space="preserve"> on the robustness</w:t>
      </w:r>
      <w:r w:rsidRPr="004654BC">
        <w:rPr>
          <w:sz w:val="16"/>
        </w:rPr>
        <w:t xml:space="preserve"> </w:t>
      </w:r>
      <w:r w:rsidRPr="00843B76">
        <w:rPr>
          <w:rStyle w:val="StyleUnderline"/>
        </w:rPr>
        <w:t>of</w:t>
      </w:r>
      <w:r w:rsidRPr="004654BC">
        <w:rPr>
          <w:sz w:val="16"/>
        </w:rPr>
        <w:t xml:space="preserve"> state </w:t>
      </w:r>
      <w:r w:rsidRPr="00843B76">
        <w:rPr>
          <w:rStyle w:val="StyleUnderline"/>
        </w:rPr>
        <w:t>programs</w:t>
      </w:r>
      <w:r w:rsidRPr="004654BC">
        <w:rPr>
          <w:sz w:val="16"/>
        </w:rPr>
        <w:t>.170 The federal government has long provided financial assistance in the form of grants and loans to assist the states in performing their roles under the federal environmental statutes. Between fiscal years 2004 and 2012, annual appropriations for EPA categorical grants to assist states in implementing air, water, pesticide, and hazardous substance programs shrunk by about $85 million.171 The Environmental Council of the States (ECOS) has expressed concern about reductions in federal funding for state environmental programs.172 Some within the federal government apparently share these concerns.173</w:t>
      </w:r>
    </w:p>
    <w:p w14:paraId="7C30E242" w14:textId="77777777" w:rsidR="00C640B5" w:rsidRPr="004654BC" w:rsidRDefault="00C640B5" w:rsidP="00C640B5">
      <w:pPr>
        <w:rPr>
          <w:sz w:val="16"/>
        </w:rPr>
      </w:pPr>
      <w:r w:rsidRPr="00843B76">
        <w:rPr>
          <w:rStyle w:val="StyleUnderline"/>
        </w:rPr>
        <w:t>The reductions</w:t>
      </w:r>
      <w:r w:rsidRPr="004654BC">
        <w:rPr>
          <w:sz w:val="16"/>
        </w:rPr>
        <w:t xml:space="preserve"> in federal financial support for the states </w:t>
      </w:r>
      <w:r w:rsidRPr="00843B76">
        <w:rPr>
          <w:rStyle w:val="StyleUnderline"/>
        </w:rPr>
        <w:t>were</w:t>
      </w:r>
      <w:r w:rsidRPr="004654BC">
        <w:rPr>
          <w:sz w:val="16"/>
        </w:rPr>
        <w:t xml:space="preserve"> especially </w:t>
      </w:r>
      <w:r w:rsidRPr="00843B76">
        <w:rPr>
          <w:rStyle w:val="Emphasis"/>
        </w:rPr>
        <w:t>problematic</w:t>
      </w:r>
      <w:r w:rsidRPr="00843B76">
        <w:rPr>
          <w:rStyle w:val="StyleUnderline"/>
        </w:rPr>
        <w:t xml:space="preserve"> given that many states</w:t>
      </w:r>
      <w:r w:rsidRPr="004654BC">
        <w:rPr>
          <w:sz w:val="16"/>
        </w:rPr>
        <w:t xml:space="preserve"> </w:t>
      </w:r>
      <w:r w:rsidRPr="00843B76">
        <w:rPr>
          <w:rStyle w:val="StyleUnderline"/>
        </w:rPr>
        <w:t xml:space="preserve">were </w:t>
      </w:r>
      <w:r w:rsidRPr="00843B76">
        <w:rPr>
          <w:rStyle w:val="Emphasis"/>
        </w:rPr>
        <w:t>cutting funds</w:t>
      </w:r>
      <w:r w:rsidRPr="004654BC">
        <w:rPr>
          <w:sz w:val="16"/>
        </w:rPr>
        <w:t xml:space="preserve"> for their own agencies and enforcement programs </w:t>
      </w:r>
      <w:r w:rsidRPr="00843B76">
        <w:rPr>
          <w:rStyle w:val="StyleUnderline"/>
        </w:rPr>
        <w:t>at the same time</w:t>
      </w:r>
      <w:r w:rsidRPr="004654BC">
        <w:rPr>
          <w:sz w:val="16"/>
        </w:rPr>
        <w:t xml:space="preserve">. ECOS concluded in 2009 and 2010 that reductions in state budgets for environmental enforcement threatened the viability of state enforcement programs.174 </w:t>
      </w:r>
      <w:r w:rsidRPr="004654BC">
        <w:rPr>
          <w:sz w:val="16"/>
        </w:rPr>
        <w:lastRenderedPageBreak/>
        <w:t>Between fiscal years 2011 and 2012, 24 states reduced funding for their environmental agencies,175 reflecting “an overall trend of decreasing budgets” for funding for state environmental agencies and, according to ECOS, “jeopardiz[ing] states’ ability to implement federally delegated programs and policies.”176 The CRS expressed concern about a mismatch between federal support provided and state needs, noting that “[t]he adequacy of federal funds to assist states with these responsibilities has become a more contentious issue over time, as state revenues and spending generally have declined under recent economic conditions.”177 The GAO similarly noted that “the importance of federal grants has increased, as some states have reduced their funding for certain environmental programs to address decreased state revenues and significant deficits in funding.”178</w:t>
      </w:r>
    </w:p>
    <w:p w14:paraId="7A650299" w14:textId="77777777" w:rsidR="00C640B5" w:rsidRPr="004654BC" w:rsidRDefault="00C640B5" w:rsidP="00C640B5">
      <w:pPr>
        <w:rPr>
          <w:sz w:val="16"/>
        </w:rPr>
      </w:pPr>
      <w:r w:rsidRPr="004654BC">
        <w:rPr>
          <w:sz w:val="16"/>
        </w:rPr>
        <w:t xml:space="preserve">Some </w:t>
      </w:r>
      <w:r w:rsidRPr="00843B76">
        <w:rPr>
          <w:rStyle w:val="StyleUnderline"/>
        </w:rPr>
        <w:t>states responded</w:t>
      </w:r>
      <w:r w:rsidRPr="004654BC">
        <w:rPr>
          <w:sz w:val="16"/>
        </w:rPr>
        <w:t xml:space="preserve"> to reduced funding for environmental programs </w:t>
      </w:r>
      <w:r w:rsidRPr="00843B76">
        <w:rPr>
          <w:rStyle w:val="StyleUnderline"/>
        </w:rPr>
        <w:t xml:space="preserve">by </w:t>
      </w:r>
      <w:r w:rsidRPr="00C079EF">
        <w:rPr>
          <w:rStyle w:val="Emphasis"/>
        </w:rPr>
        <w:t>reducing staff levels</w:t>
      </w:r>
      <w:r w:rsidRPr="004654BC">
        <w:rPr>
          <w:sz w:val="16"/>
        </w:rPr>
        <w:t xml:space="preserve"> </w:t>
      </w:r>
      <w:r w:rsidRPr="00843B76">
        <w:rPr>
          <w:rStyle w:val="StyleUnderline"/>
        </w:rPr>
        <w:t>and cutting outreach</w:t>
      </w:r>
      <w:r w:rsidRPr="004654BC">
        <w:rPr>
          <w:sz w:val="16"/>
        </w:rPr>
        <w:t xml:space="preserve"> and technical assistance programs </w:t>
      </w:r>
      <w:r w:rsidRPr="00843B76">
        <w:rPr>
          <w:rStyle w:val="StyleUnderline"/>
        </w:rPr>
        <w:t xml:space="preserve">that can </w:t>
      </w:r>
      <w:r w:rsidRPr="00843B76">
        <w:rPr>
          <w:rStyle w:val="Emphasis"/>
        </w:rPr>
        <w:t>facilitate compliance</w:t>
      </w:r>
      <w:r w:rsidRPr="004654BC">
        <w:rPr>
          <w:sz w:val="16"/>
        </w:rPr>
        <w:t xml:space="preserve">.179 State environmental officials have reported to the GAO that resource constraints have required them to institute hiring freezes and reduce staff through attrition and layoffs. In addition, these officials reNew ported that </w:t>
      </w:r>
      <w:r w:rsidRPr="00843B76">
        <w:rPr>
          <w:rStyle w:val="StyleUnderline"/>
        </w:rPr>
        <w:t>funding freezes or declines have affected their capacity</w:t>
      </w:r>
      <w:r w:rsidRPr="004654BC">
        <w:rPr>
          <w:sz w:val="16"/>
        </w:rPr>
        <w:t xml:space="preserve"> </w:t>
      </w:r>
      <w:r w:rsidRPr="00843B76">
        <w:rPr>
          <w:rStyle w:val="StyleUnderline"/>
        </w:rPr>
        <w:t>to conduct activities</w:t>
      </w:r>
      <w:r w:rsidRPr="004654BC">
        <w:rPr>
          <w:sz w:val="16"/>
        </w:rPr>
        <w:t xml:space="preserve"> </w:t>
      </w:r>
      <w:r w:rsidRPr="00843B76">
        <w:rPr>
          <w:rStyle w:val="StyleUnderline"/>
        </w:rPr>
        <w:t>such as</w:t>
      </w:r>
      <w:r w:rsidRPr="004654BC">
        <w:rPr>
          <w:sz w:val="16"/>
        </w:rPr>
        <w:t xml:space="preserve"> </w:t>
      </w:r>
      <w:r w:rsidRPr="00843B76">
        <w:rPr>
          <w:rStyle w:val="Emphasis"/>
        </w:rPr>
        <w:t>permitting</w:t>
      </w:r>
      <w:r w:rsidRPr="004654BC">
        <w:rPr>
          <w:sz w:val="16"/>
        </w:rPr>
        <w:t xml:space="preserve">, </w:t>
      </w:r>
      <w:r w:rsidRPr="00843B76">
        <w:rPr>
          <w:rStyle w:val="Emphasis"/>
        </w:rPr>
        <w:t>inspections</w:t>
      </w:r>
      <w:r w:rsidRPr="004654BC">
        <w:rPr>
          <w:sz w:val="16"/>
        </w:rPr>
        <w:t xml:space="preserve">, </w:t>
      </w:r>
      <w:r w:rsidRPr="00843B76">
        <w:rPr>
          <w:rStyle w:val="StyleUnderline"/>
        </w:rPr>
        <w:t xml:space="preserve">and </w:t>
      </w:r>
      <w:r w:rsidRPr="00843B76">
        <w:rPr>
          <w:rStyle w:val="Emphasis"/>
        </w:rPr>
        <w:t>monitoring</w:t>
      </w:r>
      <w:r w:rsidRPr="004654BC">
        <w:rPr>
          <w:sz w:val="16"/>
        </w:rPr>
        <w:t xml:space="preserve">, </w:t>
      </w:r>
      <w:r w:rsidRPr="00843B76">
        <w:rPr>
          <w:rStyle w:val="StyleUnderline"/>
        </w:rPr>
        <w:t xml:space="preserve">all of which are </w:t>
      </w:r>
      <w:r w:rsidRPr="00843B76">
        <w:rPr>
          <w:rStyle w:val="Emphasis"/>
        </w:rPr>
        <w:t>critical to effective enforcement</w:t>
      </w:r>
      <w:r w:rsidRPr="004654BC">
        <w:rPr>
          <w:sz w:val="16"/>
        </w:rPr>
        <w:t>.180</w:t>
      </w:r>
    </w:p>
    <w:p w14:paraId="102194E8" w14:textId="77777777" w:rsidR="00C640B5" w:rsidRPr="004654BC" w:rsidRDefault="00C640B5" w:rsidP="00C640B5">
      <w:pPr>
        <w:rPr>
          <w:sz w:val="16"/>
        </w:rPr>
      </w:pPr>
      <w:r w:rsidRPr="004654BC">
        <w:rPr>
          <w:sz w:val="16"/>
        </w:rPr>
        <w:t xml:space="preserve">All of this is to say that </w:t>
      </w:r>
      <w:r w:rsidRPr="00843B76">
        <w:rPr>
          <w:rStyle w:val="StyleUnderline"/>
        </w:rPr>
        <w:t>implementation of environmental</w:t>
      </w:r>
      <w:r w:rsidRPr="004654BC">
        <w:rPr>
          <w:sz w:val="16"/>
        </w:rPr>
        <w:t xml:space="preserve"> enforcement </w:t>
      </w:r>
      <w:r w:rsidRPr="00843B76">
        <w:rPr>
          <w:rStyle w:val="StyleUnderline"/>
        </w:rPr>
        <w:t>programs</w:t>
      </w:r>
      <w:r w:rsidRPr="004654BC">
        <w:rPr>
          <w:sz w:val="16"/>
        </w:rPr>
        <w:t xml:space="preserve"> </w:t>
      </w:r>
      <w:r w:rsidRPr="00843B76">
        <w:rPr>
          <w:rStyle w:val="StyleUnderline"/>
        </w:rPr>
        <w:t xml:space="preserve">does not occur in a </w:t>
      </w:r>
      <w:r w:rsidRPr="00843B76">
        <w:rPr>
          <w:rStyle w:val="Emphasis"/>
        </w:rPr>
        <w:t>static world</w:t>
      </w:r>
      <w:r w:rsidRPr="00843B76">
        <w:rPr>
          <w:rStyle w:val="StyleUnderline"/>
        </w:rPr>
        <w:t>.</w:t>
      </w:r>
      <w:r w:rsidRPr="004654BC">
        <w:rPr>
          <w:sz w:val="16"/>
        </w:rPr>
        <w:t xml:space="preserve"> Rather, both the </w:t>
      </w:r>
      <w:r w:rsidRPr="00843B76">
        <w:rPr>
          <w:rStyle w:val="Emphasis"/>
        </w:rPr>
        <w:t>responsibilities</w:t>
      </w:r>
      <w:r w:rsidRPr="00843B76">
        <w:rPr>
          <w:rStyle w:val="StyleUnderline"/>
        </w:rPr>
        <w:t xml:space="preserve"> and capacities of regulators </w:t>
      </w:r>
      <w:r w:rsidRPr="00843B76">
        <w:rPr>
          <w:rStyle w:val="Emphasis"/>
        </w:rPr>
        <w:t>shift over time</w:t>
      </w:r>
      <w:r w:rsidRPr="004654BC">
        <w:rPr>
          <w:sz w:val="16"/>
        </w:rPr>
        <w:t xml:space="preserve">. Particularly when </w:t>
      </w:r>
      <w:r w:rsidRPr="00843B76">
        <w:rPr>
          <w:rStyle w:val="StyleUnderline"/>
        </w:rPr>
        <w:t>growing responsibilities</w:t>
      </w:r>
      <w:r w:rsidRPr="004654BC">
        <w:rPr>
          <w:sz w:val="16"/>
        </w:rPr>
        <w:t xml:space="preserve">, such as those described in the next section, </w:t>
      </w:r>
      <w:r w:rsidRPr="00843B76">
        <w:rPr>
          <w:rStyle w:val="StyleUnderline"/>
        </w:rPr>
        <w:t xml:space="preserve">accompany </w:t>
      </w:r>
      <w:r w:rsidRPr="00843B76">
        <w:rPr>
          <w:rStyle w:val="Emphasis"/>
        </w:rPr>
        <w:t>shrinking resources</w:t>
      </w:r>
      <w:r w:rsidRPr="00843B76">
        <w:rPr>
          <w:rStyle w:val="StyleUnderline"/>
        </w:rPr>
        <w:t>,</w:t>
      </w:r>
      <w:r w:rsidRPr="004654BC">
        <w:rPr>
          <w:sz w:val="16"/>
        </w:rPr>
        <w:t xml:space="preserve"> policymakers engaged in regulatory design should be cognizant of and account for those realities. </w:t>
      </w:r>
    </w:p>
    <w:p w14:paraId="735A3C5B" w14:textId="77777777" w:rsidR="00C640B5" w:rsidRPr="004654BC" w:rsidRDefault="00C640B5" w:rsidP="00C640B5">
      <w:pPr>
        <w:rPr>
          <w:sz w:val="16"/>
        </w:rPr>
      </w:pPr>
      <w:r w:rsidRPr="004654BC">
        <w:rPr>
          <w:sz w:val="16"/>
        </w:rPr>
        <w:t>C. Changes in the Regulated Community and Regulator Responsibilities and Capacities: The Dynamic Character of Regulation</w:t>
      </w:r>
    </w:p>
    <w:p w14:paraId="67CA521D" w14:textId="77777777" w:rsidR="00C640B5" w:rsidRPr="004654BC" w:rsidRDefault="00C640B5" w:rsidP="00C640B5">
      <w:pPr>
        <w:rPr>
          <w:sz w:val="16"/>
        </w:rPr>
      </w:pPr>
      <w:r w:rsidRPr="004654BC">
        <w:rPr>
          <w:sz w:val="16"/>
        </w:rPr>
        <w:t xml:space="preserve">At the same time that resources available to agencies to enforce environmental laws have diminished, challenges facing enforcement officials have shifted. Among the </w:t>
      </w:r>
      <w:r w:rsidRPr="00D63048">
        <w:rPr>
          <w:rStyle w:val="StyleUnderline"/>
        </w:rPr>
        <w:t xml:space="preserve">factors that have made </w:t>
      </w:r>
      <w:r w:rsidRPr="00D63048">
        <w:rPr>
          <w:rStyle w:val="Emphasis"/>
        </w:rPr>
        <w:t>effective enforcement more daunting</w:t>
      </w:r>
      <w:r w:rsidRPr="004654BC">
        <w:rPr>
          <w:sz w:val="16"/>
        </w:rPr>
        <w:t xml:space="preserve"> for some agencies and programs </w:t>
      </w:r>
      <w:r w:rsidRPr="00D63048">
        <w:rPr>
          <w:rStyle w:val="StyleUnderline"/>
        </w:rPr>
        <w:t xml:space="preserve">are an increase in the </w:t>
      </w:r>
      <w:r w:rsidRPr="004654BC">
        <w:rPr>
          <w:rStyle w:val="Emphasis"/>
        </w:rPr>
        <w:t>number of regulated entities</w:t>
      </w:r>
      <w:r w:rsidRPr="004654BC">
        <w:rPr>
          <w:sz w:val="16"/>
        </w:rPr>
        <w:t xml:space="preserve">; </w:t>
      </w:r>
      <w:r w:rsidRPr="00D63048">
        <w:rPr>
          <w:rStyle w:val="StyleUnderline"/>
        </w:rPr>
        <w:t>increases</w:t>
      </w:r>
      <w:r w:rsidRPr="004654BC">
        <w:rPr>
          <w:sz w:val="16"/>
        </w:rPr>
        <w:t xml:space="preserve"> </w:t>
      </w:r>
      <w:r w:rsidRPr="00D63048">
        <w:rPr>
          <w:rStyle w:val="StyleUnderline"/>
        </w:rPr>
        <w:t>in</w:t>
      </w:r>
      <w:r w:rsidRPr="004654BC">
        <w:rPr>
          <w:sz w:val="16"/>
        </w:rPr>
        <w:t xml:space="preserve"> regulatory </w:t>
      </w:r>
      <w:r w:rsidRPr="00D63048">
        <w:rPr>
          <w:rStyle w:val="Emphasis"/>
        </w:rPr>
        <w:t>responsibilities</w:t>
      </w:r>
      <w:r w:rsidRPr="004654BC">
        <w:rPr>
          <w:sz w:val="16"/>
        </w:rPr>
        <w:t xml:space="preserve"> </w:t>
      </w:r>
      <w:r w:rsidRPr="00D63048">
        <w:rPr>
          <w:rStyle w:val="StyleUnderline"/>
        </w:rPr>
        <w:t>and mandates</w:t>
      </w:r>
      <w:r w:rsidRPr="004654BC">
        <w:rPr>
          <w:sz w:val="16"/>
        </w:rPr>
        <w:t xml:space="preserve"> for agencies and regulated entities alike; </w:t>
      </w:r>
      <w:r w:rsidRPr="00D63048">
        <w:rPr>
          <w:rStyle w:val="StyleUnderline"/>
        </w:rPr>
        <w:t>implementation of programs</w:t>
      </w:r>
      <w:r w:rsidRPr="004654BC">
        <w:rPr>
          <w:sz w:val="16"/>
        </w:rPr>
        <w:t xml:space="preserve"> </w:t>
      </w:r>
      <w:r w:rsidRPr="00D63048">
        <w:rPr>
          <w:rStyle w:val="StyleUnderline"/>
        </w:rPr>
        <w:t xml:space="preserve">that depend on </w:t>
      </w:r>
      <w:r w:rsidRPr="00D63048">
        <w:rPr>
          <w:rStyle w:val="Emphasis"/>
        </w:rPr>
        <w:t>making difficult causal connections</w:t>
      </w:r>
      <w:r w:rsidRPr="004654BC">
        <w:rPr>
          <w:sz w:val="16"/>
        </w:rPr>
        <w:t xml:space="preserve"> between regulated activities and environmental harms; </w:t>
      </w:r>
      <w:r w:rsidRPr="00D63048">
        <w:rPr>
          <w:rStyle w:val="StyleUnderline"/>
        </w:rPr>
        <w:t>a movement in some contexts away from uniform</w:t>
      </w:r>
      <w:r w:rsidRPr="004654BC">
        <w:rPr>
          <w:sz w:val="16"/>
        </w:rPr>
        <w:t xml:space="preserve"> regulatory </w:t>
      </w:r>
      <w:r w:rsidRPr="00D63048">
        <w:rPr>
          <w:rStyle w:val="StyleUnderline"/>
        </w:rPr>
        <w:t>treatment</w:t>
      </w:r>
      <w:r w:rsidRPr="004654BC">
        <w:rPr>
          <w:sz w:val="16"/>
        </w:rPr>
        <w:t xml:space="preserve"> </w:t>
      </w:r>
      <w:r w:rsidRPr="00D63048">
        <w:rPr>
          <w:rStyle w:val="StyleUnderline"/>
        </w:rPr>
        <w:t>toward</w:t>
      </w:r>
      <w:r w:rsidRPr="004654BC">
        <w:rPr>
          <w:sz w:val="16"/>
        </w:rPr>
        <w:t xml:space="preserve"> </w:t>
      </w:r>
      <w:r w:rsidRPr="00D63048">
        <w:rPr>
          <w:rStyle w:val="Emphasis"/>
        </w:rPr>
        <w:t>differentiated responsibility</w:t>
      </w:r>
      <w:r w:rsidRPr="004654BC">
        <w:rPr>
          <w:sz w:val="16"/>
        </w:rPr>
        <w:t xml:space="preserve">, which may arise under market-based approaches to regulation or other deviations from traditional regulatory tools; </w:t>
      </w:r>
      <w:r w:rsidRPr="00D63048">
        <w:rPr>
          <w:rStyle w:val="StyleUnderline"/>
        </w:rPr>
        <w:t xml:space="preserve">and a commitment to </w:t>
      </w:r>
      <w:r w:rsidRPr="00D63048">
        <w:rPr>
          <w:rStyle w:val="Emphasis"/>
        </w:rPr>
        <w:t>target significant violations</w:t>
      </w:r>
      <w:r w:rsidRPr="004654BC">
        <w:rPr>
          <w:sz w:val="16"/>
        </w:rPr>
        <w:t xml:space="preserve"> </w:t>
      </w:r>
      <w:r w:rsidRPr="00D63048">
        <w:rPr>
          <w:rStyle w:val="StyleUnderline"/>
        </w:rPr>
        <w:t>by smaller sources</w:t>
      </w:r>
      <w:r w:rsidRPr="004654BC">
        <w:rPr>
          <w:sz w:val="16"/>
        </w:rPr>
        <w:t xml:space="preserve"> that have not traditionally been the focus of enforcement attention and activity.209</w:t>
      </w:r>
    </w:p>
    <w:p w14:paraId="57BD0178" w14:textId="77777777" w:rsidR="00C640B5" w:rsidRPr="008B4B7D" w:rsidRDefault="00C640B5" w:rsidP="00C640B5">
      <w:pPr>
        <w:rPr>
          <w:sz w:val="10"/>
        </w:rPr>
      </w:pPr>
      <w:r w:rsidRPr="008B4B7D">
        <w:rPr>
          <w:sz w:val="10"/>
          <w:szCs w:val="8"/>
        </w:rPr>
        <w:t xml:space="preserve">For various reasons, contemporary government enforcement officials would face significant challenges in achieving effective enforcement of environmental laws even if the financial resources available for enforcement were not declining. In some instances, the size of the regulated community has grown.210 EPA has referred to the "breadth and expanding scope of the [National Pollutant Discharge Elimination System ("NPDES")] regulated universe" as one of the challenges it faces in improving its enforcement performance.211 The number of point sources subject to CWA permitting requirements doubled over a recent ten-year period.212 A recent appellate court decision established, for example, that pesticide applications that allow chemical residues to enter surface water bodies may trigger regulation under that statute.213 Stormwater permitting has also increased the size of the regulated community.2 14 The resulting increase in regulated entities may present difficulties for federal and state regulators.215 In New York, for example, regulated point sources increased by sixty-three percent between 1999 and 2012.216 In some contexts, it may be possible to reduce the burdens of addressing newly expanded categories of regulated sources through the creation of general permits, such as the ones available under the CWA's dredge and fill217 and NPDES218 permit programs. Indeed, EPA has developed a general permit for pesticide and herbicide applications over surface waters. 2 19 General permits undoubtedly reduce the resource commitment a state must make at the permit approval stage, but agencies continue to have ongoing responsibility for monitoring, oversight of reporting, and inspections.220 If agencies seek to reduce their administrative burdens by not only switching from source specific to general permitting, but also by minimizing oversight of sources covered by general permits through reduced inspections or sporadic review of regulated entities' reports, one trade-off will be a decline in verifiability and accountability.221 Changes in the nature of regulatory approaches also may complicate agency performance of enforcement and compliancerelated functions. For example, EPA has recently shifted its focus in implementing the CWA from enforcement of technology-based effluent limitations applicable to point sources to achieving state water quality standards through the implementation of ambient quality-based effluent limitations."' Water quality standards are often expressed in terms of maximum ambient concentrations of pollutants in a surface water body, but are sometimes couched in narrative terms.223 Implementation of such a standard requires a state environmental agency to establish a total maximum daily load ("TMDL"), which is an aggregate amount of pollution that may be discharged into a surface water body without resulting in concentrations of regulated pollutants in excess of those allowed by a state water quality standard.224 Tasks such as establishing enforceable limits, monitoring whether allowed loadings (clearly enforceable or less so) are producing desired environmental results, and adapting to the findings are all resource-intensive enterprises.225 The burdens are perhaps particularly great if the target is a vague narrative standard rather than a numerical limit. 226 Determining whether a point source violated technology-based effluent limits, which are expressed as caps on end-of-pipe discharges, is a relatively simple matter by comparison. Agency efforts to improve water quality by restoring and maintaining ecologically functioning ecosystems will likely create similar ripple effects on enforcement strategies.227 Expansion of the CWA permit program to cover stormwater permitting may make regulators' enforcement tasks more difficult because regulation of stormwater discharges often takes the form of best management practices rather than end-of-pipe discharge limits. 228 It may be harder to track compliance status with mandates that take the form of ongoing operating practices than it is for numerical discharge limits that can be monitored. 22 9 As regulatory challenges change, so do enforcement challenges, affecting the implications of available regulatory design options. Shifting from traditional regulatory techniques such as technology-based limits that apply -to classes of regulated sources to market-based strategies that allow individual regulated entities to alter their responsibilities through inter-source transactions is another change in regulatory approach that is likely to create new enforcement challenges.230 Such a shift may make it more difficult to ascertain the nature and extent of enforceable duties of individual regulated entities. 2 31 Some emissions trading markets have been exploited through the sale of credits for environmental improvements that would have occurred even without regulation, credits for which sellers have already been fully paid either in the same or another market or credits for environmental improvements that did not occur at all except on paper.232 Colorado noted that the burden on agencies to improve compliance may increase when requirements are tailored rather than consistent across an industry, not only because it will be more difficult for government inspectors to determine compliance, but also because "it may be more difficult to implement a selfcertification program where individualized permits determine unique facility-specific compliance requirements."2 33 A final development that may increase the difficulty of enforcement is the effort to address significant environmental threats, even from sources that have not traditionally been the focus of agency enforcement attention, and to address sources that are emitting or discharging relatively small amounts but whose violations may be cumulatively significant.23 If enforcement initiatives target smaller sources, enforcers may have to initiate more actions and commit more resources to enforcement just to achieve the same level of environmental improvement through enhanced compliance.2 35 In addition, data relevant to compliance status may not be available to the same extent for small as for larger sources, making it more difficult to enforce against those sources, or at least more expensive as agencies must amass a database that does not exist or is incomplete.236 Not all changes in regulatory challenges make government officials' jobs more difficult. There are -also opportunities to promote compliance that may facilitate better performance. As Part III indicates, these include improvements in monitoring capacity and enhancements in the capacity to manage and disseminate data and other information. Improved understanding of the mix of incentives that promote compliance also holds promise for improving the effectiveness of enforcement efforts.237 D. A Brief Conclusion Concerning the Importance of Context to Regulatory Design Part I seeks to demonstrate that policymakers designing or redesigning programs dealing with regulatory enforcement and compliance promotion should be aware that the programs operate in a multi-faceted context in which each part of the regulatory process may affect the degree to which other parts are capable of achieving the goal of effective regulation. Further, it highlights several contextual issues (such as the hybrid character of contemporary governance) that deserve close attention. This Part has focused on two contextual issues as they apply to EPA in particular. The first is the agency's enforcement performance record and the impact on it of the resource challenges it has faced and continues to face. The second is the dynamic nature of regulation. Even if one were to take a snapshot of the regulatory process and fully assimilate the interactions among the different phases of the regulatory process and actors participating in it, that understanding is of time-limited value. Past experience with a regulatory program can and should provide lessons that shape policymakers' redesign efforts. Just as important, however, is recognition that the regulatory landscape and the role of its participants change, sometimes in ways that significantly disrupt settled patterns. If policymakers assume a certain level of state and private enforcement in structuring EPA's own enforcement activities, they may find that the aggregate level of enforcement is not what they anticipated or desired if, for example, state funding of enforcement drops significantly. The same might be true if the Supreme Court were to issue a decision sharply restricting standing for environmental NGOs in citizen suits.238 The overarching point is that regulatory design needs to be undertaken and then revisited over time, with a sophisticated understanding of the nature of both the regulatory landscape that exists in a particular regulatory setting and of the changes in this landscape that are likely to occur over time. </w:t>
      </w:r>
      <w:r w:rsidRPr="008B4B7D">
        <w:rPr>
          <w:sz w:val="10"/>
        </w:rPr>
        <w:t xml:space="preserve">III. A </w:t>
      </w:r>
      <w:r w:rsidRPr="008B4B7D">
        <w:rPr>
          <w:rStyle w:val="StyleUnderline"/>
        </w:rPr>
        <w:t>REVIEW OF EPA'S INITIATIVE TO</w:t>
      </w:r>
      <w:r w:rsidRPr="008B4B7D">
        <w:rPr>
          <w:sz w:val="10"/>
        </w:rPr>
        <w:t xml:space="preserve"> "</w:t>
      </w:r>
      <w:r w:rsidRPr="008B4B7D">
        <w:rPr>
          <w:rStyle w:val="Emphasis"/>
        </w:rPr>
        <w:t>TRANSFORM</w:t>
      </w:r>
      <w:r w:rsidRPr="008B4B7D">
        <w:rPr>
          <w:sz w:val="10"/>
        </w:rPr>
        <w:t xml:space="preserve">" COMPLIANCE AND ENFORCEMENT UNDER </w:t>
      </w:r>
      <w:r w:rsidRPr="008B4B7D">
        <w:rPr>
          <w:rStyle w:val="StyleUnderline"/>
        </w:rPr>
        <w:t>THE</w:t>
      </w:r>
      <w:r w:rsidRPr="008B4B7D">
        <w:rPr>
          <w:sz w:val="10"/>
        </w:rPr>
        <w:t xml:space="preserve"> </w:t>
      </w:r>
      <w:r w:rsidRPr="008B4B7D">
        <w:rPr>
          <w:rStyle w:val="Emphasis"/>
        </w:rPr>
        <w:t xml:space="preserve">CLEAN </w:t>
      </w:r>
      <w:r w:rsidRPr="008B4B7D">
        <w:rPr>
          <w:rStyle w:val="Emphasis"/>
        </w:rPr>
        <w:lastRenderedPageBreak/>
        <w:t>WATER ACT</w:t>
      </w:r>
      <w:r w:rsidRPr="008B4B7D">
        <w:rPr>
          <w:sz w:val="10"/>
        </w:rPr>
        <w:t xml:space="preserve">F239 In this Part we provide a case study of an ongoing EPA regulatory redesign effort that EPA has recently undertaken to bolster compliance promotion strategies under the CWA. We examine EPA's approach in the context of the holistic, contextual depiction of the enforcement and compliance promotion function outlined above. In doing so, we are mindful of the view some scholars have taken, which we have considered throughout the Article, that rationalizing public and private enforcement is a central challenge in the modern regulatory state. 2 4 The absence of this consideration from EPA's reinvention effort, despite EPA's possession of agency gatekeeping authority and the significant level of private enforcer activity, raises important questions for conceptualizing and implementing strategies for enhancing enforcement and compliance promotion.241 Over the past few years, EPA has acknowledged that its strategies for promoting compliance with the CWA need improvement.242 In a July 2009 Memorandum, EPA Administrator Lisa Jackson told the head of EPA's enforcement program, Cynthia Giles, that "[w]e are ... falling short... [in] the effectiveness of our clean water enforcement programs,"243 and "the level of significant non-compliance with permitting requirements is unacceptably high... ."2 Jackson accordingly directed Giles to develop an action plan to improve enforcement performance.245 In October 2009, </w:t>
      </w:r>
      <w:r w:rsidRPr="008B4B7D">
        <w:rPr>
          <w:rStyle w:val="StyleUnderline"/>
        </w:rPr>
        <w:t>EPA's</w:t>
      </w:r>
      <w:r w:rsidRPr="008B4B7D">
        <w:rPr>
          <w:sz w:val="10"/>
        </w:rPr>
        <w:t xml:space="preserve"> Office of Enforcement and Compliance Assurance ("OECA") </w:t>
      </w:r>
      <w:r w:rsidRPr="008B4B7D">
        <w:rPr>
          <w:rStyle w:val="StyleUnderline"/>
        </w:rPr>
        <w:t>issued the</w:t>
      </w:r>
      <w:r w:rsidRPr="008B4B7D">
        <w:rPr>
          <w:sz w:val="10"/>
        </w:rPr>
        <w:t xml:space="preserve"> Agency's </w:t>
      </w:r>
      <w:r w:rsidRPr="008B4B7D">
        <w:rPr>
          <w:rStyle w:val="Emphasis"/>
        </w:rPr>
        <w:t>Clean Water</w:t>
      </w:r>
      <w:r w:rsidRPr="008B4B7D">
        <w:rPr>
          <w:sz w:val="10"/>
        </w:rPr>
        <w:t xml:space="preserve"> Action </w:t>
      </w:r>
      <w:r w:rsidRPr="008B4B7D">
        <w:rPr>
          <w:rStyle w:val="Emphasis"/>
        </w:rPr>
        <w:t>Plan</w:t>
      </w:r>
      <w:r w:rsidRPr="008B4B7D">
        <w:rPr>
          <w:sz w:val="10"/>
        </w:rPr>
        <w:t xml:space="preserve"> ("</w:t>
      </w:r>
      <w:r w:rsidRPr="008B4B7D">
        <w:rPr>
          <w:rStyle w:val="Emphasis"/>
        </w:rPr>
        <w:t>CWAP</w:t>
      </w:r>
      <w:r w:rsidRPr="008B4B7D">
        <w:rPr>
          <w:sz w:val="10"/>
        </w:rPr>
        <w:t xml:space="preserve">"). 24 6 Echoing the Administrator's concerns, </w:t>
      </w:r>
      <w:r w:rsidRPr="008B4B7D">
        <w:rPr>
          <w:rStyle w:val="Emphasis"/>
        </w:rPr>
        <w:t>OECA</w:t>
      </w:r>
      <w:r w:rsidRPr="008B4B7D">
        <w:rPr>
          <w:sz w:val="10"/>
        </w:rPr>
        <w:t xml:space="preserve"> </w:t>
      </w:r>
      <w:r w:rsidRPr="008B4B7D">
        <w:rPr>
          <w:rStyle w:val="StyleUnderline"/>
        </w:rPr>
        <w:t>noted that "[v]iolations are</w:t>
      </w:r>
      <w:r w:rsidRPr="008B4B7D">
        <w:rPr>
          <w:sz w:val="10"/>
        </w:rPr>
        <w:t xml:space="preserve"> ... too </w:t>
      </w:r>
      <w:r w:rsidRPr="008B4B7D">
        <w:rPr>
          <w:rStyle w:val="Emphasis"/>
        </w:rPr>
        <w:t>widespread</w:t>
      </w:r>
      <w:r w:rsidRPr="008B4B7D">
        <w:rPr>
          <w:sz w:val="10"/>
        </w:rPr>
        <w:t xml:space="preserve">, </w:t>
      </w:r>
      <w:r w:rsidRPr="008B4B7D">
        <w:rPr>
          <w:rStyle w:val="StyleUnderline"/>
        </w:rPr>
        <w:t xml:space="preserve">and enforcement </w:t>
      </w:r>
      <w:r w:rsidRPr="008B4B7D">
        <w:rPr>
          <w:rStyle w:val="Emphasis"/>
        </w:rPr>
        <w:t>too uneven</w:t>
      </w:r>
      <w:r w:rsidRPr="008B4B7D">
        <w:rPr>
          <w:sz w:val="10"/>
        </w:rPr>
        <w:t xml:space="preserve">." 247 </w:t>
      </w:r>
      <w:r w:rsidRPr="008B4B7D">
        <w:rPr>
          <w:rStyle w:val="StyleUnderline"/>
        </w:rPr>
        <w:t>OECA</w:t>
      </w:r>
      <w:r w:rsidRPr="008B4B7D">
        <w:rPr>
          <w:sz w:val="10"/>
        </w:rPr>
        <w:t xml:space="preserve"> also emphas</w:t>
      </w:r>
      <w:r w:rsidRPr="008B4B7D">
        <w:rPr>
          <w:rStyle w:val="StyleUnderline"/>
        </w:rPr>
        <w:t>ized the challenge presented by a substantially increased universe of regulated parties</w:t>
      </w:r>
      <w:r w:rsidRPr="008B4B7D">
        <w:rPr>
          <w:sz w:val="10"/>
        </w:rPr>
        <w:t>: "</w:t>
      </w:r>
      <w:r w:rsidRPr="008B4B7D">
        <w:rPr>
          <w:rStyle w:val="StyleUnderline"/>
        </w:rPr>
        <w:t>The sheer magnitude</w:t>
      </w:r>
      <w:r w:rsidRPr="008B4B7D">
        <w:rPr>
          <w:sz w:val="10"/>
        </w:rPr>
        <w:t xml:space="preserve"> of the expanding universe of the NPDES program itself, from roughly 100,000 . . .sources to nearly a million sources ... </w:t>
      </w:r>
      <w:r w:rsidRPr="008B4B7D">
        <w:rPr>
          <w:rStyle w:val="StyleUnderline"/>
        </w:rPr>
        <w:t>presents challenges in how we regulate and enforce the laws</w:t>
      </w:r>
      <w:r w:rsidRPr="008B4B7D">
        <w:rPr>
          <w:sz w:val="10"/>
        </w:rPr>
        <w:t xml:space="preserve"> . .. "248 EPA noted that the types of sources known to raise concerns have evolved as well: When EPA developed its enforcement policies, it focused primarily on the largest (or major) facilities with individual permits that are in significant noncompliance. But EPA had found a rate of serious noncompliance at about forty-five percent of smaller facilities. 249 EPA had further concluded that "[i]t is likely that these smaller but more numerous sources are of critical concern, especially where there are clusters of permitted facilities around impaired waters." 250 OECA stated that EPA needed to "revamp" enforcement to meet these challenges.251 Based on its own assessment, and considerable outreach,252 OECA identified "three major themes for action" to improve compliance, noting that its outreach efforts engendered a "surprising . . . coalescence" around these themes. 253 The three themes, discussed below, are the need to focus on the most significant threats to water quality and public health, to strengthen EPA-state partnerships and improve the performance of each partner, and to improve accountability and transparency. A. The Need to Focus Enforcement on the Most Significant Threats The first theme for action identified in the CWAP is the need to focus enforcement on the "biggest threats to water quality and public health."254 This strategy, or approach to regulatory design, might seem obvious. But as EPA pointed out, an unintended consequence of EPA's traditional focus on the biggest facilities (known in EPA parlance as "majors") was that EPA paid little attention to the "full range of the NPDES regulated universe,"255 including "non-major" sources whose discharges caused significant environmental problems. Thus, EPA's first theme seeks to prioritize enforcement-related efforts by ensuring that these efforts focus on the most problematic sources regardless of size, which previously it had not done. EPA identified a range of "new approaches and new tools" to address its proposed shift in strategy.256 For example, it noted the need to improve data management to facilitate understanding of the relationship between compliance problems and their impacts on water quality.257 Data about water quality, permit limits, and permit violations "reside in different systems and have not been routinely used together to help target serious problems." 258 EPA also highlighted the importance of improving tools across the spectrum of regulation, indicating that while responses might include enforcement actions, addressing water quality concerns also might require fixing problematic regulations and improving operating permits.5 9 Last, the agency focused on integrating its state partners better in its discussion about options for addressing the "biggest threats."260 </w:t>
      </w:r>
      <w:r w:rsidRPr="008B4B7D">
        <w:rPr>
          <w:rStyle w:val="Emphasis"/>
        </w:rPr>
        <w:t xml:space="preserve">***FOOTNOTE BEGINS*** </w:t>
      </w:r>
      <w:r w:rsidRPr="008B4B7D">
        <w:rPr>
          <w:sz w:val="10"/>
        </w:rPr>
        <w:t xml:space="preserve">260. See id. at 6-7. For example, </w:t>
      </w:r>
      <w:r w:rsidRPr="008B4B7D">
        <w:rPr>
          <w:rStyle w:val="Emphasis"/>
        </w:rPr>
        <w:t>OECA</w:t>
      </w:r>
      <w:r w:rsidRPr="008B4B7D">
        <w:rPr>
          <w:sz w:val="10"/>
        </w:rPr>
        <w:t xml:space="preserve"> has </w:t>
      </w:r>
      <w:r w:rsidRPr="008B4B7D">
        <w:rPr>
          <w:rStyle w:val="StyleUnderline"/>
        </w:rPr>
        <w:t>indicated</w:t>
      </w:r>
      <w:r w:rsidRPr="008B4B7D">
        <w:rPr>
          <w:sz w:val="10"/>
        </w:rPr>
        <w:t xml:space="preserve"> its </w:t>
      </w:r>
      <w:r w:rsidRPr="008B4B7D">
        <w:rPr>
          <w:rStyle w:val="StyleUnderline"/>
        </w:rPr>
        <w:t>receptivity to</w:t>
      </w:r>
      <w:r w:rsidRPr="008B4B7D">
        <w:rPr>
          <w:sz w:val="10"/>
        </w:rPr>
        <w:t xml:space="preserve"> allowing states to </w:t>
      </w:r>
      <w:r w:rsidRPr="008B4B7D">
        <w:rPr>
          <w:rStyle w:val="StyleUnderline"/>
        </w:rPr>
        <w:t xml:space="preserve">scale back </w:t>
      </w:r>
      <w:r w:rsidRPr="008B4B7D">
        <w:rPr>
          <w:rStyle w:val="Emphasis"/>
        </w:rPr>
        <w:t>inspections</w:t>
      </w:r>
      <w:r w:rsidRPr="008B4B7D">
        <w:rPr>
          <w:sz w:val="10"/>
        </w:rPr>
        <w:t xml:space="preserve"> </w:t>
      </w:r>
      <w:r w:rsidRPr="008B4B7D">
        <w:rPr>
          <w:rStyle w:val="StyleUnderline"/>
        </w:rPr>
        <w:t>and</w:t>
      </w:r>
      <w:r w:rsidRPr="008B4B7D">
        <w:rPr>
          <w:sz w:val="10"/>
        </w:rPr>
        <w:t xml:space="preserve"> </w:t>
      </w:r>
      <w:r w:rsidRPr="008B4B7D">
        <w:rPr>
          <w:rStyle w:val="Emphasis"/>
        </w:rPr>
        <w:t>monitoring</w:t>
      </w:r>
      <w:r w:rsidRPr="008B4B7D">
        <w:rPr>
          <w:sz w:val="10"/>
        </w:rPr>
        <w:t xml:space="preserve"> at large facilities </w:t>
      </w:r>
      <w:r w:rsidRPr="008B4B7D">
        <w:rPr>
          <w:rStyle w:val="StyleUnderline"/>
        </w:rPr>
        <w:t xml:space="preserve">to </w:t>
      </w:r>
      <w:r w:rsidRPr="008B4B7D">
        <w:rPr>
          <w:rStyle w:val="Emphasis"/>
        </w:rPr>
        <w:t>free up resources</w:t>
      </w:r>
      <w:r w:rsidRPr="008B4B7D">
        <w:rPr>
          <w:sz w:val="10"/>
        </w:rPr>
        <w:t xml:space="preserve"> for more intensive scrutiny at smaller facilities, where compliance rates are lower. Reflecting the complexity of the cooperative federalism approach, however, another recent report indicates that while states are ready to refocus their efforts, </w:t>
      </w:r>
      <w:r w:rsidRPr="008B4B7D">
        <w:rPr>
          <w:rStyle w:val="StyleUnderline"/>
        </w:rPr>
        <w:t>some</w:t>
      </w:r>
      <w:r w:rsidRPr="008B4B7D">
        <w:rPr>
          <w:sz w:val="10"/>
        </w:rPr>
        <w:t xml:space="preserve"> EPA regional </w:t>
      </w:r>
      <w:r w:rsidRPr="008B4B7D">
        <w:rPr>
          <w:rStyle w:val="StyleUnderline"/>
        </w:rPr>
        <w:t>offices</w:t>
      </w:r>
      <w:r w:rsidRPr="008B4B7D">
        <w:rPr>
          <w:sz w:val="10"/>
        </w:rPr>
        <w:t xml:space="preserve"> have </w:t>
      </w:r>
      <w:r w:rsidRPr="008B4B7D">
        <w:rPr>
          <w:rStyle w:val="StyleUnderline"/>
        </w:rPr>
        <w:t xml:space="preserve">expressed less willingness to allow </w:t>
      </w:r>
      <w:r w:rsidRPr="008B4B7D">
        <w:rPr>
          <w:rStyle w:val="Emphasis"/>
        </w:rPr>
        <w:t>shifts</w:t>
      </w:r>
      <w:r w:rsidRPr="008B4B7D">
        <w:rPr>
          <w:sz w:val="10"/>
        </w:rPr>
        <w:t xml:space="preserve"> </w:t>
      </w:r>
      <w:r w:rsidRPr="008B4B7D">
        <w:rPr>
          <w:rStyle w:val="StyleUnderline"/>
        </w:rPr>
        <w:t>in</w:t>
      </w:r>
      <w:r w:rsidRPr="008B4B7D">
        <w:rPr>
          <w:sz w:val="10"/>
        </w:rPr>
        <w:t xml:space="preserve"> </w:t>
      </w:r>
      <w:r w:rsidRPr="008B4B7D">
        <w:rPr>
          <w:rStyle w:val="Emphasis"/>
        </w:rPr>
        <w:t>enforcement-related resources</w:t>
      </w:r>
      <w:r w:rsidRPr="008B4B7D">
        <w:rPr>
          <w:sz w:val="10"/>
        </w:rPr>
        <w:t xml:space="preserve"> from large facilities to higher priority smaller ones. See Lee Logan, EPA Plan for Flexible Compliance Monitoring May Fall Short of States' Goal, INSIDE EPA 21 (Sept. 27, 2013), http://environmentalnewsstand.com/newsstand-login?n=169008&amp;destination=node/169008 (noting that "some state officials said EPA regional officials do not appear open to ... scaling back resource-intensive inspections at large facilities with typically good compliance records in exchange for more inspections at smaller, less-reviewed plants") (subscription required). This divergence in view stems from the hybrid nature of the regulatory process (which entails both federal and state enforcement).</w:t>
      </w:r>
      <w:r w:rsidRPr="008B4B7D">
        <w:rPr>
          <w:rStyle w:val="Emphasis"/>
        </w:rPr>
        <w:t>***FOOTNOTE ENDS***</w:t>
      </w:r>
      <w:r>
        <w:rPr>
          <w:rStyle w:val="Emphasis"/>
        </w:rPr>
        <w:t xml:space="preserve"> </w:t>
      </w:r>
      <w:r w:rsidRPr="008B4B7D">
        <w:rPr>
          <w:sz w:val="10"/>
        </w:rPr>
        <w:t xml:space="preserve">In short, EPA's strategy in addressing the first significant deficiency it identified in extant compliance promotion efforts involved all four of the contextual design issues we identified above. EPA's goal of better integrating states into its enforcement initiatives reflects the hybrid nature of the regulatory process-our first conceptual design challenge. The agency's decision to refocus its efforts stemmed from the "reality check" provided by past experience -our second contextual design challenge-which showed that historically EPA had paid insufficient attention to significant violators by focusing on a small subset of the regulated party universe. EPA's commitment to take advantage of improved technology to make easily accessible and understandable information available to the public about compliance status, actions EPA and states are taking to address problems, and the effects of those actions on water quality 6 ' relates to our third contextual design challenge-dynamism. Finally, </w:t>
      </w:r>
      <w:r w:rsidRPr="008B4B7D">
        <w:rPr>
          <w:rStyle w:val="StyleUnderline"/>
        </w:rPr>
        <w:t xml:space="preserve">EPA's decision to </w:t>
      </w:r>
      <w:r w:rsidRPr="008B4B7D">
        <w:rPr>
          <w:rStyle w:val="Emphasis"/>
        </w:rPr>
        <w:t>shift</w:t>
      </w:r>
      <w:r w:rsidRPr="008B4B7D">
        <w:rPr>
          <w:rStyle w:val="StyleUnderline"/>
        </w:rPr>
        <w:t xml:space="preserve"> its </w:t>
      </w:r>
      <w:r w:rsidRPr="008B4B7D">
        <w:rPr>
          <w:rStyle w:val="Emphasis"/>
        </w:rPr>
        <w:t>priorities</w:t>
      </w:r>
      <w:r w:rsidRPr="008B4B7D">
        <w:rPr>
          <w:sz w:val="10"/>
        </w:rPr>
        <w:t xml:space="preserve"> </w:t>
      </w:r>
      <w:r w:rsidRPr="008B4B7D">
        <w:rPr>
          <w:rStyle w:val="StyleUnderline"/>
        </w:rPr>
        <w:t xml:space="preserve">reflects an agency </w:t>
      </w:r>
      <w:r w:rsidRPr="008B4B7D">
        <w:rPr>
          <w:rStyle w:val="Emphasis"/>
        </w:rPr>
        <w:t>effort</w:t>
      </w:r>
      <w:r w:rsidRPr="008B4B7D">
        <w:rPr>
          <w:rStyle w:val="StyleUnderline"/>
        </w:rPr>
        <w:t xml:space="preserve"> to </w:t>
      </w:r>
      <w:r w:rsidRPr="008B4B7D">
        <w:rPr>
          <w:rStyle w:val="Emphasis"/>
        </w:rPr>
        <w:t>grapple</w:t>
      </w:r>
      <w:r w:rsidRPr="008B4B7D">
        <w:rPr>
          <w:sz w:val="10"/>
        </w:rPr>
        <w:t xml:space="preserve"> </w:t>
      </w:r>
      <w:r w:rsidRPr="008B4B7D">
        <w:rPr>
          <w:rStyle w:val="StyleUnderline"/>
        </w:rPr>
        <w:t>with</w:t>
      </w:r>
      <w:r w:rsidRPr="008B4B7D">
        <w:rPr>
          <w:sz w:val="10"/>
        </w:rPr>
        <w:t xml:space="preserve"> our fourth design </w:t>
      </w:r>
      <w:r w:rsidRPr="008B4B7D">
        <w:rPr>
          <w:rStyle w:val="Emphasis"/>
        </w:rPr>
        <w:t>issue-salience</w:t>
      </w:r>
      <w:r w:rsidRPr="008B4B7D">
        <w:rPr>
          <w:sz w:val="10"/>
        </w:rPr>
        <w:t>. Further, by focusing on resolving data deficiencies (verifiability) and tools besides formal enforcement (the available mix of rewards and sanctions), EPA considered some of the key components of an effective enforcement and compliance program identified in Part I.A. The Agency also recognized the interrelated character of these components, noting, for example, that improved verifiability and better use of sanctions are related.</w:t>
      </w:r>
    </w:p>
    <w:p w14:paraId="08EE37C2" w14:textId="77777777" w:rsidR="00C640B5" w:rsidRDefault="00C640B5" w:rsidP="00C640B5"/>
    <w:p w14:paraId="35DDB4D1" w14:textId="77777777" w:rsidR="00C640B5" w:rsidRPr="002F27F9" w:rsidRDefault="00C640B5" w:rsidP="00C640B5">
      <w:pPr>
        <w:pStyle w:val="Heading4"/>
      </w:pPr>
      <w:r>
        <w:t xml:space="preserve">3--- New policies zap </w:t>
      </w:r>
      <w:r w:rsidRPr="00F81C42">
        <w:rPr>
          <w:u w:val="single"/>
        </w:rPr>
        <w:t>finite resources</w:t>
      </w:r>
      <w:r>
        <w:t xml:space="preserve"> and </w:t>
      </w:r>
      <w:r w:rsidRPr="00F81C42">
        <w:rPr>
          <w:u w:val="single"/>
        </w:rPr>
        <w:t>deck enforcement</w:t>
      </w:r>
      <w:r>
        <w:t>.</w:t>
      </w:r>
    </w:p>
    <w:p w14:paraId="156E7744" w14:textId="77777777" w:rsidR="00C640B5" w:rsidRPr="00A67723" w:rsidRDefault="00C640B5" w:rsidP="00C640B5">
      <w:r w:rsidRPr="00A67723">
        <w:t>Eban S.</w:t>
      </w:r>
      <w:r>
        <w:t xml:space="preserve"> </w:t>
      </w:r>
      <w:r w:rsidRPr="00A67723">
        <w:rPr>
          <w:rStyle w:val="Heading4Char"/>
        </w:rPr>
        <w:t>Goodstein &amp;</w:t>
      </w:r>
      <w:r>
        <w:t xml:space="preserve"> </w:t>
      </w:r>
      <w:r w:rsidRPr="00A67723">
        <w:t xml:space="preserve">Stephen </w:t>
      </w:r>
      <w:r w:rsidRPr="00A67723">
        <w:rPr>
          <w:rStyle w:val="Heading4Char"/>
        </w:rPr>
        <w:t>Polasky</w:t>
      </w:r>
      <w:r>
        <w:rPr>
          <w:rStyle w:val="Heading4Char"/>
        </w:rPr>
        <w:t xml:space="preserve"> 17</w:t>
      </w:r>
      <w:r w:rsidRPr="00A67723">
        <w:t>. Director of the Bard Center for Environmental Policy and Director at The National Teach-In</w:t>
      </w:r>
      <w:r>
        <w:t>;</w:t>
      </w:r>
      <w:r w:rsidRPr="002F27F9">
        <w:t xml:space="preserve"> Regents Professor and Fesler-Lampert Professor of Ecological/Environmental Economics</w:t>
      </w:r>
      <w:r>
        <w:t xml:space="preserve"> at the University of Minnesota. </w:t>
      </w:r>
      <w:r w:rsidRPr="002F27F9">
        <w:t>Economics and the Environment: Chapter 12: The Political Economy of Environmental Regulation</w:t>
      </w:r>
      <w:r w:rsidRPr="00A67723">
        <w:t>. John Wiley &amp; Sons, 2017</w:t>
      </w:r>
      <w:r>
        <w:t>. //EM</w:t>
      </w:r>
    </w:p>
    <w:p w14:paraId="49E22E2A" w14:textId="77777777" w:rsidR="00C640B5" w:rsidRPr="000E5F17" w:rsidRDefault="00C640B5" w:rsidP="00C640B5">
      <w:pPr>
        <w:rPr>
          <w:sz w:val="16"/>
        </w:rPr>
      </w:pPr>
      <w:r w:rsidRPr="000E5F17">
        <w:rPr>
          <w:rStyle w:val="StyleUnderline"/>
        </w:rPr>
        <w:t>The EPA</w:t>
      </w:r>
      <w:r w:rsidRPr="000E5F17">
        <w:rPr>
          <w:sz w:val="16"/>
        </w:rPr>
        <w:t xml:space="preserve"> was founded in 1970 as an independent agency within the executive branch of government. It now </w:t>
      </w:r>
      <w:r w:rsidRPr="000E5F17">
        <w:rPr>
          <w:rStyle w:val="StyleUnderline"/>
        </w:rPr>
        <w:t>employs more than 17,000 people</w:t>
      </w:r>
      <w:r w:rsidRPr="000E5F17">
        <w:rPr>
          <w:sz w:val="16"/>
        </w:rPr>
        <w:t xml:space="preserve"> in 10 regional offices and Washington, DC, and has an annual budget of more than $7 billion. The agency is </w:t>
      </w:r>
      <w:r w:rsidRPr="000E5F17">
        <w:rPr>
          <w:rStyle w:val="StyleUnderline"/>
        </w:rPr>
        <w:t xml:space="preserve">required to </w:t>
      </w:r>
      <w:r w:rsidRPr="000E5F17">
        <w:rPr>
          <w:rStyle w:val="Emphasis"/>
        </w:rPr>
        <w:t>develop</w:t>
      </w:r>
      <w:r w:rsidRPr="000E5F17">
        <w:rPr>
          <w:rStyle w:val="StyleUnderline"/>
        </w:rPr>
        <w:t xml:space="preserve">, </w:t>
      </w:r>
      <w:r w:rsidRPr="000E5F17">
        <w:rPr>
          <w:rStyle w:val="Emphasis"/>
        </w:rPr>
        <w:t>implement</w:t>
      </w:r>
      <w:r w:rsidRPr="000E5F17">
        <w:rPr>
          <w:sz w:val="16"/>
        </w:rPr>
        <w:t xml:space="preserve">, </w:t>
      </w:r>
      <w:r w:rsidRPr="000E5F17">
        <w:rPr>
          <w:rStyle w:val="StyleUnderline"/>
        </w:rPr>
        <w:t xml:space="preserve">and </w:t>
      </w:r>
      <w:r w:rsidRPr="000E5F17">
        <w:rPr>
          <w:rStyle w:val="Emphasis"/>
        </w:rPr>
        <w:t>enforce regulations under dozens of different laws</w:t>
      </w:r>
      <w:r w:rsidRPr="000E5F17">
        <w:rPr>
          <w:sz w:val="16"/>
        </w:rPr>
        <w:t xml:space="preserve">. </w:t>
      </w:r>
      <w:r w:rsidRPr="000E5F17">
        <w:rPr>
          <w:rStyle w:val="StyleUnderline"/>
        </w:rPr>
        <w:t xml:space="preserve">The EPA has many </w:t>
      </w:r>
      <w:r w:rsidRPr="000E5F17">
        <w:rPr>
          <w:rStyle w:val="Emphasis"/>
        </w:rPr>
        <w:t>ongoing projects</w:t>
      </w:r>
      <w:r w:rsidRPr="000E5F17">
        <w:rPr>
          <w:sz w:val="16"/>
        </w:rPr>
        <w:t xml:space="preserve"> </w:t>
      </w:r>
      <w:r w:rsidRPr="000E5F17">
        <w:rPr>
          <w:rStyle w:val="StyleUnderline"/>
        </w:rPr>
        <w:t>and</w:t>
      </w:r>
      <w:r w:rsidRPr="000E5F17">
        <w:rPr>
          <w:sz w:val="16"/>
        </w:rPr>
        <w:t xml:space="preserve"> </w:t>
      </w:r>
      <w:r w:rsidRPr="000E5F17">
        <w:rPr>
          <w:rStyle w:val="StyleUnderline"/>
        </w:rPr>
        <w:t>responsibilities</w:t>
      </w:r>
      <w:r w:rsidRPr="000E5F17">
        <w:rPr>
          <w:sz w:val="16"/>
        </w:rPr>
        <w:t xml:space="preserve">, </w:t>
      </w:r>
      <w:r w:rsidRPr="000E5F17">
        <w:rPr>
          <w:rStyle w:val="StyleUnderline"/>
        </w:rPr>
        <w:t xml:space="preserve">including the </w:t>
      </w:r>
      <w:r w:rsidRPr="000E5F17">
        <w:rPr>
          <w:rStyle w:val="Emphasis"/>
        </w:rPr>
        <w:t xml:space="preserve">regulation of tens of thousands of water pollution sources </w:t>
      </w:r>
      <w:r w:rsidRPr="000E5F17">
        <w:rPr>
          <w:rStyle w:val="StyleUnderline"/>
        </w:rPr>
        <w:t>and hazardous waste dumps</w:t>
      </w:r>
      <w:r w:rsidRPr="000E5F17">
        <w:rPr>
          <w:sz w:val="16"/>
        </w:rPr>
        <w:t>, hundreds of thousands of stationary air pollution sources, millions of automobiles, and hundreds of new chemicals and pesticides introduced each year.</w:t>
      </w:r>
    </w:p>
    <w:p w14:paraId="0511DF86" w14:textId="77777777" w:rsidR="00C640B5" w:rsidRPr="000E5F17" w:rsidRDefault="00C640B5" w:rsidP="00C640B5">
      <w:pPr>
        <w:rPr>
          <w:sz w:val="16"/>
        </w:rPr>
      </w:pPr>
      <w:r w:rsidRPr="000E5F17">
        <w:rPr>
          <w:rStyle w:val="StyleUnderline"/>
        </w:rPr>
        <w:t>To accomplish these tasks</w:t>
      </w:r>
      <w:r w:rsidRPr="000E5F17">
        <w:rPr>
          <w:sz w:val="16"/>
        </w:rPr>
        <w:t xml:space="preserve">, </w:t>
      </w:r>
      <w:r w:rsidRPr="000E5F17">
        <w:rPr>
          <w:rStyle w:val="StyleUnderline"/>
        </w:rPr>
        <w:t>the EPA</w:t>
      </w:r>
      <w:r w:rsidRPr="000E5F17">
        <w:rPr>
          <w:sz w:val="16"/>
        </w:rPr>
        <w:t xml:space="preserve"> </w:t>
      </w:r>
      <w:r w:rsidRPr="000E5F17">
        <w:rPr>
          <w:rStyle w:val="StyleUnderline"/>
        </w:rPr>
        <w:t>is</w:t>
      </w:r>
      <w:r w:rsidRPr="000E5F17">
        <w:rPr>
          <w:sz w:val="16"/>
        </w:rPr>
        <w:t xml:space="preserve"> </w:t>
      </w:r>
      <w:r w:rsidRPr="000E5F17">
        <w:rPr>
          <w:rStyle w:val="StyleUnderline"/>
        </w:rPr>
        <w:t>obviously</w:t>
      </w:r>
      <w:r w:rsidRPr="000E5F17">
        <w:rPr>
          <w:sz w:val="16"/>
        </w:rPr>
        <w:t xml:space="preserve"> </w:t>
      </w:r>
      <w:r w:rsidRPr="000E5F17">
        <w:rPr>
          <w:rStyle w:val="StyleUnderline"/>
        </w:rPr>
        <w:t>provided</w:t>
      </w:r>
      <w:r w:rsidRPr="000E5F17">
        <w:rPr>
          <w:sz w:val="16"/>
        </w:rPr>
        <w:t xml:space="preserve"> </w:t>
      </w:r>
      <w:r w:rsidRPr="000E5F17">
        <w:rPr>
          <w:rStyle w:val="StyleUnderline"/>
        </w:rPr>
        <w:t xml:space="preserve">only </w:t>
      </w:r>
      <w:r w:rsidRPr="000E5F17">
        <w:rPr>
          <w:rStyle w:val="Emphasis"/>
        </w:rPr>
        <w:t>limited resources</w:t>
      </w:r>
      <w:r w:rsidRPr="000E5F17">
        <w:rPr>
          <w:sz w:val="16"/>
        </w:rPr>
        <w:t xml:space="preserve">. </w:t>
      </w:r>
      <w:r w:rsidRPr="000E5F17">
        <w:rPr>
          <w:rStyle w:val="StyleUnderline"/>
        </w:rPr>
        <w:t>Thus</w:t>
      </w:r>
      <w:r w:rsidRPr="000E5F17">
        <w:rPr>
          <w:sz w:val="16"/>
        </w:rPr>
        <w:t xml:space="preserve">, </w:t>
      </w:r>
      <w:r w:rsidRPr="000E5F17">
        <w:rPr>
          <w:rStyle w:val="StyleUnderline"/>
        </w:rPr>
        <w:t xml:space="preserve">the agency has to </w:t>
      </w:r>
      <w:r w:rsidRPr="000E5F17">
        <w:rPr>
          <w:rStyle w:val="Emphasis"/>
        </w:rPr>
        <w:t>determine priorities</w:t>
      </w:r>
      <w:r w:rsidRPr="000E5F17">
        <w:rPr>
          <w:sz w:val="16"/>
        </w:rPr>
        <w:t>—</w:t>
      </w:r>
      <w:r w:rsidRPr="000E5F17">
        <w:rPr>
          <w:rStyle w:val="StyleUnderline"/>
        </w:rPr>
        <w:t xml:space="preserve">not </w:t>
      </w:r>
      <w:r w:rsidRPr="000B3C86">
        <w:rPr>
          <w:rStyle w:val="Emphasis"/>
        </w:rPr>
        <w:t>all of its regulatory functions</w:t>
      </w:r>
      <w:r w:rsidRPr="000E5F17">
        <w:rPr>
          <w:sz w:val="16"/>
        </w:rPr>
        <w:t xml:space="preserve"> </w:t>
      </w:r>
      <w:r w:rsidRPr="000E5F17">
        <w:rPr>
          <w:rStyle w:val="StyleUnderline"/>
        </w:rPr>
        <w:t>can be adequately performed</w:t>
      </w:r>
      <w:r w:rsidRPr="000E5F17">
        <w:rPr>
          <w:sz w:val="16"/>
        </w:rPr>
        <w:t xml:space="preserve"> </w:t>
      </w:r>
      <w:r w:rsidRPr="000E5F17">
        <w:rPr>
          <w:rStyle w:val="Emphasis"/>
        </w:rPr>
        <w:t>without spreading personnel too thin.</w:t>
      </w:r>
      <w:r w:rsidRPr="000E5F17">
        <w:rPr>
          <w:sz w:val="16"/>
        </w:rPr>
        <w:t xml:space="preserve"> As a result, in virtually all of its decisions, the agency gathers or generates less than full information about the problem before acting.</w:t>
      </w:r>
    </w:p>
    <w:p w14:paraId="19B8B820" w14:textId="77777777" w:rsidR="00C640B5" w:rsidRDefault="00C640B5" w:rsidP="00C640B5"/>
    <w:p w14:paraId="5E7C700D" w14:textId="77777777" w:rsidR="00C640B5" w:rsidRDefault="00C640B5" w:rsidP="00C640B5">
      <w:pPr>
        <w:pStyle w:val="Heading4"/>
      </w:pPr>
      <w:r>
        <w:lastRenderedPageBreak/>
        <w:t xml:space="preserve">4--- New pollution regulations stretch </w:t>
      </w:r>
      <w:r w:rsidRPr="001D3512">
        <w:rPr>
          <w:u w:val="single"/>
        </w:rPr>
        <w:t>oversight</w:t>
      </w:r>
      <w:r>
        <w:t xml:space="preserve"> and require </w:t>
      </w:r>
      <w:r w:rsidRPr="001D3512">
        <w:rPr>
          <w:u w:val="single"/>
        </w:rPr>
        <w:t>external</w:t>
      </w:r>
      <w:r>
        <w:t xml:space="preserve"> resources. </w:t>
      </w:r>
    </w:p>
    <w:p w14:paraId="66E3870D" w14:textId="77777777" w:rsidR="00C640B5" w:rsidRPr="001D3512" w:rsidRDefault="00C640B5" w:rsidP="00C640B5">
      <w:r w:rsidRPr="001D3512">
        <w:rPr>
          <w:rStyle w:val="Heading4Char"/>
        </w:rPr>
        <w:t>United States District Court 16</w:t>
      </w:r>
      <w:r w:rsidRPr="001D3512">
        <w:t>, GULF RESTORATION NETWORK, et al. v. Lisa P. JACKSON, Administrator of the United States Environmental Protection Agency, et al.</w:t>
      </w:r>
      <w:r>
        <w:t xml:space="preserve"> Case Text. 2015. //EM</w:t>
      </w:r>
    </w:p>
    <w:p w14:paraId="41C0DFE1" w14:textId="77777777" w:rsidR="00C640B5" w:rsidRDefault="00C640B5" w:rsidP="00C640B5">
      <w:pPr>
        <w:rPr>
          <w:sz w:val="16"/>
        </w:rPr>
      </w:pPr>
      <w:r w:rsidRPr="003262F6">
        <w:rPr>
          <w:sz w:val="16"/>
        </w:rPr>
        <w:t xml:space="preserve">Instead, </w:t>
      </w:r>
      <w:r w:rsidRPr="003262F6">
        <w:rPr>
          <w:rStyle w:val="StyleUnderline"/>
        </w:rPr>
        <w:t>EPA explained</w:t>
      </w:r>
      <w:r w:rsidRPr="003262F6">
        <w:rPr>
          <w:sz w:val="16"/>
        </w:rPr>
        <w:t xml:space="preserve"> </w:t>
      </w:r>
      <w:r w:rsidRPr="003262F6">
        <w:rPr>
          <w:rStyle w:val="StyleUnderline"/>
        </w:rPr>
        <w:t xml:space="preserve">that in its </w:t>
      </w:r>
      <w:r w:rsidRPr="001D3512">
        <w:rPr>
          <w:rStyle w:val="Emphasis"/>
        </w:rPr>
        <w:t>judgment</w:t>
      </w:r>
      <w:r w:rsidRPr="003262F6">
        <w:rPr>
          <w:sz w:val="16"/>
        </w:rPr>
        <w:t xml:space="preserve"> </w:t>
      </w:r>
      <w:r w:rsidRPr="003262F6">
        <w:rPr>
          <w:rStyle w:val="StyleUnderline"/>
        </w:rPr>
        <w:t>the most effective</w:t>
      </w:r>
      <w:r w:rsidRPr="003262F6">
        <w:rPr>
          <w:sz w:val="16"/>
        </w:rPr>
        <w:t xml:space="preserve"> and sustainable </w:t>
      </w:r>
      <w:r w:rsidRPr="003262F6">
        <w:rPr>
          <w:rStyle w:val="StyleUnderline"/>
        </w:rPr>
        <w:t xml:space="preserve">way to address </w:t>
      </w:r>
      <w:r w:rsidRPr="001D3512">
        <w:rPr>
          <w:rStyle w:val="Emphasis"/>
        </w:rPr>
        <w:t>widespread and pervasive nutrient pollution</w:t>
      </w:r>
      <w:r w:rsidRPr="003262F6">
        <w:rPr>
          <w:sz w:val="16"/>
        </w:rPr>
        <w:t xml:space="preserve"> in the Mississippi–Atchafalaya River Basin ("MARB") and elsewhere would be to build on its earlier efforts and to continue to work cooperatively with states and tribes to strengthen nutrient management programs. (Id. at 4). </w:t>
      </w:r>
      <w:r w:rsidRPr="003262F6">
        <w:rPr>
          <w:rStyle w:val="StyleUnderline"/>
        </w:rPr>
        <w:t>EPA characterized Plaintiffs'</w:t>
      </w:r>
      <w:r w:rsidRPr="003262F6">
        <w:rPr>
          <w:sz w:val="16"/>
        </w:rPr>
        <w:t xml:space="preserve"> proposed </w:t>
      </w:r>
      <w:r w:rsidRPr="003262F6">
        <w:rPr>
          <w:rStyle w:val="StyleUnderline"/>
        </w:rPr>
        <w:t>rulemaking solution</w:t>
      </w:r>
      <w:r w:rsidRPr="003262F6">
        <w:rPr>
          <w:sz w:val="16"/>
        </w:rPr>
        <w:t xml:space="preserve"> </w:t>
      </w:r>
      <w:r w:rsidRPr="003262F6">
        <w:rPr>
          <w:rStyle w:val="StyleUnderline"/>
        </w:rPr>
        <w:t>as "</w:t>
      </w:r>
      <w:r w:rsidRPr="001D3512">
        <w:rPr>
          <w:rStyle w:val="Emphasis"/>
        </w:rPr>
        <w:t>unprecedented and complex</w:t>
      </w:r>
      <w:r w:rsidRPr="003262F6">
        <w:rPr>
          <w:rStyle w:val="StyleUnderline"/>
        </w:rPr>
        <w:t>" as well as "</w:t>
      </w:r>
      <w:r w:rsidRPr="001D3512">
        <w:rPr>
          <w:rStyle w:val="Emphasis"/>
        </w:rPr>
        <w:t>highly resource and time intensive</w:t>
      </w:r>
      <w:r w:rsidRPr="003262F6">
        <w:rPr>
          <w:sz w:val="16"/>
        </w:rPr>
        <w:t xml:space="preserve">." (Id. ). </w:t>
      </w:r>
      <w:r w:rsidRPr="003262F6">
        <w:rPr>
          <w:rStyle w:val="StyleUnderline"/>
        </w:rPr>
        <w:t>EPA explained</w:t>
      </w:r>
      <w:r w:rsidRPr="003262F6">
        <w:rPr>
          <w:sz w:val="16"/>
        </w:rPr>
        <w:t xml:space="preserve"> </w:t>
      </w:r>
      <w:r w:rsidRPr="003262F6">
        <w:rPr>
          <w:rStyle w:val="StyleUnderline"/>
        </w:rPr>
        <w:t>that efforts</w:t>
      </w:r>
      <w:r w:rsidRPr="003262F6">
        <w:rPr>
          <w:sz w:val="16"/>
        </w:rPr>
        <w:t xml:space="preserve"> </w:t>
      </w:r>
      <w:r w:rsidRPr="003262F6">
        <w:rPr>
          <w:rStyle w:val="StyleUnderline"/>
        </w:rPr>
        <w:t>to promulgate</w:t>
      </w:r>
      <w:r w:rsidRPr="003262F6">
        <w:rPr>
          <w:sz w:val="16"/>
        </w:rPr>
        <w:t xml:space="preserve"> </w:t>
      </w:r>
      <w:r w:rsidRPr="001D3512">
        <w:rPr>
          <w:rStyle w:val="Emphasis"/>
        </w:rPr>
        <w:t>federal numeric nutrient criteria</w:t>
      </w:r>
      <w:r w:rsidRPr="003262F6">
        <w:rPr>
          <w:sz w:val="16"/>
        </w:rPr>
        <w:t xml:space="preserve"> ("NNC") for 50, 31, </w:t>
      </w:r>
      <w:r w:rsidRPr="003262F6">
        <w:rPr>
          <w:rStyle w:val="StyleUnderline"/>
        </w:rPr>
        <w:t>or even 10 states</w:t>
      </w:r>
      <w:r w:rsidRPr="003262F6">
        <w:rPr>
          <w:sz w:val="16"/>
        </w:rPr>
        <w:t xml:space="preserve"> at one time </w:t>
      </w:r>
      <w:r w:rsidRPr="003262F6">
        <w:rPr>
          <w:rStyle w:val="StyleUnderline"/>
        </w:rPr>
        <w:t xml:space="preserve">would involve EPA </w:t>
      </w:r>
      <w:r w:rsidRPr="001D3512">
        <w:rPr>
          <w:rStyle w:val="Emphasis"/>
        </w:rPr>
        <w:t>staff from across the entire agency</w:t>
      </w:r>
      <w:r w:rsidRPr="003262F6">
        <w:rPr>
          <w:sz w:val="16"/>
        </w:rPr>
        <w:t xml:space="preserve">, </w:t>
      </w:r>
      <w:r w:rsidRPr="003262F6">
        <w:rPr>
          <w:rStyle w:val="StyleUnderline"/>
        </w:rPr>
        <w:t>as well as</w:t>
      </w:r>
      <w:r w:rsidRPr="003262F6">
        <w:rPr>
          <w:sz w:val="16"/>
        </w:rPr>
        <w:t xml:space="preserve"> support from technical </w:t>
      </w:r>
      <w:r w:rsidRPr="001D3512">
        <w:rPr>
          <w:rStyle w:val="Emphasis"/>
        </w:rPr>
        <w:t>experts outside the agency</w:t>
      </w:r>
      <w:r w:rsidRPr="003262F6">
        <w:rPr>
          <w:sz w:val="16"/>
        </w:rPr>
        <w:t xml:space="preserve">. (Id. ). Then </w:t>
      </w:r>
      <w:r w:rsidRPr="003262F6">
        <w:rPr>
          <w:rStyle w:val="StyleUnderline"/>
        </w:rPr>
        <w:t xml:space="preserve">after the </w:t>
      </w:r>
      <w:r w:rsidRPr="001D3512">
        <w:rPr>
          <w:rStyle w:val="Emphasis"/>
        </w:rPr>
        <w:t>daunting task of completing</w:t>
      </w:r>
      <w:r w:rsidRPr="003262F6">
        <w:rPr>
          <w:sz w:val="16"/>
        </w:rPr>
        <w:t xml:space="preserve"> a </w:t>
      </w:r>
      <w:r w:rsidRPr="003262F6">
        <w:rPr>
          <w:rStyle w:val="StyleUnderline"/>
        </w:rPr>
        <w:t xml:space="preserve">rulemaking </w:t>
      </w:r>
      <w:r w:rsidRPr="001D3512">
        <w:rPr>
          <w:rStyle w:val="Emphasis"/>
        </w:rPr>
        <w:t>process</w:t>
      </w:r>
      <w:r w:rsidRPr="003262F6">
        <w:rPr>
          <w:sz w:val="16"/>
        </w:rPr>
        <w:t xml:space="preserve"> of the magnitude proposed, </w:t>
      </w:r>
      <w:r w:rsidRPr="003262F6">
        <w:rPr>
          <w:rStyle w:val="StyleUnderline"/>
        </w:rPr>
        <w:t>EPA would be faced with</w:t>
      </w:r>
      <w:r w:rsidRPr="003262F6">
        <w:rPr>
          <w:sz w:val="16"/>
        </w:rPr>
        <w:t xml:space="preserve"> </w:t>
      </w:r>
      <w:r w:rsidRPr="003262F6">
        <w:rPr>
          <w:rStyle w:val="StyleUnderline"/>
        </w:rPr>
        <w:t>sizable regulatory</w:t>
      </w:r>
      <w:r w:rsidRPr="003262F6">
        <w:rPr>
          <w:sz w:val="16"/>
        </w:rPr>
        <w:t xml:space="preserve"> </w:t>
      </w:r>
      <w:r w:rsidRPr="003262F6">
        <w:rPr>
          <w:rStyle w:val="StyleUnderline"/>
        </w:rPr>
        <w:t xml:space="preserve">and oversight </w:t>
      </w:r>
      <w:r w:rsidRPr="001D3512">
        <w:rPr>
          <w:rStyle w:val="Emphasis"/>
        </w:rPr>
        <w:t>burdens</w:t>
      </w:r>
      <w:r w:rsidRPr="003262F6">
        <w:rPr>
          <w:sz w:val="16"/>
        </w:rPr>
        <w:t>. (Id. at 4). EPA summarized its position by stating that it did not believe that the use of its rulemaking authority, especially in light of the sweeping scope of the Petition, would be a practical or efficient way to address nutrient pollution on a national or regional scale. (Id. ).</w:t>
      </w:r>
    </w:p>
    <w:p w14:paraId="1F5992A2" w14:textId="77777777" w:rsidR="00C640B5" w:rsidRDefault="00C640B5" w:rsidP="00C640B5"/>
    <w:p w14:paraId="4A5B06CD" w14:textId="77777777" w:rsidR="00C640B5" w:rsidRPr="00560EEE" w:rsidRDefault="00C640B5" w:rsidP="00C640B5">
      <w:pPr>
        <w:pStyle w:val="Heading4"/>
      </w:pPr>
      <w:r>
        <w:t xml:space="preserve">5--- The EPA’s rules are highly </w:t>
      </w:r>
      <w:r w:rsidRPr="00594A22">
        <w:rPr>
          <w:u w:val="single"/>
        </w:rPr>
        <w:t>political</w:t>
      </w:r>
      <w:r>
        <w:t>.</w:t>
      </w:r>
    </w:p>
    <w:p w14:paraId="2120B7EC" w14:textId="77777777" w:rsidR="00C640B5" w:rsidRDefault="00C640B5" w:rsidP="00C640B5">
      <w:r w:rsidRPr="003C692C">
        <w:rPr>
          <w:rStyle w:val="Style13ptBold"/>
        </w:rPr>
        <w:t>Owen 18</w:t>
      </w:r>
      <w:r>
        <w:t xml:space="preserve"> – Professor of Law and Faculty Director of Scholarly Publications who teaches courses in environmental, water, land use, energy, and administrative law. (Dave; Published: September 2018; “Environmental Law: Little Streams and Legal Transformations”; The Judge’s Book, Volume 2, Article 11; Accessed: July 12, 2021; </w:t>
      </w:r>
      <w:hyperlink r:id="rId22" w:history="1">
        <w:r w:rsidRPr="005E4846">
          <w:rPr>
            <w:rStyle w:val="Hyperlink"/>
          </w:rPr>
          <w:t>https://repository.uchastings.edu/cgi/viewcontent.cgi?article=1026&amp;context=judgesbook)//CYang</w:t>
        </w:r>
      </w:hyperlink>
    </w:p>
    <w:p w14:paraId="7F3C9D37" w14:textId="77777777" w:rsidR="00C640B5" w:rsidRPr="00BB17CC" w:rsidRDefault="00C640B5" w:rsidP="00C640B5">
      <w:pPr>
        <w:rPr>
          <w:sz w:val="16"/>
        </w:rPr>
      </w:pPr>
      <w:r w:rsidRPr="00BB17CC">
        <w:rPr>
          <w:sz w:val="16"/>
        </w:rPr>
        <w:t xml:space="preserve">This all may seem rather typical and unsurprising. For years, nearly </w:t>
      </w:r>
      <w:r w:rsidRPr="0052693A">
        <w:rPr>
          <w:rStyle w:val="StyleUnderline"/>
          <w:highlight w:val="cyan"/>
        </w:rPr>
        <w:t>any federal environmental initiative</w:t>
      </w:r>
      <w:r w:rsidRPr="00BB17CC">
        <w:rPr>
          <w:sz w:val="16"/>
        </w:rPr>
        <w:t xml:space="preserve"> had </w:t>
      </w:r>
      <w:r w:rsidRPr="0052693A">
        <w:rPr>
          <w:rStyle w:val="StyleUnderline"/>
          <w:highlight w:val="cyan"/>
        </w:rPr>
        <w:t>provoked a</w:t>
      </w:r>
      <w:r w:rsidRPr="004D641A">
        <w:rPr>
          <w:rStyle w:val="StyleUnderline"/>
        </w:rPr>
        <w:t xml:space="preserve"> </w:t>
      </w:r>
      <w:r w:rsidRPr="004D641A">
        <w:rPr>
          <w:rStyle w:val="Emphasis"/>
        </w:rPr>
        <w:t xml:space="preserve">similar </w:t>
      </w:r>
      <w:r w:rsidRPr="0052693A">
        <w:rPr>
          <w:rStyle w:val="Emphasis"/>
          <w:highlight w:val="cyan"/>
        </w:rPr>
        <w:t>reaction</w:t>
      </w:r>
      <w:r w:rsidRPr="00BB17CC">
        <w:rPr>
          <w:sz w:val="16"/>
        </w:rPr>
        <w:t xml:space="preserve">. Indeed, just a few months later, </w:t>
      </w:r>
      <w:r w:rsidRPr="004D641A">
        <w:rPr>
          <w:rStyle w:val="StyleUnderline"/>
        </w:rPr>
        <w:t xml:space="preserve">the </w:t>
      </w:r>
      <w:r w:rsidRPr="0052693A">
        <w:rPr>
          <w:rStyle w:val="StyleUnderline"/>
          <w:highlight w:val="cyan"/>
        </w:rPr>
        <w:t>EPA released a</w:t>
      </w:r>
      <w:r w:rsidRPr="00BB17CC">
        <w:rPr>
          <w:sz w:val="16"/>
        </w:rPr>
        <w:t xml:space="preserve">nother </w:t>
      </w:r>
      <w:r w:rsidRPr="004D641A">
        <w:rPr>
          <w:rStyle w:val="Emphasis"/>
        </w:rPr>
        <w:t xml:space="preserve">major </w:t>
      </w:r>
      <w:r w:rsidRPr="0052693A">
        <w:rPr>
          <w:rStyle w:val="Emphasis"/>
          <w:highlight w:val="cyan"/>
        </w:rPr>
        <w:t>rule</w:t>
      </w:r>
      <w:r w:rsidRPr="00BB17CC">
        <w:rPr>
          <w:sz w:val="16"/>
        </w:rPr>
        <w:t xml:space="preserve">, this one governing greenhouse gas emissions, </w:t>
      </w:r>
      <w:r w:rsidRPr="0052693A">
        <w:rPr>
          <w:rStyle w:val="StyleUnderline"/>
          <w:highlight w:val="cyan"/>
        </w:rPr>
        <w:t>and</w:t>
      </w:r>
      <w:r w:rsidRPr="00BB17CC">
        <w:rPr>
          <w:sz w:val="16"/>
        </w:rPr>
        <w:t xml:space="preserve"> the same </w:t>
      </w:r>
      <w:r w:rsidRPr="004D641A">
        <w:rPr>
          <w:rStyle w:val="StyleUnderline"/>
        </w:rPr>
        <w:t xml:space="preserve">doomsday </w:t>
      </w:r>
      <w:r w:rsidRPr="0052693A">
        <w:rPr>
          <w:rStyle w:val="StyleUnderline"/>
          <w:highlight w:val="cyan"/>
        </w:rPr>
        <w:t>warnings and press releases all trotted</w:t>
      </w:r>
      <w:r w:rsidRPr="004D641A">
        <w:rPr>
          <w:rStyle w:val="StyleUnderline"/>
        </w:rPr>
        <w:t xml:space="preserve"> </w:t>
      </w:r>
      <w:r w:rsidRPr="00BB17CC">
        <w:rPr>
          <w:rStyle w:val="StyleUnderline"/>
        </w:rPr>
        <w:t>out</w:t>
      </w:r>
      <w:r w:rsidRPr="00BB17CC">
        <w:rPr>
          <w:sz w:val="16"/>
        </w:rPr>
        <w:t xml:space="preserve"> again, </w:t>
      </w:r>
      <w:r w:rsidRPr="0052693A">
        <w:rPr>
          <w:rStyle w:val="StyleUnderline"/>
          <w:highlight w:val="cyan"/>
        </w:rPr>
        <w:t>followed</w:t>
      </w:r>
      <w:r w:rsidRPr="00BB17CC">
        <w:rPr>
          <w:sz w:val="16"/>
        </w:rPr>
        <w:t xml:space="preserve"> nearly </w:t>
      </w:r>
      <w:r w:rsidRPr="004D641A">
        <w:rPr>
          <w:rStyle w:val="StyleUnderline"/>
        </w:rPr>
        <w:t xml:space="preserve">immediately </w:t>
      </w:r>
      <w:r w:rsidRPr="0052693A">
        <w:rPr>
          <w:rStyle w:val="StyleUnderline"/>
          <w:highlight w:val="cyan"/>
        </w:rPr>
        <w:t xml:space="preserve">by </w:t>
      </w:r>
      <w:r w:rsidRPr="0052693A">
        <w:rPr>
          <w:rStyle w:val="Emphasis"/>
          <w:highlight w:val="cyan"/>
        </w:rPr>
        <w:t>bills</w:t>
      </w:r>
      <w:r w:rsidRPr="0052693A">
        <w:rPr>
          <w:rStyle w:val="StyleUnderline"/>
          <w:highlight w:val="cyan"/>
        </w:rPr>
        <w:t xml:space="preserve"> and </w:t>
      </w:r>
      <w:r w:rsidRPr="0052693A">
        <w:rPr>
          <w:rStyle w:val="Emphasis"/>
          <w:highlight w:val="cyan"/>
        </w:rPr>
        <w:t>lawsuits</w:t>
      </w:r>
      <w:r w:rsidRPr="00BB17CC">
        <w:rPr>
          <w:sz w:val="16"/>
        </w:rPr>
        <w:t xml:space="preserve">.13 We live, it sometimes seems, in an era when </w:t>
      </w:r>
      <w:r w:rsidRPr="0052693A">
        <w:rPr>
          <w:rStyle w:val="StyleUnderline"/>
          <w:highlight w:val="cyan"/>
        </w:rPr>
        <w:t xml:space="preserve">environmental policymaking resembles trench warfare, with </w:t>
      </w:r>
      <w:r w:rsidRPr="0052693A">
        <w:rPr>
          <w:rStyle w:val="Emphasis"/>
          <w:highlight w:val="cyan"/>
        </w:rPr>
        <w:t>zero-sum</w:t>
      </w:r>
      <w:r w:rsidRPr="004D641A">
        <w:rPr>
          <w:rStyle w:val="Emphasis"/>
        </w:rPr>
        <w:t xml:space="preserve"> legal </w:t>
      </w:r>
      <w:r w:rsidRPr="0052693A">
        <w:rPr>
          <w:rStyle w:val="Emphasis"/>
          <w:highlight w:val="cyan"/>
        </w:rPr>
        <w:t>battles</w:t>
      </w:r>
      <w:r w:rsidRPr="0052693A">
        <w:rPr>
          <w:rStyle w:val="StyleUnderline"/>
          <w:highlight w:val="cyan"/>
        </w:rPr>
        <w:t xml:space="preserve"> playing out over </w:t>
      </w:r>
      <w:r w:rsidRPr="0052693A">
        <w:rPr>
          <w:rStyle w:val="Emphasis"/>
          <w:highlight w:val="cyan"/>
        </w:rPr>
        <w:t>every</w:t>
      </w:r>
      <w:r w:rsidRPr="004D641A">
        <w:rPr>
          <w:rStyle w:val="Emphasis"/>
        </w:rPr>
        <w:t xml:space="preserve"> major </w:t>
      </w:r>
      <w:r w:rsidRPr="0052693A">
        <w:rPr>
          <w:rStyle w:val="Emphasis"/>
          <w:highlight w:val="cyan"/>
        </w:rPr>
        <w:t>initiative</w:t>
      </w:r>
      <w:r w:rsidRPr="0052693A">
        <w:rPr>
          <w:rStyle w:val="StyleUnderline"/>
          <w:highlight w:val="cyan"/>
        </w:rPr>
        <w:t>, and</w:t>
      </w:r>
      <w:r w:rsidRPr="00BB17CC">
        <w:rPr>
          <w:sz w:val="16"/>
        </w:rPr>
        <w:t xml:space="preserve"> with </w:t>
      </w:r>
      <w:r w:rsidRPr="0052693A">
        <w:rPr>
          <w:rStyle w:val="Emphasis"/>
          <w:highlight w:val="cyan"/>
        </w:rPr>
        <w:t>very little</w:t>
      </w:r>
      <w:r w:rsidRPr="004D641A">
        <w:rPr>
          <w:rStyle w:val="StyleUnderline"/>
        </w:rPr>
        <w:t xml:space="preserve"> apparent </w:t>
      </w:r>
      <w:r w:rsidRPr="0052693A">
        <w:rPr>
          <w:rStyle w:val="StyleUnderline"/>
          <w:highlight w:val="cyan"/>
        </w:rPr>
        <w:t>movement</w:t>
      </w:r>
      <w:r w:rsidRPr="00BB17CC">
        <w:rPr>
          <w:sz w:val="16"/>
        </w:rPr>
        <w:t xml:space="preserve">. Within academic circles, lamenting these circumstances has become almost cliché. </w:t>
      </w:r>
      <w:r w:rsidRPr="0052693A">
        <w:rPr>
          <w:rStyle w:val="StyleUnderline"/>
          <w:highlight w:val="cyan"/>
        </w:rPr>
        <w:t>Accounts of</w:t>
      </w:r>
      <w:r w:rsidRPr="00BB17CC">
        <w:rPr>
          <w:sz w:val="16"/>
        </w:rPr>
        <w:t xml:space="preserve"> the </w:t>
      </w:r>
      <w:r w:rsidRPr="000D67F1">
        <w:rPr>
          <w:rStyle w:val="Emphasis"/>
        </w:rPr>
        <w:t xml:space="preserve">increasing </w:t>
      </w:r>
      <w:r w:rsidRPr="0052693A">
        <w:rPr>
          <w:rStyle w:val="Emphasis"/>
          <w:highlight w:val="cyan"/>
        </w:rPr>
        <w:t>polarization</w:t>
      </w:r>
      <w:r w:rsidRPr="0052693A">
        <w:rPr>
          <w:rStyle w:val="StyleUnderline"/>
          <w:highlight w:val="cyan"/>
        </w:rPr>
        <w:t xml:space="preserve"> of environmental politics, and</w:t>
      </w:r>
      <w:r w:rsidRPr="00BB17CC">
        <w:rPr>
          <w:sz w:val="16"/>
        </w:rPr>
        <w:t xml:space="preserve"> of </w:t>
      </w:r>
      <w:r w:rsidRPr="0052693A">
        <w:rPr>
          <w:rStyle w:val="StyleUnderline"/>
          <w:highlight w:val="cyan"/>
        </w:rPr>
        <w:t>gridlock</w:t>
      </w:r>
      <w:r w:rsidRPr="00BB17CC">
        <w:rPr>
          <w:sz w:val="16"/>
        </w:rPr>
        <w:t xml:space="preserve">, ossification, and logjams, </w:t>
      </w:r>
      <w:r w:rsidRPr="004D641A">
        <w:rPr>
          <w:rStyle w:val="StyleUnderline"/>
        </w:rPr>
        <w:t xml:space="preserve">are </w:t>
      </w:r>
      <w:r w:rsidRPr="0052693A">
        <w:rPr>
          <w:rStyle w:val="StyleUnderline"/>
          <w:highlight w:val="cyan"/>
        </w:rPr>
        <w:t>common, as</w:t>
      </w:r>
      <w:r w:rsidRPr="00BB17CC">
        <w:rPr>
          <w:sz w:val="16"/>
        </w:rPr>
        <w:t xml:space="preserve"> are </w:t>
      </w:r>
      <w:r w:rsidRPr="004D641A">
        <w:rPr>
          <w:rStyle w:val="StyleUnderline"/>
        </w:rPr>
        <w:t xml:space="preserve">wishful </w:t>
      </w:r>
      <w:r w:rsidRPr="0052693A">
        <w:rPr>
          <w:rStyle w:val="StyleUnderline"/>
          <w:highlight w:val="cyan"/>
        </w:rPr>
        <w:t>comparisons to</w:t>
      </w:r>
      <w:r w:rsidRPr="00BB17CC">
        <w:rPr>
          <w:sz w:val="16"/>
        </w:rPr>
        <w:t xml:space="preserve"> the 1970s, </w:t>
      </w:r>
      <w:r w:rsidRPr="004D641A">
        <w:rPr>
          <w:rStyle w:val="StyleUnderline"/>
        </w:rPr>
        <w:t xml:space="preserve">a time </w:t>
      </w:r>
      <w:r w:rsidRPr="0052693A">
        <w:rPr>
          <w:rStyle w:val="StyleUnderline"/>
          <w:highlight w:val="cyan"/>
        </w:rPr>
        <w:t>when</w:t>
      </w:r>
      <w:r w:rsidRPr="004D641A">
        <w:rPr>
          <w:rStyle w:val="StyleUnderline"/>
        </w:rPr>
        <w:t xml:space="preserve"> </w:t>
      </w:r>
      <w:r w:rsidRPr="000D67F1">
        <w:rPr>
          <w:rStyle w:val="Emphasis"/>
        </w:rPr>
        <w:t xml:space="preserve">environmental </w:t>
      </w:r>
      <w:r w:rsidRPr="0052693A">
        <w:rPr>
          <w:rStyle w:val="Emphasis"/>
          <w:highlight w:val="cyan"/>
        </w:rPr>
        <w:t>legislation</w:t>
      </w:r>
      <w:r w:rsidRPr="0052693A">
        <w:rPr>
          <w:rStyle w:val="StyleUnderline"/>
          <w:highlight w:val="cyan"/>
        </w:rPr>
        <w:t xml:space="preserve"> emerged</w:t>
      </w:r>
      <w:r w:rsidRPr="004D641A">
        <w:rPr>
          <w:rStyle w:val="StyleUnderline"/>
        </w:rPr>
        <w:t xml:space="preserve"> from Congress quickly and </w:t>
      </w:r>
      <w:r w:rsidRPr="0052693A">
        <w:rPr>
          <w:rStyle w:val="StyleUnderline"/>
          <w:highlight w:val="cyan"/>
        </w:rPr>
        <w:t xml:space="preserve">with </w:t>
      </w:r>
      <w:r w:rsidRPr="0052693A">
        <w:rPr>
          <w:rStyle w:val="Emphasis"/>
          <w:highlight w:val="cyan"/>
        </w:rPr>
        <w:t>bipartisan support</w:t>
      </w:r>
      <w:r w:rsidRPr="00BB17CC">
        <w:rPr>
          <w:sz w:val="16"/>
        </w:rPr>
        <w:t xml:space="preserve">.14 We have been stuck, it seems, and the contrast between an ostensibly modest water quality rule and its outraged reception is just another reminder of the reasons why. </w:t>
      </w:r>
    </w:p>
    <w:p w14:paraId="536847EE" w14:textId="77777777" w:rsidR="00C640B5" w:rsidRDefault="00C640B5" w:rsidP="00C640B5"/>
    <w:p w14:paraId="629C6687" w14:textId="77777777" w:rsidR="00C640B5" w:rsidRDefault="00C640B5" w:rsidP="00C640B5">
      <w:pPr>
        <w:pStyle w:val="Heading4"/>
      </w:pPr>
      <w:r>
        <w:t xml:space="preserve">6--- The EPA does not have the </w:t>
      </w:r>
      <w:r w:rsidRPr="00471E48">
        <w:rPr>
          <w:u w:val="single"/>
        </w:rPr>
        <w:t>resources</w:t>
      </w:r>
      <w:r>
        <w:t xml:space="preserve"> to expand enforcement --- the plan results in tradeoffs with other programs.</w:t>
      </w:r>
    </w:p>
    <w:p w14:paraId="2516268E" w14:textId="77777777" w:rsidR="00C640B5" w:rsidRPr="00976A3A" w:rsidRDefault="00C640B5" w:rsidP="00C640B5">
      <w:r w:rsidRPr="00976A3A">
        <w:t xml:space="preserve">William L </w:t>
      </w:r>
      <w:r w:rsidRPr="00976A3A">
        <w:rPr>
          <w:rStyle w:val="Style13ptBold"/>
        </w:rPr>
        <w:t xml:space="preserve">Andreen 94 </w:t>
      </w:r>
      <w:r w:rsidRPr="00976A3A">
        <w:t xml:space="preserve">(Professor Andreen received his B.A. degree in 1975 from the College of Wooster. He holds a J.D. degree from Columbia University School of Law (1977). </w:t>
      </w:r>
      <w:r>
        <w:t>“</w:t>
      </w:r>
      <w:r w:rsidRPr="00976A3A">
        <w:t xml:space="preserve">ENFORCEMENT DISCRETION AND THE US ENVIRONMENTAL PROTECTION AGENCY: </w:t>
      </w:r>
      <w:r w:rsidRPr="00976A3A">
        <w:lastRenderedPageBreak/>
        <w:t>USE, ABUSE AND CONTROL</w:t>
      </w:r>
      <w:r>
        <w:t>”</w:t>
      </w:r>
      <w:r w:rsidRPr="00976A3A">
        <w:t xml:space="preserve">, AIAL Newsletter, </w:t>
      </w:r>
      <w:hyperlink r:id="rId23" w:history="1">
        <w:r w:rsidRPr="00976A3A">
          <w:rPr>
            <w:rStyle w:val="Hyperlink"/>
          </w:rPr>
          <w:t>http://www.austlii.edu.au/au/journals/AIAdminLawF/1994/4.pdf</w:t>
        </w:r>
      </w:hyperlink>
      <w:r w:rsidRPr="00976A3A">
        <w:t>) ym</w:t>
      </w:r>
    </w:p>
    <w:p w14:paraId="5DD1E36F" w14:textId="77777777" w:rsidR="00C640B5" w:rsidRDefault="00C640B5" w:rsidP="00C640B5">
      <w:r w:rsidRPr="00976A3A">
        <w:rPr>
          <w:rStyle w:val="StyleUnderline"/>
        </w:rPr>
        <w:t xml:space="preserve">The </w:t>
      </w:r>
      <w:r w:rsidRPr="0052693A">
        <w:rPr>
          <w:rStyle w:val="Emphasis"/>
          <w:highlight w:val="cyan"/>
        </w:rPr>
        <w:t>problem</w:t>
      </w:r>
      <w:r>
        <w:t xml:space="preserve"> with such an approach quickly becomes obvious. In 1987, 37,000 public drinking water systems committed over 100,000 violations. Neither </w:t>
      </w:r>
      <w:r w:rsidRPr="0052693A">
        <w:rPr>
          <w:rStyle w:val="Emphasis"/>
          <w:highlight w:val="cyan"/>
        </w:rPr>
        <w:t>EPA</w:t>
      </w:r>
      <w:r w:rsidRPr="0052693A">
        <w:rPr>
          <w:rStyle w:val="StyleUnderline"/>
          <w:highlight w:val="cyan"/>
        </w:rPr>
        <w:t xml:space="preserve"> nor the states</w:t>
      </w:r>
      <w:r>
        <w:t xml:space="preserve">, of course, </w:t>
      </w:r>
      <w:r w:rsidRPr="0052693A">
        <w:rPr>
          <w:rStyle w:val="Emphasis"/>
          <w:highlight w:val="cyan"/>
        </w:rPr>
        <w:t>possess</w:t>
      </w:r>
      <w:r w:rsidRPr="00976A3A">
        <w:rPr>
          <w:rStyle w:val="StyleUnderline"/>
        </w:rPr>
        <w:t xml:space="preserve"> the </w:t>
      </w:r>
      <w:r w:rsidRPr="0052693A">
        <w:rPr>
          <w:rStyle w:val="Emphasis"/>
          <w:highlight w:val="cyan"/>
        </w:rPr>
        <w:t>resources</w:t>
      </w:r>
      <w:r w:rsidRPr="0052693A">
        <w:rPr>
          <w:rStyle w:val="StyleUnderline"/>
          <w:highlight w:val="cyan"/>
        </w:rPr>
        <w:t xml:space="preserve"> to act </w:t>
      </w:r>
      <w:r w:rsidRPr="0052693A">
        <w:rPr>
          <w:rStyle w:val="Emphasis"/>
          <w:highlight w:val="cyan"/>
        </w:rPr>
        <w:t>against</w:t>
      </w:r>
      <w:r w:rsidRPr="00976A3A">
        <w:rPr>
          <w:rStyle w:val="StyleUnderline"/>
        </w:rPr>
        <w:t xml:space="preserve"> such a </w:t>
      </w:r>
      <w:r w:rsidRPr="0052693A">
        <w:rPr>
          <w:rStyle w:val="Emphasis"/>
          <w:highlight w:val="cyan"/>
        </w:rPr>
        <w:t>large number</w:t>
      </w:r>
      <w:r w:rsidRPr="0052693A">
        <w:rPr>
          <w:rStyle w:val="StyleUnderline"/>
          <w:highlight w:val="cyan"/>
        </w:rPr>
        <w:t xml:space="preserve"> of violations</w:t>
      </w:r>
      <w:r>
        <w:t xml:space="preserve">. And not all such violations really merit formal action since many are relatively minor infractions. </w:t>
      </w:r>
    </w:p>
    <w:p w14:paraId="580F0EF6" w14:textId="77777777" w:rsidR="00C640B5" w:rsidRPr="00E9431C" w:rsidRDefault="00C640B5" w:rsidP="00C640B5">
      <w:r>
        <w:t xml:space="preserve">Has this approach - </w:t>
      </w:r>
      <w:r w:rsidRPr="00976A3A">
        <w:rPr>
          <w:rStyle w:val="StyleUnderline"/>
        </w:rPr>
        <w:t xml:space="preserve">this </w:t>
      </w:r>
      <w:r w:rsidRPr="0052693A">
        <w:rPr>
          <w:rStyle w:val="Emphasis"/>
          <w:highlight w:val="cyan"/>
        </w:rPr>
        <w:t>overbroad approach</w:t>
      </w:r>
      <w:r>
        <w:t xml:space="preserve"> - encouraged EPA to be more vigorous? Well, the Act is so clear and the anger so palpable that Congress did catch EPA's attention. </w:t>
      </w:r>
      <w:r w:rsidRPr="00976A3A">
        <w:rPr>
          <w:rStyle w:val="StyleUnderline"/>
        </w:rPr>
        <w:t xml:space="preserve">Federal </w:t>
      </w:r>
      <w:r w:rsidRPr="00976A3A">
        <w:rPr>
          <w:rStyle w:val="Emphasis"/>
        </w:rPr>
        <w:t>enforcement efforts</w:t>
      </w:r>
      <w:r>
        <w:t xml:space="preserve"> under the Safe Drinking Water Act have </w:t>
      </w:r>
      <w:r w:rsidRPr="00976A3A">
        <w:rPr>
          <w:rStyle w:val="Emphasis"/>
        </w:rPr>
        <w:t>expanded</w:t>
      </w:r>
      <w:r>
        <w:t xml:space="preserve"> fivefold since 1987. The National Wildlife Federation, </w:t>
      </w:r>
      <w:r w:rsidRPr="00976A3A">
        <w:rPr>
          <w:rStyle w:val="Emphasis"/>
        </w:rPr>
        <w:t>however</w:t>
      </w:r>
      <w:r w:rsidRPr="00471E48">
        <w:rPr>
          <w:rStyle w:val="Emphasis"/>
        </w:rPr>
        <w:t>, has not been satisfied</w:t>
      </w:r>
      <w:r w:rsidRPr="00471E48">
        <w:t xml:space="preserve">. It </w:t>
      </w:r>
      <w:r w:rsidRPr="00471E48">
        <w:rPr>
          <w:rStyle w:val="StyleUnderline"/>
        </w:rPr>
        <w:t>wants</w:t>
      </w:r>
      <w:r>
        <w:t xml:space="preserve"> more and has filed suit to get it.</w:t>
      </w:r>
    </w:p>
    <w:p w14:paraId="54BDD3F3" w14:textId="77777777" w:rsidR="00C640B5" w:rsidRDefault="00C640B5" w:rsidP="00C640B5">
      <w:r>
        <w:t xml:space="preserve">Such lawsuits, while exposing some possible problems at EPA, may create new ones. </w:t>
      </w:r>
      <w:r w:rsidRPr="00471E48">
        <w:rPr>
          <w:rStyle w:val="StyleUnderline"/>
        </w:rPr>
        <w:t xml:space="preserve">Attempts </w:t>
      </w:r>
      <w:r w:rsidRPr="0052693A">
        <w:rPr>
          <w:rStyle w:val="StyleUnderline"/>
          <w:highlight w:val="cyan"/>
        </w:rPr>
        <w:t>to push</w:t>
      </w:r>
      <w:r w:rsidRPr="00471E48">
        <w:rPr>
          <w:rStyle w:val="StyleUnderline"/>
        </w:rPr>
        <w:t xml:space="preserve"> the </w:t>
      </w:r>
      <w:r w:rsidRPr="0052693A">
        <w:rPr>
          <w:rStyle w:val="Emphasis"/>
          <w:highlight w:val="cyan"/>
        </w:rPr>
        <w:t>agency toward</w:t>
      </w:r>
      <w:r w:rsidRPr="00471E48">
        <w:rPr>
          <w:rStyle w:val="Emphasis"/>
        </w:rPr>
        <w:t xml:space="preserve"> full </w:t>
      </w:r>
      <w:r w:rsidRPr="0052693A">
        <w:rPr>
          <w:rStyle w:val="Emphasis"/>
          <w:highlight w:val="cyan"/>
        </w:rPr>
        <w:t>enforcement</w:t>
      </w:r>
      <w:r w:rsidRPr="00471E48">
        <w:rPr>
          <w:rStyle w:val="StyleUnderline"/>
        </w:rPr>
        <w:t xml:space="preserve"> in one program area </w:t>
      </w:r>
      <w:r w:rsidRPr="0052693A">
        <w:rPr>
          <w:rStyle w:val="StyleUnderline"/>
          <w:highlight w:val="cyan"/>
        </w:rPr>
        <w:t>could</w:t>
      </w:r>
      <w:r w:rsidRPr="00471E48">
        <w:rPr>
          <w:rStyle w:val="StyleUnderline"/>
        </w:rPr>
        <w:t xml:space="preserve"> well </w:t>
      </w:r>
      <w:r w:rsidRPr="0052693A">
        <w:rPr>
          <w:rStyle w:val="Emphasis"/>
          <w:highlight w:val="cyan"/>
        </w:rPr>
        <w:t>siphon</w:t>
      </w:r>
      <w:r w:rsidRPr="0052693A">
        <w:rPr>
          <w:rStyle w:val="StyleUnderline"/>
          <w:highlight w:val="cyan"/>
        </w:rPr>
        <w:t xml:space="preserve"> enforcement </w:t>
      </w:r>
      <w:r w:rsidRPr="0052693A">
        <w:rPr>
          <w:rStyle w:val="Emphasis"/>
          <w:highlight w:val="cyan"/>
        </w:rPr>
        <w:t>personnel</w:t>
      </w:r>
      <w:r w:rsidRPr="0052693A">
        <w:rPr>
          <w:rStyle w:val="StyleUnderline"/>
          <w:highlight w:val="cyan"/>
        </w:rPr>
        <w:t xml:space="preserve"> from</w:t>
      </w:r>
      <w:r w:rsidRPr="00471E48">
        <w:rPr>
          <w:rStyle w:val="StyleUnderline"/>
        </w:rPr>
        <w:t xml:space="preserve"> other </w:t>
      </w:r>
      <w:r w:rsidRPr="0052693A">
        <w:rPr>
          <w:rStyle w:val="StyleUnderline"/>
          <w:highlight w:val="cyan"/>
        </w:rPr>
        <w:t xml:space="preserve">programs where their </w:t>
      </w:r>
      <w:r w:rsidRPr="0052693A">
        <w:rPr>
          <w:rStyle w:val="Emphasis"/>
          <w:highlight w:val="cyan"/>
        </w:rPr>
        <w:t>work is more valuabl</w:t>
      </w:r>
      <w:r w:rsidRPr="0052693A">
        <w:rPr>
          <w:rStyle w:val="StyleUnderline"/>
          <w:highlight w:val="cyan"/>
        </w:rPr>
        <w:t>e</w:t>
      </w:r>
      <w:r>
        <w:t>. And even if one stops short of demanding full enforcement, private litigants could conceivably force the agency to act against minor violations while leaving more serious ones unattended. The possibility that judicial action could cause such distortions at EPA might even prompt a reviewing court to nullify the mandatory nature of this provision by holding that the finding of violation is a discretionary condition precedent to the mandatory duty. That is a lot of rubbish, but the courts have used such devices in the past to avoid distasteful results.</w:t>
      </w:r>
    </w:p>
    <w:p w14:paraId="1178F04A" w14:textId="77777777" w:rsidR="00C640B5" w:rsidRPr="00F22D5D" w:rsidRDefault="00C640B5" w:rsidP="00C640B5"/>
    <w:p w14:paraId="6B103190" w14:textId="77777777" w:rsidR="00C640B5" w:rsidRDefault="00C640B5" w:rsidP="00C640B5">
      <w:pPr>
        <w:pStyle w:val="Heading3"/>
      </w:pPr>
      <w:r>
        <w:lastRenderedPageBreak/>
        <w:t>Link---AT: Plan Small</w:t>
      </w:r>
    </w:p>
    <w:p w14:paraId="674A5393" w14:textId="77777777" w:rsidR="00C640B5" w:rsidRPr="00EB3885" w:rsidRDefault="00C640B5" w:rsidP="00C640B5">
      <w:pPr>
        <w:pStyle w:val="Heading4"/>
        <w:rPr>
          <w:u w:val="single"/>
        </w:rPr>
      </w:pPr>
      <w:r>
        <w:t xml:space="preserve">The EPA needs to focus on its </w:t>
      </w:r>
      <w:r>
        <w:rPr>
          <w:u w:val="single"/>
        </w:rPr>
        <w:t>biggest problems</w:t>
      </w:r>
      <w:r>
        <w:t xml:space="preserve"> first – empirics proves that focusing on </w:t>
      </w:r>
      <w:r w:rsidRPr="00EB3885">
        <w:rPr>
          <w:u w:val="single"/>
        </w:rPr>
        <w:t>small subsets</w:t>
      </w:r>
      <w:r>
        <w:t xml:space="preserve"> results in </w:t>
      </w:r>
      <w:r w:rsidRPr="00EB3885">
        <w:rPr>
          <w:u w:val="single"/>
        </w:rPr>
        <w:t xml:space="preserve">overall failure </w:t>
      </w:r>
    </w:p>
    <w:p w14:paraId="29752EC2" w14:textId="77777777" w:rsidR="00C640B5" w:rsidRPr="00934C64" w:rsidRDefault="00C640B5" w:rsidP="00C640B5">
      <w:r>
        <w:rPr>
          <w:rStyle w:val="Style13ptBold"/>
        </w:rPr>
        <w:t xml:space="preserve">Markell and Glicksman 14 </w:t>
      </w:r>
      <w:r w:rsidRPr="00934C64">
        <w:rPr>
          <w:rStyle w:val="Style13ptBold"/>
        </w:rPr>
        <w:t xml:space="preserve">– </w:t>
      </w:r>
      <w:r w:rsidRPr="00934C64">
        <w:t xml:space="preserve">Stephen M. Goldstein Professor of Law, Florida State University College of Law. *** J. B. &amp; Maurice C. Shapiro Professor of Environmental Law, George Washington University Law School (“A HOLISTIC LOOK AT AGENCY ENFORCEMENT”, December 1, 2014, North Carolina Law Review, Volume 93, No. 1, Article 3, https://scholarship.law.unc.edu/cgi/viewcontent.cgi?article=4696&amp;context=nclr)//DJ </w:t>
      </w:r>
    </w:p>
    <w:p w14:paraId="0F8F81BA" w14:textId="77777777" w:rsidR="00C640B5" w:rsidRPr="00EB3885" w:rsidRDefault="00C640B5" w:rsidP="00C640B5">
      <w:pPr>
        <w:rPr>
          <w:u w:val="single"/>
        </w:rPr>
      </w:pPr>
      <w:r w:rsidRPr="00EB3885">
        <w:rPr>
          <w:u w:val="single"/>
        </w:rPr>
        <w:t>The first theme for action</w:t>
      </w:r>
      <w:r w:rsidRPr="00EB3885">
        <w:rPr>
          <w:sz w:val="16"/>
        </w:rPr>
        <w:t xml:space="preserve"> identified in the </w:t>
      </w:r>
      <w:r w:rsidRPr="00EB3885">
        <w:rPr>
          <w:b/>
          <w:bCs/>
          <w:u w:val="single"/>
        </w:rPr>
        <w:t>CWAP is the need to focus enforcement on the "biggest threats to water quality and public health</w:t>
      </w:r>
      <w:r w:rsidRPr="00EB3885">
        <w:rPr>
          <w:sz w:val="16"/>
        </w:rPr>
        <w:t xml:space="preserve">."254 This strategy, or approach to regulatory design, might seem obvious. </w:t>
      </w:r>
      <w:r w:rsidRPr="00EB3885">
        <w:rPr>
          <w:u w:val="single"/>
        </w:rPr>
        <w:t>But as EPA pointed out</w:t>
      </w:r>
      <w:r w:rsidRPr="00EB3885">
        <w:rPr>
          <w:sz w:val="16"/>
        </w:rPr>
        <w:t xml:space="preserve">, </w:t>
      </w:r>
      <w:r w:rsidRPr="00EB3885">
        <w:rPr>
          <w:b/>
          <w:bCs/>
          <w:u w:val="single"/>
        </w:rPr>
        <w:t>an unintended consequence of EPA's traditional focus on the biggest facilities</w:t>
      </w:r>
      <w:r w:rsidRPr="00EB3885">
        <w:rPr>
          <w:sz w:val="16"/>
        </w:rPr>
        <w:t xml:space="preserve"> (known in EPA parlance as "majors") </w:t>
      </w:r>
      <w:r w:rsidRPr="00EB3885">
        <w:rPr>
          <w:u w:val="single"/>
        </w:rPr>
        <w:t>was that EPA paid little attention to the "full range of the NPDES regulated universe</w:t>
      </w:r>
      <w:r w:rsidRPr="00EB3885">
        <w:rPr>
          <w:sz w:val="16"/>
        </w:rPr>
        <w:t xml:space="preserve">,"255 including "non-major" sources whose discharges caused significant environmental problems. </w:t>
      </w:r>
      <w:r w:rsidRPr="00EB3885">
        <w:rPr>
          <w:b/>
          <w:bCs/>
          <w:u w:val="single"/>
        </w:rPr>
        <w:t>Thus, EPA's first theme seeks to prioritize enforcement-related efforts by ensuring that these efforts focus on the most problematic sources regardless of size</w:t>
      </w:r>
      <w:r w:rsidRPr="00EB3885">
        <w:rPr>
          <w:sz w:val="16"/>
        </w:rPr>
        <w:t xml:space="preserve">, </w:t>
      </w:r>
      <w:r w:rsidRPr="00EB3885">
        <w:rPr>
          <w:u w:val="single"/>
        </w:rPr>
        <w:t xml:space="preserve">which previously it had not </w:t>
      </w:r>
      <w:r w:rsidRPr="00EB3885">
        <w:rPr>
          <w:sz w:val="16"/>
        </w:rPr>
        <w:t xml:space="preserve">done. EPA identified a range of "new approaches and new tools" to address its proposed shift in strategy.256 For example, it noted the need to improve data management to facilitate understanding of the relationship between compliance problems and their impacts on water quality.257 Data about water quality, permit limits, and permit violations "reside in different systems and have not been routinely used together to help target serious problems." 258 </w:t>
      </w:r>
      <w:r w:rsidRPr="00EB3885">
        <w:rPr>
          <w:u w:val="single"/>
        </w:rPr>
        <w:t>EPA also highlighted the importance of improving tools across the spectrum of regulation, indicating that while responses might include enforcement actions, addressing water quality concerns also might require fixing problematic regulations and improving operating permits</w:t>
      </w:r>
      <w:r w:rsidRPr="00EB3885">
        <w:rPr>
          <w:sz w:val="16"/>
        </w:rPr>
        <w:t xml:space="preserve">.5 9 Last, the agency focused on integrating its state partners better in its discussion about options for addressing the "biggest threats."260 In short, EPA's strategy in addressing the first significant deficiency it identified in extant compliance promotion efforts involved all four of the contextual design issues we identified above. EPA's goal of better integrating states into its enforcement initiatives reflects the hybrid nature of the regulatory process-our first conceptual design challenge. </w:t>
      </w:r>
      <w:r w:rsidRPr="00EB3885">
        <w:rPr>
          <w:b/>
          <w:bCs/>
          <w:u w:val="single"/>
        </w:rPr>
        <w:t>The agency's decision to refocus its efforts stemmed from the "reality check" provided by past experience -our second contextual design challenge-which showed that historically EPA had paid insufficient attention to significant violators</w:t>
      </w:r>
      <w:r w:rsidRPr="00EB3885">
        <w:rPr>
          <w:sz w:val="16"/>
        </w:rPr>
        <w:t xml:space="preserve"> </w:t>
      </w:r>
      <w:r w:rsidRPr="00EB3885">
        <w:rPr>
          <w:b/>
          <w:bCs/>
          <w:sz w:val="26"/>
          <w:szCs w:val="26"/>
          <w:u w:val="single"/>
        </w:rPr>
        <w:t>by focusing on a small subset of the regulated party universe</w:t>
      </w:r>
      <w:r w:rsidRPr="00EB3885">
        <w:rPr>
          <w:sz w:val="26"/>
          <w:szCs w:val="26"/>
        </w:rPr>
        <w:t>.</w:t>
      </w:r>
      <w:r w:rsidRPr="00EB3885">
        <w:rPr>
          <w:sz w:val="16"/>
        </w:rPr>
        <w:t xml:space="preserve"> </w:t>
      </w:r>
      <w:r w:rsidRPr="00EB3885">
        <w:rPr>
          <w:u w:val="single"/>
        </w:rPr>
        <w:t>EPA's commitment to take advantage of improved technology to make easily accessible and understandable information available to the public about compliance status, actions EPA and states are taking to address problems,</w:t>
      </w:r>
      <w:r w:rsidRPr="00EB3885">
        <w:rPr>
          <w:sz w:val="16"/>
        </w:rPr>
        <w:t xml:space="preserve"> and the effects of those actions on water quality 6 ' relates to our third contextual design challenge-dynamism. Finally, EPA's decision to shift its priorities reflects an agency effort to grapple with our fourth design issue-salience. Further, by focusing on resolving data deficiencies (verifiability) and tools besides formal enforcement (the available mix of rewards and sanctions), </w:t>
      </w:r>
      <w:r w:rsidRPr="00EB3885">
        <w:rPr>
          <w:u w:val="single"/>
        </w:rPr>
        <w:t>EPA considered some of the key components of an effective enforcement and compliance program identified in Part I.A. The Agency also recognized the interrelated character of these components, noting, for example, that improved verifiability and better use of sanctions are related.</w:t>
      </w:r>
    </w:p>
    <w:p w14:paraId="0F70675C" w14:textId="77777777" w:rsidR="00C640B5" w:rsidRDefault="00C640B5" w:rsidP="00C640B5"/>
    <w:p w14:paraId="6639DD08" w14:textId="77777777" w:rsidR="00C640B5" w:rsidRDefault="00C640B5" w:rsidP="00C640B5"/>
    <w:p w14:paraId="54E166FA" w14:textId="77777777" w:rsidR="00C640B5" w:rsidRPr="000B73FA" w:rsidRDefault="00C640B5" w:rsidP="00C640B5">
      <w:pPr>
        <w:pStyle w:val="Heading2"/>
      </w:pPr>
      <w:r w:rsidRPr="000B73FA">
        <w:lastRenderedPageBreak/>
        <w:t xml:space="preserve">2NC --- </w:t>
      </w:r>
      <w:r>
        <w:t>I/L</w:t>
      </w:r>
    </w:p>
    <w:p w14:paraId="66387450" w14:textId="77777777" w:rsidR="00C640B5" w:rsidRDefault="00C640B5" w:rsidP="00C640B5">
      <w:pPr>
        <w:pStyle w:val="Heading3"/>
      </w:pPr>
      <w:r>
        <w:lastRenderedPageBreak/>
        <w:t>2NC---I/L---Warming</w:t>
      </w:r>
    </w:p>
    <w:p w14:paraId="1ED305B2" w14:textId="77777777" w:rsidR="00C640B5" w:rsidRPr="001C3C3F" w:rsidRDefault="00C640B5" w:rsidP="00C640B5">
      <w:pPr>
        <w:pStyle w:val="Heading4"/>
      </w:pPr>
      <w:r>
        <w:t xml:space="preserve">The EPA is pursuing </w:t>
      </w:r>
      <w:r w:rsidRPr="000470E9">
        <w:rPr>
          <w:u w:val="single"/>
        </w:rPr>
        <w:t>new initiatives</w:t>
      </w:r>
      <w:r>
        <w:t xml:space="preserve"> now – that’s necessary and sufficient to solve warming.</w:t>
      </w:r>
    </w:p>
    <w:p w14:paraId="208E2EF8" w14:textId="77777777" w:rsidR="00C640B5" w:rsidRDefault="00C640B5" w:rsidP="00C640B5">
      <w:r w:rsidRPr="00062668">
        <w:rPr>
          <w:rStyle w:val="Style13ptBold"/>
        </w:rPr>
        <w:t>EPA 21</w:t>
      </w:r>
      <w:r>
        <w:t xml:space="preserve"> – United States Environmental Protection Agency. (Environmental Protection Agency; Published: April 23, 2021; “EPA Administrator Regan Announces New Initiatives to Support Environmental Justice and Climate Action”; Accessed: July 12, 2021; https://www.epa.gov/newsreleases/epa-administrator-regan-announces-new-initiatives-support-environmental-justice-and)//CYang</w:t>
      </w:r>
    </w:p>
    <w:p w14:paraId="09ACA781" w14:textId="77777777" w:rsidR="00C640B5" w:rsidRPr="00E732DD" w:rsidRDefault="00C640B5" w:rsidP="00C640B5">
      <w:pPr>
        <w:rPr>
          <w:sz w:val="16"/>
        </w:rPr>
      </w:pPr>
      <w:r w:rsidRPr="00E732DD">
        <w:rPr>
          <w:sz w:val="16"/>
        </w:rPr>
        <w:t>WASHINGTON (April 23, 2021) — Today, in conjunction with President Biden's Leaders Summit on Climate, the United States Environmental Protection Agency (</w:t>
      </w:r>
      <w:r w:rsidRPr="0052693A">
        <w:rPr>
          <w:rStyle w:val="StyleUnderline"/>
          <w:highlight w:val="cyan"/>
        </w:rPr>
        <w:t>EPA</w:t>
      </w:r>
      <w:r w:rsidRPr="00E732DD">
        <w:rPr>
          <w:sz w:val="16"/>
        </w:rPr>
        <w:t xml:space="preserve">) Administrator Michael S. Regan </w:t>
      </w:r>
      <w:r w:rsidRPr="0052693A">
        <w:rPr>
          <w:rStyle w:val="StyleUnderline"/>
          <w:highlight w:val="cyan"/>
        </w:rPr>
        <w:t>announced</w:t>
      </w:r>
      <w:r w:rsidRPr="00E732DD">
        <w:rPr>
          <w:sz w:val="16"/>
        </w:rPr>
        <w:t xml:space="preserve"> three </w:t>
      </w:r>
      <w:r w:rsidRPr="00E732DD">
        <w:rPr>
          <w:rStyle w:val="Emphasis"/>
        </w:rPr>
        <w:t xml:space="preserve">significant </w:t>
      </w:r>
      <w:r w:rsidRPr="0052693A">
        <w:rPr>
          <w:rStyle w:val="Emphasis"/>
          <w:highlight w:val="cyan"/>
        </w:rPr>
        <w:t>initiatives</w:t>
      </w:r>
      <w:r w:rsidRPr="0052693A">
        <w:rPr>
          <w:rStyle w:val="StyleUnderline"/>
          <w:highlight w:val="cyan"/>
        </w:rPr>
        <w:t xml:space="preserve"> to support</w:t>
      </w:r>
      <w:r w:rsidRPr="00E732DD">
        <w:rPr>
          <w:rStyle w:val="StyleUnderline"/>
        </w:rPr>
        <w:t xml:space="preserve"> community-driven </w:t>
      </w:r>
      <w:r w:rsidRPr="0052693A">
        <w:rPr>
          <w:rStyle w:val="StyleUnderline"/>
          <w:highlight w:val="cyan"/>
        </w:rPr>
        <w:t>solutions</w:t>
      </w:r>
      <w:r w:rsidRPr="00E732DD">
        <w:rPr>
          <w:sz w:val="16"/>
        </w:rPr>
        <w:t xml:space="preserve"> in North America and in many countries around the world. </w:t>
      </w:r>
      <w:r w:rsidRPr="00E732DD">
        <w:rPr>
          <w:rStyle w:val="StyleUnderline"/>
        </w:rPr>
        <w:t xml:space="preserve">Through cooperation and partnership, the </w:t>
      </w:r>
      <w:r w:rsidRPr="0052693A">
        <w:rPr>
          <w:rStyle w:val="StyleUnderline"/>
          <w:highlight w:val="cyan"/>
        </w:rPr>
        <w:t>U</w:t>
      </w:r>
      <w:r w:rsidRPr="00E732DD">
        <w:rPr>
          <w:rStyle w:val="StyleUnderline"/>
        </w:rPr>
        <w:t xml:space="preserve">nited </w:t>
      </w:r>
      <w:r w:rsidRPr="0052693A">
        <w:rPr>
          <w:rStyle w:val="StyleUnderline"/>
          <w:highlight w:val="cyan"/>
        </w:rPr>
        <w:t>S</w:t>
      </w:r>
      <w:r w:rsidRPr="00E732DD">
        <w:rPr>
          <w:rStyle w:val="StyleUnderline"/>
        </w:rPr>
        <w:t xml:space="preserve">tates can </w:t>
      </w:r>
      <w:r w:rsidRPr="0052693A">
        <w:rPr>
          <w:rStyle w:val="StyleUnderline"/>
          <w:highlight w:val="cyan"/>
        </w:rPr>
        <w:t xml:space="preserve">catalyze </w:t>
      </w:r>
      <w:r w:rsidRPr="0052693A">
        <w:rPr>
          <w:rStyle w:val="Emphasis"/>
          <w:highlight w:val="cyan"/>
        </w:rPr>
        <w:t>meaningful</w:t>
      </w:r>
      <w:r w:rsidRPr="00E732DD">
        <w:rPr>
          <w:rStyle w:val="Emphasis"/>
        </w:rPr>
        <w:t xml:space="preserve"> international</w:t>
      </w:r>
      <w:r w:rsidRPr="00E732DD">
        <w:rPr>
          <w:rStyle w:val="StyleUnderline"/>
        </w:rPr>
        <w:t xml:space="preserve"> </w:t>
      </w:r>
      <w:r w:rsidRPr="0052693A">
        <w:rPr>
          <w:rStyle w:val="StyleUnderline"/>
          <w:highlight w:val="cyan"/>
        </w:rPr>
        <w:t>climate action to reduce</w:t>
      </w:r>
      <w:r w:rsidRPr="00E732DD">
        <w:rPr>
          <w:rStyle w:val="StyleUnderline"/>
        </w:rPr>
        <w:t xml:space="preserve"> greenhouse gas </w:t>
      </w:r>
      <w:r w:rsidRPr="0052693A">
        <w:rPr>
          <w:rStyle w:val="StyleUnderline"/>
          <w:highlight w:val="cyan"/>
        </w:rPr>
        <w:t>pollution</w:t>
      </w:r>
      <w:r w:rsidRPr="00E732DD">
        <w:rPr>
          <w:sz w:val="16"/>
        </w:rPr>
        <w:t xml:space="preserve"> while also unleashing economic opportunities, creating good jobs, and advancing environmental justice.</w:t>
      </w:r>
    </w:p>
    <w:p w14:paraId="3FA2B750" w14:textId="77777777" w:rsidR="00C640B5" w:rsidRPr="00542354" w:rsidRDefault="00C640B5" w:rsidP="00C640B5">
      <w:pPr>
        <w:rPr>
          <w:sz w:val="16"/>
        </w:rPr>
      </w:pPr>
      <w:r w:rsidRPr="00542354">
        <w:rPr>
          <w:sz w:val="16"/>
        </w:rPr>
        <w:t xml:space="preserve">“The </w:t>
      </w:r>
      <w:r w:rsidRPr="001C5486">
        <w:rPr>
          <w:rStyle w:val="Emphasis"/>
        </w:rPr>
        <w:t xml:space="preserve">climate </w:t>
      </w:r>
      <w:r w:rsidRPr="0052693A">
        <w:rPr>
          <w:rStyle w:val="Emphasis"/>
          <w:highlight w:val="cyan"/>
        </w:rPr>
        <w:t>crisis</w:t>
      </w:r>
      <w:r w:rsidRPr="0052693A">
        <w:rPr>
          <w:rStyle w:val="StyleUnderline"/>
          <w:highlight w:val="cyan"/>
        </w:rPr>
        <w:t xml:space="preserve"> is</w:t>
      </w:r>
      <w:r w:rsidRPr="00542354">
        <w:rPr>
          <w:rStyle w:val="StyleUnderline"/>
        </w:rPr>
        <w:t xml:space="preserve"> an </w:t>
      </w:r>
      <w:r w:rsidRPr="0052693A">
        <w:rPr>
          <w:rStyle w:val="StyleUnderline"/>
          <w:highlight w:val="cyan"/>
        </w:rPr>
        <w:t>urgent</w:t>
      </w:r>
      <w:r w:rsidRPr="00542354">
        <w:rPr>
          <w:rStyle w:val="StyleUnderline"/>
        </w:rPr>
        <w:t xml:space="preserve"> threat </w:t>
      </w:r>
      <w:r w:rsidRPr="0052693A">
        <w:rPr>
          <w:rStyle w:val="StyleUnderline"/>
          <w:highlight w:val="cyan"/>
        </w:rPr>
        <w:t>and</w:t>
      </w:r>
      <w:r w:rsidRPr="00542354">
        <w:rPr>
          <w:sz w:val="16"/>
        </w:rPr>
        <w:t xml:space="preserve"> President </w:t>
      </w:r>
      <w:r w:rsidRPr="0052693A">
        <w:rPr>
          <w:rStyle w:val="StyleUnderline"/>
          <w:highlight w:val="cyan"/>
        </w:rPr>
        <w:t>Biden</w:t>
      </w:r>
      <w:r w:rsidRPr="00542354">
        <w:rPr>
          <w:sz w:val="16"/>
        </w:rPr>
        <w:t xml:space="preserve"> has </w:t>
      </w:r>
      <w:r w:rsidRPr="0052693A">
        <w:rPr>
          <w:rStyle w:val="StyleUnderline"/>
          <w:highlight w:val="cyan"/>
        </w:rPr>
        <w:t>set</w:t>
      </w:r>
      <w:r w:rsidRPr="00542354">
        <w:rPr>
          <w:rStyle w:val="StyleUnderline"/>
        </w:rPr>
        <w:t xml:space="preserve"> forth </w:t>
      </w:r>
      <w:r w:rsidRPr="0052693A">
        <w:rPr>
          <w:rStyle w:val="StyleUnderline"/>
          <w:highlight w:val="cyan"/>
        </w:rPr>
        <w:t xml:space="preserve">an </w:t>
      </w:r>
      <w:r w:rsidRPr="0052693A">
        <w:rPr>
          <w:rStyle w:val="Emphasis"/>
          <w:highlight w:val="cyan"/>
        </w:rPr>
        <w:t>ambitious commitment</w:t>
      </w:r>
      <w:r w:rsidRPr="00542354">
        <w:rPr>
          <w:rStyle w:val="StyleUnderline"/>
        </w:rPr>
        <w:t xml:space="preserve"> to confront it. </w:t>
      </w:r>
      <w:r w:rsidRPr="0052693A">
        <w:rPr>
          <w:rStyle w:val="StyleUnderline"/>
          <w:highlight w:val="cyan"/>
        </w:rPr>
        <w:t>EPA</w:t>
      </w:r>
      <w:r w:rsidRPr="00542354">
        <w:rPr>
          <w:sz w:val="16"/>
        </w:rPr>
        <w:t xml:space="preserve"> will be </w:t>
      </w:r>
      <w:r w:rsidRPr="0052693A">
        <w:rPr>
          <w:rStyle w:val="StyleUnderline"/>
          <w:highlight w:val="cyan"/>
        </w:rPr>
        <w:t xml:space="preserve">at the </w:t>
      </w:r>
      <w:r w:rsidRPr="0052693A">
        <w:rPr>
          <w:rStyle w:val="Emphasis"/>
          <w:highlight w:val="cyan"/>
        </w:rPr>
        <w:t>center</w:t>
      </w:r>
      <w:r w:rsidRPr="0052693A">
        <w:rPr>
          <w:rStyle w:val="StyleUnderline"/>
          <w:highlight w:val="cyan"/>
        </w:rPr>
        <w:t xml:space="preserve"> of</w:t>
      </w:r>
      <w:r w:rsidRPr="00542354">
        <w:rPr>
          <w:sz w:val="16"/>
        </w:rPr>
        <w:t xml:space="preserve"> delivering on </w:t>
      </w:r>
      <w:r w:rsidRPr="0052693A">
        <w:rPr>
          <w:rStyle w:val="StyleUnderline"/>
          <w:highlight w:val="cyan"/>
        </w:rPr>
        <w:t>this agenda</w:t>
      </w:r>
      <w:r w:rsidRPr="00542354">
        <w:rPr>
          <w:sz w:val="16"/>
        </w:rPr>
        <w:t>, and in doing so, we are lifting up overburdened communities while creating new jobs and building a 21st Century clean economy,” said EPA Administrator Michael S. Regan. “The Leaders Summit is a statement that the United States is once again a global climate leader. America is back, and we are committed to empowering the people who’ve been left out of the conversation for too long – the same communities who are on the frontlines of pollution, who suffer disproportionately from the impacts of climate change.”</w:t>
      </w:r>
    </w:p>
    <w:p w14:paraId="605F3B6C" w14:textId="77777777" w:rsidR="00C640B5" w:rsidRPr="00542354" w:rsidRDefault="00C640B5" w:rsidP="00C640B5">
      <w:pPr>
        <w:rPr>
          <w:sz w:val="16"/>
          <w:szCs w:val="16"/>
        </w:rPr>
      </w:pPr>
      <w:r w:rsidRPr="00542354">
        <w:rPr>
          <w:sz w:val="16"/>
          <w:szCs w:val="16"/>
        </w:rPr>
        <w:t>In the spirit of partnership, the EPA is proud to announce that we will resume and strengthen our commitment to the United Nations Foundation's Clean Cooking Alliance. The U.S. government will work with the Clean Cooking Alliance, other country governments, and partners at every level of government to reduce emissions from home cooking and heating that contribute to climate change and directly affect the health and livelihoods of almost 40 percent of the world’s population.</w:t>
      </w:r>
    </w:p>
    <w:p w14:paraId="40778363" w14:textId="77777777" w:rsidR="00C640B5" w:rsidRPr="00542354" w:rsidRDefault="00C640B5" w:rsidP="00C640B5">
      <w:pPr>
        <w:rPr>
          <w:sz w:val="16"/>
          <w:szCs w:val="16"/>
        </w:rPr>
      </w:pPr>
      <w:r w:rsidRPr="00542354">
        <w:rPr>
          <w:sz w:val="16"/>
          <w:szCs w:val="16"/>
        </w:rPr>
        <w:t>In addition to cookstoves, EPA is also pleased to announce the Black Carbon Health Assessment in Indigenous Arctic Communities project to be implemented by the Aleut International Association. Indigenous Arctic communities are on the front lines of climate change, and this project will provide needed tools to understand their exposure to black carbon emissions, to help Indigenous communities identify significant local sources, and to share best practices for preventing and mitigating the health impacts of air pollution and climate. EPA is already reaching out through the Arctic Council to work with fellow arctic governments to support and grow this project.</w:t>
      </w:r>
    </w:p>
    <w:p w14:paraId="43F84F0C" w14:textId="77777777" w:rsidR="00C640B5" w:rsidRPr="00F75D93" w:rsidRDefault="00C640B5" w:rsidP="00C640B5">
      <w:pPr>
        <w:rPr>
          <w:sz w:val="16"/>
        </w:rPr>
      </w:pPr>
      <w:r w:rsidRPr="00F75D93">
        <w:rPr>
          <w:sz w:val="16"/>
        </w:rPr>
        <w:t xml:space="preserve">And with our North American partners in Canada and Mexico, </w:t>
      </w:r>
      <w:r w:rsidRPr="003F2A04">
        <w:rPr>
          <w:rStyle w:val="StyleUnderline"/>
        </w:rPr>
        <w:t>EPA</w:t>
      </w:r>
      <w:r w:rsidRPr="00F75D93">
        <w:rPr>
          <w:sz w:val="16"/>
        </w:rPr>
        <w:t xml:space="preserve"> will </w:t>
      </w:r>
      <w:r w:rsidRPr="00542354">
        <w:rPr>
          <w:rStyle w:val="StyleUnderline"/>
        </w:rPr>
        <w:t>support</w:t>
      </w:r>
      <w:r w:rsidRPr="00F75D93">
        <w:rPr>
          <w:sz w:val="16"/>
        </w:rPr>
        <w:t xml:space="preserve"> an initial </w:t>
      </w:r>
      <w:r w:rsidRPr="00542354">
        <w:rPr>
          <w:rStyle w:val="StyleUnderline"/>
        </w:rPr>
        <w:t>allocation of $1 million for an</w:t>
      </w:r>
      <w:r w:rsidRPr="00F75D93">
        <w:rPr>
          <w:sz w:val="16"/>
        </w:rPr>
        <w:t xml:space="preserve"> Environmental Justice and </w:t>
      </w:r>
      <w:r w:rsidRPr="0052693A">
        <w:rPr>
          <w:rStyle w:val="StyleUnderline"/>
          <w:highlight w:val="cyan"/>
        </w:rPr>
        <w:t>C</w:t>
      </w:r>
      <w:r w:rsidRPr="003F2A04">
        <w:rPr>
          <w:rStyle w:val="StyleUnderline"/>
        </w:rPr>
        <w:t>limate</w:t>
      </w:r>
      <w:r w:rsidRPr="00542354">
        <w:rPr>
          <w:rStyle w:val="StyleUnderline"/>
        </w:rPr>
        <w:t xml:space="preserve"> </w:t>
      </w:r>
      <w:r w:rsidRPr="0052693A">
        <w:rPr>
          <w:rStyle w:val="StyleUnderline"/>
          <w:highlight w:val="cyan"/>
        </w:rPr>
        <w:t>R</w:t>
      </w:r>
      <w:r w:rsidRPr="00542354">
        <w:rPr>
          <w:rStyle w:val="StyleUnderline"/>
        </w:rPr>
        <w:t xml:space="preserve">esilience </w:t>
      </w:r>
      <w:r w:rsidRPr="0052693A">
        <w:rPr>
          <w:rStyle w:val="StyleUnderline"/>
          <w:highlight w:val="cyan"/>
        </w:rPr>
        <w:t>I</w:t>
      </w:r>
      <w:r w:rsidRPr="00542354">
        <w:rPr>
          <w:rStyle w:val="StyleUnderline"/>
        </w:rPr>
        <w:t>nitiative</w:t>
      </w:r>
      <w:r w:rsidRPr="00F75D93">
        <w:rPr>
          <w:sz w:val="16"/>
        </w:rPr>
        <w:t xml:space="preserve">. Through the North American Commission on Environmental Cooperation (CEC), this </w:t>
      </w:r>
      <w:r w:rsidRPr="00542354">
        <w:rPr>
          <w:rStyle w:val="StyleUnderline"/>
        </w:rPr>
        <w:t>initiative</w:t>
      </w:r>
      <w:r w:rsidRPr="00F75D93">
        <w:rPr>
          <w:sz w:val="16"/>
        </w:rPr>
        <w:t xml:space="preserve"> will support underserved and vulnerable communities, including Indigenous communities in Canada, Mexico, and the United States, </w:t>
      </w:r>
      <w:r w:rsidRPr="00542354">
        <w:rPr>
          <w:rStyle w:val="StyleUnderline"/>
        </w:rPr>
        <w:t xml:space="preserve">helping to </w:t>
      </w:r>
      <w:r w:rsidRPr="0052693A">
        <w:rPr>
          <w:rStyle w:val="Emphasis"/>
          <w:highlight w:val="cyan"/>
        </w:rPr>
        <w:t>build resilience</w:t>
      </w:r>
      <w:r w:rsidRPr="00542354">
        <w:rPr>
          <w:rStyle w:val="StyleUnderline"/>
        </w:rPr>
        <w:t xml:space="preserve"> in the face climate-related impacts</w:t>
      </w:r>
      <w:r w:rsidRPr="00F75D93">
        <w:rPr>
          <w:sz w:val="16"/>
        </w:rPr>
        <w:t xml:space="preserve">. </w:t>
      </w:r>
    </w:p>
    <w:p w14:paraId="27FD5049" w14:textId="77777777" w:rsidR="00C640B5" w:rsidRPr="00542354" w:rsidRDefault="00C640B5" w:rsidP="00C640B5">
      <w:pPr>
        <w:rPr>
          <w:sz w:val="16"/>
        </w:rPr>
      </w:pPr>
      <w:r w:rsidRPr="00542354">
        <w:rPr>
          <w:sz w:val="16"/>
        </w:rPr>
        <w:t xml:space="preserve">These </w:t>
      </w:r>
      <w:r w:rsidRPr="0052693A">
        <w:rPr>
          <w:rStyle w:val="StyleUnderline"/>
          <w:highlight w:val="cyan"/>
        </w:rPr>
        <w:t>announcements</w:t>
      </w:r>
      <w:r w:rsidRPr="00542354">
        <w:rPr>
          <w:sz w:val="16"/>
        </w:rPr>
        <w:t xml:space="preserve"> support President Biden’s Climate Leaders Summit, which </w:t>
      </w:r>
      <w:r w:rsidRPr="0052693A">
        <w:rPr>
          <w:rStyle w:val="Emphasis"/>
          <w:highlight w:val="cyan"/>
        </w:rPr>
        <w:t>underscores</w:t>
      </w:r>
      <w:r w:rsidRPr="00542354">
        <w:rPr>
          <w:rStyle w:val="StyleUnderline"/>
        </w:rPr>
        <w:t xml:space="preserve"> the </w:t>
      </w:r>
      <w:r w:rsidRPr="0052693A">
        <w:rPr>
          <w:rStyle w:val="StyleUnderline"/>
          <w:highlight w:val="cyan"/>
        </w:rPr>
        <w:t>urgency</w:t>
      </w:r>
      <w:r w:rsidRPr="00542354">
        <w:rPr>
          <w:rStyle w:val="StyleUnderline"/>
        </w:rPr>
        <w:t xml:space="preserve"> </w:t>
      </w:r>
      <w:r w:rsidRPr="00542354">
        <w:rPr>
          <w:sz w:val="16"/>
        </w:rPr>
        <w:t xml:space="preserve">– and the economic benefits – </w:t>
      </w:r>
      <w:r w:rsidRPr="0052693A">
        <w:rPr>
          <w:rStyle w:val="StyleUnderline"/>
          <w:highlight w:val="cyan"/>
        </w:rPr>
        <w:t>of stronger</w:t>
      </w:r>
      <w:r w:rsidRPr="00542354">
        <w:rPr>
          <w:rStyle w:val="StyleUnderline"/>
        </w:rPr>
        <w:t xml:space="preserve"> climate </w:t>
      </w:r>
      <w:r w:rsidRPr="0052693A">
        <w:rPr>
          <w:rStyle w:val="StyleUnderline"/>
          <w:highlight w:val="cyan"/>
        </w:rPr>
        <w:t>action</w:t>
      </w:r>
      <w:r w:rsidRPr="00542354">
        <w:rPr>
          <w:sz w:val="16"/>
        </w:rPr>
        <w:t xml:space="preserve">. The </w:t>
      </w:r>
      <w:r w:rsidRPr="0052693A">
        <w:rPr>
          <w:rStyle w:val="StyleUnderline"/>
          <w:highlight w:val="cyan"/>
        </w:rPr>
        <w:t>U.S.</w:t>
      </w:r>
      <w:r w:rsidRPr="00542354">
        <w:rPr>
          <w:rStyle w:val="StyleUnderline"/>
        </w:rPr>
        <w:t xml:space="preserve"> is </w:t>
      </w:r>
      <w:r w:rsidRPr="0052693A">
        <w:rPr>
          <w:rStyle w:val="StyleUnderline"/>
          <w:highlight w:val="cyan"/>
        </w:rPr>
        <w:t>demonstrating</w:t>
      </w:r>
      <w:r w:rsidRPr="00542354">
        <w:rPr>
          <w:rStyle w:val="StyleUnderline"/>
        </w:rPr>
        <w:t xml:space="preserve"> America’s </w:t>
      </w:r>
      <w:r w:rsidRPr="0052693A">
        <w:rPr>
          <w:rStyle w:val="StyleUnderline"/>
          <w:highlight w:val="cyan"/>
        </w:rPr>
        <w:t>leadership and commitment to tackling</w:t>
      </w:r>
      <w:r w:rsidRPr="00542354">
        <w:rPr>
          <w:sz w:val="16"/>
        </w:rPr>
        <w:t xml:space="preserve"> the </w:t>
      </w:r>
      <w:r w:rsidRPr="0052693A">
        <w:rPr>
          <w:rStyle w:val="Emphasis"/>
          <w:highlight w:val="cyan"/>
        </w:rPr>
        <w:t>climate</w:t>
      </w:r>
      <w:r w:rsidRPr="009B60CB">
        <w:rPr>
          <w:rStyle w:val="Emphasis"/>
        </w:rPr>
        <w:t xml:space="preserve"> crisis</w:t>
      </w:r>
      <w:r w:rsidRPr="00542354">
        <w:rPr>
          <w:rStyle w:val="StyleUnderline"/>
        </w:rPr>
        <w:t xml:space="preserve"> and rallying the</w:t>
      </w:r>
      <w:r w:rsidRPr="00542354">
        <w:rPr>
          <w:sz w:val="16"/>
        </w:rPr>
        <w:t xml:space="preserve"> rest of the </w:t>
      </w:r>
      <w:r w:rsidRPr="00542354">
        <w:rPr>
          <w:rStyle w:val="StyleUnderline"/>
        </w:rPr>
        <w:t>world</w:t>
      </w:r>
      <w:r w:rsidRPr="00542354">
        <w:rPr>
          <w:sz w:val="16"/>
        </w:rPr>
        <w:t>. The health of our communities, well-being of our workers, and competitiveness of our economy requires quick and bold action.</w:t>
      </w:r>
    </w:p>
    <w:p w14:paraId="3BFDBA97" w14:textId="77777777" w:rsidR="00C640B5" w:rsidRDefault="00C640B5" w:rsidP="00C640B5">
      <w:pPr>
        <w:rPr>
          <w:sz w:val="16"/>
        </w:rPr>
      </w:pPr>
      <w:r w:rsidRPr="00542354">
        <w:rPr>
          <w:rStyle w:val="StyleUnderline"/>
        </w:rPr>
        <w:t xml:space="preserve">This </w:t>
      </w:r>
      <w:r w:rsidRPr="0052693A">
        <w:rPr>
          <w:rStyle w:val="StyleUnderline"/>
          <w:highlight w:val="cyan"/>
        </w:rPr>
        <w:t xml:space="preserve">moment requires </w:t>
      </w:r>
      <w:r w:rsidRPr="0052693A">
        <w:rPr>
          <w:rStyle w:val="Emphasis"/>
          <w:highlight w:val="cyan"/>
        </w:rPr>
        <w:t>unpreceded</w:t>
      </w:r>
      <w:r w:rsidRPr="00542354">
        <w:rPr>
          <w:sz w:val="16"/>
        </w:rPr>
        <w:t xml:space="preserve"> global cooperation, and a shared sense of </w:t>
      </w:r>
      <w:r w:rsidRPr="0052693A">
        <w:rPr>
          <w:rStyle w:val="Emphasis"/>
          <w:highlight w:val="cyan"/>
        </w:rPr>
        <w:t>urgency</w:t>
      </w:r>
      <w:r w:rsidRPr="0052693A">
        <w:rPr>
          <w:rStyle w:val="StyleUnderline"/>
          <w:highlight w:val="cyan"/>
        </w:rPr>
        <w:t xml:space="preserve"> and </w:t>
      </w:r>
      <w:r w:rsidRPr="0052693A">
        <w:rPr>
          <w:rStyle w:val="Emphasis"/>
          <w:highlight w:val="cyan"/>
        </w:rPr>
        <w:t>commitment</w:t>
      </w:r>
      <w:r w:rsidRPr="00542354">
        <w:rPr>
          <w:sz w:val="16"/>
        </w:rPr>
        <w:t>. The Leaders Summit is the first stop on the road to Glasgow.</w:t>
      </w:r>
    </w:p>
    <w:p w14:paraId="0FEC03EE" w14:textId="77777777" w:rsidR="00C640B5" w:rsidRDefault="00C640B5" w:rsidP="00C640B5"/>
    <w:p w14:paraId="6C5F8977" w14:textId="77777777" w:rsidR="00C640B5" w:rsidRDefault="00C640B5" w:rsidP="00C640B5">
      <w:pPr>
        <w:pStyle w:val="Heading4"/>
      </w:pPr>
      <w:r w:rsidRPr="00851744">
        <w:lastRenderedPageBreak/>
        <w:t xml:space="preserve">Reigning in methane emissions is key to </w:t>
      </w:r>
      <w:r>
        <w:t>stop</w:t>
      </w:r>
      <w:r w:rsidRPr="00851744">
        <w:t xml:space="preserve"> </w:t>
      </w:r>
      <w:r w:rsidRPr="00851744">
        <w:rPr>
          <w:u w:val="single"/>
        </w:rPr>
        <w:t>global warming</w:t>
      </w:r>
      <w:r w:rsidRPr="00851744">
        <w:t xml:space="preserve"> and meet </w:t>
      </w:r>
      <w:r w:rsidRPr="00851744">
        <w:rPr>
          <w:u w:val="single"/>
        </w:rPr>
        <w:t>international targets</w:t>
      </w:r>
      <w:r w:rsidRPr="00851744">
        <w:t xml:space="preserve"> --- EPA regulation is key but they </w:t>
      </w:r>
      <w:r w:rsidRPr="00851744">
        <w:rPr>
          <w:u w:val="single"/>
        </w:rPr>
        <w:t>cannot afford</w:t>
      </w:r>
      <w:r>
        <w:t xml:space="preserve"> to lose any </w:t>
      </w:r>
      <w:r w:rsidRPr="00851744">
        <w:rPr>
          <w:u w:val="single"/>
        </w:rPr>
        <w:t>resources</w:t>
      </w:r>
      <w:r>
        <w:t>.</w:t>
      </w:r>
    </w:p>
    <w:p w14:paraId="2829896D" w14:textId="77777777" w:rsidR="00C640B5" w:rsidRPr="00851744" w:rsidRDefault="00C640B5" w:rsidP="00C640B5">
      <w:r w:rsidRPr="00851744">
        <w:t xml:space="preserve">Rebecca </w:t>
      </w:r>
      <w:r w:rsidRPr="00851744">
        <w:rPr>
          <w:rStyle w:val="Style13ptBold"/>
        </w:rPr>
        <w:t>Leber 6/1</w:t>
      </w:r>
      <w:r>
        <w:t xml:space="preserve"> (</w:t>
      </w:r>
      <w:r w:rsidRPr="00851744">
        <w:t>Rebecca Leber is a reporter in Mother Jones' DC bureau, where she covers environmental politics and policy. She's covered climate and energy for The New Republic, Grist, and ThinkProgress, and her writing has been published by more than a dozen outlets.</w:t>
      </w:r>
      <w:r>
        <w:t xml:space="preserve"> </w:t>
      </w:r>
      <w:r w:rsidRPr="00851744">
        <w:t xml:space="preserve"> "There’s a ticking climate time bomb in West Texas," Vox, </w:t>
      </w:r>
      <w:r>
        <w:t xml:space="preserve"> </w:t>
      </w:r>
      <w:r w:rsidRPr="00851744">
        <w:t>6-1-2021</w:t>
      </w:r>
      <w:r>
        <w:t xml:space="preserve">, </w:t>
      </w:r>
      <w:hyperlink r:id="rId24" w:history="1">
        <w:r w:rsidRPr="002C343D">
          <w:rPr>
            <w:rStyle w:val="Hyperlink"/>
          </w:rPr>
          <w:t>https://www.vox.com/22407581/gas-texas-biden-climate-change-methane-permian-basin</w:t>
        </w:r>
      </w:hyperlink>
      <w:r>
        <w:t>) ym</w:t>
      </w:r>
    </w:p>
    <w:p w14:paraId="5C89E35A" w14:textId="77777777" w:rsidR="00C640B5" w:rsidRPr="00851744" w:rsidRDefault="00C640B5" w:rsidP="00C640B5">
      <w:pPr>
        <w:rPr>
          <w:sz w:val="12"/>
        </w:rPr>
      </w:pPr>
      <w:r w:rsidRPr="00851744">
        <w:rPr>
          <w:sz w:val="12"/>
        </w:rPr>
        <w:t>Around 265 million years ago, much of modern-day Texas was underwater, and the vast region known as the Permian Basin was a flourishing coral reef. Today, the organisms that once thrived there have been transformed into enormous deposits of fossil fuels — and they have made the area one of the most treacherous front lines in President Joe Biden’s domestic fight against climate change.</w:t>
      </w:r>
    </w:p>
    <w:p w14:paraId="30E3DBD9" w14:textId="77777777" w:rsidR="00C640B5" w:rsidRPr="00851744" w:rsidRDefault="00C640B5" w:rsidP="00C640B5">
      <w:pPr>
        <w:rPr>
          <w:sz w:val="12"/>
        </w:rPr>
      </w:pPr>
      <w:r w:rsidRPr="007703E7">
        <w:rPr>
          <w:rStyle w:val="Emphasis"/>
          <w:highlight w:val="cyan"/>
        </w:rPr>
        <w:t>The Permian Basin</w:t>
      </w:r>
      <w:r w:rsidRPr="00851744">
        <w:rPr>
          <w:sz w:val="12"/>
        </w:rPr>
        <w:t xml:space="preserve">, which stretches hundreds of miles across West Texas and southeast New Mexico, accounts for 40 percent of US oil production and 15 percent of its natural gas, according to February data. Less than a year after oil prices dipped into negative territory because of the Covid-19 pandemic, production in the region has bounced back almost to pre-pandemic levels. Already, the region </w:t>
      </w:r>
      <w:r w:rsidRPr="007703E7">
        <w:rPr>
          <w:rStyle w:val="Emphasis"/>
          <w:highlight w:val="cyan"/>
        </w:rPr>
        <w:t>is the nation’s No. 1 source of methane</w:t>
      </w:r>
      <w:r w:rsidRPr="006C5D36">
        <w:rPr>
          <w:rStyle w:val="StyleUnderline"/>
        </w:rPr>
        <w:t>, a greenhouse gas that warms the planet far more efficiently than carbon dioxide in the short ter</w:t>
      </w:r>
      <w:r w:rsidRPr="00851744">
        <w:rPr>
          <w:sz w:val="12"/>
        </w:rPr>
        <w:t>m.</w:t>
      </w:r>
    </w:p>
    <w:p w14:paraId="3075D9BE" w14:textId="77777777" w:rsidR="00C640B5" w:rsidRPr="00851744" w:rsidRDefault="00C640B5" w:rsidP="00C640B5">
      <w:pPr>
        <w:rPr>
          <w:sz w:val="12"/>
        </w:rPr>
      </w:pPr>
      <w:r w:rsidRPr="00851744">
        <w:rPr>
          <w:sz w:val="12"/>
        </w:rPr>
        <w:t xml:space="preserve">The </w:t>
      </w:r>
      <w:r w:rsidRPr="007703E7">
        <w:rPr>
          <w:rStyle w:val="StyleUnderline"/>
          <w:highlight w:val="cyan"/>
        </w:rPr>
        <w:t>US oil and gas</w:t>
      </w:r>
      <w:r w:rsidRPr="006C5D36">
        <w:rPr>
          <w:rStyle w:val="StyleUnderline"/>
        </w:rPr>
        <w:t xml:space="preserve"> industry has </w:t>
      </w:r>
      <w:r w:rsidRPr="007703E7">
        <w:rPr>
          <w:rStyle w:val="StyleUnderline"/>
          <w:highlight w:val="cyan"/>
        </w:rPr>
        <w:t>pinned</w:t>
      </w:r>
      <w:r w:rsidRPr="00851744">
        <w:rPr>
          <w:sz w:val="12"/>
        </w:rPr>
        <w:t xml:space="preserve"> much of its future </w:t>
      </w:r>
      <w:r w:rsidRPr="007703E7">
        <w:rPr>
          <w:rStyle w:val="Emphasis"/>
        </w:rPr>
        <w:t>hopes</w:t>
      </w:r>
      <w:r w:rsidRPr="006C5D36">
        <w:rPr>
          <w:rStyle w:val="StyleUnderline"/>
        </w:rPr>
        <w:t xml:space="preserve"> on the region</w:t>
      </w:r>
      <w:r w:rsidRPr="00851744">
        <w:rPr>
          <w:sz w:val="12"/>
        </w:rPr>
        <w:t>, especially in the next decade</w:t>
      </w:r>
      <w:r w:rsidRPr="00851744">
        <w:rPr>
          <w:sz w:val="12"/>
          <w:highlight w:val="cyan"/>
        </w:rPr>
        <w:t xml:space="preserve">: </w:t>
      </w:r>
      <w:r w:rsidRPr="007703E7">
        <w:rPr>
          <w:rStyle w:val="StyleUnderline"/>
          <w:highlight w:val="cyan"/>
        </w:rPr>
        <w:t>If it gets its way</w:t>
      </w:r>
      <w:r w:rsidRPr="006C5D36">
        <w:rPr>
          <w:rStyle w:val="StyleUnderline"/>
        </w:rPr>
        <w:t xml:space="preserve">, the Permian Basin </w:t>
      </w:r>
      <w:r w:rsidRPr="007703E7">
        <w:rPr>
          <w:rStyle w:val="Emphasis"/>
        </w:rPr>
        <w:t>will still grow</w:t>
      </w:r>
      <w:r w:rsidRPr="006C5D36">
        <w:rPr>
          <w:rStyle w:val="StyleUnderline"/>
        </w:rPr>
        <w:t xml:space="preserve"> through 2029, outranking every country</w:t>
      </w:r>
      <w:r w:rsidRPr="00851744">
        <w:rPr>
          <w:sz w:val="12"/>
        </w:rPr>
        <w:t xml:space="preserve"> except for Saudi Arabia in liquid fuel production, according to one analysis from Oil Change International. At this rate, by 2050, </w:t>
      </w:r>
      <w:r w:rsidRPr="007703E7">
        <w:rPr>
          <w:rStyle w:val="StyleUnderline"/>
          <w:highlight w:val="cyan"/>
        </w:rPr>
        <w:t xml:space="preserve">it would account for </w:t>
      </w:r>
      <w:r w:rsidRPr="007703E7">
        <w:rPr>
          <w:rStyle w:val="Emphasis"/>
          <w:highlight w:val="cyan"/>
        </w:rPr>
        <w:t>39 percent</w:t>
      </w:r>
      <w:r w:rsidRPr="007703E7">
        <w:rPr>
          <w:rStyle w:val="StyleUnderline"/>
          <w:highlight w:val="cyan"/>
        </w:rPr>
        <w:t xml:space="preserve"> o</w:t>
      </w:r>
      <w:r w:rsidRPr="006C5D36">
        <w:rPr>
          <w:rStyle w:val="StyleUnderline"/>
        </w:rPr>
        <w:t xml:space="preserve">f the world’s </w:t>
      </w:r>
      <w:r w:rsidRPr="007703E7">
        <w:rPr>
          <w:rStyle w:val="StyleUnderline"/>
          <w:highlight w:val="cyan"/>
        </w:rPr>
        <w:t>new oil and gas emissions.</w:t>
      </w:r>
    </w:p>
    <w:p w14:paraId="342F138F" w14:textId="77777777" w:rsidR="00C640B5" w:rsidRPr="006C5D36" w:rsidRDefault="00C640B5" w:rsidP="00C640B5">
      <w:pPr>
        <w:rPr>
          <w:rStyle w:val="StyleUnderline"/>
        </w:rPr>
      </w:pPr>
      <w:r w:rsidRPr="006C5D36">
        <w:rPr>
          <w:rStyle w:val="StyleUnderline"/>
        </w:rPr>
        <w:t xml:space="preserve">The world </w:t>
      </w:r>
      <w:r w:rsidRPr="007703E7">
        <w:rPr>
          <w:rStyle w:val="Emphasis"/>
        </w:rPr>
        <w:t>can’t afford</w:t>
      </w:r>
      <w:r w:rsidRPr="006C5D36">
        <w:rPr>
          <w:rStyle w:val="StyleUnderline"/>
        </w:rPr>
        <w:t xml:space="preserve"> this if it is to meet international climate goals.</w:t>
      </w:r>
      <w:r w:rsidRPr="00851744">
        <w:rPr>
          <w:sz w:val="12"/>
        </w:rPr>
        <w:t xml:space="preserve"> That’s what the International Energy Agency recently made clear in a report that argued for halting new investment in fossil fuel production, starting in 2021. Yet under Biden, the Permian could undergo expansion if the industry sees through its plans to export its gas and oil. </w:t>
      </w:r>
      <w:r w:rsidRPr="006C5D36">
        <w:rPr>
          <w:rStyle w:val="StyleUnderline"/>
        </w:rPr>
        <w:t>That means any credible US response to the climate crisis will need to include a plan for the West Texas Permian Basin.</w:t>
      </w:r>
    </w:p>
    <w:p w14:paraId="0D0E1E02" w14:textId="77777777" w:rsidR="00C640B5" w:rsidRPr="00851744" w:rsidRDefault="00C640B5" w:rsidP="00C640B5">
      <w:pPr>
        <w:rPr>
          <w:sz w:val="12"/>
        </w:rPr>
      </w:pPr>
      <w:r w:rsidRPr="00851744">
        <w:rPr>
          <w:sz w:val="12"/>
        </w:rPr>
        <w:t xml:space="preserve">But </w:t>
      </w:r>
      <w:r w:rsidRPr="006C5D36">
        <w:rPr>
          <w:rStyle w:val="StyleUnderline"/>
        </w:rPr>
        <w:t>wrangling Texas oil and gas emissions could test</w:t>
      </w:r>
      <w:r w:rsidRPr="00851744">
        <w:rPr>
          <w:sz w:val="12"/>
        </w:rPr>
        <w:t xml:space="preserve"> President </w:t>
      </w:r>
      <w:r w:rsidRPr="006C5D36">
        <w:rPr>
          <w:rStyle w:val="StyleUnderline"/>
        </w:rPr>
        <w:t>Biden’s powers</w:t>
      </w:r>
      <w:r w:rsidRPr="00851744">
        <w:rPr>
          <w:sz w:val="12"/>
        </w:rPr>
        <w:t xml:space="preserve"> like nothing else. When Biden signaled early in his presidency that fighting climate change must involve reining in the fossil fuel industry, Texas Gov. Greg Abbott immediately signaled that he would protect the state’s oil and gas industry at all costs. On January 28, Abbott signed an executive order to direct every state agency to use all lawful powers and tools to challenge any federal action that threatened the Texas energy sector.</w:t>
      </w:r>
    </w:p>
    <w:p w14:paraId="71A1EA05" w14:textId="77777777" w:rsidR="00C640B5" w:rsidRPr="00851744" w:rsidRDefault="00C640B5" w:rsidP="00C640B5">
      <w:pPr>
        <w:rPr>
          <w:sz w:val="12"/>
          <w:szCs w:val="16"/>
        </w:rPr>
      </w:pPr>
      <w:r w:rsidRPr="00851744">
        <w:rPr>
          <w:sz w:val="12"/>
          <w:szCs w:val="16"/>
        </w:rPr>
        <w:t>Biden has committed to slash US climate pollution in half by 2030 to contain the worst of global warming, but the administration has few levers to limit pollution in a red state infamous for deregulating the industry. The Texas side of the Permian is the biggest challenge. The land is entirely state- and privately-held, compared to the federal lands in New Mexico, which makes it hard to discourage future oil production by blocking new leases. And unlike New Mexico, the state regulators and politicians have shown no interest in coming to terms with the Permian’s pollution.</w:t>
      </w:r>
    </w:p>
    <w:p w14:paraId="6B9BC3F7" w14:textId="77777777" w:rsidR="00C640B5" w:rsidRPr="00851744" w:rsidRDefault="00C640B5" w:rsidP="00C640B5">
      <w:pPr>
        <w:rPr>
          <w:sz w:val="12"/>
          <w:szCs w:val="16"/>
        </w:rPr>
      </w:pPr>
      <w:r w:rsidRPr="00851744">
        <w:rPr>
          <w:sz w:val="12"/>
          <w:szCs w:val="16"/>
        </w:rPr>
        <w:t>That leaves the Biden administration with a thorny choice: It could take a gentler approach and regulate the Permian’s climate emissions but risk not doing enough. Or it could swing a political sledgehammer by declaring a climate emergency and cutting off the Permian from its global customers — which could provoke intense backlash from Abbott, industry, and voters in upcoming elections.</w:t>
      </w:r>
    </w:p>
    <w:p w14:paraId="51B9C833" w14:textId="77777777" w:rsidR="00C640B5" w:rsidRPr="00851744" w:rsidRDefault="00C640B5" w:rsidP="00C640B5">
      <w:pPr>
        <w:rPr>
          <w:sz w:val="12"/>
          <w:szCs w:val="16"/>
        </w:rPr>
      </w:pPr>
      <w:r w:rsidRPr="00851744">
        <w:rPr>
          <w:sz w:val="12"/>
          <w:szCs w:val="16"/>
        </w:rPr>
        <w:t>Sharon Wilson, an environmental activist with Earthworks, worries the Biden administration is underestimating the challenges, estimating it’s “going to take something like an army” to enforce environmental rules in West Texas. “The Texas regulatory agencies are underfunded, and they are understaffed, and they’re not really motivated. I don’t think that the Biden administration has a realistic picture of what it’s going to take to enforce these methane rules,” she says.</w:t>
      </w:r>
    </w:p>
    <w:p w14:paraId="5F4234E7" w14:textId="77777777" w:rsidR="00C640B5" w:rsidRPr="00851744" w:rsidRDefault="00C640B5" w:rsidP="00C640B5">
      <w:pPr>
        <w:rPr>
          <w:sz w:val="12"/>
          <w:szCs w:val="16"/>
        </w:rPr>
      </w:pPr>
      <w:r w:rsidRPr="00851744">
        <w:rPr>
          <w:sz w:val="12"/>
          <w:szCs w:val="16"/>
        </w:rPr>
        <w:t>There is no easy answer here, but environmentalists intend on pushing Biden to go bigger and bolder in the Lone Star State. As Abbott has made clear, Texas won’t go along without a fight. Perhaps nowhere in the country captures the test of political will to address climate change — and the limits of the Environmental Protection Agency under Biden — better than the Permian Basin.</w:t>
      </w:r>
    </w:p>
    <w:p w14:paraId="09F45CBC" w14:textId="77777777" w:rsidR="00C640B5" w:rsidRPr="00851744" w:rsidRDefault="00C640B5" w:rsidP="00C640B5">
      <w:pPr>
        <w:rPr>
          <w:sz w:val="12"/>
          <w:szCs w:val="16"/>
        </w:rPr>
      </w:pPr>
      <w:r w:rsidRPr="00851744">
        <w:rPr>
          <w:sz w:val="12"/>
          <w:szCs w:val="16"/>
        </w:rPr>
        <w:t>Map of Permian Basin, in west Texas and southeast New Mexico.</w:t>
      </w:r>
    </w:p>
    <w:p w14:paraId="7E965177" w14:textId="77777777" w:rsidR="00C640B5" w:rsidRPr="00851744" w:rsidRDefault="00C640B5" w:rsidP="00C640B5">
      <w:pPr>
        <w:rPr>
          <w:sz w:val="12"/>
          <w:szCs w:val="16"/>
        </w:rPr>
      </w:pPr>
      <w:r w:rsidRPr="00851744">
        <w:rPr>
          <w:sz w:val="12"/>
          <w:szCs w:val="16"/>
        </w:rPr>
        <w:t>Tim Ryan Williams/Vox</w:t>
      </w:r>
    </w:p>
    <w:p w14:paraId="67C032C5" w14:textId="77777777" w:rsidR="00C640B5" w:rsidRPr="00851744" w:rsidRDefault="00C640B5" w:rsidP="00C640B5">
      <w:pPr>
        <w:rPr>
          <w:sz w:val="12"/>
          <w:szCs w:val="16"/>
        </w:rPr>
      </w:pPr>
      <w:r w:rsidRPr="00851744">
        <w:rPr>
          <w:sz w:val="12"/>
          <w:szCs w:val="16"/>
        </w:rPr>
        <w:t>The Permian Basin is a ticking climate bomb</w:t>
      </w:r>
    </w:p>
    <w:p w14:paraId="5368A92D" w14:textId="77777777" w:rsidR="00C640B5" w:rsidRPr="00851744" w:rsidRDefault="00C640B5" w:rsidP="00C640B5">
      <w:pPr>
        <w:rPr>
          <w:sz w:val="12"/>
        </w:rPr>
      </w:pPr>
      <w:r w:rsidRPr="00851744">
        <w:rPr>
          <w:sz w:val="12"/>
        </w:rPr>
        <w:t>When Biden first said he would issue “</w:t>
      </w:r>
      <w:r w:rsidRPr="006C5D36">
        <w:rPr>
          <w:rStyle w:val="StyleUnderline"/>
        </w:rPr>
        <w:t>stronger standards like controls from methane leaks</w:t>
      </w:r>
      <w:r w:rsidRPr="00851744">
        <w:rPr>
          <w:sz w:val="12"/>
        </w:rPr>
        <w:t xml:space="preserve">,” in January, he never named the nation’s No. 1 source of methane pollution. </w:t>
      </w:r>
      <w:r w:rsidRPr="006C5D36">
        <w:rPr>
          <w:rStyle w:val="StyleUnderline"/>
        </w:rPr>
        <w:t>The Permian Basin tops the list — and this runaway pollution is the primary reason why gas can be as bad for climate change as carbon-intensive coal</w:t>
      </w:r>
      <w:r w:rsidRPr="00851744">
        <w:rPr>
          <w:sz w:val="12"/>
        </w:rPr>
        <w:t>.</w:t>
      </w:r>
    </w:p>
    <w:p w14:paraId="712EF59E" w14:textId="77777777" w:rsidR="00C640B5" w:rsidRPr="00851744" w:rsidRDefault="00C640B5" w:rsidP="00C640B5">
      <w:pPr>
        <w:rPr>
          <w:sz w:val="12"/>
        </w:rPr>
      </w:pPr>
      <w:r w:rsidRPr="00851744">
        <w:rPr>
          <w:sz w:val="12"/>
        </w:rPr>
        <w:t xml:space="preserve">Methane was once a mostly ignored greenhouse gas because it is less prevalent in the atmosphere than carbon dioxide. But methane concentrations rose to new heights in 2020, with the largest jump since records began in 1983, and it’s now impossible to ignore. </w:t>
      </w:r>
      <w:r w:rsidRPr="00851744">
        <w:rPr>
          <w:rStyle w:val="StyleUnderline"/>
          <w:highlight w:val="cyan"/>
        </w:rPr>
        <w:t>Compared to carbon,</w:t>
      </w:r>
      <w:r w:rsidRPr="00851744">
        <w:rPr>
          <w:rStyle w:val="StyleUnderline"/>
        </w:rPr>
        <w:t xml:space="preserve"> </w:t>
      </w:r>
      <w:r w:rsidRPr="00851744">
        <w:rPr>
          <w:rStyle w:val="StyleUnderline"/>
          <w:highlight w:val="cyan"/>
        </w:rPr>
        <w:t xml:space="preserve">methane is about </w:t>
      </w:r>
      <w:r w:rsidRPr="00851744">
        <w:rPr>
          <w:rStyle w:val="Emphasis"/>
          <w:highlight w:val="cyan"/>
        </w:rPr>
        <w:t xml:space="preserve">80 times </w:t>
      </w:r>
      <w:r w:rsidRPr="00851744">
        <w:rPr>
          <w:rStyle w:val="StyleUnderline"/>
        </w:rPr>
        <w:t xml:space="preserve">as </w:t>
      </w:r>
      <w:r w:rsidRPr="00851744">
        <w:rPr>
          <w:rStyle w:val="Emphasis"/>
          <w:highlight w:val="cyan"/>
        </w:rPr>
        <w:t>effective</w:t>
      </w:r>
      <w:r w:rsidRPr="00851744">
        <w:rPr>
          <w:rStyle w:val="StyleUnderline"/>
          <w:highlight w:val="cyan"/>
        </w:rPr>
        <w:t xml:space="preserve"> at trapping heat</w:t>
      </w:r>
      <w:r w:rsidRPr="00851744">
        <w:rPr>
          <w:rStyle w:val="StyleUnderline"/>
        </w:rPr>
        <w:t xml:space="preserve"> in the atmosphere over a 20-year period</w:t>
      </w:r>
      <w:r w:rsidRPr="00851744">
        <w:rPr>
          <w:sz w:val="12"/>
        </w:rPr>
        <w:t xml:space="preserve"> (though it lasts in the atmosphere for a shorter time — decades as opposed to centuries).</w:t>
      </w:r>
    </w:p>
    <w:p w14:paraId="3191992C" w14:textId="77777777" w:rsidR="00C640B5" w:rsidRPr="00851744" w:rsidRDefault="00C640B5" w:rsidP="00C640B5">
      <w:pPr>
        <w:rPr>
          <w:sz w:val="12"/>
        </w:rPr>
      </w:pPr>
      <w:r w:rsidRPr="00851744">
        <w:rPr>
          <w:sz w:val="12"/>
        </w:rPr>
        <w:lastRenderedPageBreak/>
        <w:t>Not all human-caused methane emissions come from oil and gas production — landfills and cattle are major sources too. But those are harder to address, and we already have plenty of readily available fixes to address runaway methane emissions from oil and gas. That was the conclusion of the United Nations’ Climate and Clean Air Coalition’s May report, which singled out oil and gas as a sector that countries should tackle aggressively, and soon.</w:t>
      </w:r>
    </w:p>
    <w:p w14:paraId="39AE00AE" w14:textId="77777777" w:rsidR="00C640B5" w:rsidRPr="00851744" w:rsidRDefault="00C640B5" w:rsidP="00C640B5">
      <w:pPr>
        <w:rPr>
          <w:sz w:val="12"/>
        </w:rPr>
      </w:pPr>
      <w:r w:rsidRPr="006C5D36">
        <w:rPr>
          <w:rStyle w:val="StyleUnderline"/>
        </w:rPr>
        <w:t>To help avert 1.5 degrees Celsius of global warming, the report found, the world needs to cut methane emissions 40 to 45 percent by 2030. An astounding 30 percent of those urgently needed reductions could be achieved by fixing leaks from oil operations.</w:t>
      </w:r>
    </w:p>
    <w:p w14:paraId="635CE8ED" w14:textId="77777777" w:rsidR="00C640B5" w:rsidRPr="00851744" w:rsidRDefault="00C640B5" w:rsidP="00C640B5">
      <w:pPr>
        <w:rPr>
          <w:sz w:val="12"/>
        </w:rPr>
      </w:pPr>
      <w:r w:rsidRPr="00851744">
        <w:rPr>
          <w:sz w:val="12"/>
        </w:rPr>
        <w:t>Many of the large companies, including ExxonMobil, Shell, and BP, have promised to reduce their methane intensity. Of course, there are reasons this hasn’t been fixed by now. One is that gas has been so plentiful and cheap in the United States. In the Permian, where the majority of producers are interested in making bigger profits from oil, gas is little more than a waste product.</w:t>
      </w:r>
    </w:p>
    <w:p w14:paraId="7E60C481" w14:textId="77777777" w:rsidR="00C640B5" w:rsidRPr="00851744" w:rsidRDefault="00C640B5" w:rsidP="00C640B5">
      <w:pPr>
        <w:rPr>
          <w:sz w:val="12"/>
        </w:rPr>
      </w:pPr>
      <w:r w:rsidRPr="00851744">
        <w:rPr>
          <w:sz w:val="12"/>
        </w:rPr>
        <w:t>Even with some industry support, methane regulations have faced nothing but setbacks. Until it faced renewed pressure under the Biden administration, the oil lobbying group American Petroleum Institute was dead set against methane rules. A front group for gas companies, Texans for Natural Gas, still falsely claims that methane emissions are falling.</w:t>
      </w:r>
    </w:p>
    <w:p w14:paraId="615F8518" w14:textId="77777777" w:rsidR="00C640B5" w:rsidRPr="00851744" w:rsidRDefault="00C640B5" w:rsidP="00C640B5">
      <w:pPr>
        <w:rPr>
          <w:sz w:val="12"/>
        </w:rPr>
      </w:pPr>
      <w:r w:rsidRPr="00851744">
        <w:rPr>
          <w:sz w:val="12"/>
        </w:rPr>
        <w:t xml:space="preserve">Producers often say they already have an incentive to conserve methane, because natural gas can be sold for use in heating and powering homes. But scientists have observed the opposite phenomenon. </w:t>
      </w:r>
      <w:r w:rsidRPr="006C5D36">
        <w:rPr>
          <w:rStyle w:val="StyleUnderline"/>
        </w:rPr>
        <w:t>There has been rampant growth in methane emissions from booming oil fields like the Permian Basin. In the absence of regulations, companies continue to intentionally release methane</w:t>
      </w:r>
      <w:r w:rsidRPr="00851744">
        <w:rPr>
          <w:sz w:val="12"/>
        </w:rPr>
        <w:t>, either by releasing it to the atmosphere with unlit flares or burning it off. These flares contribute not only to climate change but also to smog.</w:t>
      </w:r>
    </w:p>
    <w:p w14:paraId="2881C9DA" w14:textId="77777777" w:rsidR="00C640B5" w:rsidRPr="00851744" w:rsidRDefault="00C640B5" w:rsidP="00C640B5">
      <w:pPr>
        <w:rPr>
          <w:sz w:val="12"/>
        </w:rPr>
      </w:pPr>
      <w:r w:rsidRPr="00851744">
        <w:rPr>
          <w:sz w:val="12"/>
        </w:rPr>
        <w:t>RELATED</w:t>
      </w:r>
    </w:p>
    <w:p w14:paraId="16298BC3" w14:textId="77777777" w:rsidR="00C640B5" w:rsidRPr="00851744" w:rsidRDefault="00C640B5" w:rsidP="00C640B5">
      <w:pPr>
        <w:rPr>
          <w:sz w:val="12"/>
        </w:rPr>
      </w:pPr>
      <w:r w:rsidRPr="00851744">
        <w:rPr>
          <w:sz w:val="12"/>
        </w:rPr>
        <w:t>Fracking may be a bigger climate problem than we thought</w:t>
      </w:r>
    </w:p>
    <w:p w14:paraId="52E369F7" w14:textId="77777777" w:rsidR="00C640B5" w:rsidRPr="00851744" w:rsidRDefault="00C640B5" w:rsidP="00C640B5">
      <w:pPr>
        <w:rPr>
          <w:sz w:val="12"/>
        </w:rPr>
      </w:pPr>
      <w:r w:rsidRPr="006C5D36">
        <w:rPr>
          <w:rStyle w:val="StyleUnderline"/>
        </w:rPr>
        <w:t xml:space="preserve">Even when </w:t>
      </w:r>
      <w:r w:rsidRPr="00851744">
        <w:rPr>
          <w:rStyle w:val="Emphasis"/>
          <w:highlight w:val="cyan"/>
        </w:rPr>
        <w:t>methane</w:t>
      </w:r>
      <w:r w:rsidRPr="006C5D36">
        <w:rPr>
          <w:rStyle w:val="StyleUnderline"/>
        </w:rPr>
        <w:t xml:space="preserve"> is not released on purpose, the </w:t>
      </w:r>
      <w:r w:rsidRPr="00851744">
        <w:rPr>
          <w:rStyle w:val="Emphasis"/>
        </w:rPr>
        <w:t xml:space="preserve">gas </w:t>
      </w:r>
      <w:r w:rsidRPr="00851744">
        <w:rPr>
          <w:rStyle w:val="Emphasis"/>
          <w:highlight w:val="cyan"/>
        </w:rPr>
        <w:t>escapes from pipelines</w:t>
      </w:r>
      <w:r w:rsidRPr="006C5D36">
        <w:rPr>
          <w:rStyle w:val="StyleUnderline"/>
        </w:rPr>
        <w:t xml:space="preserve">, tanks, and refineries throughout the supply chain for oil and gas, </w:t>
      </w:r>
      <w:r w:rsidRPr="00851744">
        <w:rPr>
          <w:rStyle w:val="Emphasis"/>
          <w:highlight w:val="cyan"/>
        </w:rPr>
        <w:t>at the site of extraction</w:t>
      </w:r>
      <w:r w:rsidRPr="00851744">
        <w:rPr>
          <w:sz w:val="12"/>
        </w:rPr>
        <w:t xml:space="preserve">. </w:t>
      </w:r>
      <w:r w:rsidRPr="006C5D36">
        <w:rPr>
          <w:rStyle w:val="StyleUnderline"/>
        </w:rPr>
        <w:t>As Texas saw in its massive February blackout</w:t>
      </w:r>
      <w:r w:rsidRPr="00851744">
        <w:rPr>
          <w:sz w:val="12"/>
        </w:rPr>
        <w:t xml:space="preserve">, the gas kept flowing when equipment was frozen offline or not working because of power outages, resulting in a big release of methane. Even worse: </w:t>
      </w:r>
      <w:r w:rsidRPr="006C5D36">
        <w:rPr>
          <w:rStyle w:val="StyleUnderline"/>
        </w:rPr>
        <w:t>We don’t have a great sense of how big these methane releases are because Texas doesn’t regulate it,</w:t>
      </w:r>
      <w:r w:rsidRPr="00851744">
        <w:rPr>
          <w:sz w:val="12"/>
        </w:rPr>
        <w:t xml:space="preserve"> and former President Donald Trump reversed reporting requirements. The Environmental Defense Fund, for instance, flew planes over the Permian and found that methane levels were three times the EPA’s official estimates.</w:t>
      </w:r>
    </w:p>
    <w:p w14:paraId="7965166C" w14:textId="77777777" w:rsidR="00C640B5" w:rsidRPr="00851744" w:rsidRDefault="00C640B5" w:rsidP="00C640B5">
      <w:pPr>
        <w:rPr>
          <w:sz w:val="12"/>
        </w:rPr>
      </w:pPr>
      <w:r w:rsidRPr="00851744">
        <w:rPr>
          <w:sz w:val="12"/>
        </w:rPr>
        <w:t xml:space="preserve">An </w:t>
      </w:r>
      <w:r w:rsidRPr="00851744">
        <w:rPr>
          <w:rStyle w:val="Emphasis"/>
          <w:highlight w:val="cyan"/>
        </w:rPr>
        <w:t>EDF report</w:t>
      </w:r>
      <w:r w:rsidRPr="006C5D36">
        <w:rPr>
          <w:rStyle w:val="StyleUnderline"/>
        </w:rPr>
        <w:t xml:space="preserve"> published in the journal Science Advances in April 2020 found “the highest emissions ever measured from a major U.S. oil and gas basin. </w:t>
      </w:r>
      <w:r w:rsidRPr="00851744">
        <w:rPr>
          <w:rStyle w:val="Emphasis"/>
          <w:highlight w:val="cyan"/>
        </w:rPr>
        <w:t>There’s so much methane escaping</w:t>
      </w:r>
      <w:r w:rsidRPr="006C5D36">
        <w:rPr>
          <w:rStyle w:val="StyleUnderline"/>
        </w:rPr>
        <w:t xml:space="preserve"> from Permian oil and gas operations </w:t>
      </w:r>
      <w:r w:rsidRPr="00851744">
        <w:rPr>
          <w:rStyle w:val="Emphasis"/>
          <w:highlight w:val="cyan"/>
        </w:rPr>
        <w:t>that it nearly triples the 20-year climate impact</w:t>
      </w:r>
      <w:r w:rsidRPr="006C5D36">
        <w:rPr>
          <w:rStyle w:val="StyleUnderline"/>
        </w:rPr>
        <w:t xml:space="preserve"> of burning the gas they’re producing</w:t>
      </w:r>
      <w:r w:rsidRPr="00851744">
        <w:rPr>
          <w:sz w:val="12"/>
        </w:rPr>
        <w:t>.” The methane that’s lost, EDF estimates, could supply power to 7 million households.</w:t>
      </w:r>
    </w:p>
    <w:p w14:paraId="361A2A71" w14:textId="77777777" w:rsidR="00C640B5" w:rsidRPr="006C5D36" w:rsidRDefault="00C640B5" w:rsidP="00C640B5">
      <w:pPr>
        <w:rPr>
          <w:rStyle w:val="StyleUnderline"/>
        </w:rPr>
      </w:pPr>
      <w:r w:rsidRPr="006C5D36">
        <w:rPr>
          <w:rStyle w:val="StyleUnderline"/>
        </w:rPr>
        <w:t>Methane is a problem everywhere oil and gas are thriving, and even in areas where oil is long gone</w:t>
      </w:r>
      <w:r w:rsidRPr="00851744">
        <w:rPr>
          <w:sz w:val="12"/>
        </w:rPr>
        <w:t xml:space="preserve">, because abandoned wells can continue to leach the gas. </w:t>
      </w:r>
      <w:r w:rsidRPr="006C5D36">
        <w:rPr>
          <w:rStyle w:val="StyleUnderline"/>
        </w:rPr>
        <w:t xml:space="preserve">The </w:t>
      </w:r>
      <w:r w:rsidRPr="00851744">
        <w:rPr>
          <w:rStyle w:val="Emphasis"/>
          <w:highlight w:val="cyan"/>
        </w:rPr>
        <w:t>problem</w:t>
      </w:r>
      <w:r w:rsidRPr="007703E7">
        <w:rPr>
          <w:rStyle w:val="StyleUnderline"/>
          <w:highlight w:val="cyan"/>
        </w:rPr>
        <w:t xml:space="preserve"> is especially </w:t>
      </w:r>
      <w:r w:rsidRPr="00851744">
        <w:rPr>
          <w:rStyle w:val="Emphasis"/>
          <w:highlight w:val="cyan"/>
        </w:rPr>
        <w:t>acute</w:t>
      </w:r>
      <w:r w:rsidRPr="007703E7">
        <w:rPr>
          <w:rStyle w:val="StyleUnderline"/>
          <w:highlight w:val="cyan"/>
        </w:rPr>
        <w:t xml:space="preserve"> in Texas</w:t>
      </w:r>
      <w:r w:rsidRPr="006C5D36">
        <w:rPr>
          <w:rStyle w:val="StyleUnderline"/>
        </w:rPr>
        <w:t>, where the industry has been left to regulate itself.</w:t>
      </w:r>
    </w:p>
    <w:p w14:paraId="24DAF89C" w14:textId="77777777" w:rsidR="00C640B5" w:rsidRPr="00851744" w:rsidRDefault="00C640B5" w:rsidP="00C640B5">
      <w:pPr>
        <w:rPr>
          <w:sz w:val="12"/>
        </w:rPr>
      </w:pPr>
      <w:r w:rsidRPr="00851744">
        <w:rPr>
          <w:rStyle w:val="Emphasis"/>
          <w:highlight w:val="cyan"/>
        </w:rPr>
        <w:t>EPA</w:t>
      </w:r>
      <w:r w:rsidRPr="006C5D36">
        <w:rPr>
          <w:rStyle w:val="StyleUnderline"/>
        </w:rPr>
        <w:t xml:space="preserve"> administrator Michael Regan, speaking in the White House briefing room, </w:t>
      </w:r>
      <w:r w:rsidRPr="00851744">
        <w:rPr>
          <w:rStyle w:val="Emphasis"/>
          <w:highlight w:val="cyan"/>
        </w:rPr>
        <w:t>will play a key role</w:t>
      </w:r>
      <w:r w:rsidRPr="007703E7">
        <w:rPr>
          <w:rStyle w:val="StyleUnderline"/>
          <w:highlight w:val="cyan"/>
        </w:rPr>
        <w:t xml:space="preserve"> in trying to tackle</w:t>
      </w:r>
      <w:r w:rsidRPr="006C5D36">
        <w:rPr>
          <w:rStyle w:val="StyleUnderline"/>
        </w:rPr>
        <w:t xml:space="preserve"> Texas </w:t>
      </w:r>
      <w:r w:rsidRPr="007703E7">
        <w:rPr>
          <w:rStyle w:val="StyleUnderline"/>
          <w:highlight w:val="cyan"/>
        </w:rPr>
        <w:t>methane</w:t>
      </w:r>
      <w:r w:rsidRPr="006C5D36">
        <w:rPr>
          <w:rStyle w:val="StyleUnderline"/>
        </w:rPr>
        <w:t xml:space="preserve"> emissions</w:t>
      </w:r>
      <w:r w:rsidRPr="00851744">
        <w:rPr>
          <w:sz w:val="12"/>
        </w:rPr>
        <w:t>. Nicholas Kamm/AFP/Getty Images</w:t>
      </w:r>
    </w:p>
    <w:p w14:paraId="7F803E0D" w14:textId="77777777" w:rsidR="00C640B5" w:rsidRPr="00851744" w:rsidRDefault="00C640B5" w:rsidP="00C640B5">
      <w:pPr>
        <w:rPr>
          <w:sz w:val="12"/>
        </w:rPr>
      </w:pPr>
      <w:r w:rsidRPr="00851744">
        <w:rPr>
          <w:sz w:val="12"/>
        </w:rPr>
        <w:t>The EPA has been struggling to enact common sense methane regulation for years</w:t>
      </w:r>
    </w:p>
    <w:p w14:paraId="75D98091" w14:textId="77777777" w:rsidR="00C640B5" w:rsidRPr="00851744" w:rsidRDefault="00C640B5" w:rsidP="00C640B5">
      <w:pPr>
        <w:rPr>
          <w:sz w:val="12"/>
        </w:rPr>
      </w:pPr>
      <w:r w:rsidRPr="006C5D36">
        <w:rPr>
          <w:rStyle w:val="StyleUnderline"/>
        </w:rPr>
        <w:t>Biden has promised to fix the methane crisis, and Congress is expected to reinstate former President Barack Obama’s first regulation of methane from oil and gas operations</w:t>
      </w:r>
      <w:r w:rsidRPr="00851744">
        <w:rPr>
          <w:sz w:val="12"/>
        </w:rPr>
        <w:t xml:space="preserve"> — a fairly limited rule that forced companies to install the latest technologies to monitor and limit leaks from a portion of new oil and gas wells. Trump reversed it, replacing it with a rule that would actually increase emissions. Using the Congressional Review Act, the Senate voted 52-42 to nix Trump’s rule, and it faces a vote next in the House.</w:t>
      </w:r>
    </w:p>
    <w:p w14:paraId="342620A7" w14:textId="77777777" w:rsidR="00C640B5" w:rsidRPr="00851744" w:rsidRDefault="00C640B5" w:rsidP="00C640B5">
      <w:pPr>
        <w:rPr>
          <w:sz w:val="12"/>
        </w:rPr>
      </w:pPr>
      <w:r w:rsidRPr="00851744">
        <w:rPr>
          <w:sz w:val="12"/>
        </w:rPr>
        <w:t xml:space="preserve">But if </w:t>
      </w:r>
      <w:r w:rsidRPr="006C5D36">
        <w:rPr>
          <w:rStyle w:val="StyleUnderline"/>
        </w:rPr>
        <w:t xml:space="preserve">the US is going to get really serious about climate change in the next 10 years, as Biden has </w:t>
      </w:r>
      <w:r w:rsidRPr="007703E7">
        <w:rPr>
          <w:rStyle w:val="Emphasis"/>
        </w:rPr>
        <w:t>promised</w:t>
      </w:r>
      <w:r w:rsidRPr="006C5D36">
        <w:rPr>
          <w:rStyle w:val="StyleUnderline"/>
        </w:rPr>
        <w:t>, it’s even more important to fix hundreds of thousands of wells</w:t>
      </w:r>
      <w:r w:rsidRPr="00851744">
        <w:rPr>
          <w:sz w:val="12"/>
        </w:rPr>
        <w:t xml:space="preserve"> — and more than a million miles of pipeline — that already exist. </w:t>
      </w:r>
      <w:r w:rsidRPr="007703E7">
        <w:rPr>
          <w:rStyle w:val="StyleUnderline"/>
          <w:highlight w:val="cyan"/>
        </w:rPr>
        <w:t>By September 2021</w:t>
      </w:r>
      <w:r w:rsidRPr="006C5D36">
        <w:rPr>
          <w:rStyle w:val="StyleUnderline"/>
        </w:rPr>
        <w:t xml:space="preserve">, </w:t>
      </w:r>
      <w:r w:rsidRPr="007703E7">
        <w:rPr>
          <w:rStyle w:val="Emphasis"/>
        </w:rPr>
        <w:t xml:space="preserve">Biden’s </w:t>
      </w:r>
      <w:r w:rsidRPr="007703E7">
        <w:rPr>
          <w:rStyle w:val="Emphasis"/>
          <w:highlight w:val="cyan"/>
        </w:rPr>
        <w:t>EPA plans to issue its first draft rule</w:t>
      </w:r>
      <w:r w:rsidRPr="007703E7">
        <w:rPr>
          <w:rStyle w:val="StyleUnderline"/>
          <w:highlight w:val="cyan"/>
        </w:rPr>
        <w:t xml:space="preserve"> to </w:t>
      </w:r>
      <w:r w:rsidRPr="007703E7">
        <w:rPr>
          <w:rStyle w:val="Emphasis"/>
          <w:highlight w:val="cyan"/>
        </w:rPr>
        <w:t>strengthen</w:t>
      </w:r>
      <w:r w:rsidRPr="006C5D36">
        <w:rPr>
          <w:rStyle w:val="StyleUnderline"/>
        </w:rPr>
        <w:t xml:space="preserve"> national </w:t>
      </w:r>
      <w:r w:rsidRPr="007703E7">
        <w:rPr>
          <w:rStyle w:val="Emphasis"/>
          <w:highlight w:val="cyan"/>
        </w:rPr>
        <w:t>standards</w:t>
      </w:r>
      <w:r w:rsidRPr="007703E7">
        <w:rPr>
          <w:rStyle w:val="StyleUnderline"/>
          <w:highlight w:val="cyan"/>
        </w:rPr>
        <w:t xml:space="preserve"> for </w:t>
      </w:r>
      <w:r w:rsidRPr="007703E7">
        <w:rPr>
          <w:rStyle w:val="Emphasis"/>
          <w:highlight w:val="cyan"/>
        </w:rPr>
        <w:t>methane emissions</w:t>
      </w:r>
      <w:r w:rsidRPr="006C5D36">
        <w:rPr>
          <w:rStyle w:val="StyleUnderline"/>
        </w:rPr>
        <w:t xml:space="preserve"> from new, reconstructed, and modified oil and gas sources</w:t>
      </w:r>
      <w:r w:rsidRPr="00851744">
        <w:rPr>
          <w:sz w:val="12"/>
        </w:rPr>
        <w:t>. Importantly</w:t>
      </w:r>
      <w:r w:rsidRPr="007703E7">
        <w:rPr>
          <w:rStyle w:val="StyleUnderline"/>
        </w:rPr>
        <w:t xml:space="preserve">, </w:t>
      </w:r>
      <w:r w:rsidRPr="007703E7">
        <w:rPr>
          <w:rStyle w:val="StyleUnderline"/>
          <w:highlight w:val="cyan"/>
        </w:rPr>
        <w:t>it</w:t>
      </w:r>
      <w:r w:rsidRPr="00851744">
        <w:rPr>
          <w:sz w:val="12"/>
          <w:highlight w:val="cyan"/>
        </w:rPr>
        <w:t xml:space="preserve"> </w:t>
      </w:r>
      <w:r w:rsidRPr="007703E7">
        <w:rPr>
          <w:rStyle w:val="StyleUnderline"/>
          <w:highlight w:val="cyan"/>
        </w:rPr>
        <w:t xml:space="preserve">will </w:t>
      </w:r>
      <w:r w:rsidRPr="007703E7">
        <w:rPr>
          <w:rStyle w:val="Emphasis"/>
          <w:highlight w:val="cyan"/>
        </w:rPr>
        <w:t>exercise its authority</w:t>
      </w:r>
      <w:r w:rsidRPr="007703E7">
        <w:rPr>
          <w:rStyle w:val="StyleUnderline"/>
          <w:highlight w:val="cyan"/>
        </w:rPr>
        <w:t xml:space="preserve"> to </w:t>
      </w:r>
      <w:r w:rsidRPr="007703E7">
        <w:rPr>
          <w:rStyle w:val="Emphasis"/>
          <w:highlight w:val="cyan"/>
        </w:rPr>
        <w:t>tackl</w:t>
      </w:r>
      <w:r w:rsidRPr="007703E7">
        <w:rPr>
          <w:rStyle w:val="Emphasis"/>
        </w:rPr>
        <w:t>e</w:t>
      </w:r>
      <w:r w:rsidRPr="006C5D36">
        <w:rPr>
          <w:rStyle w:val="StyleUnderline"/>
        </w:rPr>
        <w:t xml:space="preserve"> methane </w:t>
      </w:r>
      <w:r w:rsidRPr="007703E7">
        <w:rPr>
          <w:rStyle w:val="Emphasis"/>
          <w:highlight w:val="cyan"/>
        </w:rPr>
        <w:t>emissions</w:t>
      </w:r>
      <w:r w:rsidRPr="007703E7">
        <w:rPr>
          <w:rStyle w:val="StyleUnderline"/>
          <w:highlight w:val="cyan"/>
        </w:rPr>
        <w:t xml:space="preserve"> from existing sources as well</w:t>
      </w:r>
      <w:r w:rsidRPr="00851744">
        <w:rPr>
          <w:sz w:val="12"/>
        </w:rPr>
        <w:t>.</w:t>
      </w:r>
    </w:p>
    <w:p w14:paraId="35BF88C0" w14:textId="77777777" w:rsidR="00C640B5" w:rsidRPr="00851744" w:rsidRDefault="00C640B5" w:rsidP="00C640B5">
      <w:pPr>
        <w:rPr>
          <w:sz w:val="12"/>
        </w:rPr>
      </w:pPr>
      <w:r w:rsidRPr="00851744">
        <w:rPr>
          <w:sz w:val="12"/>
        </w:rPr>
        <w:t>This process takes a long time, thanks in part to public hearings and a revision process that aims to strengthen regulations against inevitable court challenges. Then the EPA imposes deadlines for states to come up with plans for implementation, often missed by lagging red states. Even in a best-case scenario, the fight over methane regulations will likely last years beyond the Biden administration.</w:t>
      </w:r>
    </w:p>
    <w:p w14:paraId="0FEDFEAD" w14:textId="77777777" w:rsidR="00C640B5" w:rsidRPr="00851744" w:rsidRDefault="00C640B5" w:rsidP="00C640B5">
      <w:pPr>
        <w:rPr>
          <w:sz w:val="12"/>
        </w:rPr>
      </w:pPr>
      <w:r w:rsidRPr="00851744">
        <w:rPr>
          <w:sz w:val="12"/>
        </w:rPr>
        <w:lastRenderedPageBreak/>
        <w:t>This is time we don’t have, given the extreme urgency of reducing emissions immediately to avert worsening climate change. Environmentalists, including the US Clean Air Task Force, have converged on a target they want the Biden administration to adopt, and that’s a 65 percent methane reduction from oil and gas by 2025.</w:t>
      </w:r>
    </w:p>
    <w:p w14:paraId="384FECEB" w14:textId="77777777" w:rsidR="00C640B5" w:rsidRPr="00851744" w:rsidRDefault="00C640B5" w:rsidP="00C640B5">
      <w:pPr>
        <w:rPr>
          <w:sz w:val="12"/>
        </w:rPr>
      </w:pPr>
      <w:r w:rsidRPr="00851744">
        <w:rPr>
          <w:sz w:val="12"/>
        </w:rPr>
        <w:t>Getting to that level requires a range of approaches, from “sensing methane from specialized road vehicles, towers, aircraft, or even satellites; or, alternatively, developing low-cost sensors that can detect emissions in real-time and be widely dispersed for use at individual wellpads or on vehicles servicing oil and gas sites,” the Clean Air Task Force wrote in a white paper.</w:t>
      </w:r>
    </w:p>
    <w:p w14:paraId="6D40C471" w14:textId="77777777" w:rsidR="00C640B5" w:rsidRPr="00851744" w:rsidRDefault="00C640B5" w:rsidP="00C640B5">
      <w:pPr>
        <w:rPr>
          <w:sz w:val="12"/>
        </w:rPr>
      </w:pPr>
      <w:r w:rsidRPr="00851744">
        <w:rPr>
          <w:sz w:val="12"/>
        </w:rPr>
        <w:t>Companies have promised to make some of these changes on their own, and states can go above and beyond federal standards. New Mexico’s new rules — directing operators to capture most of their natural gas waste — went into effect this week. Texas has gone the other way, showing how difficult it is to control the climate crisis in the Permian Basin.</w:t>
      </w:r>
    </w:p>
    <w:p w14:paraId="68BD116B" w14:textId="77777777" w:rsidR="00C640B5" w:rsidRPr="00851744" w:rsidRDefault="00C640B5" w:rsidP="00C640B5">
      <w:pPr>
        <w:rPr>
          <w:sz w:val="12"/>
        </w:rPr>
      </w:pPr>
      <w:r w:rsidRPr="00851744">
        <w:rPr>
          <w:sz w:val="12"/>
        </w:rPr>
        <w:t>Enforcing climate rules in Texas is going to be a mess</w:t>
      </w:r>
    </w:p>
    <w:p w14:paraId="38522524" w14:textId="77777777" w:rsidR="00C640B5" w:rsidRPr="00851744" w:rsidRDefault="00C640B5" w:rsidP="00C640B5">
      <w:pPr>
        <w:rPr>
          <w:sz w:val="12"/>
        </w:rPr>
      </w:pPr>
      <w:r w:rsidRPr="00851744">
        <w:rPr>
          <w:sz w:val="12"/>
        </w:rPr>
        <w:t>Wilson has spent decades trying to pressure Texas to take pollution from the oil and gas sector seriously, and she thinks any Biden methane rule is bound to be a Texas-size mess. Her organization, Earthworks, has monitored the pollution coming from the Permian Basin, with Wilson visiting sites using a specialized optical imaging camera to detect the gases. “Just because you come up with a rule doesn’t mean that that’s going to reduce anything ... it has to have people to enforce it, and strong penalties,” Wilson said.</w:t>
      </w:r>
    </w:p>
    <w:p w14:paraId="4267A5CD" w14:textId="77777777" w:rsidR="00C640B5" w:rsidRPr="003B5134" w:rsidRDefault="00C640B5" w:rsidP="00C640B5">
      <w:pPr>
        <w:rPr>
          <w:rStyle w:val="StyleUnderline"/>
        </w:rPr>
      </w:pPr>
      <w:r w:rsidRPr="00851744">
        <w:rPr>
          <w:sz w:val="12"/>
        </w:rPr>
        <w:t xml:space="preserve">Instead, </w:t>
      </w:r>
      <w:r w:rsidRPr="003B5134">
        <w:rPr>
          <w:rStyle w:val="StyleUnderline"/>
        </w:rPr>
        <w:t>she and other environmentalists want the EPA to take more aggressive action sooner by revoking the state’s authority to enforce the Clean Air Act and invoking the EPA’s power to enforce a federal plan.</w:t>
      </w:r>
    </w:p>
    <w:p w14:paraId="1D508D81" w14:textId="77777777" w:rsidR="00C640B5" w:rsidRPr="00851744" w:rsidRDefault="00C640B5" w:rsidP="00C640B5">
      <w:pPr>
        <w:rPr>
          <w:sz w:val="12"/>
        </w:rPr>
      </w:pPr>
      <w:r w:rsidRPr="00851744">
        <w:rPr>
          <w:sz w:val="12"/>
        </w:rPr>
        <w:t>Typically, under the Clean Air Act, state regulators are responsible for implementing the EPA’s national regulations. They develop a state implementation plan that meets the requirements the EPA has laid out. But when a state is falling short of the EPA’s minimum benchmarks or — as could happen under Abbott’s leadership — refuse to draft an implementation plan at all, the EPA steps in with a federal plan.</w:t>
      </w:r>
    </w:p>
    <w:p w14:paraId="36515426" w14:textId="77777777" w:rsidR="00C640B5" w:rsidRPr="00851744" w:rsidRDefault="00C640B5" w:rsidP="00C640B5">
      <w:pPr>
        <w:rPr>
          <w:sz w:val="12"/>
        </w:rPr>
      </w:pPr>
      <w:r w:rsidRPr="00851744">
        <w:rPr>
          <w:sz w:val="12"/>
        </w:rPr>
        <w:t xml:space="preserve">There’s </w:t>
      </w:r>
      <w:r w:rsidRPr="007703E7">
        <w:rPr>
          <w:rStyle w:val="StyleUnderline"/>
          <w:highlight w:val="cyan"/>
        </w:rPr>
        <w:t xml:space="preserve">plenty of data that could </w:t>
      </w:r>
      <w:r w:rsidRPr="007703E7">
        <w:rPr>
          <w:rStyle w:val="Emphasis"/>
          <w:highlight w:val="cyan"/>
        </w:rPr>
        <w:t>empower</w:t>
      </w:r>
      <w:r w:rsidRPr="007703E7">
        <w:rPr>
          <w:rStyle w:val="StyleUnderline"/>
          <w:highlight w:val="cyan"/>
        </w:rPr>
        <w:t xml:space="preserve"> the EPA to </w:t>
      </w:r>
      <w:r w:rsidRPr="007703E7">
        <w:rPr>
          <w:rStyle w:val="Emphasis"/>
          <w:highlight w:val="cyan"/>
        </w:rPr>
        <w:t>escalate</w:t>
      </w:r>
      <w:r w:rsidRPr="007703E7">
        <w:rPr>
          <w:rStyle w:val="StyleUnderline"/>
          <w:highlight w:val="cyan"/>
        </w:rPr>
        <w:t xml:space="preserve"> its </w:t>
      </w:r>
      <w:r w:rsidRPr="007703E7">
        <w:rPr>
          <w:rStyle w:val="Emphasis"/>
          <w:highlight w:val="cyan"/>
        </w:rPr>
        <w:t>efforts</w:t>
      </w:r>
      <w:r w:rsidRPr="003B5134">
        <w:rPr>
          <w:rStyle w:val="StyleUnderline"/>
        </w:rPr>
        <w:t xml:space="preserve"> in Texas</w:t>
      </w:r>
      <w:r w:rsidRPr="00851744">
        <w:rPr>
          <w:sz w:val="12"/>
        </w:rPr>
        <w:t xml:space="preserve">. While New Mexico has taken some action to restrain methane, </w:t>
      </w:r>
      <w:r w:rsidRPr="007703E7">
        <w:rPr>
          <w:rStyle w:val="Emphasis"/>
        </w:rPr>
        <w:t>Texas only nominally</w:t>
      </w:r>
      <w:r w:rsidRPr="007703E7">
        <w:rPr>
          <w:rStyle w:val="StyleUnderline"/>
        </w:rPr>
        <w:t xml:space="preserve"> </w:t>
      </w:r>
      <w:r w:rsidRPr="007703E7">
        <w:rPr>
          <w:rStyle w:val="Emphasis"/>
        </w:rPr>
        <w:t>regulates</w:t>
      </w:r>
      <w:r w:rsidRPr="007703E7">
        <w:rPr>
          <w:rStyle w:val="StyleUnderline"/>
        </w:rPr>
        <w:t xml:space="preserve"> its oil and gas industry. The state has an </w:t>
      </w:r>
      <w:r w:rsidRPr="007703E7">
        <w:rPr>
          <w:rStyle w:val="Emphasis"/>
        </w:rPr>
        <w:t>abysmal record</w:t>
      </w:r>
      <w:r w:rsidRPr="007703E7">
        <w:rPr>
          <w:rStyle w:val="StyleUnderline"/>
        </w:rPr>
        <w:t xml:space="preserve"> of enforcement for the regulations that are on the books, which are limited and full of loopholes. </w:t>
      </w:r>
      <w:r w:rsidRPr="00851744">
        <w:rPr>
          <w:sz w:val="12"/>
        </w:rPr>
        <w:t>State data shows oil and gas regulators rubber-stamped over 35,000 requests to flare gas since 2013, without a single denial. “</w:t>
      </w:r>
      <w:r w:rsidRPr="007703E7">
        <w:rPr>
          <w:rStyle w:val="StyleUnderline"/>
        </w:rPr>
        <w:t xml:space="preserve">This is an area the </w:t>
      </w:r>
      <w:r w:rsidRPr="007703E7">
        <w:rPr>
          <w:rStyle w:val="Emphasis"/>
          <w:highlight w:val="cyan"/>
        </w:rPr>
        <w:t>EPA has clear authority to act and lead</w:t>
      </w:r>
      <w:r w:rsidRPr="007703E7">
        <w:rPr>
          <w:rStyle w:val="StyleUnderline"/>
        </w:rPr>
        <w:t>,” said Rosalie Winn, an Environmental Defense Fund attorney</w:t>
      </w:r>
      <w:r w:rsidRPr="00851744">
        <w:rPr>
          <w:sz w:val="12"/>
        </w:rPr>
        <w:t>.</w:t>
      </w:r>
    </w:p>
    <w:p w14:paraId="6915F7D0" w14:textId="77777777" w:rsidR="00C640B5" w:rsidRPr="00851744" w:rsidRDefault="00C640B5" w:rsidP="00C640B5">
      <w:pPr>
        <w:rPr>
          <w:sz w:val="12"/>
        </w:rPr>
      </w:pPr>
      <w:r w:rsidRPr="007703E7">
        <w:rPr>
          <w:rStyle w:val="StyleUnderline"/>
          <w:highlight w:val="cyan"/>
        </w:rPr>
        <w:t>But there are</w:t>
      </w:r>
      <w:r w:rsidRPr="00851744">
        <w:rPr>
          <w:sz w:val="12"/>
        </w:rPr>
        <w:t xml:space="preserve"> plenty of </w:t>
      </w:r>
      <w:r w:rsidRPr="007703E7">
        <w:rPr>
          <w:rStyle w:val="Emphasis"/>
          <w:highlight w:val="cyan"/>
        </w:rPr>
        <w:t>obstacles</w:t>
      </w:r>
      <w:r w:rsidRPr="00851744">
        <w:rPr>
          <w:sz w:val="12"/>
        </w:rPr>
        <w:t xml:space="preserve">. First, </w:t>
      </w:r>
      <w:r w:rsidRPr="003B5134">
        <w:rPr>
          <w:rStyle w:val="StyleUnderline"/>
        </w:rPr>
        <w:t xml:space="preserve">the </w:t>
      </w:r>
      <w:r w:rsidRPr="007703E7">
        <w:rPr>
          <w:rStyle w:val="Emphasis"/>
          <w:highlight w:val="cyan"/>
        </w:rPr>
        <w:t>EPA has limited resources for implementation</w:t>
      </w:r>
      <w:r w:rsidRPr="00851744">
        <w:rPr>
          <w:sz w:val="12"/>
        </w:rPr>
        <w:t xml:space="preserve">. Second, and most importantly, even trying to see methane regulations through in Texas doesn’t address the larger issue. The intensity of its greenhouse gas emissions may decrease if companies are burning off less gas, but the cumulative pollution will rise as long as production keeps expanding, because flaring will never be completely eliminated. It’s a simple matter of math: </w:t>
      </w:r>
      <w:r w:rsidRPr="007703E7">
        <w:rPr>
          <w:rStyle w:val="StyleUnderline"/>
        </w:rPr>
        <w:t xml:space="preserve">The </w:t>
      </w:r>
      <w:r w:rsidRPr="00851744">
        <w:rPr>
          <w:rStyle w:val="StyleUnderline"/>
          <w:highlight w:val="cyan"/>
        </w:rPr>
        <w:t>methane emissions</w:t>
      </w:r>
      <w:r w:rsidRPr="007703E7">
        <w:rPr>
          <w:rStyle w:val="StyleUnderline"/>
        </w:rPr>
        <w:t xml:space="preserve"> the </w:t>
      </w:r>
      <w:r w:rsidRPr="00851744">
        <w:rPr>
          <w:rStyle w:val="Emphasis"/>
          <w:highlight w:val="cyan"/>
        </w:rPr>
        <w:t>Permian is pumping out still are more than the atmosphere can handl</w:t>
      </w:r>
      <w:r w:rsidRPr="00851744">
        <w:rPr>
          <w:rStyle w:val="StyleUnderline"/>
          <w:highlight w:val="cyan"/>
        </w:rPr>
        <w:t>e</w:t>
      </w:r>
      <w:r w:rsidRPr="007703E7">
        <w:rPr>
          <w:rStyle w:val="StyleUnderline"/>
        </w:rPr>
        <w:t xml:space="preserve">, </w:t>
      </w:r>
      <w:r w:rsidRPr="00851744">
        <w:rPr>
          <w:rStyle w:val="StyleUnderline"/>
          <w:highlight w:val="cyan"/>
        </w:rPr>
        <w:t xml:space="preserve">if we’re </w:t>
      </w:r>
      <w:r w:rsidRPr="00851744">
        <w:rPr>
          <w:rStyle w:val="Emphasis"/>
          <w:highlight w:val="cyan"/>
        </w:rPr>
        <w:t>going</w:t>
      </w:r>
      <w:r w:rsidRPr="00851744">
        <w:rPr>
          <w:rStyle w:val="StyleUnderline"/>
          <w:highlight w:val="cyan"/>
        </w:rPr>
        <w:t xml:space="preserve"> to hit</w:t>
      </w:r>
      <w:r w:rsidRPr="007703E7">
        <w:rPr>
          <w:rStyle w:val="StyleUnderline"/>
        </w:rPr>
        <w:t xml:space="preserve"> the </w:t>
      </w:r>
      <w:r w:rsidRPr="00851744">
        <w:rPr>
          <w:rStyle w:val="Emphasis"/>
          <w:highlight w:val="cyan"/>
        </w:rPr>
        <w:t>Paris agreement’s</w:t>
      </w:r>
      <w:r w:rsidRPr="007703E7">
        <w:rPr>
          <w:rStyle w:val="StyleUnderline"/>
        </w:rPr>
        <w:t xml:space="preserve"> 1.5 degrees of warming target </w:t>
      </w:r>
      <w:r w:rsidRPr="00851744">
        <w:rPr>
          <w:rStyle w:val="StyleUnderline"/>
          <w:highlight w:val="cyan"/>
        </w:rPr>
        <w:t xml:space="preserve">and reach </w:t>
      </w:r>
      <w:r w:rsidRPr="00851744">
        <w:rPr>
          <w:rStyle w:val="Emphasis"/>
          <w:highlight w:val="cyan"/>
        </w:rPr>
        <w:t>net-zero</w:t>
      </w:r>
      <w:r w:rsidRPr="007703E7">
        <w:rPr>
          <w:rStyle w:val="Emphasis"/>
        </w:rPr>
        <w:t xml:space="preserve"> greenhouse gas</w:t>
      </w:r>
      <w:r w:rsidRPr="007703E7">
        <w:rPr>
          <w:rStyle w:val="StyleUnderline"/>
        </w:rPr>
        <w:t xml:space="preserve"> </w:t>
      </w:r>
      <w:r w:rsidRPr="00851744">
        <w:rPr>
          <w:rStyle w:val="StyleUnderline"/>
          <w:highlight w:val="cyan"/>
        </w:rPr>
        <w:t>emissions</w:t>
      </w:r>
      <w:r w:rsidRPr="007703E7">
        <w:rPr>
          <w:rStyle w:val="StyleUnderline"/>
        </w:rPr>
        <w:t xml:space="preserve"> by the middle of the centur</w:t>
      </w:r>
      <w:r w:rsidRPr="00851744">
        <w:rPr>
          <w:sz w:val="12"/>
        </w:rPr>
        <w:t>y.</w:t>
      </w:r>
    </w:p>
    <w:p w14:paraId="0AD0E7BE" w14:textId="77777777" w:rsidR="00C640B5" w:rsidRDefault="00C640B5" w:rsidP="00C640B5">
      <w:pPr>
        <w:pStyle w:val="Heading4"/>
        <w:spacing w:before="0"/>
        <w:rPr>
          <w:rFonts w:cs="Times New Roman"/>
        </w:rPr>
      </w:pPr>
      <w:r>
        <w:t>New EPA initiative will curb warming and save the economy—with international support</w:t>
      </w:r>
    </w:p>
    <w:p w14:paraId="0B571D33" w14:textId="77777777" w:rsidR="00C640B5" w:rsidRDefault="00C640B5" w:rsidP="00C640B5">
      <w:pPr>
        <w:pStyle w:val="NormalWeb"/>
        <w:spacing w:before="15" w:after="180"/>
      </w:pPr>
      <w:r>
        <w:rPr>
          <w:b/>
          <w:bCs/>
          <w:sz w:val="26"/>
          <w:szCs w:val="26"/>
        </w:rPr>
        <w:t>Grandoni and Eilperin, 21</w:t>
      </w:r>
      <w:r>
        <w:t xml:space="preserve"> (Juliet Eilperin </w:t>
      </w:r>
      <w:r w:rsidRPr="008642A6">
        <w:t>is a Pulitzer Prize-winning senior national affairs correspondent for The Washington Post, covering environmental and energy policy.</w:t>
      </w:r>
      <w:r>
        <w:t xml:space="preserve">, Dino Grandoni </w:t>
      </w:r>
      <w:r w:rsidRPr="008642A6">
        <w:t>is a reporter on the national desk of The Washington Post, focused on covering the Environmental Protection Agency, climate change and other environmental issues.</w:t>
      </w:r>
      <w:r>
        <w:t>, 5-3-2021, accessed on 7-12-2021, The Washington Post, "Biden administration to propose first rule requiring cut in climate pollutants", https://www.washingtonpost.com/climate-environment/2021/05/03/epa-climate-hfcs/)jmd</w:t>
      </w:r>
    </w:p>
    <w:p w14:paraId="2807D158" w14:textId="77777777" w:rsidR="00C640B5" w:rsidRDefault="00C640B5" w:rsidP="00C640B5">
      <w:pPr>
        <w:pStyle w:val="cardbody"/>
        <w:spacing w:before="15" w:beforeAutospacing="0" w:after="180" w:afterAutospacing="0" w:line="300" w:lineRule="atLeast"/>
        <w:rPr>
          <w:sz w:val="22"/>
        </w:rPr>
      </w:pPr>
      <w:r w:rsidRPr="00AF1E85">
        <w:rPr>
          <w:sz w:val="22"/>
          <w:u w:val="single"/>
        </w:rPr>
        <w:t xml:space="preserve">The Environmental Protection Agency proposed a rule </w:t>
      </w:r>
      <w:r>
        <w:rPr>
          <w:sz w:val="22"/>
        </w:rPr>
        <w:t xml:space="preserve">Monday </w:t>
      </w:r>
      <w:r w:rsidRPr="00AF1E85">
        <w:rPr>
          <w:sz w:val="22"/>
          <w:u w:val="single"/>
        </w:rPr>
        <w:t>to slash the use and production of a class of powerful greenhouse gases used widely in refrigeration and air conditioning in the next decade and a half.</w:t>
      </w:r>
      <w:r>
        <w:rPr>
          <w:sz w:val="22"/>
        </w:rPr>
        <w:t xml:space="preserve"> The proposal marks the first time President Biden’s administration has used the power of the federal government to mandate a cut in climate pollution. </w:t>
      </w:r>
      <w:r w:rsidRPr="00AF1E85">
        <w:rPr>
          <w:sz w:val="22"/>
          <w:u w:val="single"/>
        </w:rPr>
        <w:t xml:space="preserve">Unlike many of the administration’s other climate initiatives, there’s broad bipartisan support for curbing hydrofluorocarbons, pollutants thousands of times more potent than carbon dioxide at warming the planet. </w:t>
      </w:r>
      <w:r>
        <w:rPr>
          <w:sz w:val="22"/>
        </w:rPr>
        <w:t xml:space="preserve">Congress agreed at the end of last year to slash the super-pollutants by 85 percent by 2036 as part of a broader omnibus bill. </w:t>
      </w:r>
      <w:r w:rsidRPr="00AF1E85">
        <w:rPr>
          <w:sz w:val="22"/>
          <w:u w:val="single"/>
        </w:rPr>
        <w:t xml:space="preserve">A global phasedown of hydrofluorocarbons, also </w:t>
      </w:r>
      <w:r w:rsidRPr="00AF1E85">
        <w:rPr>
          <w:sz w:val="22"/>
          <w:u w:val="single"/>
        </w:rPr>
        <w:lastRenderedPageBreak/>
        <w:t>known as HFCs, is projected to avert up to 0.5 degree Celsius (0.9 degrees Fahrenheit) of warming by the end of the century.</w:t>
      </w:r>
      <w:r>
        <w:rPr>
          <w:sz w:val="22"/>
        </w:rPr>
        <w:t xml:space="preserve"> </w:t>
      </w:r>
      <w:r w:rsidRPr="00AF1E85">
        <w:rPr>
          <w:sz w:val="22"/>
          <w:u w:val="single"/>
        </w:rPr>
        <w:t>Widely used in refrigeration, as well as residential and commercial air conditioning and heat pumps, HFCs were developed as a substitute for chemicals that depleted the Earth’s protective ozone layer. But their heat-trapping properties</w:t>
      </w:r>
      <w:r>
        <w:rPr>
          <w:sz w:val="22"/>
        </w:rPr>
        <w:t xml:space="preserve"> have helped </w:t>
      </w:r>
      <w:r w:rsidRPr="00AF1E85">
        <w:rPr>
          <w:sz w:val="22"/>
          <w:u w:val="single"/>
        </w:rPr>
        <w:t>increase temperatures</w:t>
      </w:r>
      <w:r>
        <w:rPr>
          <w:sz w:val="22"/>
        </w:rPr>
        <w:t xml:space="preserve">. “With this proposal, EPA is taking another significant step under President Biden’s ambitious agenda to address the climate crisis,” EPA Administrator Michael Regan said in a statement. “The phasedown of HFCs is also widely supported by the business community, as it will help promote American leadership in innovation and manufacturing of new climate-safe products. Put simply, this action is good for our planet and our economy.” </w:t>
      </w:r>
      <w:r w:rsidRPr="00AF1E85">
        <w:rPr>
          <w:sz w:val="22"/>
          <w:u w:val="single"/>
        </w:rPr>
        <w:t xml:space="preserve">The new rule lays out how the agency </w:t>
      </w:r>
      <w:r w:rsidRPr="00AF1E85">
        <w:rPr>
          <w:sz w:val="22"/>
        </w:rPr>
        <w:t>would provide allowances</w:t>
      </w:r>
      <w:r>
        <w:rPr>
          <w:sz w:val="22"/>
        </w:rPr>
        <w:t xml:space="preserve"> for the production and use of HFCs starting next year, with those </w:t>
      </w:r>
      <w:r w:rsidRPr="00AF1E85">
        <w:rPr>
          <w:sz w:val="22"/>
          <w:u w:val="single"/>
        </w:rPr>
        <w:t>amounts shrinking in the years to come. For 2022 and 2023, the EPA plans to set the U.S. level of consumption at a rate that, if released, would be equal to 269.1 million metric tons of carbon dioxide.</w:t>
      </w:r>
      <w:r>
        <w:rPr>
          <w:sz w:val="22"/>
        </w:rPr>
        <w:t xml:space="preserve"> That’s equivalent to the annual emissions of 58.5 million U.S. cars. </w:t>
      </w:r>
      <w:r w:rsidRPr="00AF1E85">
        <w:rPr>
          <w:b/>
          <w:bCs/>
          <w:sz w:val="22"/>
          <w:u w:val="single"/>
        </w:rPr>
        <w:t>The EPA plans to finalize its system for allowances, which could be traded between companies, in place by Jan. 1.</w:t>
      </w:r>
      <w:r>
        <w:rPr>
          <w:sz w:val="22"/>
        </w:rPr>
        <w:t xml:space="preserve"> </w:t>
      </w:r>
      <w:r w:rsidRPr="00AF1E85">
        <w:rPr>
          <w:sz w:val="22"/>
          <w:u w:val="single"/>
        </w:rPr>
        <w:t>Last month, EPA finalized a list of new refrigerant options</w:t>
      </w:r>
      <w:r>
        <w:rPr>
          <w:sz w:val="22"/>
        </w:rPr>
        <w:t xml:space="preserve"> that could be used as substitutes. </w:t>
      </w:r>
      <w:r w:rsidRPr="00AF1E85">
        <w:rPr>
          <w:b/>
          <w:bCs/>
          <w:sz w:val="22"/>
          <w:u w:val="single"/>
        </w:rPr>
        <w:t>The EPA is also proposing to establish a new enforcement system</w:t>
      </w:r>
      <w:r w:rsidRPr="00AF1E85">
        <w:rPr>
          <w:sz w:val="22"/>
          <w:u w:val="single"/>
        </w:rPr>
        <w:t xml:space="preserve"> that targets one of the most powerful chemicals in this class — HFC-23 — which often arises as a byproduct of making Teflon and other plastics.</w:t>
      </w:r>
      <w:r>
        <w:rPr>
          <w:sz w:val="22"/>
        </w:rPr>
        <w:t xml:space="preserve"> </w:t>
      </w:r>
      <w:r w:rsidRPr="00AF1E85">
        <w:rPr>
          <w:b/>
          <w:bCs/>
          <w:sz w:val="22"/>
          <w:u w:val="single"/>
        </w:rPr>
        <w:t>The proposal would institute tracking measures, mandate third-party auditing and require that suppliers put the chemicals in reusable cylinders that would make it harder to traffic illegally in HFCs.</w:t>
      </w:r>
      <w:r>
        <w:rPr>
          <w:sz w:val="22"/>
        </w:rPr>
        <w:t xml:space="preserve"> Avipsa Mahapatra, climate lead for the nonprofit Environmental Investigation Agency, said in an interview that the proposed regulation anticipates many of the problems that might arise from cutting HFC use and production so sharply. “</w:t>
      </w:r>
      <w:r w:rsidRPr="001373DD">
        <w:rPr>
          <w:b/>
          <w:bCs/>
          <w:sz w:val="22"/>
          <w:u w:val="single"/>
        </w:rPr>
        <w:t>It’s very forward looking</w:t>
      </w:r>
      <w:r>
        <w:rPr>
          <w:sz w:val="22"/>
        </w:rPr>
        <w:t xml:space="preserve">,” </w:t>
      </w:r>
      <w:r w:rsidRPr="001373DD">
        <w:rPr>
          <w:sz w:val="14"/>
          <w:szCs w:val="14"/>
        </w:rPr>
        <w:t xml:space="preserve">said Mahapatra, whose group has conducted several undercover investigations focused on climate-damaging refrigerants. She added that the group is “thrilled” that the new administration has acted so swiftly to target these pollutants, saying: “They have not compromised on ambition in the interest of speed.” The moves mark a sharp shift from the Trump administration, which rolled back Obama-era policies aimed at fulfilling the nation’s commitment to reduce HFCs under a 2016 international agreement, called the Kigali Amendment. President Donald Trump never submitted the treaty for Senate ratification, and his deputies reversed a rule requiring companies to detect and repair leaks from any appliance or piece of equipment using more than 50 pounds of HFCs. Biden administration officials are reviewing whether to revive the rule, and the president signed an executive order in January instructing Secretary of State Antony Blinken to submit the Kigali Amendment to the Senate for a vote. A total of 119 other nations have ratified the treaty. </w:t>
      </w:r>
      <w:r w:rsidRPr="001373DD">
        <w:rPr>
          <w:b/>
          <w:bCs/>
          <w:sz w:val="22"/>
          <w:u w:val="single"/>
        </w:rPr>
        <w:t>The European Union and Canada already have their own regulations in place dealing with HFCs, while China agreed to work with the United States to cut their use</w:t>
      </w:r>
      <w:r>
        <w:rPr>
          <w:sz w:val="22"/>
        </w:rPr>
        <w:t xml:space="preserve"> </w:t>
      </w:r>
      <w:r w:rsidRPr="001373DD">
        <w:rPr>
          <w:sz w:val="18"/>
          <w:szCs w:val="18"/>
        </w:rPr>
        <w:t xml:space="preserve">when John F. Kerry, Biden’s international climate envoy, visited there last month. In the meantime these heat-trapping gases’ emissions rose by 4 million metric tons between 2018 and 2019 in the United States, according to the EPA. Tracking Biden's environmental policies The new rule arose from a rare bipartisan deal in Congress that Republican Sens. John Barrasso (Wyo.) and John Neely Kennedy (La.) sponsored with Democratic Sen. Thomas R. Carper (Del.). Carper, who chairs the Senate Environment and Public Works Committee, hailed the implementation of the law, which he said “will create hundreds of thousands of good-paying jobs that will combat climate change.” Barrasso spokesman Mike Danylak said in an email that the senator is reviewing the proposed rule, adding that he “is concerned about the lack of advanced notice for Senate Republican committee leaders, especially given the provision was fully bipartisan when it passed Congress.” </w:t>
      </w:r>
      <w:r w:rsidRPr="001373DD">
        <w:rPr>
          <w:sz w:val="22"/>
          <w:u w:val="single"/>
        </w:rPr>
        <w:t xml:space="preserve">David Doniger, senior strategic director of the Natural Resources Defense Council’s Climate and Clean Energy Program, called the new EPA rule a “strong, fast start” in </w:t>
      </w:r>
      <w:r w:rsidRPr="001373DD">
        <w:rPr>
          <w:b/>
          <w:bCs/>
          <w:sz w:val="22"/>
          <w:u w:val="single"/>
        </w:rPr>
        <w:t>implementing</w:t>
      </w:r>
      <w:r w:rsidRPr="001373DD">
        <w:rPr>
          <w:sz w:val="22"/>
          <w:u w:val="single"/>
        </w:rPr>
        <w:t xml:space="preserve"> “the most important </w:t>
      </w:r>
      <w:r w:rsidRPr="001373DD">
        <w:rPr>
          <w:sz w:val="22"/>
          <w:u w:val="single"/>
        </w:rPr>
        <w:lastRenderedPageBreak/>
        <w:t>climate law passed in a long time.”</w:t>
      </w:r>
      <w:r>
        <w:rPr>
          <w:sz w:val="22"/>
        </w:rPr>
        <w:t xml:space="preserve"> </w:t>
      </w:r>
      <w:r w:rsidRPr="001373DD">
        <w:rPr>
          <w:b/>
          <w:bCs/>
          <w:sz w:val="22"/>
          <w:u w:val="single"/>
        </w:rPr>
        <w:t>The agency estimates that its proposed rule would yield $284 billion in benefits from 2022 through 2050, while saving industry money with cheaper chemicals and more energy-efficient equipment.</w:t>
      </w:r>
      <w:r>
        <w:rPr>
          <w:sz w:val="22"/>
        </w:rPr>
        <w:t xml:space="preserve"> </w:t>
      </w:r>
      <w:r w:rsidRPr="001373DD">
        <w:rPr>
          <w:sz w:val="22"/>
          <w:u w:val="single"/>
        </w:rPr>
        <w:t>By the time it is fully implemented, the agency projects, it will prevent the equivalent of 187 million metric tons of carbon dioxide from entering the atmosphere, about equal to the annual greenhouse gas emissions from one out of every seven vehicles registered in the United States.</w:t>
      </w:r>
      <w:r>
        <w:rPr>
          <w:sz w:val="22"/>
        </w:rPr>
        <w:t xml:space="preserve"> U.S. manufacturers have developed more climate-friendly refrigerants, and several major chemical companies lobbied for transitioning away from hydrofluorocarbons. Stephen Yurek, head of the Air-Conditioning, Heating, and Refrigeration Institute, which represents makers of heating and cooling equipment, said his trade group’s members “appreciate the expediency” with which the EPA issued the rule. “</w:t>
      </w:r>
      <w:r w:rsidRPr="001373DD">
        <w:rPr>
          <w:b/>
          <w:bCs/>
          <w:sz w:val="22"/>
          <w:u w:val="single"/>
        </w:rPr>
        <w:t>EPA’s action will help create the certainty necessary</w:t>
      </w:r>
      <w:r>
        <w:rPr>
          <w:sz w:val="22"/>
        </w:rPr>
        <w:t xml:space="preserve"> for U.S. companies to maintain their natural technological advantage in the global HFC marketplace,” he added. A number of </w:t>
      </w:r>
      <w:r w:rsidRPr="001373DD">
        <w:rPr>
          <w:sz w:val="22"/>
          <w:u w:val="single"/>
        </w:rPr>
        <w:t>large supermarket chains — including Walmart and Whole Foods</w:t>
      </w:r>
      <w:r>
        <w:rPr>
          <w:sz w:val="22"/>
        </w:rPr>
        <w:t xml:space="preserve">, which is owned by Amazon — </w:t>
      </w:r>
      <w:r w:rsidRPr="001373DD">
        <w:rPr>
          <w:sz w:val="22"/>
          <w:u w:val="single"/>
        </w:rPr>
        <w:t>have pledged to phase out the chemicals in their operations.</w:t>
      </w:r>
      <w:r>
        <w:rPr>
          <w:sz w:val="22"/>
        </w:rPr>
        <w:t xml:space="preserve"> (Amazon founder Jeff Bezos owns The Washington Post.) However, there is still widespread leakage of these climate super-pollutants in the commercial food sector. The industry estimates that every year, supermarkets lose an average of 25 percent of their refrigerant charge. A recent EIA undercover investigation of grocery stores in Washington, D.C., Maryland and Virginia found that more than half the surveyed stores were emitting HFCs. Commercial refrigeration, which includes grocery stores as well as restaurants and food processing operations, accounts for about 28 percent of all U.S. emissions of HFCs. Air conditioning for commercial buildings and homes represents 40 to 60 percent of emissions, according to federal data. The EPA proposal is just a first step in tackling the super-pollutants under the new law. Both the </w:t>
      </w:r>
      <w:r w:rsidRPr="001373DD">
        <w:rPr>
          <w:sz w:val="22"/>
          <w:u w:val="single"/>
        </w:rPr>
        <w:t>makers of cooling appliances and environmental organizations are petitioning the EPA to mandate less-polluting alternatives for many smaller air conditioning products, as well as ensure that the federal government’s HFC regulations are consistent with those from California, which has acted on its own to curb the greenhouse gases.</w:t>
      </w:r>
      <w:r>
        <w:rPr>
          <w:sz w:val="22"/>
        </w:rPr>
        <w:t xml:space="preserve"> </w:t>
      </w:r>
      <w:r w:rsidRPr="001373DD">
        <w:rPr>
          <w:sz w:val="14"/>
          <w:szCs w:val="14"/>
        </w:rPr>
        <w:t>Kevin Messner, senior vice president for policy and government relations at the Association of Home Appliance Manufacturers, a trade group, said he hopes “states will defer to a national program to meet climate targets” and avoid a patchwork of rules nationwide. Kristen Taddonio, senior climate and energy adviser for the Institute for Governance &amp; Sustainable Development, praised the EPA’s move in an email but suggested that it could go further. On Monday, the group filed a petition with the agency to</w:t>
      </w:r>
      <w:r>
        <w:rPr>
          <w:sz w:val="22"/>
        </w:rPr>
        <w:t xml:space="preserve"> s</w:t>
      </w:r>
      <w:r w:rsidRPr="001373DD">
        <w:rPr>
          <w:sz w:val="22"/>
          <w:u w:val="single"/>
        </w:rPr>
        <w:t>peed up approval for low-carbon refrigerants and withdraw the Energy Star label from any appliances using climate super-pollutants.</w:t>
      </w:r>
      <w:r>
        <w:rPr>
          <w:sz w:val="22"/>
        </w:rPr>
        <w:t xml:space="preserve"> “</w:t>
      </w:r>
      <w:r w:rsidRPr="001373DD">
        <w:rPr>
          <w:b/>
          <w:bCs/>
          <w:sz w:val="22"/>
          <w:u w:val="single"/>
        </w:rPr>
        <w:t>If EPA gets refrigerants right,” she said, “we can avoid accidentally cooking our planet with our cooling appliances.”</w:t>
      </w:r>
      <w:r>
        <w:rPr>
          <w:sz w:val="22"/>
        </w:rPr>
        <w:t xml:space="preserve"> The most important news stories of the day, curated by Post editors and delivered every morning. By signing up you agree to our Terms of Use and Privacy Policy </w:t>
      </w:r>
    </w:p>
    <w:p w14:paraId="4EF6F010" w14:textId="77777777" w:rsidR="00C640B5" w:rsidRDefault="00C640B5" w:rsidP="00C640B5"/>
    <w:p w14:paraId="72648082" w14:textId="77777777" w:rsidR="00C640B5" w:rsidRDefault="00C640B5" w:rsidP="00C640B5">
      <w:pPr>
        <w:pStyle w:val="Heading3"/>
      </w:pPr>
      <w:r>
        <w:lastRenderedPageBreak/>
        <w:t>2NC --- AT: Alt Causes --- Modeling</w:t>
      </w:r>
    </w:p>
    <w:p w14:paraId="14A2EE3F" w14:textId="77777777" w:rsidR="00C640B5" w:rsidRPr="00FE4330" w:rsidRDefault="00C640B5" w:rsidP="00C640B5">
      <w:pPr>
        <w:pStyle w:val="Heading4"/>
      </w:pPr>
      <w:r>
        <w:t xml:space="preserve">US climate action restores </w:t>
      </w:r>
      <w:r w:rsidRPr="000B6E21">
        <w:rPr>
          <w:u w:val="single"/>
        </w:rPr>
        <w:t>legitimacy</w:t>
      </w:r>
      <w:r>
        <w:t xml:space="preserve"> and spurs </w:t>
      </w:r>
      <w:r w:rsidRPr="000B6E21">
        <w:rPr>
          <w:u w:val="single"/>
        </w:rPr>
        <w:t>international actio</w:t>
      </w:r>
      <w:r>
        <w:rPr>
          <w:u w:val="single"/>
        </w:rPr>
        <w:t>n</w:t>
      </w:r>
      <w:r>
        <w:t xml:space="preserve">. </w:t>
      </w:r>
    </w:p>
    <w:p w14:paraId="499A9378" w14:textId="77777777" w:rsidR="00C640B5" w:rsidRPr="00FE4330" w:rsidRDefault="00C640B5" w:rsidP="00C640B5">
      <w:r>
        <w:t xml:space="preserve">Irina </w:t>
      </w:r>
      <w:r w:rsidRPr="00FE4330">
        <w:rPr>
          <w:rStyle w:val="Heading4Char"/>
        </w:rPr>
        <w:t>Bukharin 17</w:t>
      </w:r>
      <w:r>
        <w:t xml:space="preserve">. </w:t>
      </w:r>
      <w:r w:rsidRPr="00FE4330">
        <w:t xml:space="preserve">Senior Analyst at C4ADS </w:t>
      </w:r>
      <w:r>
        <w:t xml:space="preserve">and researcher at Swarthmore University. “Environmental Multilateralism: Climate Change and American Decline.” Swarthmore International Relations Journal 2 (2017): 33-41. </w:t>
      </w:r>
      <w:hyperlink r:id="rId25" w:history="1">
        <w:r w:rsidRPr="00ED2F55">
          <w:rPr>
            <w:rStyle w:val="Hyperlink"/>
          </w:rPr>
          <w:t>http://works.swarthmore.edu/swarthmoreirjournal/vol1/iss2/7</w:t>
        </w:r>
      </w:hyperlink>
      <w:r>
        <w:t xml:space="preserve"> //EM</w:t>
      </w:r>
    </w:p>
    <w:p w14:paraId="4A183F5B" w14:textId="77777777" w:rsidR="00C640B5" w:rsidRPr="00FE4330" w:rsidRDefault="00C640B5" w:rsidP="00C640B5">
      <w:pPr>
        <w:rPr>
          <w:sz w:val="16"/>
        </w:rPr>
      </w:pPr>
      <w:r w:rsidRPr="00FE4330">
        <w:rPr>
          <w:rStyle w:val="StyleUnderline"/>
        </w:rPr>
        <w:t>International cooperation</w:t>
      </w:r>
      <w:r w:rsidRPr="00FE4330">
        <w:rPr>
          <w:sz w:val="16"/>
        </w:rPr>
        <w:t xml:space="preserve"> </w:t>
      </w:r>
      <w:r w:rsidRPr="00FE4330">
        <w:rPr>
          <w:rStyle w:val="StyleUnderline"/>
        </w:rPr>
        <w:t xml:space="preserve">is </w:t>
      </w:r>
      <w:r w:rsidRPr="00FE4330">
        <w:rPr>
          <w:rStyle w:val="Emphasis"/>
        </w:rPr>
        <w:t>necessary</w:t>
      </w:r>
      <w:r w:rsidRPr="00FE4330">
        <w:rPr>
          <w:rStyle w:val="StyleUnderline"/>
        </w:rPr>
        <w:t xml:space="preserve"> for successful</w:t>
      </w:r>
      <w:r w:rsidRPr="00FE4330">
        <w:rPr>
          <w:sz w:val="16"/>
        </w:rPr>
        <w:t xml:space="preserve"> climate change </w:t>
      </w:r>
      <w:r w:rsidRPr="00FE4330">
        <w:rPr>
          <w:rStyle w:val="StyleUnderline"/>
        </w:rPr>
        <w:t>action</w:t>
      </w:r>
      <w:r w:rsidRPr="00FE4330">
        <w:rPr>
          <w:sz w:val="16"/>
        </w:rPr>
        <w:t xml:space="preserve">, </w:t>
      </w:r>
      <w:r w:rsidRPr="00FE4330">
        <w:rPr>
          <w:rStyle w:val="StyleUnderline"/>
        </w:rPr>
        <w:t>and it will not occur</w:t>
      </w:r>
      <w:r w:rsidRPr="00FE4330">
        <w:rPr>
          <w:sz w:val="16"/>
        </w:rPr>
        <w:t xml:space="preserve"> </w:t>
      </w:r>
      <w:r w:rsidRPr="00FE4330">
        <w:rPr>
          <w:rStyle w:val="Emphasis"/>
        </w:rPr>
        <w:t>without American leadership</w:t>
      </w:r>
      <w:r w:rsidRPr="00FE4330">
        <w:rPr>
          <w:sz w:val="16"/>
        </w:rPr>
        <w:t xml:space="preserve">. </w:t>
      </w:r>
      <w:r w:rsidRPr="00FE4330">
        <w:rPr>
          <w:rStyle w:val="StyleUnderline"/>
        </w:rPr>
        <w:t>The negative</w:t>
      </w:r>
      <w:r w:rsidRPr="00FE4330">
        <w:rPr>
          <w:sz w:val="16"/>
        </w:rPr>
        <w:t xml:space="preserve"> environmental </w:t>
      </w:r>
      <w:r w:rsidRPr="00FE4330">
        <w:rPr>
          <w:rStyle w:val="StyleUnderline"/>
        </w:rPr>
        <w:t>actions of one country</w:t>
      </w:r>
      <w:r w:rsidRPr="00FE4330">
        <w:rPr>
          <w:sz w:val="16"/>
        </w:rPr>
        <w:t xml:space="preserve"> frequently </w:t>
      </w:r>
      <w:r w:rsidRPr="00FE4330">
        <w:rPr>
          <w:rStyle w:val="Emphasis"/>
        </w:rPr>
        <w:t>affect other countries</w:t>
      </w:r>
      <w:r w:rsidRPr="00FE4330">
        <w:rPr>
          <w:sz w:val="16"/>
        </w:rPr>
        <w:t xml:space="preserve"> </w:t>
      </w:r>
      <w:r w:rsidRPr="00FE4330">
        <w:rPr>
          <w:rStyle w:val="StyleUnderline"/>
        </w:rPr>
        <w:t xml:space="preserve">in </w:t>
      </w:r>
      <w:r w:rsidRPr="00FE4330">
        <w:rPr>
          <w:rStyle w:val="Emphasis"/>
        </w:rPr>
        <w:t>unforeseen</w:t>
      </w:r>
      <w:r w:rsidRPr="00FE4330">
        <w:rPr>
          <w:sz w:val="16"/>
        </w:rPr>
        <w:t xml:space="preserve"> and </w:t>
      </w:r>
      <w:r w:rsidRPr="00FE4330">
        <w:rPr>
          <w:rStyle w:val="Emphasis"/>
        </w:rPr>
        <w:t>unavoidable ways</w:t>
      </w:r>
      <w:r w:rsidRPr="00FE4330">
        <w:rPr>
          <w:sz w:val="16"/>
        </w:rPr>
        <w:t xml:space="preserve">, </w:t>
      </w:r>
      <w:r w:rsidRPr="00FE4330">
        <w:rPr>
          <w:rStyle w:val="StyleUnderline"/>
        </w:rPr>
        <w:t>so “individual states</w:t>
      </w:r>
      <w:r w:rsidRPr="00FE4330">
        <w:rPr>
          <w:sz w:val="16"/>
        </w:rPr>
        <w:t xml:space="preserve"> </w:t>
      </w:r>
      <w:r w:rsidRPr="00FE4330">
        <w:rPr>
          <w:rStyle w:val="StyleUnderline"/>
        </w:rPr>
        <w:t xml:space="preserve">are </w:t>
      </w:r>
      <w:r w:rsidRPr="00FE4330">
        <w:rPr>
          <w:rStyle w:val="Emphasis"/>
        </w:rPr>
        <w:t>ill-equipped</w:t>
      </w:r>
      <w:r w:rsidRPr="00FE4330">
        <w:rPr>
          <w:sz w:val="16"/>
        </w:rPr>
        <w:t xml:space="preserve"> </w:t>
      </w:r>
      <w:r w:rsidRPr="00FE4330">
        <w:rPr>
          <w:rStyle w:val="StyleUnderline"/>
        </w:rPr>
        <w:t>to respond</w:t>
      </w:r>
      <w:r w:rsidRPr="00FE4330">
        <w:rPr>
          <w:sz w:val="16"/>
        </w:rPr>
        <w:t xml:space="preserve"> </w:t>
      </w:r>
      <w:r w:rsidRPr="00FE4330">
        <w:rPr>
          <w:rStyle w:val="StyleUnderline"/>
        </w:rPr>
        <w:t>alone</w:t>
      </w:r>
      <w:r w:rsidRPr="00FE4330">
        <w:rPr>
          <w:sz w:val="16"/>
        </w:rPr>
        <w:t xml:space="preserve"> to the myriad of challenges </w:t>
      </w:r>
      <w:r w:rsidRPr="00FE4330">
        <w:rPr>
          <w:rStyle w:val="StyleUnderline"/>
        </w:rPr>
        <w:t xml:space="preserve">posed by </w:t>
      </w:r>
      <w:r w:rsidRPr="00FE4330">
        <w:rPr>
          <w:rStyle w:val="Emphasis"/>
        </w:rPr>
        <w:t>transboundary</w:t>
      </w:r>
      <w:r w:rsidRPr="00FE4330">
        <w:rPr>
          <w:sz w:val="16"/>
        </w:rPr>
        <w:t xml:space="preserve"> environmental, social, and health </w:t>
      </w:r>
      <w:r w:rsidRPr="00FE4330">
        <w:rPr>
          <w:rStyle w:val="StyleUnderline"/>
        </w:rPr>
        <w:t>problems</w:t>
      </w:r>
      <w:r w:rsidRPr="00FE4330">
        <w:rPr>
          <w:sz w:val="16"/>
        </w:rPr>
        <w:t xml:space="preserve">” (Schreurs 1997, 1). Additionally, </w:t>
      </w:r>
      <w:r w:rsidRPr="00FE4330">
        <w:rPr>
          <w:rStyle w:val="StyleUnderline"/>
        </w:rPr>
        <w:t xml:space="preserve">due to the costs of being the </w:t>
      </w:r>
      <w:r w:rsidRPr="00FE4330">
        <w:rPr>
          <w:rStyle w:val="Emphasis"/>
        </w:rPr>
        <w:t>first state to act</w:t>
      </w:r>
      <w:r w:rsidRPr="00FE4330">
        <w:rPr>
          <w:sz w:val="16"/>
        </w:rPr>
        <w:t xml:space="preserve"> and the problems that can arise with free riders, </w:t>
      </w:r>
      <w:r w:rsidRPr="00FE4330">
        <w:rPr>
          <w:rStyle w:val="StyleUnderline"/>
        </w:rPr>
        <w:t>the international</w:t>
      </w:r>
      <w:r w:rsidRPr="00FE4330">
        <w:rPr>
          <w:sz w:val="16"/>
        </w:rPr>
        <w:t xml:space="preserve"> </w:t>
      </w:r>
      <w:r w:rsidRPr="00FE4330">
        <w:rPr>
          <w:rStyle w:val="StyleUnderline"/>
        </w:rPr>
        <w:t>community</w:t>
      </w:r>
      <w:r w:rsidRPr="00FE4330">
        <w:rPr>
          <w:sz w:val="16"/>
        </w:rPr>
        <w:t xml:space="preserve"> </w:t>
      </w:r>
      <w:r w:rsidRPr="00FE4330">
        <w:rPr>
          <w:rStyle w:val="StyleUnderline"/>
        </w:rPr>
        <w:t xml:space="preserve">needs a </w:t>
      </w:r>
      <w:r w:rsidRPr="00FE4330">
        <w:rPr>
          <w:rStyle w:val="Emphasis"/>
        </w:rPr>
        <w:t>regulatory system</w:t>
      </w:r>
      <w:r w:rsidRPr="00FE4330">
        <w:rPr>
          <w:sz w:val="16"/>
        </w:rPr>
        <w:t xml:space="preserve"> to ensure the long-term viability of any international efforts </w:t>
      </w:r>
      <w:r w:rsidRPr="00FE4330">
        <w:rPr>
          <w:rStyle w:val="StyleUnderline"/>
        </w:rPr>
        <w:t xml:space="preserve">to combat </w:t>
      </w:r>
      <w:r w:rsidRPr="00FE4330">
        <w:rPr>
          <w:rStyle w:val="Emphasis"/>
        </w:rPr>
        <w:t>climate change</w:t>
      </w:r>
      <w:r w:rsidRPr="00FE4330">
        <w:rPr>
          <w:sz w:val="16"/>
        </w:rPr>
        <w:t xml:space="preserve"> (Figueres 2012). For several reasons, </w:t>
      </w:r>
      <w:r w:rsidRPr="00FE4330">
        <w:rPr>
          <w:rStyle w:val="StyleUnderline"/>
        </w:rPr>
        <w:t xml:space="preserve">this will </w:t>
      </w:r>
      <w:r w:rsidRPr="00FE4330">
        <w:rPr>
          <w:rStyle w:val="Emphasis"/>
        </w:rPr>
        <w:t>not happen without American leadership</w:t>
      </w:r>
      <w:r w:rsidRPr="00FE4330">
        <w:rPr>
          <w:sz w:val="16"/>
        </w:rPr>
        <w:t xml:space="preserve">. </w:t>
      </w:r>
      <w:r w:rsidRPr="00FE4330">
        <w:rPr>
          <w:rStyle w:val="StyleUnderline"/>
        </w:rPr>
        <w:t xml:space="preserve">Not only has the </w:t>
      </w:r>
      <w:r w:rsidRPr="00FE4330">
        <w:rPr>
          <w:rStyle w:val="Emphasis"/>
        </w:rPr>
        <w:t>U.S. historically</w:t>
      </w:r>
      <w:r w:rsidRPr="00FE4330">
        <w:rPr>
          <w:rStyle w:val="StyleUnderline"/>
        </w:rPr>
        <w:t xml:space="preserve"> been a </w:t>
      </w:r>
      <w:r w:rsidRPr="00FE4330">
        <w:rPr>
          <w:rStyle w:val="Emphasis"/>
        </w:rPr>
        <w:t>force</w:t>
      </w:r>
      <w:r w:rsidRPr="00FE4330">
        <w:rPr>
          <w:rStyle w:val="StyleUnderline"/>
        </w:rPr>
        <w:t xml:space="preserve"> for developing</w:t>
      </w:r>
      <w:r w:rsidRPr="00FE4330">
        <w:rPr>
          <w:sz w:val="16"/>
        </w:rPr>
        <w:t xml:space="preserve"> international </w:t>
      </w:r>
      <w:r w:rsidRPr="00FE4330">
        <w:rPr>
          <w:rStyle w:val="StyleUnderline"/>
        </w:rPr>
        <w:t>organizations</w:t>
      </w:r>
      <w:r w:rsidRPr="00FE4330">
        <w:rPr>
          <w:sz w:val="16"/>
        </w:rPr>
        <w:t xml:space="preserve"> and treaties, </w:t>
      </w:r>
      <w:r w:rsidRPr="00FE4330">
        <w:rPr>
          <w:rStyle w:val="StyleUnderline"/>
        </w:rPr>
        <w:t>but treaties that are not supported</w:t>
      </w:r>
      <w:r w:rsidRPr="00FE4330">
        <w:rPr>
          <w:sz w:val="16"/>
        </w:rPr>
        <w:t xml:space="preserve"> </w:t>
      </w:r>
      <w:r w:rsidRPr="00FE4330">
        <w:rPr>
          <w:rStyle w:val="StyleUnderline"/>
        </w:rPr>
        <w:t>by the U.S.</w:t>
      </w:r>
      <w:r w:rsidRPr="00FE4330">
        <w:rPr>
          <w:sz w:val="16"/>
        </w:rPr>
        <w:t xml:space="preserve"> </w:t>
      </w:r>
      <w:r w:rsidRPr="00FE4330">
        <w:rPr>
          <w:rStyle w:val="StyleUnderline"/>
        </w:rPr>
        <w:t>are</w:t>
      </w:r>
      <w:r w:rsidRPr="00FE4330">
        <w:rPr>
          <w:sz w:val="16"/>
        </w:rPr>
        <w:t xml:space="preserve"> often seen as</w:t>
      </w:r>
      <w:r w:rsidRPr="00FE4330">
        <w:rPr>
          <w:rStyle w:val="StyleUnderline"/>
        </w:rPr>
        <w:t xml:space="preserve"> </w:t>
      </w:r>
      <w:r w:rsidRPr="00FE4330">
        <w:rPr>
          <w:rStyle w:val="Emphasis"/>
        </w:rPr>
        <w:t>less legitimate</w:t>
      </w:r>
      <w:r w:rsidRPr="00FE4330">
        <w:rPr>
          <w:sz w:val="16"/>
        </w:rPr>
        <w:t xml:space="preserve"> (Ivanova 2008, 58). Furthermore, </w:t>
      </w:r>
      <w:r w:rsidRPr="00FE4330">
        <w:rPr>
          <w:rStyle w:val="StyleUnderline"/>
        </w:rPr>
        <w:t xml:space="preserve">because the U.S. is </w:t>
      </w:r>
      <w:r w:rsidRPr="00FE4330">
        <w:rPr>
          <w:rStyle w:val="Emphasis"/>
        </w:rPr>
        <w:t>the largest contributor</w:t>
      </w:r>
      <w:r w:rsidRPr="00FE4330">
        <w:rPr>
          <w:sz w:val="16"/>
        </w:rPr>
        <w:t xml:space="preserve"> </w:t>
      </w:r>
      <w:r w:rsidRPr="00FE4330">
        <w:rPr>
          <w:rStyle w:val="StyleUnderline"/>
        </w:rPr>
        <w:t>to man-made</w:t>
      </w:r>
      <w:r w:rsidRPr="00FE4330">
        <w:rPr>
          <w:sz w:val="16"/>
        </w:rPr>
        <w:t xml:space="preserve"> </w:t>
      </w:r>
      <w:r w:rsidRPr="00FE4330">
        <w:rPr>
          <w:rStyle w:val="StyleUnderline"/>
        </w:rPr>
        <w:t>climate change</w:t>
      </w:r>
      <w:r w:rsidRPr="00FE4330">
        <w:rPr>
          <w:sz w:val="16"/>
        </w:rPr>
        <w:t xml:space="preserve">, </w:t>
      </w:r>
      <w:r w:rsidRPr="00FE4330">
        <w:rPr>
          <w:rStyle w:val="StyleUnderline"/>
        </w:rPr>
        <w:t>it is essential the U.S.</w:t>
      </w:r>
      <w:r w:rsidRPr="00FE4330">
        <w:rPr>
          <w:sz w:val="16"/>
        </w:rPr>
        <w:t xml:space="preserve"> visibly </w:t>
      </w:r>
      <w:r w:rsidRPr="00FE4330">
        <w:rPr>
          <w:rStyle w:val="StyleUnderline"/>
        </w:rPr>
        <w:t>work</w:t>
      </w:r>
      <w:r w:rsidRPr="00FE4330">
        <w:rPr>
          <w:sz w:val="16"/>
        </w:rPr>
        <w:t xml:space="preserve"> </w:t>
      </w:r>
      <w:r w:rsidRPr="00FE4330">
        <w:rPr>
          <w:rStyle w:val="StyleUnderline"/>
        </w:rPr>
        <w:t>to find a solution</w:t>
      </w:r>
      <w:r w:rsidRPr="00FE4330">
        <w:rPr>
          <w:sz w:val="16"/>
        </w:rPr>
        <w:t xml:space="preserve">, </w:t>
      </w:r>
      <w:r w:rsidRPr="00FE4330">
        <w:rPr>
          <w:rStyle w:val="StyleUnderline"/>
        </w:rPr>
        <w:t xml:space="preserve">otherwise other </w:t>
      </w:r>
      <w:r w:rsidRPr="00FE4330">
        <w:rPr>
          <w:rStyle w:val="Emphasis"/>
        </w:rPr>
        <w:t>countries will argue</w:t>
      </w:r>
      <w:r w:rsidRPr="00FE4330">
        <w:rPr>
          <w:rStyle w:val="StyleUnderline"/>
        </w:rPr>
        <w:t xml:space="preserve"> that it is </w:t>
      </w:r>
      <w:r w:rsidRPr="00FE4330">
        <w:rPr>
          <w:rStyle w:val="Emphasis"/>
        </w:rPr>
        <w:t>unfair</w:t>
      </w:r>
      <w:r w:rsidRPr="00FE4330">
        <w:rPr>
          <w:sz w:val="16"/>
        </w:rPr>
        <w:t xml:space="preserve"> </w:t>
      </w:r>
      <w:r w:rsidRPr="00FE4330">
        <w:rPr>
          <w:rStyle w:val="StyleUnderline"/>
        </w:rPr>
        <w:t xml:space="preserve">for them to pay to </w:t>
      </w:r>
      <w:r w:rsidRPr="00FE4330">
        <w:rPr>
          <w:rStyle w:val="Emphasis"/>
        </w:rPr>
        <w:t>fix the problem</w:t>
      </w:r>
      <w:r w:rsidRPr="00FE4330">
        <w:rPr>
          <w:sz w:val="16"/>
        </w:rPr>
        <w:t xml:space="preserve"> </w:t>
      </w:r>
      <w:r w:rsidRPr="00FE4330">
        <w:rPr>
          <w:rStyle w:val="StyleUnderline"/>
        </w:rPr>
        <w:t xml:space="preserve">that the U.S. had a </w:t>
      </w:r>
      <w:r w:rsidRPr="00FE4330">
        <w:rPr>
          <w:rStyle w:val="Emphasis"/>
        </w:rPr>
        <w:t>large part in creating</w:t>
      </w:r>
      <w:r w:rsidRPr="00FE4330">
        <w:rPr>
          <w:sz w:val="16"/>
        </w:rPr>
        <w:t xml:space="preserve"> (Falkner 2005, 591). In short, </w:t>
      </w:r>
      <w:r w:rsidRPr="00FE4330">
        <w:rPr>
          <w:rStyle w:val="StyleUnderline"/>
        </w:rPr>
        <w:t xml:space="preserve">without </w:t>
      </w:r>
      <w:r w:rsidRPr="00FE4330">
        <w:rPr>
          <w:rStyle w:val="Emphasis"/>
        </w:rPr>
        <w:t>American participation</w:t>
      </w:r>
      <w:r w:rsidRPr="00FE4330">
        <w:rPr>
          <w:sz w:val="16"/>
        </w:rPr>
        <w:t xml:space="preserve">, </w:t>
      </w:r>
      <w:r w:rsidRPr="00FE4330">
        <w:rPr>
          <w:rStyle w:val="StyleUnderline"/>
        </w:rPr>
        <w:t>no international</w:t>
      </w:r>
      <w:r w:rsidRPr="00FE4330">
        <w:rPr>
          <w:sz w:val="16"/>
        </w:rPr>
        <w:t xml:space="preserve"> environmental </w:t>
      </w:r>
      <w:r w:rsidRPr="00FE4330">
        <w:rPr>
          <w:rStyle w:val="StyleUnderline"/>
        </w:rPr>
        <w:t>action</w:t>
      </w:r>
      <w:r w:rsidRPr="00FE4330">
        <w:rPr>
          <w:sz w:val="16"/>
        </w:rPr>
        <w:t xml:space="preserve"> </w:t>
      </w:r>
      <w:r w:rsidRPr="00FE4330">
        <w:rPr>
          <w:rStyle w:val="StyleUnderline"/>
        </w:rPr>
        <w:t xml:space="preserve">can have true </w:t>
      </w:r>
      <w:r w:rsidRPr="00FE4330">
        <w:rPr>
          <w:rStyle w:val="Emphasis"/>
        </w:rPr>
        <w:t>legitimacy</w:t>
      </w:r>
      <w:r w:rsidRPr="00FE4330">
        <w:rPr>
          <w:sz w:val="16"/>
        </w:rPr>
        <w:t xml:space="preserve">, </w:t>
      </w:r>
      <w:r w:rsidRPr="00FE4330">
        <w:rPr>
          <w:rStyle w:val="Emphasis"/>
        </w:rPr>
        <w:t>stability</w:t>
      </w:r>
      <w:r w:rsidRPr="00FE4330">
        <w:rPr>
          <w:sz w:val="16"/>
        </w:rPr>
        <w:t xml:space="preserve">, </w:t>
      </w:r>
      <w:r w:rsidRPr="00FE4330">
        <w:rPr>
          <w:rStyle w:val="StyleUnderline"/>
        </w:rPr>
        <w:t>and</w:t>
      </w:r>
      <w:r w:rsidRPr="00FE4330">
        <w:rPr>
          <w:sz w:val="16"/>
        </w:rPr>
        <w:t xml:space="preserve"> </w:t>
      </w:r>
      <w:r w:rsidRPr="00FE4330">
        <w:rPr>
          <w:rStyle w:val="Emphasis"/>
        </w:rPr>
        <w:t>success</w:t>
      </w:r>
      <w:r w:rsidRPr="00FE4330">
        <w:rPr>
          <w:sz w:val="16"/>
        </w:rPr>
        <w:t xml:space="preserve"> (Falkner 2005, 591).</w:t>
      </w:r>
    </w:p>
    <w:p w14:paraId="1F435AF4" w14:textId="77777777" w:rsidR="00C640B5" w:rsidRPr="007E28AC" w:rsidRDefault="00C640B5" w:rsidP="00C640B5"/>
    <w:p w14:paraId="6F978C20" w14:textId="7A31B97B" w:rsidR="00476B22" w:rsidRPr="00C640B5" w:rsidRDefault="00476B22" w:rsidP="00C640B5">
      <w:pPr>
        <w:pStyle w:val="Heading1"/>
      </w:pPr>
      <w:r w:rsidRPr="00C640B5">
        <w:lastRenderedPageBreak/>
        <w:t>CP — Advantage</w:t>
      </w:r>
    </w:p>
    <w:p w14:paraId="60A59C9E" w14:textId="30DA8337" w:rsidR="00476B22" w:rsidRDefault="00476B22" w:rsidP="00476B22">
      <w:r>
        <w:t>--avoids politics</w:t>
      </w:r>
    </w:p>
    <w:p w14:paraId="2C1478B7" w14:textId="4FA21616" w:rsidR="00476B22" w:rsidRPr="00476B22" w:rsidRDefault="00476B22" w:rsidP="00476B22">
      <w:r>
        <w:t>--can also read cap good maybe vs advantage one, solve the second with this one</w:t>
      </w:r>
    </w:p>
    <w:p w14:paraId="566F74B8" w14:textId="21E40D63" w:rsidR="00476B22" w:rsidRDefault="00476B22" w:rsidP="00476B22">
      <w:pPr>
        <w:pStyle w:val="Heading3"/>
      </w:pPr>
      <w:r>
        <w:lastRenderedPageBreak/>
        <w:t>1NC---Precautionary Principle CP</w:t>
      </w:r>
    </w:p>
    <w:p w14:paraId="44E2564C" w14:textId="2FBF871B" w:rsidR="00476B22" w:rsidRPr="00476B22" w:rsidRDefault="00476B22" w:rsidP="00476B22">
      <w:pPr>
        <w:pStyle w:val="Heading4"/>
      </w:pPr>
      <w:r>
        <w:t xml:space="preserve">The </w:t>
      </w:r>
      <w:r w:rsidR="002D30C0">
        <w:t>United States federal judiciary ought to establish the precautionary principle for all environmental policy.</w:t>
      </w:r>
    </w:p>
    <w:p w14:paraId="63EF9E51" w14:textId="6293A3A6" w:rsidR="00476B22" w:rsidRPr="00476B22" w:rsidRDefault="00476B22" w:rsidP="00476B22">
      <w:pPr>
        <w:pStyle w:val="Heading4"/>
      </w:pPr>
      <w:r>
        <w:t xml:space="preserve">That sets national precedent — creates precautionary policy </w:t>
      </w:r>
      <w:r w:rsidRPr="00476B22">
        <w:rPr>
          <w:u w:val="single"/>
        </w:rPr>
        <w:t>better</w:t>
      </w:r>
      <w:r>
        <w:t xml:space="preserve"> than the aff.</w:t>
      </w:r>
    </w:p>
    <w:p w14:paraId="083343AA" w14:textId="03DFB639" w:rsidR="00476B22" w:rsidRDefault="00476B22" w:rsidP="00476B22">
      <w:pPr>
        <w:rPr>
          <w:rFonts w:asciiTheme="minorHAnsi" w:hAnsiTheme="minorHAnsi" w:cstheme="minorHAnsi"/>
          <w:sz w:val="24"/>
        </w:rPr>
      </w:pPr>
      <w:r>
        <w:rPr>
          <w:rStyle w:val="Style13ptBold"/>
        </w:rPr>
        <w:t xml:space="preserve">1AC </w:t>
      </w:r>
      <w:r w:rsidRPr="00D36FD2">
        <w:rPr>
          <w:rStyle w:val="Style13ptBold"/>
        </w:rPr>
        <w:t>Jackson, 21</w:t>
      </w:r>
      <w:r>
        <w:rPr>
          <w:rFonts w:asciiTheme="minorHAnsi" w:hAnsiTheme="minorHAnsi" w:cstheme="minorHAnsi"/>
          <w:sz w:val="24"/>
        </w:rPr>
        <w:t xml:space="preserve"> - Jackson, Katharine, All the Sovereign's Agents: The Constitutional Credentials of Administration (July 8, 2021). William &amp; Mary Bill of Rights Journal, Forthcoming, Available at SSRN: https://ssrn.com/abstract=3813904 or </w:t>
      </w:r>
      <w:hyperlink r:id="rId26" w:history="1">
        <w:r w:rsidRPr="00F72B47">
          <w:rPr>
            <w:rStyle w:val="Hyperlink"/>
            <w:rFonts w:asciiTheme="minorHAnsi" w:hAnsiTheme="minorHAnsi" w:cstheme="minorHAnsi"/>
            <w:sz w:val="24"/>
          </w:rPr>
          <w:t>http://dx.doi.org/10.2139/ssrn.381390</w:t>
        </w:r>
      </w:hyperlink>
      <w:r>
        <w:rPr>
          <w:rFonts w:asciiTheme="minorHAnsi" w:hAnsiTheme="minorHAnsi" w:cstheme="minorHAnsi"/>
          <w:sz w:val="24"/>
        </w:rPr>
        <w:t>)//jake</w:t>
      </w:r>
    </w:p>
    <w:p w14:paraId="4B90AC6A" w14:textId="15AA97F2" w:rsidR="00476B22" w:rsidRPr="00717A01" w:rsidRDefault="00476B22" w:rsidP="00476B22">
      <w:pPr>
        <w:rPr>
          <w:sz w:val="14"/>
        </w:rPr>
      </w:pPr>
      <w:r w:rsidRPr="00717A01">
        <w:rPr>
          <w:sz w:val="14"/>
        </w:rPr>
        <w:t xml:space="preserve">Courts and Incentives for Learning </w:t>
      </w:r>
      <w:r w:rsidRPr="00476B22">
        <w:rPr>
          <w:rStyle w:val="StyleUnderline"/>
        </w:rPr>
        <w:t>The courts, too, have a particular role to play in encouraging learning while doing. Judicial review can help counter the entrenched incentives agencies have to avoid learning.</w:t>
      </w:r>
      <w:r w:rsidRPr="00717A01">
        <w:rPr>
          <w:sz w:val="14"/>
        </w:rPr>
        <w:t xml:space="preserve"> To get the incentives right, courts must balance two conflicting urges. On one hand, in order not to impose paralysis, they should avoid unrealistic expectations about ex ante synoptic information gathering and digestion. </w:t>
      </w:r>
      <w:r w:rsidRPr="00476B22">
        <w:rPr>
          <w:rStyle w:val="StyleUnderline"/>
        </w:rPr>
        <w:t>Deference to plausible agency guesses about how systems work or the impacts of particular management decisions is warranted early in the iterative decisionmaking process, before the agency has had substantial opportunities for learning. On the other hand, it is important that courts not fall into the trap of blind deference to agency guesses in the face of uncertainty, which can encourage deliberate strategic ignorance.</w:t>
      </w:r>
      <w:r w:rsidRPr="00717A01">
        <w:rPr>
          <w:sz w:val="14"/>
        </w:rPr>
        <w:t xml:space="preserve"> Courts must push agencies to seek useful knowledge where it appears practical to do so. </w:t>
      </w:r>
      <w:r w:rsidRPr="00476B22">
        <w:rPr>
          <w:rStyle w:val="StyleUnderline"/>
        </w:rPr>
        <w:t>The Ninth Circuit's decision in Ecology Center v. Austin</w:t>
      </w:r>
      <w:r w:rsidRPr="00717A01">
        <w:rPr>
          <w:sz w:val="14"/>
        </w:rPr>
        <w:t xml:space="preserve">75 </w:t>
      </w:r>
      <w:r w:rsidRPr="00476B22">
        <w:rPr>
          <w:rStyle w:val="StyleUnderline"/>
        </w:rPr>
        <w:t>illustrates the need for and challenges of finding a middle way.</w:t>
      </w:r>
      <w:r w:rsidRPr="00717A01">
        <w:rPr>
          <w:sz w:val="14"/>
        </w:rPr>
        <w:t xml:space="preserve"> The dispute stemmed from the Forest Service's decision to implement a thinning and prescribed burning project in old growth stands in Montana's Lolo National Forest. The issue was whether the project was consistent with the forest plan's requirement to maintain viable populations of oldgrowth-dependent species. </w:t>
      </w:r>
      <w:r w:rsidRPr="00476B22">
        <w:rPr>
          <w:rStyle w:val="StyleUnderline"/>
        </w:rPr>
        <w:t>The Forest Service pointed to studies indicating that treatment was "necessary to correct uncharacteristic forest development resulting from years of fire suppression.</w:t>
      </w:r>
      <w:r w:rsidRPr="00717A01">
        <w:rPr>
          <w:sz w:val="14"/>
        </w:rPr>
        <w:t xml:space="preserve">, 76 </w:t>
      </w:r>
      <w:r w:rsidRPr="00476B22">
        <w:rPr>
          <w:rStyle w:val="StyleUnderline"/>
        </w:rPr>
        <w:t>Ecology Center responded that even if the treatment would bring the forest closer to its historic structure, it could alter habitat elements essential to oldgrowth species.</w:t>
      </w:r>
      <w:r w:rsidRPr="00717A01">
        <w:rPr>
          <w:sz w:val="14"/>
        </w:rPr>
        <w:t xml:space="preserve"> As the panel majority characterized the evidence, neither side "offer[ed] proof' 77 that the treatment would help or harm old growth species. </w:t>
      </w:r>
      <w:r w:rsidRPr="00476B22">
        <w:rPr>
          <w:rStyle w:val="StyleUnderline"/>
        </w:rPr>
        <w:t>The Forest Service had not "directly monitored the impact of treating old-growth on dependent species," although it did cite a report noting that two species of woodpecker had been seen foraging in treated areas.</w:t>
      </w:r>
      <w:r w:rsidRPr="00717A01">
        <w:rPr>
          <w:sz w:val="14"/>
        </w:rPr>
        <w:t xml:space="preserve"> 78 The Forest Service relied chiefly on what it characterized as a reasonable assumption that old-growth dependent species would not be harmed based on what was known about the effects of treatment on forest composition.79 </w:t>
      </w:r>
      <w:r w:rsidRPr="00476B22">
        <w:rPr>
          <w:rStyle w:val="StyleUnderline"/>
        </w:rPr>
        <w:t>The panel majority refused to defer to that assumption.</w:t>
      </w:r>
      <w:r w:rsidRPr="00717A01">
        <w:rPr>
          <w:sz w:val="14"/>
        </w:rPr>
        <w:t xml:space="preserve"> </w:t>
      </w:r>
      <w:r w:rsidRPr="002D30C0">
        <w:rPr>
          <w:rStyle w:val="StyleUnderline"/>
        </w:rPr>
        <w:t>Its rationale merits an extended quotation: [T]he Forest Service's conclusion that treating old-growth forest is beneficial to dependent species is predicated on an unverified hypothesis.</w:t>
      </w:r>
      <w:r w:rsidRPr="00717A01">
        <w:rPr>
          <w:sz w:val="14"/>
        </w:rPr>
        <w:t xml:space="preserve"> </w:t>
      </w:r>
      <w:r w:rsidRPr="002D30C0">
        <w:rPr>
          <w:rStyle w:val="StyleUnderline"/>
        </w:rPr>
        <w:t>While the Service's predictions may be correct, the Service has not yet taken the time to test its theory with any on the ground analysis, despite the fact that it has already treated old-growth forest elsewhere and therefore has had the opportunity to do so.</w:t>
      </w:r>
      <w:r w:rsidRPr="00717A01">
        <w:rPr>
          <w:sz w:val="14"/>
        </w:rPr>
        <w:t xml:space="preserve">.. This is not a case in which the Forest Service is asking for the opportunity to verify its theory of the benefits of old-growth treatment. </w:t>
      </w:r>
      <w:r w:rsidRPr="002D30C0">
        <w:rPr>
          <w:rStyle w:val="StyleUnderline"/>
        </w:rPr>
        <w:t>Rather, the Service is asking us to grant it the license to continue treating old-growth forests while excusing it from ever having to verify that such treatment is not harmful</w:t>
      </w:r>
      <w:r w:rsidRPr="00717A01">
        <w:rPr>
          <w:sz w:val="14"/>
        </w:rPr>
        <w:t xml:space="preserve">... Although the Service concedes that the opinions of wellqualified experts vary with respect to thz appropriateness of management activities in old-growth areas, it also argues that it must have the discretion to rely on the reasonable opinions of its own qualified experts even if, as an original matter, a court might find contrary views more persuasive. </w:t>
      </w:r>
      <w:r w:rsidRPr="002D30C0">
        <w:rPr>
          <w:rStyle w:val="StyleUnderline"/>
        </w:rPr>
        <w:t>However, this is not a case in which different experts have studied the effects of commercial thinning and prescribed burning in old-growth forests and reached different conclusions.</w:t>
      </w:r>
      <w:r w:rsidRPr="00717A01">
        <w:rPr>
          <w:sz w:val="14"/>
        </w:rPr>
        <w:t xml:space="preserve"> Here, experts have differing hypotheses regarding the effects that treating oldgrowth has on dependent species, yet the Forest Service proposes to continue treating old-growth without first taking the time to observe what those effects actually are. In light of its responsibilities under [the National Forest Management Act], this is arbitrary and capricious.80 </w:t>
      </w:r>
      <w:r w:rsidRPr="002D30C0">
        <w:rPr>
          <w:rStyle w:val="StyleUnderline"/>
        </w:rPr>
        <w:t>Judge McKeown dissented, noting that the Forest Service had supported its hypothesis with direct observation of the composition and structure produced by treatment.</w:t>
      </w:r>
      <w:r w:rsidRPr="00717A01">
        <w:rPr>
          <w:sz w:val="14"/>
        </w:rPr>
        <w:t xml:space="preserve"> 81 </w:t>
      </w:r>
      <w:r w:rsidRPr="002D30C0">
        <w:rPr>
          <w:rStyle w:val="StyleUnderline"/>
        </w:rPr>
        <w:t xml:space="preserve">The situation in </w:t>
      </w:r>
      <w:r w:rsidRPr="002D30C0">
        <w:rPr>
          <w:rStyle w:val="StyleUnderline"/>
        </w:rPr>
        <w:lastRenderedPageBreak/>
        <w:t>Ecology Center is precisely the sort that calls for learning while doing.</w:t>
      </w:r>
      <w:r w:rsidRPr="00717A01">
        <w:rPr>
          <w:sz w:val="14"/>
        </w:rPr>
        <w:t xml:space="preserve"> The Forest Service contended that not treating the old-growth stands would leave them at risk of insect infestation, disease, and high-severity fire, any one of which could destroy their suitability as habitat for old-growth-dependent species. </w:t>
      </w:r>
      <w:r w:rsidRPr="002D30C0">
        <w:rPr>
          <w:rStyle w:val="StyleUnderline"/>
        </w:rPr>
        <w:t>Yet the treatment proposed could also harm the same species. It is not obvious which decision, to treat or not to treat, would be "precautionary." This is a situation in which Sunstein's paralysis critique has genuine force-if the applicable forest plan required that the Forest Service not act in a way that would put old-growth dependent species at risk, the Service might literally be forbidden either to treat or not to treat old-growth stands</w:t>
      </w:r>
      <w:r w:rsidRPr="00717A01">
        <w:rPr>
          <w:rStyle w:val="StyleUnderline"/>
        </w:rPr>
        <w:t>. Indeed, Judge McKeown contended that the Forest Service could just as easily have been accused of arbitrary and capricious decisionmaking for not treating the stands as for treating them.</w:t>
      </w:r>
      <w:r w:rsidR="00717A01" w:rsidRPr="00717A01">
        <w:rPr>
          <w:sz w:val="14"/>
        </w:rPr>
        <w:t>82</w:t>
      </w:r>
    </w:p>
    <w:p w14:paraId="14C35C85" w14:textId="52FA839A" w:rsidR="00293A75" w:rsidRPr="00C640B5" w:rsidRDefault="00293A75" w:rsidP="00C640B5">
      <w:pPr>
        <w:pStyle w:val="Heading1"/>
      </w:pPr>
      <w:r w:rsidRPr="00C640B5">
        <w:lastRenderedPageBreak/>
        <w:t>K — Settlerism</w:t>
      </w:r>
    </w:p>
    <w:p w14:paraId="6A6A18B6" w14:textId="48366A39" w:rsidR="00D5366E" w:rsidRPr="00774CA5" w:rsidRDefault="00D5366E" w:rsidP="00D5366E">
      <w:pPr>
        <w:pStyle w:val="Heading3"/>
        <w:rPr>
          <w:rFonts w:asciiTheme="minorHAnsi" w:hAnsiTheme="minorHAnsi" w:cstheme="minorHAnsi"/>
        </w:rPr>
      </w:pPr>
      <w:r w:rsidRPr="00774CA5">
        <w:rPr>
          <w:rFonts w:asciiTheme="minorHAnsi" w:hAnsiTheme="minorHAnsi" w:cstheme="minorHAnsi"/>
        </w:rPr>
        <w:lastRenderedPageBreak/>
        <w:t>Links – CAFO Reform</w:t>
      </w:r>
    </w:p>
    <w:p w14:paraId="0342E7FF" w14:textId="77777777" w:rsidR="00D5366E" w:rsidRPr="00774CA5" w:rsidRDefault="00D5366E" w:rsidP="00D5366E">
      <w:pPr>
        <w:pStyle w:val="Heading4"/>
        <w:rPr>
          <w:rFonts w:asciiTheme="minorHAnsi" w:hAnsiTheme="minorHAnsi" w:cstheme="minorHAnsi"/>
        </w:rPr>
      </w:pPr>
      <w:r w:rsidRPr="00774CA5">
        <w:rPr>
          <w:rFonts w:asciiTheme="minorHAnsi" w:hAnsiTheme="minorHAnsi" w:cstheme="minorHAnsi"/>
        </w:rPr>
        <w:t xml:space="preserve">The aff is a </w:t>
      </w:r>
      <w:r w:rsidRPr="00774CA5">
        <w:rPr>
          <w:rFonts w:asciiTheme="minorHAnsi" w:hAnsiTheme="minorHAnsi" w:cstheme="minorHAnsi"/>
          <w:u w:val="single"/>
        </w:rPr>
        <w:t>piecemeal reform</w:t>
      </w:r>
      <w:r w:rsidRPr="00774CA5">
        <w:rPr>
          <w:rFonts w:asciiTheme="minorHAnsi" w:hAnsiTheme="minorHAnsi" w:cstheme="minorHAnsi"/>
        </w:rPr>
        <w:t xml:space="preserve"> that analyzes CAFOs in </w:t>
      </w:r>
      <w:r w:rsidRPr="00774CA5">
        <w:rPr>
          <w:rFonts w:asciiTheme="minorHAnsi" w:hAnsiTheme="minorHAnsi" w:cstheme="minorHAnsi"/>
          <w:u w:val="single"/>
        </w:rPr>
        <w:t>isolation</w:t>
      </w:r>
      <w:r w:rsidRPr="00774CA5">
        <w:rPr>
          <w:rFonts w:asciiTheme="minorHAnsi" w:hAnsiTheme="minorHAnsi" w:cstheme="minorHAnsi"/>
        </w:rPr>
        <w:t xml:space="preserve"> from the global economic system that produces the impacts they identify </w:t>
      </w:r>
    </w:p>
    <w:p w14:paraId="38CAC800" w14:textId="77777777" w:rsidR="00D5366E" w:rsidRPr="00774CA5" w:rsidRDefault="00D5366E" w:rsidP="00D5366E">
      <w:pPr>
        <w:rPr>
          <w:rFonts w:asciiTheme="minorHAnsi" w:hAnsiTheme="minorHAnsi" w:cstheme="minorHAnsi"/>
        </w:rPr>
      </w:pPr>
      <w:r w:rsidRPr="00774CA5">
        <w:rPr>
          <w:rStyle w:val="Style13ptBold"/>
          <w:rFonts w:asciiTheme="minorHAnsi" w:hAnsiTheme="minorHAnsi" w:cstheme="minorHAnsi"/>
        </w:rPr>
        <w:t>Gunderson 11</w:t>
      </w:r>
      <w:r w:rsidRPr="00774CA5">
        <w:rPr>
          <w:rFonts w:asciiTheme="minorHAnsi" w:hAnsiTheme="minorHAnsi" w:cstheme="minorHAnsi"/>
        </w:rPr>
        <w:t xml:space="preserve"> – doctoral candidate in Sociology at Michigan State University</w:t>
      </w:r>
    </w:p>
    <w:p w14:paraId="566781D7" w14:textId="77777777" w:rsidR="00D5366E" w:rsidRPr="00774CA5" w:rsidRDefault="00D5366E" w:rsidP="00D5366E">
      <w:pPr>
        <w:rPr>
          <w:rFonts w:asciiTheme="minorHAnsi" w:hAnsiTheme="minorHAnsi" w:cstheme="minorHAnsi"/>
        </w:rPr>
      </w:pPr>
      <w:r w:rsidRPr="00774CA5">
        <w:rPr>
          <w:rFonts w:asciiTheme="minorHAnsi" w:hAnsiTheme="minorHAnsi" w:cstheme="minorHAnsi"/>
        </w:rPr>
        <w:t>Ryan, “From Cattle to Capital: Exchange Value, Animal Commodification, and Barbarism.”  Critical Sociology 39(2) 259–275. SagePub. DOI: 10.1177/0896920511421031</w:t>
      </w:r>
    </w:p>
    <w:p w14:paraId="5BECFDC7" w14:textId="77777777" w:rsidR="00D5366E" w:rsidRPr="00774CA5" w:rsidRDefault="00D5366E" w:rsidP="00D5366E">
      <w:pPr>
        <w:rPr>
          <w:rFonts w:asciiTheme="minorHAnsi" w:hAnsiTheme="minorHAnsi" w:cstheme="minorHAnsi"/>
          <w:sz w:val="16"/>
        </w:rPr>
      </w:pPr>
      <w:r w:rsidRPr="00774CA5">
        <w:rPr>
          <w:rStyle w:val="StyleUnderline"/>
          <w:rFonts w:asciiTheme="minorHAnsi" w:hAnsiTheme="minorHAnsi" w:cstheme="minorHAnsi"/>
        </w:rPr>
        <w:t>The ‘livestock revolution’ has raised considerable environmental, public health, and ethical concerns.</w:t>
      </w:r>
      <w:r w:rsidRPr="00774CA5">
        <w:rPr>
          <w:rFonts w:asciiTheme="minorHAnsi" w:hAnsiTheme="minorHAnsi" w:cstheme="minorHAnsi"/>
          <w:sz w:val="16"/>
        </w:rPr>
        <w:t xml:space="preserve"> The FAO (2006: xx) has declared livestock production to be ‘one of the top two or three most significant contributors to the most serious environmental problems, at every scale from local to global’. The ‘most serious environmental problems’ include immense greenhouse gas emissions, water pollution and depletion, increased intensive land use, and significant biodiversity loss. From a public health perspective, intensive livestock production increases saturated fat consumption, filthy conditions inside concentrated animal feeding operations [CAFOs] are related to various food and water-borne pathogens, the massive use of veterinary pharmaceuticals are associated with antibiotic-resistant pathogens, and communities with CAFOs are at an increased risk for various physical, social, and mental health problems (Walker et al., 2005).1 Although the impact of live- stock production on human societal well-being is considerable, it pales in comparison to the sus- tained wretchedness experienced by animals within these regimes. Animal welfare scientists are becoming ever more concerned with the ways and means in which animals are subjugated to increasingly confined, painful, and injurious conditions within CAFOs (Rollin, 1995).</w:t>
      </w:r>
    </w:p>
    <w:p w14:paraId="2DD0B1FB" w14:textId="77777777" w:rsidR="00D5366E" w:rsidRPr="00774CA5" w:rsidRDefault="00D5366E" w:rsidP="00D5366E">
      <w:pPr>
        <w:rPr>
          <w:rFonts w:asciiTheme="minorHAnsi" w:hAnsiTheme="minorHAnsi" w:cstheme="minorHAnsi"/>
          <w:sz w:val="16"/>
        </w:rPr>
      </w:pPr>
      <w:r w:rsidRPr="00774CA5">
        <w:rPr>
          <w:rFonts w:asciiTheme="minorHAnsi" w:hAnsiTheme="minorHAnsi" w:cstheme="minorHAnsi"/>
          <w:sz w:val="16"/>
        </w:rPr>
        <w:t xml:space="preserve">The majority of </w:t>
      </w:r>
      <w:r w:rsidRPr="00774CA5">
        <w:rPr>
          <w:rStyle w:val="StyleUnderline"/>
          <w:rFonts w:asciiTheme="minorHAnsi" w:hAnsiTheme="minorHAnsi" w:cstheme="minorHAnsi"/>
          <w:highlight w:val="green"/>
        </w:rPr>
        <w:t>analyses</w:t>
      </w:r>
      <w:r w:rsidRPr="00774CA5">
        <w:rPr>
          <w:rStyle w:val="StyleUnderline"/>
          <w:rFonts w:asciiTheme="minorHAnsi" w:hAnsiTheme="minorHAnsi" w:cstheme="minorHAnsi"/>
        </w:rPr>
        <w:t xml:space="preserve"> concerning the negative outcomes associated with these transforma- tions usually blame</w:t>
      </w:r>
      <w:r w:rsidRPr="00774CA5">
        <w:rPr>
          <w:rFonts w:asciiTheme="minorHAnsi" w:hAnsiTheme="minorHAnsi" w:cstheme="minorHAnsi"/>
          <w:sz w:val="16"/>
        </w:rPr>
        <w:t xml:space="preserve"> technology, or, more specifically, industrial technologies. That is, ‘animal factories’, ‘industrialized animal agriculture’, ‘</w:t>
      </w:r>
      <w:r w:rsidRPr="00774CA5">
        <w:rPr>
          <w:rStyle w:val="StyleUnderline"/>
          <w:rFonts w:asciiTheme="minorHAnsi" w:hAnsiTheme="minorHAnsi" w:cstheme="minorHAnsi"/>
        </w:rPr>
        <w:t>factory farming’</w:t>
      </w:r>
      <w:r w:rsidRPr="00774CA5">
        <w:rPr>
          <w:rFonts w:asciiTheme="minorHAnsi" w:hAnsiTheme="minorHAnsi" w:cstheme="minorHAnsi"/>
          <w:sz w:val="16"/>
        </w:rPr>
        <w:t xml:space="preserve">, the ‘industrial animal production model’, etc. are the customary terminologies utilized when assessing the transformations described above. Undoubtedly, industrial technologies are the most visible transformation of the livestock revolution; however, </w:t>
      </w:r>
      <w:r w:rsidRPr="00774CA5">
        <w:rPr>
          <w:rStyle w:val="StyleUnderline"/>
          <w:rFonts w:asciiTheme="minorHAnsi" w:hAnsiTheme="minorHAnsi" w:cstheme="minorHAnsi"/>
        </w:rPr>
        <w:t xml:space="preserve">few confront </w:t>
      </w:r>
      <w:r w:rsidRPr="00774CA5">
        <w:rPr>
          <w:rStyle w:val="Emphasis"/>
          <w:rFonts w:asciiTheme="minorHAnsi" w:hAnsiTheme="minorHAnsi" w:cstheme="minorHAnsi"/>
        </w:rPr>
        <w:t>why</w:t>
      </w:r>
      <w:r w:rsidRPr="00774CA5">
        <w:rPr>
          <w:rStyle w:val="StyleUnderline"/>
          <w:rFonts w:asciiTheme="minorHAnsi" w:hAnsiTheme="minorHAnsi" w:cstheme="minorHAnsi"/>
        </w:rPr>
        <w:t xml:space="preserve"> industrial technologies have superseded old ways of farm- ing and ranching</w:t>
      </w:r>
      <w:r w:rsidRPr="00774CA5">
        <w:rPr>
          <w:rFonts w:asciiTheme="minorHAnsi" w:hAnsiTheme="minorHAnsi" w:cstheme="minorHAnsi"/>
          <w:sz w:val="16"/>
        </w:rPr>
        <w:t xml:space="preserve"> and will, most likely, continue to do so. Reading </w:t>
      </w:r>
      <w:r w:rsidRPr="00774CA5">
        <w:rPr>
          <w:rStyle w:val="StyleUnderline"/>
          <w:rFonts w:asciiTheme="minorHAnsi" w:hAnsiTheme="minorHAnsi" w:cstheme="minorHAnsi"/>
        </w:rPr>
        <w:t xml:space="preserve">such literature </w:t>
      </w:r>
      <w:r w:rsidRPr="00774CA5">
        <w:rPr>
          <w:rStyle w:val="StyleUnderline"/>
          <w:rFonts w:asciiTheme="minorHAnsi" w:hAnsiTheme="minorHAnsi" w:cstheme="minorHAnsi"/>
          <w:highlight w:val="green"/>
        </w:rPr>
        <w:t>makes</w:t>
      </w:r>
      <w:r w:rsidRPr="00774CA5">
        <w:rPr>
          <w:rStyle w:val="StyleUnderline"/>
          <w:rFonts w:asciiTheme="minorHAnsi" w:hAnsiTheme="minorHAnsi" w:cstheme="minorHAnsi"/>
        </w:rPr>
        <w:t xml:space="preserve"> the </w:t>
      </w:r>
      <w:r w:rsidRPr="00774CA5">
        <w:rPr>
          <w:rStyle w:val="StyleUnderline"/>
          <w:rFonts w:asciiTheme="minorHAnsi" w:hAnsiTheme="minorHAnsi" w:cstheme="minorHAnsi"/>
          <w:highlight w:val="green"/>
        </w:rPr>
        <w:t>con- crete, pens, machines, and steel within CAFOs</w:t>
      </w:r>
      <w:r w:rsidRPr="00774CA5">
        <w:rPr>
          <w:rStyle w:val="StyleUnderline"/>
          <w:rFonts w:asciiTheme="minorHAnsi" w:hAnsiTheme="minorHAnsi" w:cstheme="minorHAnsi"/>
        </w:rPr>
        <w:t xml:space="preserve"> and abattoirs </w:t>
      </w:r>
      <w:r w:rsidRPr="00774CA5">
        <w:rPr>
          <w:rStyle w:val="StyleUnderline"/>
          <w:rFonts w:asciiTheme="minorHAnsi" w:hAnsiTheme="minorHAnsi" w:cstheme="minorHAnsi"/>
          <w:highlight w:val="green"/>
        </w:rPr>
        <w:t>seem</w:t>
      </w:r>
      <w:r w:rsidRPr="00774CA5">
        <w:rPr>
          <w:rStyle w:val="StyleUnderline"/>
          <w:rFonts w:asciiTheme="minorHAnsi" w:hAnsiTheme="minorHAnsi" w:cstheme="minorHAnsi"/>
        </w:rPr>
        <w:t xml:space="preserve"> as if they</w:t>
      </w:r>
      <w:r w:rsidRPr="00774CA5">
        <w:rPr>
          <w:rFonts w:asciiTheme="minorHAnsi" w:hAnsiTheme="minorHAnsi" w:cstheme="minorHAnsi"/>
          <w:sz w:val="16"/>
        </w:rPr>
        <w:t xml:space="preserve"> in some way </w:t>
      </w:r>
      <w:r w:rsidRPr="00774CA5">
        <w:rPr>
          <w:rStyle w:val="StyleUnderline"/>
          <w:rFonts w:asciiTheme="minorHAnsi" w:hAnsiTheme="minorHAnsi" w:cstheme="minorHAnsi"/>
        </w:rPr>
        <w:t xml:space="preserve">exist </w:t>
      </w:r>
      <w:r w:rsidRPr="00774CA5">
        <w:rPr>
          <w:rStyle w:val="Emphasis"/>
          <w:rFonts w:asciiTheme="minorHAnsi" w:hAnsiTheme="minorHAnsi" w:cstheme="minorHAnsi"/>
          <w:highlight w:val="green"/>
        </w:rPr>
        <w:t>in isolation from the global economic system</w:t>
      </w:r>
      <w:r w:rsidRPr="00774CA5">
        <w:rPr>
          <w:rStyle w:val="StyleUnderline"/>
          <w:rFonts w:asciiTheme="minorHAnsi" w:hAnsiTheme="minorHAnsi" w:cstheme="minorHAnsi"/>
        </w:rPr>
        <w:t xml:space="preserve"> in which they are fixed</w:t>
      </w:r>
      <w:r w:rsidRPr="00774CA5">
        <w:rPr>
          <w:rFonts w:asciiTheme="minorHAnsi" w:hAnsiTheme="minorHAnsi" w:cstheme="minorHAnsi"/>
          <w:sz w:val="16"/>
        </w:rPr>
        <w:t>. As David Harvey (1982: 119–20) stated,</w:t>
      </w:r>
    </w:p>
    <w:p w14:paraId="3A48B93C" w14:textId="77777777" w:rsidR="00D5366E" w:rsidRPr="00774CA5" w:rsidRDefault="00D5366E" w:rsidP="00D5366E">
      <w:pPr>
        <w:rPr>
          <w:rFonts w:asciiTheme="minorHAnsi" w:hAnsiTheme="minorHAnsi" w:cstheme="minorHAnsi"/>
          <w:sz w:val="16"/>
        </w:rPr>
      </w:pPr>
      <w:r w:rsidRPr="00774CA5">
        <w:rPr>
          <w:rFonts w:asciiTheme="minorHAnsi" w:hAnsiTheme="minorHAnsi" w:cstheme="minorHAnsi"/>
          <w:sz w:val="16"/>
        </w:rPr>
        <w:t>[t]hat capitalist society has exhibited an extraordinary degree of technological and organization dynamism throughout its history is self-evident. The difficulty is to explain this dynamism in a way that locates its origins within society rather than treating it as some external force with its own autonomous dynamic.</w:t>
      </w:r>
    </w:p>
    <w:p w14:paraId="12F6FE7A" w14:textId="77777777" w:rsidR="00D5366E" w:rsidRPr="00774CA5" w:rsidRDefault="00D5366E" w:rsidP="00D5366E">
      <w:pPr>
        <w:rPr>
          <w:rFonts w:asciiTheme="minorHAnsi" w:hAnsiTheme="minorHAnsi" w:cstheme="minorHAnsi"/>
          <w:sz w:val="16"/>
        </w:rPr>
      </w:pPr>
      <w:r w:rsidRPr="00774CA5">
        <w:rPr>
          <w:rFonts w:asciiTheme="minorHAnsi" w:hAnsiTheme="minorHAnsi" w:cstheme="minorHAnsi"/>
          <w:sz w:val="16"/>
        </w:rPr>
        <w:t xml:space="preserve">Thus, describing the technologies used for producing animal products and byproducts is helpful and necessary, but </w:t>
      </w:r>
      <w:r w:rsidRPr="00774CA5">
        <w:rPr>
          <w:rStyle w:val="StyleUnderline"/>
          <w:rFonts w:asciiTheme="minorHAnsi" w:hAnsiTheme="minorHAnsi" w:cstheme="minorHAnsi"/>
          <w:highlight w:val="green"/>
        </w:rPr>
        <w:t xml:space="preserve">one must understand the </w:t>
      </w:r>
      <w:r w:rsidRPr="00774CA5">
        <w:rPr>
          <w:rStyle w:val="Emphasis"/>
          <w:rFonts w:asciiTheme="minorHAnsi" w:hAnsiTheme="minorHAnsi" w:cstheme="minorHAnsi"/>
          <w:highlight w:val="green"/>
        </w:rPr>
        <w:t>logic and structure</w:t>
      </w:r>
      <w:r w:rsidRPr="00774CA5">
        <w:rPr>
          <w:rFonts w:asciiTheme="minorHAnsi" w:hAnsiTheme="minorHAnsi" w:cstheme="minorHAnsi"/>
          <w:sz w:val="16"/>
        </w:rPr>
        <w:t xml:space="preserve"> driving technological development.</w:t>
      </w:r>
    </w:p>
    <w:p w14:paraId="288D5355" w14:textId="77777777" w:rsidR="00D5366E" w:rsidRPr="00774CA5" w:rsidRDefault="00D5366E" w:rsidP="00D5366E">
      <w:pPr>
        <w:rPr>
          <w:rFonts w:asciiTheme="minorHAnsi" w:hAnsiTheme="minorHAnsi" w:cstheme="minorHAnsi"/>
          <w:sz w:val="16"/>
        </w:rPr>
      </w:pPr>
      <w:r w:rsidRPr="00774CA5">
        <w:rPr>
          <w:rFonts w:asciiTheme="minorHAnsi" w:hAnsiTheme="minorHAnsi" w:cstheme="minorHAnsi"/>
          <w:sz w:val="16"/>
        </w:rPr>
        <w:t xml:space="preserve">Some </w:t>
      </w:r>
      <w:r w:rsidRPr="00774CA5">
        <w:rPr>
          <w:rStyle w:val="StyleUnderline"/>
          <w:rFonts w:asciiTheme="minorHAnsi" w:hAnsiTheme="minorHAnsi" w:cstheme="minorHAnsi"/>
        </w:rPr>
        <w:t xml:space="preserve">critical social </w:t>
      </w:r>
      <w:r w:rsidRPr="00774CA5">
        <w:rPr>
          <w:rStyle w:val="StyleUnderline"/>
          <w:rFonts w:asciiTheme="minorHAnsi" w:hAnsiTheme="minorHAnsi" w:cstheme="minorHAnsi"/>
          <w:highlight w:val="green"/>
        </w:rPr>
        <w:t>theorists</w:t>
      </w:r>
      <w:r w:rsidRPr="00774CA5">
        <w:rPr>
          <w:rStyle w:val="StyleUnderline"/>
          <w:rFonts w:asciiTheme="minorHAnsi" w:hAnsiTheme="minorHAnsi" w:cstheme="minorHAnsi"/>
        </w:rPr>
        <w:t xml:space="preserve"> have started </w:t>
      </w:r>
      <w:r w:rsidRPr="00774CA5">
        <w:rPr>
          <w:rStyle w:val="StyleUnderline"/>
          <w:rFonts w:asciiTheme="minorHAnsi" w:hAnsiTheme="minorHAnsi" w:cstheme="minorHAnsi"/>
          <w:highlight w:val="green"/>
        </w:rPr>
        <w:t>point</w:t>
      </w:r>
      <w:r w:rsidRPr="00774CA5">
        <w:rPr>
          <w:rStyle w:val="StyleUnderline"/>
          <w:rFonts w:asciiTheme="minorHAnsi" w:hAnsiTheme="minorHAnsi" w:cstheme="minorHAnsi"/>
        </w:rPr>
        <w:t xml:space="preserve">ing </w:t>
      </w:r>
      <w:r w:rsidRPr="00774CA5">
        <w:rPr>
          <w:rStyle w:val="StyleUnderline"/>
          <w:rFonts w:asciiTheme="minorHAnsi" w:hAnsiTheme="minorHAnsi" w:cstheme="minorHAnsi"/>
          <w:highlight w:val="green"/>
        </w:rPr>
        <w:t>to cap</w:t>
      </w:r>
      <w:r w:rsidRPr="00774CA5">
        <w:rPr>
          <w:rStyle w:val="StyleUnderline"/>
          <w:rFonts w:asciiTheme="minorHAnsi" w:hAnsiTheme="minorHAnsi" w:cstheme="minorHAnsi"/>
        </w:rPr>
        <w:t xml:space="preserve">italism </w:t>
      </w:r>
      <w:r w:rsidRPr="00774CA5">
        <w:rPr>
          <w:rStyle w:val="StyleUnderline"/>
          <w:rFonts w:asciiTheme="minorHAnsi" w:hAnsiTheme="minorHAnsi" w:cstheme="minorHAnsi"/>
          <w:highlight w:val="green"/>
        </w:rPr>
        <w:t>as a culprit</w:t>
      </w:r>
      <w:r w:rsidRPr="00774CA5">
        <w:rPr>
          <w:rFonts w:asciiTheme="minorHAnsi" w:hAnsiTheme="minorHAnsi" w:cstheme="minorHAnsi"/>
          <w:sz w:val="16"/>
        </w:rPr>
        <w:t xml:space="preserve"> in the propagation of animal suffering (Benton, 1993; Best, 2006, 2009; Nibert, 2002; Noske, 1997; Sanbonmatsu, 2004, 2011; Shukin, 2009; Torres, 2007; Twine, 2010).2 </w:t>
      </w:r>
      <w:r w:rsidRPr="00774CA5">
        <w:rPr>
          <w:rStyle w:val="StyleUnderline"/>
          <w:rFonts w:asciiTheme="minorHAnsi" w:hAnsiTheme="minorHAnsi" w:cstheme="minorHAnsi"/>
        </w:rPr>
        <w:t>These theorists have consequently begun to deliver an explanation</w:t>
      </w:r>
      <w:r w:rsidRPr="00774CA5">
        <w:rPr>
          <w:rFonts w:asciiTheme="minorHAnsi" w:hAnsiTheme="minorHAnsi" w:cstheme="minorHAnsi"/>
          <w:sz w:val="16"/>
        </w:rPr>
        <w:t xml:space="preserve"> for animal suffering </w:t>
      </w:r>
      <w:r w:rsidRPr="00774CA5">
        <w:rPr>
          <w:rStyle w:val="StyleUnderline"/>
          <w:rFonts w:asciiTheme="minorHAnsi" w:hAnsiTheme="minorHAnsi" w:cstheme="minorHAnsi"/>
        </w:rPr>
        <w:t>rather than a mere description</w:t>
      </w:r>
      <w:r w:rsidRPr="00774CA5">
        <w:rPr>
          <w:rFonts w:asciiTheme="minorHAnsi" w:hAnsiTheme="minorHAnsi" w:cstheme="minorHAnsi"/>
          <w:sz w:val="16"/>
        </w:rPr>
        <w:t xml:space="preserve"> of it. Here, I would like to contribute to this growing body of literature by arguing </w:t>
      </w:r>
      <w:r w:rsidRPr="00774CA5">
        <w:rPr>
          <w:rStyle w:val="StyleUnderline"/>
          <w:rFonts w:asciiTheme="minorHAnsi" w:hAnsiTheme="minorHAnsi" w:cstheme="minorHAnsi"/>
        </w:rPr>
        <w:t>capital’s</w:t>
      </w:r>
      <w:r w:rsidRPr="00774CA5">
        <w:rPr>
          <w:rFonts w:asciiTheme="minorHAnsi" w:hAnsiTheme="minorHAnsi" w:cstheme="minorHAnsi"/>
          <w:sz w:val="16"/>
        </w:rPr>
        <w:t xml:space="preserve"> blind </w:t>
      </w:r>
      <w:r w:rsidRPr="00774CA5">
        <w:rPr>
          <w:rStyle w:val="StyleUnderline"/>
          <w:rFonts w:asciiTheme="minorHAnsi" w:hAnsiTheme="minorHAnsi" w:cstheme="minorHAnsi"/>
        </w:rPr>
        <w:t xml:space="preserve">drive for </w:t>
      </w:r>
      <w:r w:rsidRPr="00774CA5">
        <w:rPr>
          <w:rStyle w:val="StyleUnderline"/>
          <w:rFonts w:asciiTheme="minorHAnsi" w:hAnsiTheme="minorHAnsi" w:cstheme="minorHAnsi"/>
          <w:highlight w:val="green"/>
        </w:rPr>
        <w:t>self- expansion and self-accumulation is the source of</w:t>
      </w:r>
      <w:r w:rsidRPr="00774CA5">
        <w:rPr>
          <w:rStyle w:val="StyleUnderline"/>
          <w:rFonts w:asciiTheme="minorHAnsi" w:hAnsiTheme="minorHAnsi" w:cstheme="minorHAnsi"/>
        </w:rPr>
        <w:t xml:space="preserve"> the majority of contemporary food </w:t>
      </w:r>
      <w:r w:rsidRPr="00774CA5">
        <w:rPr>
          <w:rStyle w:val="StyleUnderline"/>
          <w:rFonts w:asciiTheme="minorHAnsi" w:hAnsiTheme="minorHAnsi" w:cstheme="minorHAnsi"/>
          <w:highlight w:val="green"/>
        </w:rPr>
        <w:t>animal suffer- ing</w:t>
      </w:r>
      <w:r w:rsidRPr="00774CA5">
        <w:rPr>
          <w:rStyle w:val="StyleUnderline"/>
          <w:rFonts w:asciiTheme="minorHAnsi" w:hAnsiTheme="minorHAnsi" w:cstheme="minorHAnsi"/>
        </w:rPr>
        <w:t xml:space="preserve"> and the force behind technological developments in livestock production</w:t>
      </w:r>
      <w:r w:rsidRPr="00774CA5">
        <w:rPr>
          <w:rFonts w:asciiTheme="minorHAnsi" w:hAnsiTheme="minorHAnsi" w:cstheme="minorHAnsi"/>
          <w:sz w:val="16"/>
        </w:rPr>
        <w:t xml:space="preserve">. </w:t>
      </w:r>
      <w:r w:rsidRPr="00774CA5">
        <w:rPr>
          <w:rStyle w:val="StyleUnderline"/>
          <w:rFonts w:asciiTheme="minorHAnsi" w:hAnsiTheme="minorHAnsi" w:cstheme="minorHAnsi"/>
        </w:rPr>
        <w:t>The goal of livestock production is to increase profitability, not produce for human needs</w:t>
      </w:r>
      <w:r w:rsidRPr="00774CA5">
        <w:rPr>
          <w:rFonts w:asciiTheme="minorHAnsi" w:hAnsiTheme="minorHAnsi" w:cstheme="minorHAnsi"/>
          <w:sz w:val="16"/>
        </w:rPr>
        <w:t xml:space="preserve"> – or, for exchange values, not use values. To increase profitability, capitalists will adopt profit-maximizing, labor-saving, and more ‘efficient’ (i.e. profitable) technologies to increase productivity. It is argued this is a highly peculiar way of producing animal-derived food compared to other socioeconomic periods. </w:t>
      </w:r>
      <w:r w:rsidRPr="00774CA5">
        <w:rPr>
          <w:rStyle w:val="StyleUnderline"/>
          <w:rFonts w:asciiTheme="minorHAnsi" w:hAnsiTheme="minorHAnsi" w:cstheme="minorHAnsi"/>
          <w:highlight w:val="green"/>
        </w:rPr>
        <w:t>Without understanding</w:t>
      </w:r>
      <w:r w:rsidRPr="00774CA5">
        <w:rPr>
          <w:rStyle w:val="StyleUnderline"/>
          <w:rFonts w:asciiTheme="minorHAnsi" w:hAnsiTheme="minorHAnsi" w:cstheme="minorHAnsi"/>
        </w:rPr>
        <w:t xml:space="preserve"> the sociohistorical development and drive of </w:t>
      </w:r>
      <w:r w:rsidRPr="00774CA5">
        <w:rPr>
          <w:rStyle w:val="StyleUnderline"/>
          <w:rFonts w:asciiTheme="minorHAnsi" w:hAnsiTheme="minorHAnsi" w:cstheme="minorHAnsi"/>
          <w:highlight w:val="green"/>
        </w:rPr>
        <w:t>capitalism</w:t>
      </w:r>
      <w:r w:rsidRPr="00774CA5">
        <w:rPr>
          <w:rStyle w:val="StyleUnderline"/>
          <w:rFonts w:asciiTheme="minorHAnsi" w:hAnsiTheme="minorHAnsi" w:cstheme="minorHAnsi"/>
        </w:rPr>
        <w:t xml:space="preserve"> and its unique need to pro- duce for exchange values, industrial </w:t>
      </w:r>
      <w:r w:rsidRPr="00774CA5">
        <w:rPr>
          <w:rStyle w:val="StyleUnderline"/>
          <w:rFonts w:asciiTheme="minorHAnsi" w:hAnsiTheme="minorHAnsi" w:cstheme="minorHAnsi"/>
          <w:highlight w:val="green"/>
        </w:rPr>
        <w:t>tech</w:t>
      </w:r>
      <w:r w:rsidRPr="00774CA5">
        <w:rPr>
          <w:rFonts w:asciiTheme="minorHAnsi" w:hAnsiTheme="minorHAnsi" w:cstheme="minorHAnsi"/>
          <w:sz w:val="16"/>
        </w:rPr>
        <w:t xml:space="preserve">nologies </w:t>
      </w:r>
      <w:r w:rsidRPr="00774CA5">
        <w:rPr>
          <w:rStyle w:val="StyleUnderline"/>
          <w:rFonts w:asciiTheme="minorHAnsi" w:hAnsiTheme="minorHAnsi" w:cstheme="minorHAnsi"/>
        </w:rPr>
        <w:t xml:space="preserve">in food animal production </w:t>
      </w:r>
      <w:r w:rsidRPr="00774CA5">
        <w:rPr>
          <w:rStyle w:val="StyleUnderline"/>
          <w:rFonts w:asciiTheme="minorHAnsi" w:hAnsiTheme="minorHAnsi" w:cstheme="minorHAnsi"/>
          <w:highlight w:val="green"/>
        </w:rPr>
        <w:t>will continue to be considered</w:t>
      </w:r>
      <w:r w:rsidRPr="00774CA5">
        <w:rPr>
          <w:rStyle w:val="StyleUnderline"/>
          <w:rFonts w:asciiTheme="minorHAnsi" w:hAnsiTheme="minorHAnsi" w:cstheme="minorHAnsi"/>
        </w:rPr>
        <w:t xml:space="preserve"> an </w:t>
      </w:r>
      <w:r w:rsidRPr="00774CA5">
        <w:rPr>
          <w:rStyle w:val="Emphasis"/>
          <w:rFonts w:asciiTheme="minorHAnsi" w:hAnsiTheme="minorHAnsi" w:cstheme="minorHAnsi"/>
          <w:highlight w:val="green"/>
        </w:rPr>
        <w:t>autonomous</w:t>
      </w:r>
      <w:r w:rsidRPr="00774CA5">
        <w:rPr>
          <w:rStyle w:val="Emphasis"/>
          <w:rFonts w:asciiTheme="minorHAnsi" w:hAnsiTheme="minorHAnsi" w:cstheme="minorHAnsi"/>
        </w:rPr>
        <w:t xml:space="preserve"> ‘problem’ to be dealt with</w:t>
      </w:r>
      <w:r w:rsidRPr="00774CA5">
        <w:rPr>
          <w:rStyle w:val="StyleUnderline"/>
          <w:rFonts w:asciiTheme="minorHAnsi" w:hAnsiTheme="minorHAnsi" w:cstheme="minorHAnsi"/>
        </w:rPr>
        <w:t xml:space="preserve"> </w:t>
      </w:r>
      <w:r w:rsidRPr="00774CA5">
        <w:rPr>
          <w:rStyle w:val="StyleUnderline"/>
          <w:rFonts w:asciiTheme="minorHAnsi" w:hAnsiTheme="minorHAnsi" w:cstheme="minorHAnsi"/>
          <w:highlight w:val="green"/>
        </w:rPr>
        <w:t>rather than</w:t>
      </w:r>
      <w:r w:rsidRPr="00774CA5">
        <w:rPr>
          <w:rStyle w:val="StyleUnderline"/>
          <w:rFonts w:asciiTheme="minorHAnsi" w:hAnsiTheme="minorHAnsi" w:cstheme="minorHAnsi"/>
        </w:rPr>
        <w:t xml:space="preserve"> </w:t>
      </w:r>
      <w:r w:rsidRPr="00774CA5">
        <w:rPr>
          <w:rStyle w:val="Emphasis"/>
          <w:rFonts w:asciiTheme="minorHAnsi" w:hAnsiTheme="minorHAnsi" w:cstheme="minorHAnsi"/>
        </w:rPr>
        <w:t xml:space="preserve">particular </w:t>
      </w:r>
      <w:r w:rsidRPr="00774CA5">
        <w:rPr>
          <w:rStyle w:val="Emphasis"/>
          <w:rFonts w:asciiTheme="minorHAnsi" w:hAnsiTheme="minorHAnsi" w:cstheme="minorHAnsi"/>
          <w:highlight w:val="green"/>
        </w:rPr>
        <w:t>instruments of labor</w:t>
      </w:r>
      <w:r w:rsidRPr="00774CA5">
        <w:rPr>
          <w:rStyle w:val="StyleUnderline"/>
          <w:rFonts w:asciiTheme="minorHAnsi" w:hAnsiTheme="minorHAnsi" w:cstheme="minorHAnsi"/>
        </w:rPr>
        <w:t xml:space="preserve"> to increase profit margins</w:t>
      </w:r>
      <w:r w:rsidRPr="00774CA5">
        <w:rPr>
          <w:rFonts w:asciiTheme="minorHAnsi" w:hAnsiTheme="minorHAnsi" w:cstheme="minorHAnsi"/>
          <w:sz w:val="16"/>
        </w:rPr>
        <w:t>. In fact, far from being independently problematic, it is argued that recent technological developments in synthetic flesh production may be the future rescuer of animals.</w:t>
      </w:r>
    </w:p>
    <w:p w14:paraId="50C2A285" w14:textId="77777777" w:rsidR="00D5366E" w:rsidRPr="00774CA5" w:rsidRDefault="00D5366E" w:rsidP="00D5366E">
      <w:pPr>
        <w:rPr>
          <w:rFonts w:asciiTheme="minorHAnsi" w:hAnsiTheme="minorHAnsi" w:cstheme="minorHAnsi"/>
          <w:sz w:val="16"/>
        </w:rPr>
      </w:pPr>
      <w:r w:rsidRPr="00774CA5">
        <w:rPr>
          <w:rFonts w:asciiTheme="minorHAnsi" w:hAnsiTheme="minorHAnsi" w:cstheme="minorHAnsi"/>
          <w:sz w:val="16"/>
        </w:rPr>
        <w:lastRenderedPageBreak/>
        <w:t xml:space="preserve">With these assumptions and insights, this article analyzes (1) the paramount role of generalized commodity production in altering the welfare of food animals and (2) the potential of fundamen- tally improving human relations with food animals within the system of capital. First I examine the historical peculiarity of CAFOs in comparison to past methods of producing livestock before turn- ing to an evaluation of how animal suffering is now augmented and widespread in monopoly capi- talist food regimes. The theoretical potential of extending Marx’s theory of alienation to animals is briefly explored. I argue </w:t>
      </w:r>
      <w:r w:rsidRPr="00774CA5">
        <w:rPr>
          <w:rStyle w:val="Emphasis"/>
          <w:rFonts w:asciiTheme="minorHAnsi" w:hAnsiTheme="minorHAnsi" w:cstheme="minorHAnsi"/>
        </w:rPr>
        <w:t xml:space="preserve">piecemeal </w:t>
      </w:r>
      <w:r w:rsidRPr="00774CA5">
        <w:rPr>
          <w:rStyle w:val="Emphasis"/>
          <w:rFonts w:asciiTheme="minorHAnsi" w:hAnsiTheme="minorHAnsi" w:cstheme="minorHAnsi"/>
          <w:highlight w:val="green"/>
        </w:rPr>
        <w:t>reforms</w:t>
      </w:r>
      <w:r w:rsidRPr="00774CA5">
        <w:rPr>
          <w:rFonts w:asciiTheme="minorHAnsi" w:hAnsiTheme="minorHAnsi" w:cstheme="minorHAnsi"/>
          <w:sz w:val="16"/>
        </w:rPr>
        <w:t xml:space="preserve"> and individualist marketplace choices </w:t>
      </w:r>
      <w:r w:rsidRPr="00774CA5">
        <w:rPr>
          <w:rStyle w:val="Emphasis"/>
          <w:rFonts w:asciiTheme="minorHAnsi" w:hAnsiTheme="minorHAnsi" w:cstheme="minorHAnsi"/>
          <w:highlight w:val="green"/>
        </w:rPr>
        <w:t>cannot lead to</w:t>
      </w:r>
      <w:r w:rsidRPr="00774CA5">
        <w:rPr>
          <w:rStyle w:val="Emphasis"/>
          <w:rFonts w:asciiTheme="minorHAnsi" w:hAnsiTheme="minorHAnsi" w:cstheme="minorHAnsi"/>
        </w:rPr>
        <w:t xml:space="preserve"> the </w:t>
      </w:r>
      <w:r w:rsidRPr="00774CA5">
        <w:rPr>
          <w:rStyle w:val="Emphasis"/>
          <w:rFonts w:asciiTheme="minorHAnsi" w:hAnsiTheme="minorHAnsi" w:cstheme="minorHAnsi"/>
          <w:highlight w:val="green"/>
        </w:rPr>
        <w:t>structural changes</w:t>
      </w:r>
      <w:r w:rsidRPr="00774CA5">
        <w:rPr>
          <w:rStyle w:val="Emphasis"/>
          <w:rFonts w:asciiTheme="minorHAnsi" w:hAnsiTheme="minorHAnsi" w:cstheme="minorHAnsi"/>
        </w:rPr>
        <w:t xml:space="preserve"> necessary</w:t>
      </w:r>
      <w:r w:rsidRPr="00774CA5">
        <w:rPr>
          <w:rFonts w:asciiTheme="minorHAnsi" w:hAnsiTheme="minorHAnsi" w:cstheme="minorHAnsi"/>
          <w:sz w:val="16"/>
        </w:rPr>
        <w:t xml:space="preserve"> </w:t>
      </w:r>
      <w:r w:rsidRPr="00774CA5">
        <w:rPr>
          <w:rStyle w:val="StyleUnderline"/>
          <w:rFonts w:asciiTheme="minorHAnsi" w:hAnsiTheme="minorHAnsi" w:cstheme="minorHAnsi"/>
        </w:rPr>
        <w:t>for</w:t>
      </w:r>
      <w:r w:rsidRPr="00774CA5">
        <w:rPr>
          <w:rFonts w:asciiTheme="minorHAnsi" w:hAnsiTheme="minorHAnsi" w:cstheme="minorHAnsi"/>
          <w:sz w:val="16"/>
        </w:rPr>
        <w:t xml:space="preserve"> substantially </w:t>
      </w:r>
      <w:r w:rsidRPr="00774CA5">
        <w:rPr>
          <w:rStyle w:val="StyleUnderline"/>
          <w:rFonts w:asciiTheme="minorHAnsi" w:hAnsiTheme="minorHAnsi" w:cstheme="minorHAnsi"/>
        </w:rPr>
        <w:t>reducing</w:t>
      </w:r>
      <w:r w:rsidRPr="00774CA5">
        <w:rPr>
          <w:rFonts w:asciiTheme="minorHAnsi" w:hAnsiTheme="minorHAnsi" w:cstheme="minorHAnsi"/>
          <w:sz w:val="16"/>
        </w:rPr>
        <w:t xml:space="preserve">, and hopefully eliminating, </w:t>
      </w:r>
      <w:r w:rsidRPr="00774CA5">
        <w:rPr>
          <w:rStyle w:val="StyleUnderline"/>
          <w:rFonts w:asciiTheme="minorHAnsi" w:hAnsiTheme="minorHAnsi" w:cstheme="minorHAnsi"/>
        </w:rPr>
        <w:t>animal exploitation</w:t>
      </w:r>
      <w:r w:rsidRPr="00774CA5">
        <w:rPr>
          <w:rFonts w:asciiTheme="minorHAnsi" w:hAnsiTheme="minorHAnsi" w:cstheme="minorHAnsi"/>
          <w:sz w:val="16"/>
        </w:rPr>
        <w:t>. Socialism is proposed as an alternative to capitalism to realize the latter goal.</w:t>
      </w:r>
    </w:p>
    <w:p w14:paraId="55E19C76" w14:textId="77777777" w:rsidR="00D5366E" w:rsidRPr="00774CA5" w:rsidRDefault="00D5366E" w:rsidP="00D5366E">
      <w:pPr>
        <w:rPr>
          <w:rFonts w:asciiTheme="minorHAnsi" w:hAnsiTheme="minorHAnsi" w:cstheme="minorHAnsi"/>
          <w:sz w:val="16"/>
        </w:rPr>
      </w:pPr>
    </w:p>
    <w:p w14:paraId="4B3C3408" w14:textId="77777777" w:rsidR="00D5366E" w:rsidRPr="00774CA5" w:rsidRDefault="00D5366E" w:rsidP="00D5366E">
      <w:pPr>
        <w:pStyle w:val="Heading4"/>
        <w:rPr>
          <w:rFonts w:asciiTheme="minorHAnsi" w:hAnsiTheme="minorHAnsi" w:cstheme="minorHAnsi"/>
        </w:rPr>
      </w:pPr>
      <w:r w:rsidRPr="00774CA5">
        <w:rPr>
          <w:rFonts w:asciiTheme="minorHAnsi" w:hAnsiTheme="minorHAnsi" w:cstheme="minorHAnsi"/>
        </w:rPr>
        <w:t xml:space="preserve">CAFOs are </w:t>
      </w:r>
      <w:r w:rsidRPr="00774CA5">
        <w:rPr>
          <w:rFonts w:asciiTheme="minorHAnsi" w:hAnsiTheme="minorHAnsi" w:cstheme="minorHAnsi"/>
          <w:u w:val="single"/>
        </w:rPr>
        <w:t>symptomatic</w:t>
      </w:r>
      <w:r w:rsidRPr="00774CA5">
        <w:rPr>
          <w:rFonts w:asciiTheme="minorHAnsi" w:hAnsiTheme="minorHAnsi" w:cstheme="minorHAnsi"/>
        </w:rPr>
        <w:t xml:space="preserve"> of contemporary capitalism and can’t be redeemed through liberal reform</w:t>
      </w:r>
    </w:p>
    <w:p w14:paraId="5FA4F697" w14:textId="77777777" w:rsidR="00D5366E" w:rsidRPr="00774CA5" w:rsidRDefault="00D5366E" w:rsidP="00D5366E">
      <w:pPr>
        <w:rPr>
          <w:rFonts w:asciiTheme="minorHAnsi" w:hAnsiTheme="minorHAnsi" w:cstheme="minorHAnsi"/>
        </w:rPr>
      </w:pPr>
      <w:r w:rsidRPr="00774CA5">
        <w:rPr>
          <w:rStyle w:val="Style13ptBold"/>
          <w:rFonts w:asciiTheme="minorHAnsi" w:hAnsiTheme="minorHAnsi" w:cstheme="minorHAnsi"/>
        </w:rPr>
        <w:t>Vettese 20</w:t>
      </w:r>
      <w:r w:rsidRPr="00774CA5">
        <w:rPr>
          <w:rFonts w:asciiTheme="minorHAnsi" w:hAnsiTheme="minorHAnsi" w:cstheme="minorHAnsi"/>
        </w:rPr>
        <w:t xml:space="preserve"> – environmental historian and a William Lyon Mackenzie King research fellow at Harvard University's Weatherhead Center</w:t>
      </w:r>
    </w:p>
    <w:p w14:paraId="5694D6F8" w14:textId="77777777" w:rsidR="00D5366E" w:rsidRPr="00774CA5" w:rsidRDefault="00D5366E" w:rsidP="00D5366E">
      <w:pPr>
        <w:rPr>
          <w:rFonts w:asciiTheme="minorHAnsi" w:hAnsiTheme="minorHAnsi" w:cstheme="minorHAnsi"/>
        </w:rPr>
      </w:pPr>
      <w:r w:rsidRPr="00774CA5">
        <w:rPr>
          <w:rFonts w:asciiTheme="minorHAnsi" w:hAnsiTheme="minorHAnsi" w:cstheme="minorHAnsi"/>
        </w:rPr>
        <w:t>Troy, 7/23. “Pigs and Capital.” http://bostonreview.net/class-inequality-science-nature/troy-vettese-pigs-and-capital</w:t>
      </w:r>
    </w:p>
    <w:p w14:paraId="2707D950" w14:textId="77777777" w:rsidR="00D5366E" w:rsidRPr="00774CA5" w:rsidRDefault="00D5366E" w:rsidP="00D5366E">
      <w:pPr>
        <w:rPr>
          <w:rFonts w:asciiTheme="minorHAnsi" w:hAnsiTheme="minorHAnsi" w:cstheme="minorHAnsi"/>
          <w:sz w:val="16"/>
        </w:rPr>
      </w:pPr>
      <w:r w:rsidRPr="00774CA5">
        <w:rPr>
          <w:rFonts w:asciiTheme="minorHAnsi" w:hAnsiTheme="minorHAnsi" w:cstheme="minorHAnsi"/>
          <w:sz w:val="16"/>
        </w:rPr>
        <w:t xml:space="preserve">Blanchette’s new ethnographic study of modern factory farming, Porkopolis: American Animality, Standardized Life, and the Factory Farm, is in many ways a meditation on seeing—or what we fail to see. Often we struggle to detect the meat industry’s traces, be they fecal particles suspended in the air or the porcine pathogens that suffuse the environs of “concentrated feeding animal operations” (CAFOs), where thousands of animals are kept indoors for long periods to speed up production. CAFOs made up only a small share of farms as late as the 1970s but now produce the vast majority of America’s meat, eggs, and milk. Blanchette stresses that the factory farm he studied didn’t just make pork; it also produced the ingredients for gel-covered pills, yellow fizzy drinks, cosmetics, and computers. There might be gelatin in the book’s cover, he tells his readers, and dead pigs in its ink and paper. Perception also shapes the pig business in other significant, if less material, ways. </w:t>
      </w:r>
      <w:r w:rsidRPr="00774CA5">
        <w:rPr>
          <w:rStyle w:val="StyleUnderline"/>
          <w:rFonts w:asciiTheme="minorHAnsi" w:hAnsiTheme="minorHAnsi" w:cstheme="minorHAnsi"/>
        </w:rPr>
        <w:t xml:space="preserve">Captains of </w:t>
      </w:r>
      <w:r w:rsidRPr="00774CA5">
        <w:rPr>
          <w:rStyle w:val="StyleUnderline"/>
          <w:rFonts w:asciiTheme="minorHAnsi" w:hAnsiTheme="minorHAnsi" w:cstheme="minorHAnsi"/>
          <w:highlight w:val="green"/>
        </w:rPr>
        <w:t>industry</w:t>
      </w:r>
      <w:r w:rsidRPr="00774CA5">
        <w:rPr>
          <w:rStyle w:val="StyleUnderline"/>
          <w:rFonts w:asciiTheme="minorHAnsi" w:hAnsiTheme="minorHAnsi" w:cstheme="minorHAnsi"/>
        </w:rPr>
        <w:t xml:space="preserve"> rely on statistical modeling and price signals from the world market as they constantly reshape their herds</w:t>
      </w:r>
      <w:r w:rsidRPr="00774CA5">
        <w:rPr>
          <w:rFonts w:asciiTheme="minorHAnsi" w:hAnsiTheme="minorHAnsi" w:cstheme="minorHAnsi"/>
          <w:sz w:val="16"/>
        </w:rPr>
        <w:t xml:space="preserve">. </w:t>
      </w:r>
      <w:r w:rsidRPr="00774CA5">
        <w:rPr>
          <w:rStyle w:val="StyleUnderline"/>
          <w:rFonts w:asciiTheme="minorHAnsi" w:hAnsiTheme="minorHAnsi" w:cstheme="minorHAnsi"/>
        </w:rPr>
        <w:t>Workers guard against epidemics through elaborate biosafety procedures</w:t>
      </w:r>
      <w:r w:rsidRPr="00774CA5">
        <w:rPr>
          <w:rFonts w:asciiTheme="minorHAnsi" w:hAnsiTheme="minorHAnsi" w:cstheme="minorHAnsi"/>
          <w:sz w:val="16"/>
        </w:rPr>
        <w:t xml:space="preserve"> and encouragement to safely socialize in their free time. </w:t>
      </w:r>
      <w:r w:rsidRPr="00774CA5">
        <w:rPr>
          <w:rStyle w:val="StyleUnderline"/>
          <w:rFonts w:asciiTheme="minorHAnsi" w:hAnsiTheme="minorHAnsi" w:cstheme="minorHAnsi"/>
        </w:rPr>
        <w:t>The hog factory farms prefigured the future it created and the present we now endure</w:t>
      </w:r>
      <w:r w:rsidRPr="00774CA5">
        <w:rPr>
          <w:rFonts w:asciiTheme="minorHAnsi" w:hAnsiTheme="minorHAnsi" w:cstheme="minorHAnsi"/>
          <w:sz w:val="16"/>
        </w:rPr>
        <w:t>—a world locked down to preserve the industrial exploitation of animals.</w:t>
      </w:r>
    </w:p>
    <w:p w14:paraId="73289725" w14:textId="77777777" w:rsidR="00D5366E" w:rsidRPr="00774CA5" w:rsidRDefault="00D5366E" w:rsidP="00D5366E">
      <w:pPr>
        <w:rPr>
          <w:rFonts w:asciiTheme="minorHAnsi" w:hAnsiTheme="minorHAnsi" w:cstheme="minorHAnsi"/>
          <w:sz w:val="16"/>
        </w:rPr>
      </w:pPr>
      <w:r w:rsidRPr="00774CA5">
        <w:rPr>
          <w:rFonts w:asciiTheme="minorHAnsi" w:hAnsiTheme="minorHAnsi" w:cstheme="minorHAnsi"/>
          <w:sz w:val="16"/>
        </w:rPr>
        <w:t xml:space="preserve">Grisly exposés are as old as the meat industry itself, but Blanchette is not interested in </w:t>
      </w:r>
      <w:r w:rsidRPr="00774CA5">
        <w:rPr>
          <w:rStyle w:val="StyleUnderline"/>
          <w:rFonts w:asciiTheme="minorHAnsi" w:hAnsiTheme="minorHAnsi" w:cstheme="minorHAnsi"/>
        </w:rPr>
        <w:t>scandal</w:t>
      </w:r>
      <w:r w:rsidRPr="00774CA5">
        <w:rPr>
          <w:rFonts w:asciiTheme="minorHAnsi" w:hAnsiTheme="minorHAnsi" w:cstheme="minorHAnsi"/>
          <w:sz w:val="16"/>
        </w:rPr>
        <w:t xml:space="preserve">. The genre </w:t>
      </w:r>
      <w:r w:rsidRPr="00774CA5">
        <w:rPr>
          <w:rStyle w:val="StyleUnderline"/>
          <w:rFonts w:asciiTheme="minorHAnsi" w:hAnsiTheme="minorHAnsi" w:cstheme="minorHAnsi"/>
          <w:highlight w:val="green"/>
        </w:rPr>
        <w:t>implies</w:t>
      </w:r>
      <w:r w:rsidRPr="00774CA5">
        <w:rPr>
          <w:rStyle w:val="StyleUnderline"/>
          <w:rFonts w:asciiTheme="minorHAnsi" w:hAnsiTheme="minorHAnsi" w:cstheme="minorHAnsi"/>
        </w:rPr>
        <w:t xml:space="preserve"> that </w:t>
      </w:r>
      <w:r w:rsidRPr="00774CA5">
        <w:rPr>
          <w:rStyle w:val="StyleUnderline"/>
          <w:rFonts w:asciiTheme="minorHAnsi" w:hAnsiTheme="minorHAnsi" w:cstheme="minorHAnsi"/>
          <w:highlight w:val="green"/>
        </w:rPr>
        <w:t>the meat industry is a</w:t>
      </w:r>
      <w:r w:rsidRPr="00774CA5">
        <w:rPr>
          <w:rStyle w:val="StyleUnderline"/>
          <w:rFonts w:asciiTheme="minorHAnsi" w:hAnsiTheme="minorHAnsi" w:cstheme="minorHAnsi"/>
        </w:rPr>
        <w:t xml:space="preserve"> secretive </w:t>
      </w:r>
      <w:r w:rsidRPr="00774CA5">
        <w:rPr>
          <w:rStyle w:val="StyleUnderline"/>
          <w:rFonts w:asciiTheme="minorHAnsi" w:hAnsiTheme="minorHAnsi" w:cstheme="minorHAnsi"/>
          <w:highlight w:val="green"/>
        </w:rPr>
        <w:t>outlier</w:t>
      </w:r>
      <w:r w:rsidRPr="00774CA5">
        <w:rPr>
          <w:rStyle w:val="StyleUnderline"/>
          <w:rFonts w:asciiTheme="minorHAnsi" w:hAnsiTheme="minorHAnsi" w:cstheme="minorHAnsi"/>
        </w:rPr>
        <w:t xml:space="preserve"> or </w:t>
      </w:r>
      <w:r w:rsidRPr="00774CA5">
        <w:rPr>
          <w:rStyle w:val="StyleUnderline"/>
          <w:rFonts w:asciiTheme="minorHAnsi" w:hAnsiTheme="minorHAnsi" w:cstheme="minorHAnsi"/>
          <w:highlight w:val="green"/>
        </w:rPr>
        <w:t>that</w:t>
      </w:r>
      <w:r w:rsidRPr="00774CA5">
        <w:rPr>
          <w:rStyle w:val="StyleUnderline"/>
          <w:rFonts w:asciiTheme="minorHAnsi" w:hAnsiTheme="minorHAnsi" w:cstheme="minorHAnsi"/>
        </w:rPr>
        <w:t xml:space="preserve"> it </w:t>
      </w:r>
      <w:r w:rsidRPr="00774CA5">
        <w:rPr>
          <w:rStyle w:val="StyleUnderline"/>
          <w:rFonts w:asciiTheme="minorHAnsi" w:hAnsiTheme="minorHAnsi" w:cstheme="minorHAnsi"/>
          <w:highlight w:val="green"/>
        </w:rPr>
        <w:t xml:space="preserve">can be </w:t>
      </w:r>
      <w:r w:rsidRPr="00774CA5">
        <w:rPr>
          <w:rStyle w:val="Emphasis"/>
          <w:rFonts w:asciiTheme="minorHAnsi" w:hAnsiTheme="minorHAnsi" w:cstheme="minorHAnsi"/>
          <w:highlight w:val="green"/>
        </w:rPr>
        <w:t>redeemed through</w:t>
      </w:r>
      <w:r w:rsidRPr="00774CA5">
        <w:rPr>
          <w:rStyle w:val="Emphasis"/>
          <w:rFonts w:asciiTheme="minorHAnsi" w:hAnsiTheme="minorHAnsi" w:cstheme="minorHAnsi"/>
        </w:rPr>
        <w:t xml:space="preserve"> liberal </w:t>
      </w:r>
      <w:r w:rsidRPr="00774CA5">
        <w:rPr>
          <w:rStyle w:val="Emphasis"/>
          <w:rFonts w:asciiTheme="minorHAnsi" w:hAnsiTheme="minorHAnsi" w:cstheme="minorHAnsi"/>
          <w:highlight w:val="green"/>
        </w:rPr>
        <w:t>reform</w:t>
      </w:r>
      <w:r w:rsidRPr="00774CA5">
        <w:rPr>
          <w:rFonts w:asciiTheme="minorHAnsi" w:hAnsiTheme="minorHAnsi" w:cstheme="minorHAnsi"/>
          <w:sz w:val="16"/>
        </w:rPr>
        <w:t xml:space="preserve">. Books in this mode tend to steer between industrial horror and vegan asceticism to arrive at the safe harbor of the small farm, yet here too Blanchette departs from the norm. He does not believe that bucolic romanticism has anything to offer us now, an insight that was plain a century ago to the political economist Thorstein Veblen. Veblen ridiculed “the Independent Farmer of the poets” as a “holdover” from an “obsolete past” and predicted his doom “under the dominion of absentee ownership in its later developed phase.” Veblen also stressed that “the case of the American farmer is conspicuous; though it can scarcely be called singular.” In similar fashion, </w:t>
      </w:r>
      <w:r w:rsidRPr="00774CA5">
        <w:rPr>
          <w:rStyle w:val="StyleUnderline"/>
          <w:rFonts w:asciiTheme="minorHAnsi" w:hAnsiTheme="minorHAnsi" w:cstheme="minorHAnsi"/>
        </w:rPr>
        <w:t xml:space="preserve">Blanchette recognizes that </w:t>
      </w:r>
      <w:r w:rsidRPr="00774CA5">
        <w:rPr>
          <w:rStyle w:val="StyleUnderline"/>
          <w:rFonts w:asciiTheme="minorHAnsi" w:hAnsiTheme="minorHAnsi" w:cstheme="minorHAnsi"/>
          <w:highlight w:val="green"/>
        </w:rPr>
        <w:t xml:space="preserve">the meat industry </w:t>
      </w:r>
      <w:r w:rsidRPr="00774CA5">
        <w:rPr>
          <w:rStyle w:val="Emphasis"/>
          <w:rFonts w:asciiTheme="minorHAnsi" w:hAnsiTheme="minorHAnsi" w:cstheme="minorHAnsi"/>
          <w:highlight w:val="green"/>
        </w:rPr>
        <w:t>isn’t a macabre exception</w:t>
      </w:r>
      <w:r w:rsidRPr="00774CA5">
        <w:rPr>
          <w:rStyle w:val="StyleUnderline"/>
          <w:rFonts w:asciiTheme="minorHAnsi" w:hAnsiTheme="minorHAnsi" w:cstheme="minorHAnsi"/>
          <w:highlight w:val="green"/>
        </w:rPr>
        <w:t xml:space="preserve"> but</w:t>
      </w:r>
      <w:r w:rsidRPr="00774CA5">
        <w:rPr>
          <w:rStyle w:val="StyleUnderline"/>
          <w:rFonts w:asciiTheme="minorHAnsi" w:hAnsiTheme="minorHAnsi" w:cstheme="minorHAnsi"/>
        </w:rPr>
        <w:t xml:space="preserve"> rather is </w:t>
      </w:r>
      <w:r w:rsidRPr="00774CA5">
        <w:rPr>
          <w:rStyle w:val="Emphasis"/>
          <w:rFonts w:asciiTheme="minorHAnsi" w:hAnsiTheme="minorHAnsi" w:cstheme="minorHAnsi"/>
          <w:highlight w:val="green"/>
        </w:rPr>
        <w:t>typical of</w:t>
      </w:r>
      <w:r w:rsidRPr="00774CA5">
        <w:rPr>
          <w:rStyle w:val="Emphasis"/>
          <w:rFonts w:asciiTheme="minorHAnsi" w:hAnsiTheme="minorHAnsi" w:cstheme="minorHAnsi"/>
        </w:rPr>
        <w:t xml:space="preserve"> contemporary </w:t>
      </w:r>
      <w:r w:rsidRPr="00774CA5">
        <w:rPr>
          <w:rStyle w:val="Emphasis"/>
          <w:rFonts w:asciiTheme="minorHAnsi" w:hAnsiTheme="minorHAnsi" w:cstheme="minorHAnsi"/>
          <w:highlight w:val="green"/>
        </w:rPr>
        <w:t>capitalism</w:t>
      </w:r>
      <w:r w:rsidRPr="00774CA5">
        <w:rPr>
          <w:rFonts w:asciiTheme="minorHAnsi" w:hAnsiTheme="minorHAnsi" w:cstheme="minorHAnsi"/>
          <w:sz w:val="16"/>
        </w:rPr>
        <w:t xml:space="preserve">, even if its extremes make contemporary tendencies more readily apparent. Like the bodies of the pigs it has engineered, </w:t>
      </w:r>
      <w:r w:rsidRPr="00774CA5">
        <w:rPr>
          <w:rStyle w:val="StyleUnderline"/>
          <w:rFonts w:asciiTheme="minorHAnsi" w:hAnsiTheme="minorHAnsi" w:cstheme="minorHAnsi"/>
        </w:rPr>
        <w:t xml:space="preserve">the meat business has become a vast, fragile beast </w:t>
      </w:r>
      <w:r w:rsidRPr="00774CA5">
        <w:rPr>
          <w:rStyle w:val="StyleUnderline"/>
          <w:rFonts w:asciiTheme="minorHAnsi" w:hAnsiTheme="minorHAnsi" w:cstheme="minorHAnsi"/>
          <w:highlight w:val="green"/>
        </w:rPr>
        <w:t>teetering on the brink of</w:t>
      </w:r>
      <w:r w:rsidRPr="00774CA5">
        <w:rPr>
          <w:rStyle w:val="StyleUnderline"/>
          <w:rFonts w:asciiTheme="minorHAnsi" w:hAnsiTheme="minorHAnsi" w:cstheme="minorHAnsi"/>
        </w:rPr>
        <w:t xml:space="preserve"> ecological and financial </w:t>
      </w:r>
      <w:r w:rsidRPr="00774CA5">
        <w:rPr>
          <w:rStyle w:val="StyleUnderline"/>
          <w:rFonts w:asciiTheme="minorHAnsi" w:hAnsiTheme="minorHAnsi" w:cstheme="minorHAnsi"/>
          <w:highlight w:val="green"/>
        </w:rPr>
        <w:t>ruin</w:t>
      </w:r>
      <w:r w:rsidRPr="00774CA5">
        <w:rPr>
          <w:rFonts w:asciiTheme="minorHAnsi" w:hAnsiTheme="minorHAnsi" w:cstheme="minorHAnsi"/>
          <w:sz w:val="16"/>
        </w:rPr>
        <w:t>.</w:t>
      </w:r>
    </w:p>
    <w:p w14:paraId="773B5269" w14:textId="77777777" w:rsidR="00D5366E" w:rsidRPr="00774CA5" w:rsidRDefault="00D5366E" w:rsidP="00D5366E">
      <w:pPr>
        <w:rPr>
          <w:rFonts w:asciiTheme="minorHAnsi" w:hAnsiTheme="minorHAnsi" w:cstheme="minorHAnsi"/>
          <w:sz w:val="16"/>
        </w:rPr>
      </w:pPr>
    </w:p>
    <w:p w14:paraId="39D57C9B" w14:textId="77777777" w:rsidR="00D5366E" w:rsidRPr="00774CA5" w:rsidRDefault="00D5366E" w:rsidP="00D5366E">
      <w:pPr>
        <w:pStyle w:val="Heading4"/>
        <w:rPr>
          <w:rFonts w:asciiTheme="minorHAnsi" w:hAnsiTheme="minorHAnsi" w:cstheme="minorHAnsi"/>
        </w:rPr>
      </w:pPr>
      <w:r w:rsidRPr="00774CA5">
        <w:rPr>
          <w:rFonts w:asciiTheme="minorHAnsi" w:hAnsiTheme="minorHAnsi" w:cstheme="minorHAnsi"/>
        </w:rPr>
        <w:t xml:space="preserve">The aff </w:t>
      </w:r>
      <w:r w:rsidRPr="00774CA5">
        <w:rPr>
          <w:rFonts w:asciiTheme="minorHAnsi" w:hAnsiTheme="minorHAnsi" w:cstheme="minorHAnsi"/>
          <w:u w:val="single"/>
        </w:rPr>
        <w:t>tinkers around the edges</w:t>
      </w:r>
      <w:r w:rsidRPr="00774CA5">
        <w:rPr>
          <w:rFonts w:asciiTheme="minorHAnsi" w:hAnsiTheme="minorHAnsi" w:cstheme="minorHAnsi"/>
        </w:rPr>
        <w:t xml:space="preserve"> of the economic and political context that produces their impacts </w:t>
      </w:r>
    </w:p>
    <w:p w14:paraId="4E1A26E4" w14:textId="77777777" w:rsidR="00D5366E" w:rsidRPr="00774CA5" w:rsidRDefault="00D5366E" w:rsidP="00D5366E">
      <w:pPr>
        <w:rPr>
          <w:rFonts w:asciiTheme="minorHAnsi" w:hAnsiTheme="minorHAnsi" w:cstheme="minorHAnsi"/>
        </w:rPr>
      </w:pPr>
      <w:r w:rsidRPr="00774CA5">
        <w:rPr>
          <w:rStyle w:val="Style13ptBold"/>
          <w:rFonts w:asciiTheme="minorHAnsi" w:hAnsiTheme="minorHAnsi" w:cstheme="minorHAnsi"/>
        </w:rPr>
        <w:t>Holt-Gimenez 17</w:t>
      </w:r>
      <w:r w:rsidRPr="00774CA5">
        <w:rPr>
          <w:rFonts w:asciiTheme="minorHAnsi" w:hAnsiTheme="minorHAnsi" w:cstheme="minorHAnsi"/>
        </w:rPr>
        <w:t xml:space="preserve"> – Ph.D., is the executive director of Food First/Institute for Food and Development Policy</w:t>
      </w:r>
    </w:p>
    <w:p w14:paraId="5C52D7D6" w14:textId="77777777" w:rsidR="00D5366E" w:rsidRPr="00774CA5" w:rsidRDefault="00D5366E" w:rsidP="00D5366E">
      <w:pPr>
        <w:rPr>
          <w:rFonts w:asciiTheme="minorHAnsi" w:hAnsiTheme="minorHAnsi" w:cstheme="minorHAnsi"/>
        </w:rPr>
      </w:pPr>
      <w:r w:rsidRPr="00774CA5">
        <w:rPr>
          <w:rFonts w:asciiTheme="minorHAnsi" w:hAnsiTheme="minorHAnsi" w:cstheme="minorHAnsi"/>
        </w:rPr>
        <w:t xml:space="preserve">Eric, </w:t>
      </w:r>
      <w:r w:rsidRPr="00774CA5">
        <w:rPr>
          <w:rFonts w:asciiTheme="minorHAnsi" w:hAnsiTheme="minorHAnsi" w:cstheme="minorHAnsi"/>
          <w:i/>
          <w:iCs/>
        </w:rPr>
        <w:t>A FOODIE'S GUIDE TO CAPITALISM: Understanding the Political Economy of What We Eat</w:t>
      </w:r>
      <w:r w:rsidRPr="00774CA5">
        <w:rPr>
          <w:rFonts w:asciiTheme="minorHAnsi" w:hAnsiTheme="minorHAnsi" w:cstheme="minorHAnsi"/>
        </w:rPr>
        <w:t xml:space="preserve">, pp. 17-18. </w:t>
      </w:r>
    </w:p>
    <w:p w14:paraId="712F12DE" w14:textId="77777777" w:rsidR="00D5366E" w:rsidRPr="00774CA5" w:rsidRDefault="00D5366E" w:rsidP="00D5366E">
      <w:pPr>
        <w:rPr>
          <w:rFonts w:asciiTheme="minorHAnsi" w:hAnsiTheme="minorHAnsi" w:cstheme="minorHAnsi"/>
          <w:sz w:val="16"/>
        </w:rPr>
      </w:pPr>
      <w:r w:rsidRPr="00774CA5">
        <w:rPr>
          <w:rStyle w:val="StyleUnderline"/>
          <w:rFonts w:asciiTheme="minorHAnsi" w:hAnsiTheme="minorHAnsi" w:cstheme="minorHAnsi"/>
        </w:rPr>
        <w:lastRenderedPageBreak/>
        <w:t>As the middle class in the developed world shrinks, much of the millennial generation, underemployed and saddled with debt, will live shorter lives than their parents, due</w:t>
      </w:r>
      <w:r w:rsidRPr="00774CA5">
        <w:rPr>
          <w:rFonts w:asciiTheme="minorHAnsi" w:hAnsiTheme="minorHAnsi" w:cstheme="minorHAnsi"/>
          <w:sz w:val="16"/>
        </w:rPr>
        <w:t xml:space="preserve"> in large part </w:t>
      </w:r>
      <w:r w:rsidRPr="00774CA5">
        <w:rPr>
          <w:rStyle w:val="StyleUnderline"/>
          <w:rFonts w:asciiTheme="minorHAnsi" w:hAnsiTheme="minorHAnsi" w:cstheme="minorHAnsi"/>
        </w:rPr>
        <w:t>to the epidemic of diet- related diseases endemic to modern capitalism</w:t>
      </w:r>
      <w:r w:rsidRPr="00774CA5">
        <w:rPr>
          <w:rFonts w:asciiTheme="minorHAnsi" w:hAnsiTheme="minorHAnsi" w:cstheme="minorHAnsi"/>
          <w:sz w:val="16"/>
        </w:rPr>
        <w:t xml:space="preserve">. The widespread "back to the land" trend is not simply a lifestyle choice; it also responds to shrinking livelihood opportunities. And as young farmers struggle to access ever more expensive farmland, the public runs up against corpo- rate intransigence to everything from oil pipelines and GMO labeling to foodborne illnesses and unhealthy school food. </w:t>
      </w:r>
      <w:r w:rsidRPr="00774CA5">
        <w:rPr>
          <w:rStyle w:val="StyleUnderline"/>
          <w:rFonts w:asciiTheme="minorHAnsi" w:hAnsiTheme="minorHAnsi" w:cstheme="minorHAnsi"/>
        </w:rPr>
        <w:t xml:space="preserve">Environmentalists wage </w:t>
      </w:r>
      <w:r w:rsidRPr="00774CA5">
        <w:rPr>
          <w:rStyle w:val="Emphasis"/>
          <w:rFonts w:asciiTheme="minorHAnsi" w:hAnsiTheme="minorHAnsi" w:cstheme="minorHAnsi"/>
          <w:highlight w:val="green"/>
        </w:rPr>
        <w:t>endless battles</w:t>
      </w:r>
      <w:r w:rsidRPr="00774CA5">
        <w:rPr>
          <w:rFonts w:asciiTheme="minorHAnsi" w:hAnsiTheme="minorHAnsi" w:cstheme="minorHAnsi"/>
          <w:sz w:val="16"/>
          <w:highlight w:val="green"/>
        </w:rPr>
        <w:t xml:space="preserve"> </w:t>
      </w:r>
      <w:r w:rsidRPr="00774CA5">
        <w:rPr>
          <w:rStyle w:val="StyleUnderline"/>
          <w:rFonts w:asciiTheme="minorHAnsi" w:hAnsiTheme="minorHAnsi" w:cstheme="minorHAnsi"/>
          <w:highlight w:val="green"/>
        </w:rPr>
        <w:t>against</w:t>
      </w:r>
      <w:r w:rsidRPr="00774CA5">
        <w:rPr>
          <w:rStyle w:val="StyleUnderline"/>
          <w:rFonts w:asciiTheme="minorHAnsi" w:hAnsiTheme="minorHAnsi" w:cstheme="minorHAnsi"/>
        </w:rPr>
        <w:t xml:space="preserve"> industrial agriculture's </w:t>
      </w:r>
      <w:r w:rsidRPr="00774CA5">
        <w:rPr>
          <w:rStyle w:val="StyleUnderline"/>
          <w:rFonts w:asciiTheme="minorHAnsi" w:hAnsiTheme="minorHAnsi" w:cstheme="minorHAnsi"/>
          <w:highlight w:val="green"/>
        </w:rPr>
        <w:t>water depletion, pollution</w:t>
      </w:r>
      <w:r w:rsidRPr="00774CA5">
        <w:rPr>
          <w:rStyle w:val="StyleUnderline"/>
          <w:rFonts w:asciiTheme="minorHAnsi" w:hAnsiTheme="minorHAnsi" w:cstheme="minorHAnsi"/>
        </w:rPr>
        <w:t xml:space="preserve">, and inhumane </w:t>
      </w:r>
      <w:r w:rsidRPr="00774CA5">
        <w:rPr>
          <w:rStyle w:val="StyleUnderline"/>
          <w:rFonts w:asciiTheme="minorHAnsi" w:hAnsiTheme="minorHAnsi" w:cstheme="minorHAnsi"/>
          <w:highlight w:val="green"/>
        </w:rPr>
        <w:t>treatment of animals</w:t>
      </w:r>
      <w:r w:rsidRPr="00774CA5">
        <w:rPr>
          <w:rStyle w:val="StyleUnderline"/>
          <w:rFonts w:asciiTheme="minorHAnsi" w:hAnsiTheme="minorHAnsi" w:cstheme="minorHAnsi"/>
        </w:rPr>
        <w:t>, biodiversity loss, and carbon emissions</w:t>
      </w:r>
      <w:r w:rsidRPr="00774CA5">
        <w:rPr>
          <w:rFonts w:asciiTheme="minorHAnsi" w:hAnsiTheme="minorHAnsi" w:cstheme="minorHAnsi"/>
          <w:sz w:val="16"/>
        </w:rPr>
        <w:t xml:space="preserve">. </w:t>
      </w:r>
      <w:r w:rsidRPr="00774CA5">
        <w:rPr>
          <w:rStyle w:val="StyleUnderline"/>
          <w:rFonts w:asciiTheme="minorHAnsi" w:hAnsiTheme="minorHAnsi" w:cstheme="minorHAnsi"/>
          <w:highlight w:val="green"/>
        </w:rPr>
        <w:t>There is a</w:t>
      </w:r>
      <w:r w:rsidRPr="00774CA5">
        <w:rPr>
          <w:rFonts w:asciiTheme="minorHAnsi" w:hAnsiTheme="minorHAnsi" w:cstheme="minorHAnsi"/>
          <w:sz w:val="16"/>
        </w:rPr>
        <w:t xml:space="preserve"> growing </w:t>
      </w:r>
      <w:r w:rsidRPr="00774CA5">
        <w:rPr>
          <w:rStyle w:val="StyleUnderline"/>
          <w:rFonts w:asciiTheme="minorHAnsi" w:hAnsiTheme="minorHAnsi" w:cstheme="minorHAnsi"/>
          <w:highlight w:val="green"/>
        </w:rPr>
        <w:t>desire to understand</w:t>
      </w:r>
      <w:r w:rsidRPr="00774CA5">
        <w:rPr>
          <w:rStyle w:val="StyleUnderline"/>
          <w:rFonts w:asciiTheme="minorHAnsi" w:hAnsiTheme="minorHAnsi" w:cstheme="minorHAnsi"/>
        </w:rPr>
        <w:t xml:space="preserve"> the </w:t>
      </w:r>
      <w:r w:rsidRPr="00774CA5">
        <w:rPr>
          <w:rStyle w:val="Emphasis"/>
          <w:rFonts w:asciiTheme="minorHAnsi" w:hAnsiTheme="minorHAnsi" w:cstheme="minorHAnsi"/>
          <w:highlight w:val="green"/>
        </w:rPr>
        <w:t>root causes</w:t>
      </w:r>
      <w:r w:rsidRPr="00774CA5">
        <w:rPr>
          <w:rFonts w:asciiTheme="minorHAnsi" w:hAnsiTheme="minorHAnsi" w:cstheme="minorHAnsi"/>
          <w:sz w:val="16"/>
        </w:rPr>
        <w:t xml:space="preserve"> </w:t>
      </w:r>
      <w:r w:rsidRPr="00774CA5">
        <w:rPr>
          <w:rStyle w:val="StyleUnderline"/>
          <w:rFonts w:asciiTheme="minorHAnsi" w:hAnsiTheme="minorHAnsi" w:cstheme="minorHAnsi"/>
        </w:rPr>
        <w:t>of these related</w:t>
      </w:r>
      <w:r w:rsidRPr="00774CA5">
        <w:rPr>
          <w:rFonts w:asciiTheme="minorHAnsi" w:hAnsiTheme="minorHAnsi" w:cstheme="minorHAnsi"/>
          <w:sz w:val="16"/>
        </w:rPr>
        <w:t xml:space="preserve"> and seemingly intractable </w:t>
      </w:r>
      <w:r w:rsidRPr="00774CA5">
        <w:rPr>
          <w:rStyle w:val="StyleUnderline"/>
          <w:rFonts w:asciiTheme="minorHAnsi" w:hAnsiTheme="minorHAnsi" w:cstheme="minorHAnsi"/>
        </w:rPr>
        <w:t>problems</w:t>
      </w:r>
      <w:r w:rsidRPr="00774CA5">
        <w:rPr>
          <w:rFonts w:asciiTheme="minorHAnsi" w:hAnsiTheme="minorHAnsi" w:cstheme="minorHAnsi"/>
          <w:sz w:val="16"/>
        </w:rPr>
        <w:t>.</w:t>
      </w:r>
    </w:p>
    <w:p w14:paraId="35F3BE98" w14:textId="77777777" w:rsidR="00D5366E" w:rsidRPr="00774CA5" w:rsidRDefault="00D5366E" w:rsidP="00D5366E">
      <w:pPr>
        <w:rPr>
          <w:rFonts w:asciiTheme="minorHAnsi" w:hAnsiTheme="minorHAnsi" w:cstheme="minorHAnsi"/>
          <w:sz w:val="16"/>
        </w:rPr>
      </w:pPr>
      <w:r w:rsidRPr="00774CA5">
        <w:rPr>
          <w:rStyle w:val="StyleUnderline"/>
          <w:rFonts w:asciiTheme="minorHAnsi" w:hAnsiTheme="minorHAnsi" w:cstheme="minorHAnsi"/>
        </w:rPr>
        <w:t>Activists</w:t>
      </w:r>
      <w:r w:rsidRPr="00774CA5">
        <w:rPr>
          <w:rFonts w:asciiTheme="minorHAnsi" w:hAnsiTheme="minorHAnsi" w:cstheme="minorHAnsi"/>
          <w:sz w:val="16"/>
        </w:rPr>
        <w:t xml:space="preserve"> across the food movement </w:t>
      </w:r>
      <w:r w:rsidRPr="00774CA5">
        <w:rPr>
          <w:rStyle w:val="StyleUnderline"/>
          <w:rFonts w:asciiTheme="minorHAnsi" w:hAnsiTheme="minorHAnsi" w:cstheme="minorHAnsi"/>
        </w:rPr>
        <w:t xml:space="preserve">are beginning to realize that </w:t>
      </w:r>
      <w:r w:rsidRPr="00774CA5">
        <w:rPr>
          <w:rStyle w:val="StyleUnderline"/>
          <w:rFonts w:asciiTheme="minorHAnsi" w:hAnsiTheme="minorHAnsi" w:cstheme="minorHAnsi"/>
          <w:highlight w:val="green"/>
        </w:rPr>
        <w:t xml:space="preserve">the food system </w:t>
      </w:r>
      <w:r w:rsidRPr="00774CA5">
        <w:rPr>
          <w:rStyle w:val="Emphasis"/>
          <w:rFonts w:asciiTheme="minorHAnsi" w:hAnsiTheme="minorHAnsi" w:cstheme="minorHAnsi"/>
          <w:highlight w:val="green"/>
        </w:rPr>
        <w:t>cannot be changed in isolation from the larger economic system</w:t>
      </w:r>
      <w:r w:rsidRPr="00774CA5">
        <w:rPr>
          <w:rFonts w:asciiTheme="minorHAnsi" w:hAnsiTheme="minorHAnsi" w:cstheme="minorHAnsi"/>
          <w:sz w:val="16"/>
        </w:rPr>
        <w:t xml:space="preserve">. Sure, </w:t>
      </w:r>
      <w:r w:rsidRPr="00774CA5">
        <w:rPr>
          <w:rStyle w:val="StyleUnderline"/>
          <w:rFonts w:asciiTheme="minorHAnsi" w:hAnsiTheme="minorHAnsi" w:cstheme="minorHAnsi"/>
        </w:rPr>
        <w:t xml:space="preserve">we can </w:t>
      </w:r>
      <w:r w:rsidRPr="00774CA5">
        <w:rPr>
          <w:rStyle w:val="Emphasis"/>
          <w:rFonts w:asciiTheme="minorHAnsi" w:hAnsiTheme="minorHAnsi" w:cstheme="minorHAnsi"/>
        </w:rPr>
        <w:t>tinker around the edges</w:t>
      </w:r>
      <w:r w:rsidRPr="00774CA5">
        <w:rPr>
          <w:rStyle w:val="StyleUnderline"/>
          <w:rFonts w:asciiTheme="minorHAnsi" w:hAnsiTheme="minorHAnsi" w:cstheme="minorHAnsi"/>
        </w:rPr>
        <w:t xml:space="preserve"> of the issue</w:t>
      </w:r>
      <w:r w:rsidRPr="00774CA5">
        <w:rPr>
          <w:rFonts w:asciiTheme="minorHAnsi" w:hAnsiTheme="minorHAnsi" w:cstheme="minorHAnsi"/>
          <w:sz w:val="16"/>
        </w:rPr>
        <w:t xml:space="preserve"> and do useful work in the process. However, </w:t>
      </w:r>
      <w:r w:rsidRPr="00774CA5">
        <w:rPr>
          <w:rStyle w:val="StyleUnderline"/>
          <w:rFonts w:asciiTheme="minorHAnsi" w:hAnsiTheme="minorHAnsi" w:cstheme="minorHAnsi"/>
        </w:rPr>
        <w:t xml:space="preserve">to fully appreciate the magnitude of the challenges we face in transforming our food system and what will be needed to bring about a new one in harmony with people's needs and the environment, </w:t>
      </w:r>
      <w:r w:rsidRPr="00774CA5">
        <w:rPr>
          <w:rStyle w:val="StyleUnderline"/>
          <w:rFonts w:asciiTheme="minorHAnsi" w:hAnsiTheme="minorHAnsi" w:cstheme="minorHAnsi"/>
          <w:highlight w:val="green"/>
        </w:rPr>
        <w:t>we need to explore the</w:t>
      </w:r>
      <w:r w:rsidRPr="00774CA5">
        <w:rPr>
          <w:rStyle w:val="StyleUnderline"/>
          <w:rFonts w:asciiTheme="minorHAnsi" w:hAnsiTheme="minorHAnsi" w:cstheme="minorHAnsi"/>
        </w:rPr>
        <w:t xml:space="preserve"> economic and political context of our food system-that is, </w:t>
      </w:r>
      <w:r w:rsidRPr="00774CA5">
        <w:rPr>
          <w:rStyle w:val="Emphasis"/>
          <w:rFonts w:asciiTheme="minorHAnsi" w:hAnsiTheme="minorHAnsi" w:cstheme="minorHAnsi"/>
          <w:highlight w:val="green"/>
        </w:rPr>
        <w:t>capitalist society</w:t>
      </w:r>
      <w:r w:rsidRPr="00774CA5">
        <w:rPr>
          <w:rFonts w:asciiTheme="minorHAnsi" w:hAnsiTheme="minorHAnsi" w:cstheme="minorHAnsi"/>
          <w:sz w:val="16"/>
        </w:rPr>
        <w:t>.</w:t>
      </w:r>
    </w:p>
    <w:p w14:paraId="62E38F14" w14:textId="77777777" w:rsidR="00D5366E" w:rsidRPr="00774CA5" w:rsidRDefault="00D5366E" w:rsidP="00D5366E">
      <w:pPr>
        <w:rPr>
          <w:rFonts w:asciiTheme="minorHAnsi" w:hAnsiTheme="minorHAnsi" w:cstheme="minorHAnsi"/>
          <w:sz w:val="16"/>
        </w:rPr>
      </w:pPr>
    </w:p>
    <w:p w14:paraId="4EF4E581" w14:textId="77777777" w:rsidR="00D5366E" w:rsidRPr="00774CA5" w:rsidRDefault="00D5366E" w:rsidP="00D5366E">
      <w:pPr>
        <w:rPr>
          <w:rFonts w:asciiTheme="minorHAnsi" w:hAnsiTheme="minorHAnsi" w:cstheme="minorHAnsi"/>
        </w:rPr>
      </w:pPr>
    </w:p>
    <w:p w14:paraId="24156DA4" w14:textId="77777777" w:rsidR="00D5366E" w:rsidRPr="00774CA5" w:rsidRDefault="00D5366E" w:rsidP="00D5366E">
      <w:pPr>
        <w:pStyle w:val="Heading4"/>
        <w:rPr>
          <w:rFonts w:asciiTheme="minorHAnsi" w:hAnsiTheme="minorHAnsi" w:cstheme="minorHAnsi"/>
        </w:rPr>
      </w:pPr>
      <w:r w:rsidRPr="00774CA5">
        <w:rPr>
          <w:rFonts w:asciiTheme="minorHAnsi" w:hAnsiTheme="minorHAnsi" w:cstheme="minorHAnsi"/>
        </w:rPr>
        <w:t xml:space="preserve">Environmental regulations on ag are just the flip side of free-market liberalization --- reforms only </w:t>
      </w:r>
      <w:r w:rsidRPr="00774CA5">
        <w:rPr>
          <w:rFonts w:asciiTheme="minorHAnsi" w:hAnsiTheme="minorHAnsi" w:cstheme="minorHAnsi"/>
          <w:u w:val="single"/>
        </w:rPr>
        <w:t>uphold</w:t>
      </w:r>
      <w:r w:rsidRPr="00774CA5">
        <w:rPr>
          <w:rFonts w:asciiTheme="minorHAnsi" w:hAnsiTheme="minorHAnsi" w:cstheme="minorHAnsi"/>
        </w:rPr>
        <w:t xml:space="preserve"> the neoliberal corporate food regime</w:t>
      </w:r>
    </w:p>
    <w:p w14:paraId="651BF602" w14:textId="77777777" w:rsidR="00D5366E" w:rsidRPr="00774CA5" w:rsidRDefault="00D5366E" w:rsidP="00D5366E">
      <w:pPr>
        <w:rPr>
          <w:rFonts w:asciiTheme="minorHAnsi" w:hAnsiTheme="minorHAnsi" w:cstheme="minorHAnsi"/>
        </w:rPr>
      </w:pPr>
      <w:r w:rsidRPr="00774CA5">
        <w:rPr>
          <w:rStyle w:val="Style13ptBold"/>
          <w:rFonts w:asciiTheme="minorHAnsi" w:hAnsiTheme="minorHAnsi" w:cstheme="minorHAnsi"/>
        </w:rPr>
        <w:t>Holt-Gimenez 17</w:t>
      </w:r>
      <w:r w:rsidRPr="00774CA5">
        <w:rPr>
          <w:rFonts w:asciiTheme="minorHAnsi" w:hAnsiTheme="minorHAnsi" w:cstheme="minorHAnsi"/>
        </w:rPr>
        <w:t xml:space="preserve"> – Ph.D., is the executive director of Food First/Institute for Food and Development Policy</w:t>
      </w:r>
    </w:p>
    <w:p w14:paraId="7CB984DD" w14:textId="77777777" w:rsidR="00D5366E" w:rsidRPr="00774CA5" w:rsidRDefault="00D5366E" w:rsidP="00D5366E">
      <w:pPr>
        <w:rPr>
          <w:rFonts w:asciiTheme="minorHAnsi" w:hAnsiTheme="minorHAnsi" w:cstheme="minorHAnsi"/>
        </w:rPr>
      </w:pPr>
      <w:r w:rsidRPr="00774CA5">
        <w:rPr>
          <w:rFonts w:asciiTheme="minorHAnsi" w:hAnsiTheme="minorHAnsi" w:cstheme="minorHAnsi"/>
        </w:rPr>
        <w:t xml:space="preserve">Eric, </w:t>
      </w:r>
      <w:r w:rsidRPr="00774CA5">
        <w:rPr>
          <w:rFonts w:asciiTheme="minorHAnsi" w:hAnsiTheme="minorHAnsi" w:cstheme="minorHAnsi"/>
          <w:i/>
          <w:iCs/>
        </w:rPr>
        <w:t>A FOODIE'S GUIDE TO CAPITALISM: Understanding the Political Economy of What We Eat</w:t>
      </w:r>
      <w:r w:rsidRPr="00774CA5">
        <w:rPr>
          <w:rFonts w:asciiTheme="minorHAnsi" w:hAnsiTheme="minorHAnsi" w:cstheme="minorHAnsi"/>
        </w:rPr>
        <w:t xml:space="preserve">, pp. 55-56. </w:t>
      </w:r>
    </w:p>
    <w:p w14:paraId="742AFFD4" w14:textId="77777777" w:rsidR="00D5366E" w:rsidRPr="00774CA5" w:rsidRDefault="00D5366E" w:rsidP="00D5366E">
      <w:pPr>
        <w:rPr>
          <w:rFonts w:asciiTheme="minorHAnsi" w:hAnsiTheme="minorHAnsi" w:cstheme="minorHAnsi"/>
          <w:sz w:val="16"/>
        </w:rPr>
      </w:pPr>
      <w:r w:rsidRPr="00774CA5">
        <w:rPr>
          <w:rStyle w:val="StyleUnderline"/>
          <w:rFonts w:asciiTheme="minorHAnsi" w:hAnsiTheme="minorHAnsi" w:cstheme="minorHAnsi"/>
        </w:rPr>
        <w:t xml:space="preserve">Like the larger capitalist system of which they are a part, </w:t>
      </w:r>
      <w:r w:rsidRPr="00774CA5">
        <w:rPr>
          <w:rStyle w:val="StyleUnderline"/>
          <w:rFonts w:asciiTheme="minorHAnsi" w:hAnsiTheme="minorHAnsi" w:cstheme="minorHAnsi"/>
          <w:highlight w:val="green"/>
        </w:rPr>
        <w:t>global food regimes alternate between</w:t>
      </w:r>
      <w:r w:rsidRPr="00774CA5">
        <w:rPr>
          <w:rStyle w:val="StyleUnderline"/>
          <w:rFonts w:asciiTheme="minorHAnsi" w:hAnsiTheme="minorHAnsi" w:cstheme="minorHAnsi"/>
        </w:rPr>
        <w:t xml:space="preserve"> periods of </w:t>
      </w:r>
      <w:r w:rsidRPr="00774CA5">
        <w:rPr>
          <w:rStyle w:val="StyleUnderline"/>
          <w:rFonts w:asciiTheme="minorHAnsi" w:hAnsiTheme="minorHAnsi" w:cstheme="minorHAnsi"/>
          <w:highlight w:val="green"/>
        </w:rPr>
        <w:t>liberalization</w:t>
      </w:r>
      <w:r w:rsidRPr="00774CA5">
        <w:rPr>
          <w:rStyle w:val="StyleUnderline"/>
          <w:rFonts w:asciiTheme="minorHAnsi" w:hAnsiTheme="minorHAnsi" w:cstheme="minorHAnsi"/>
        </w:rPr>
        <w:t xml:space="preserve">, characterized by unregulated markets, corporate privatization, and massive concentra- tions of wealth, </w:t>
      </w:r>
      <w:r w:rsidRPr="00774CA5">
        <w:rPr>
          <w:rStyle w:val="StyleUnderline"/>
          <w:rFonts w:asciiTheme="minorHAnsi" w:hAnsiTheme="minorHAnsi" w:cstheme="minorHAnsi"/>
          <w:highlight w:val="green"/>
        </w:rPr>
        <w:t>and</w:t>
      </w:r>
      <w:r w:rsidRPr="00774CA5">
        <w:rPr>
          <w:rFonts w:asciiTheme="minorHAnsi" w:hAnsiTheme="minorHAnsi" w:cstheme="minorHAnsi"/>
          <w:sz w:val="16"/>
        </w:rPr>
        <w:t xml:space="preserve"> periods of </w:t>
      </w:r>
      <w:r w:rsidRPr="00774CA5">
        <w:rPr>
          <w:rStyle w:val="StyleUnderline"/>
          <w:rFonts w:asciiTheme="minorHAnsi" w:hAnsiTheme="minorHAnsi" w:cstheme="minorHAnsi"/>
        </w:rPr>
        <w:t xml:space="preserve">devastating financial </w:t>
      </w:r>
      <w:r w:rsidRPr="00774CA5">
        <w:rPr>
          <w:rStyle w:val="StyleUnderline"/>
          <w:rFonts w:asciiTheme="minorHAnsi" w:hAnsiTheme="minorHAnsi" w:cstheme="minorHAnsi"/>
          <w:highlight w:val="green"/>
        </w:rPr>
        <w:t>busts</w:t>
      </w:r>
      <w:r w:rsidRPr="00774CA5">
        <w:rPr>
          <w:rFonts w:asciiTheme="minorHAnsi" w:hAnsiTheme="minorHAnsi" w:cstheme="minorHAnsi"/>
          <w:sz w:val="16"/>
        </w:rPr>
        <w:t xml:space="preserve"> (like the Roaring Twenties and the stock market crash of 1929). When these </w:t>
      </w:r>
      <w:r w:rsidRPr="00774CA5">
        <w:rPr>
          <w:rStyle w:val="StyleUnderline"/>
          <w:rFonts w:asciiTheme="minorHAnsi" w:hAnsiTheme="minorHAnsi" w:cstheme="minorHAnsi"/>
        </w:rPr>
        <w:t>busts</w:t>
      </w:r>
      <w:r w:rsidRPr="00774CA5">
        <w:rPr>
          <w:rFonts w:asciiTheme="minorHAnsi" w:hAnsiTheme="minorHAnsi" w:cstheme="minorHAnsi"/>
          <w:sz w:val="16"/>
        </w:rPr>
        <w:t xml:space="preserve"> provoke widespread social unrest-threatening profits and governability-governments </w:t>
      </w:r>
      <w:r w:rsidRPr="00774CA5">
        <w:rPr>
          <w:rStyle w:val="StyleUnderline"/>
          <w:rFonts w:asciiTheme="minorHAnsi" w:hAnsiTheme="minorHAnsi" w:cstheme="minorHAnsi"/>
        </w:rPr>
        <w:t xml:space="preserve">usher in </w:t>
      </w:r>
      <w:r w:rsidRPr="00774CA5">
        <w:rPr>
          <w:rStyle w:val="Emphasis"/>
          <w:rFonts w:asciiTheme="minorHAnsi" w:hAnsiTheme="minorHAnsi" w:cstheme="minorHAnsi"/>
          <w:highlight w:val="green"/>
        </w:rPr>
        <w:t>reformist periods</w:t>
      </w:r>
      <w:r w:rsidRPr="00774CA5">
        <w:rPr>
          <w:rStyle w:val="StyleUnderline"/>
          <w:rFonts w:asciiTheme="minorHAnsi" w:hAnsiTheme="minorHAnsi" w:cstheme="minorHAnsi"/>
        </w:rPr>
        <w:t xml:space="preserve"> in which markets, supply, and consumption are </w:t>
      </w:r>
      <w:r w:rsidRPr="00774CA5">
        <w:rPr>
          <w:rStyle w:val="Emphasis"/>
          <w:rFonts w:asciiTheme="minorHAnsi" w:hAnsiTheme="minorHAnsi" w:cstheme="minorHAnsi"/>
        </w:rPr>
        <w:t>reregulated</w:t>
      </w:r>
      <w:r w:rsidRPr="00774CA5">
        <w:rPr>
          <w:rFonts w:asciiTheme="minorHAnsi" w:hAnsiTheme="minorHAnsi" w:cstheme="minorHAnsi"/>
          <w:sz w:val="16"/>
        </w:rPr>
        <w:t xml:space="preserve"> </w:t>
      </w:r>
      <w:r w:rsidRPr="00774CA5">
        <w:rPr>
          <w:rStyle w:val="StyleUnderline"/>
          <w:rFonts w:asciiTheme="minorHAnsi" w:hAnsiTheme="minorHAnsi" w:cstheme="minorHAnsi"/>
        </w:rPr>
        <w:t xml:space="preserve">to rein in the crisis and </w:t>
      </w:r>
      <w:r w:rsidRPr="00774CA5">
        <w:rPr>
          <w:rStyle w:val="Emphasis"/>
          <w:rFonts w:asciiTheme="minorHAnsi" w:hAnsiTheme="minorHAnsi" w:cstheme="minorHAnsi"/>
          <w:highlight w:val="green"/>
        </w:rPr>
        <w:t>restore stability</w:t>
      </w:r>
      <w:r w:rsidRPr="00774CA5">
        <w:rPr>
          <w:rStyle w:val="Emphasis"/>
          <w:rFonts w:asciiTheme="minorHAnsi" w:hAnsiTheme="minorHAnsi" w:cstheme="minorHAnsi"/>
        </w:rPr>
        <w:t xml:space="preserve"> to the regime</w:t>
      </w:r>
      <w:r w:rsidRPr="00774CA5">
        <w:rPr>
          <w:rFonts w:asciiTheme="minorHAnsi" w:hAnsiTheme="minorHAnsi" w:cstheme="minorHAnsi"/>
          <w:sz w:val="16"/>
        </w:rPr>
        <w:t xml:space="preserve">. Infinitely unregulated markets would eventually destroy both society and the natural resources that the regime depends on for profits. Therefore, </w:t>
      </w:r>
      <w:r w:rsidRPr="00774CA5">
        <w:rPr>
          <w:rStyle w:val="StyleUnderline"/>
          <w:rFonts w:asciiTheme="minorHAnsi" w:hAnsiTheme="minorHAnsi" w:cstheme="minorHAnsi"/>
        </w:rPr>
        <w:t xml:space="preserve">while the "mission" of </w:t>
      </w:r>
      <w:r w:rsidRPr="00774CA5">
        <w:rPr>
          <w:rStyle w:val="StyleUnderline"/>
          <w:rFonts w:asciiTheme="minorHAnsi" w:hAnsiTheme="minorHAnsi" w:cstheme="minorHAnsi"/>
          <w:highlight w:val="green"/>
        </w:rPr>
        <w:t>reform</w:t>
      </w:r>
      <w:r w:rsidRPr="00774CA5">
        <w:rPr>
          <w:rStyle w:val="StyleUnderline"/>
          <w:rFonts w:asciiTheme="minorHAnsi" w:hAnsiTheme="minorHAnsi" w:cstheme="minorHAnsi"/>
        </w:rPr>
        <w:t xml:space="preserve"> is to mitigate</w:t>
      </w:r>
      <w:r w:rsidRPr="00774CA5">
        <w:rPr>
          <w:rFonts w:asciiTheme="minorHAnsi" w:hAnsiTheme="minorHAnsi" w:cstheme="minorHAnsi"/>
          <w:sz w:val="16"/>
        </w:rPr>
        <w:t xml:space="preserve"> the social and </w:t>
      </w:r>
      <w:r w:rsidRPr="00774CA5">
        <w:rPr>
          <w:rStyle w:val="StyleUnderline"/>
          <w:rFonts w:asciiTheme="minorHAnsi" w:hAnsiTheme="minorHAnsi" w:cstheme="minorHAnsi"/>
        </w:rPr>
        <w:t xml:space="preserve">environmental externalities of the corporate food regime, its "job" is </w:t>
      </w:r>
      <w:r w:rsidRPr="00774CA5">
        <w:rPr>
          <w:rStyle w:val="Emphasis"/>
          <w:rFonts w:asciiTheme="minorHAnsi" w:hAnsiTheme="minorHAnsi" w:cstheme="minorHAnsi"/>
        </w:rPr>
        <w:t>identical to that of the liberal trend</w:t>
      </w:r>
      <w:r w:rsidRPr="00774CA5">
        <w:rPr>
          <w:rStyle w:val="StyleUnderline"/>
          <w:rFonts w:asciiTheme="minorHAnsi" w:hAnsiTheme="minorHAnsi" w:cstheme="minorHAnsi"/>
        </w:rPr>
        <w:t xml:space="preserve">: the </w:t>
      </w:r>
      <w:r w:rsidRPr="00774CA5">
        <w:rPr>
          <w:rStyle w:val="Emphasis"/>
          <w:rFonts w:asciiTheme="minorHAnsi" w:hAnsiTheme="minorHAnsi" w:cstheme="minorHAnsi"/>
          <w:highlight w:val="green"/>
        </w:rPr>
        <w:t>perpetuat</w:t>
      </w:r>
      <w:r w:rsidRPr="00774CA5">
        <w:rPr>
          <w:rStyle w:val="Emphasis"/>
          <w:rFonts w:asciiTheme="minorHAnsi" w:hAnsiTheme="minorHAnsi" w:cstheme="minorHAnsi"/>
        </w:rPr>
        <w:t xml:space="preserve">ion of the </w:t>
      </w:r>
      <w:r w:rsidRPr="00774CA5">
        <w:rPr>
          <w:rStyle w:val="Emphasis"/>
          <w:rFonts w:asciiTheme="minorHAnsi" w:hAnsiTheme="minorHAnsi" w:cstheme="minorHAnsi"/>
          <w:highlight w:val="green"/>
        </w:rPr>
        <w:t>corporate control of the food system</w:t>
      </w:r>
      <w:r w:rsidRPr="00774CA5">
        <w:rPr>
          <w:rFonts w:asciiTheme="minorHAnsi" w:hAnsiTheme="minorHAnsi" w:cstheme="minorHAnsi"/>
          <w:sz w:val="16"/>
        </w:rPr>
        <w:t xml:space="preserve">. </w:t>
      </w:r>
      <w:r w:rsidRPr="00774CA5">
        <w:rPr>
          <w:rStyle w:val="StyleUnderline"/>
          <w:rFonts w:asciiTheme="minorHAnsi" w:hAnsiTheme="minorHAnsi" w:cstheme="minorHAnsi"/>
        </w:rPr>
        <w:t xml:space="preserve">Though liberalization and reform may appear politically distinct, they are actually </w:t>
      </w:r>
      <w:r w:rsidRPr="00774CA5">
        <w:rPr>
          <w:rStyle w:val="Emphasis"/>
          <w:rFonts w:asciiTheme="minorHAnsi" w:hAnsiTheme="minorHAnsi" w:cstheme="minorHAnsi"/>
        </w:rPr>
        <w:t>two sides of the same system</w:t>
      </w:r>
      <w:r w:rsidRPr="00774CA5">
        <w:rPr>
          <w:rFonts w:asciiTheme="minorHAnsi" w:hAnsiTheme="minorHAnsi" w:cstheme="minorHAnsi"/>
          <w:sz w:val="16"/>
        </w:rPr>
        <w:t>.</w:t>
      </w:r>
    </w:p>
    <w:p w14:paraId="30A5576F" w14:textId="77777777" w:rsidR="00D5366E" w:rsidRPr="00774CA5" w:rsidRDefault="00D5366E" w:rsidP="00D5366E">
      <w:pPr>
        <w:rPr>
          <w:rFonts w:asciiTheme="minorHAnsi" w:hAnsiTheme="minorHAnsi" w:cstheme="minorHAnsi"/>
          <w:sz w:val="16"/>
        </w:rPr>
      </w:pPr>
      <w:r w:rsidRPr="00774CA5">
        <w:rPr>
          <w:rStyle w:val="StyleUnderline"/>
          <w:rFonts w:asciiTheme="minorHAnsi" w:hAnsiTheme="minorHAnsi" w:cstheme="minorHAnsi"/>
        </w:rPr>
        <w:t>Reformists dominated the global food regime from the Great Depression</w:t>
      </w:r>
      <w:r w:rsidRPr="00774CA5">
        <w:rPr>
          <w:rFonts w:asciiTheme="minorHAnsi" w:hAnsiTheme="minorHAnsi" w:cstheme="minorHAnsi"/>
          <w:sz w:val="16"/>
        </w:rPr>
        <w:t xml:space="preserve"> of the 1930s until Ronald Reagan and Margaret Thatcher ushered in our current era of neoliberal "globalization" in the 1980s, characterized by deregulation, privatization, and the growth and consolidation of corporate monopoly power in food systems around the globe. With the global food and financial crises of 2007-2010, </w:t>
      </w:r>
      <w:r w:rsidRPr="00774CA5">
        <w:rPr>
          <w:rFonts w:asciiTheme="minorHAnsi" w:hAnsiTheme="minorHAnsi" w:cstheme="minorHAnsi"/>
          <w:sz w:val="16"/>
          <w:szCs w:val="18"/>
        </w:rPr>
        <w:t>desperate</w:t>
      </w:r>
      <w:r w:rsidRPr="00774CA5">
        <w:rPr>
          <w:rStyle w:val="StyleUnderline"/>
          <w:rFonts w:asciiTheme="minorHAnsi" w:hAnsiTheme="minorHAnsi" w:cstheme="minorHAnsi"/>
          <w:sz w:val="16"/>
          <w:szCs w:val="18"/>
        </w:rPr>
        <w:t xml:space="preserve"> </w:t>
      </w:r>
      <w:r w:rsidRPr="00774CA5">
        <w:rPr>
          <w:rStyle w:val="StyleUnderline"/>
          <w:rFonts w:asciiTheme="minorHAnsi" w:hAnsiTheme="minorHAnsi" w:cstheme="minorHAnsi"/>
        </w:rPr>
        <w:t>calls for reform have sprung up</w:t>
      </w:r>
      <w:r w:rsidRPr="00774CA5">
        <w:rPr>
          <w:rFonts w:asciiTheme="minorHAnsi" w:hAnsiTheme="minorHAnsi" w:cstheme="minorHAnsi"/>
          <w:sz w:val="16"/>
        </w:rPr>
        <w:t xml:space="preserve"> worldwide. However, few substantive reforms have been forthcoming, and </w:t>
      </w:r>
      <w:r w:rsidRPr="00774CA5">
        <w:rPr>
          <w:rStyle w:val="StyleUnderline"/>
          <w:rFonts w:asciiTheme="minorHAnsi" w:hAnsiTheme="minorHAnsi" w:cstheme="minorHAnsi"/>
          <w:highlight w:val="green"/>
        </w:rPr>
        <w:t>most</w:t>
      </w:r>
      <w:r w:rsidRPr="00774CA5">
        <w:rPr>
          <w:rFonts w:asciiTheme="minorHAnsi" w:hAnsiTheme="minorHAnsi" w:cstheme="minorHAnsi"/>
          <w:sz w:val="16"/>
        </w:rPr>
        <w:t xml:space="preserve"> government and multilateral </w:t>
      </w:r>
      <w:r w:rsidRPr="00774CA5">
        <w:rPr>
          <w:rStyle w:val="StyleUnderline"/>
          <w:rFonts w:asciiTheme="minorHAnsi" w:hAnsiTheme="minorHAnsi" w:cstheme="minorHAnsi"/>
          <w:highlight w:val="green"/>
        </w:rPr>
        <w:t>solutions</w:t>
      </w:r>
      <w:r w:rsidRPr="00774CA5">
        <w:rPr>
          <w:rStyle w:val="StyleUnderline"/>
          <w:rFonts w:asciiTheme="minorHAnsi" w:hAnsiTheme="minorHAnsi" w:cstheme="minorHAnsi"/>
        </w:rPr>
        <w:t xml:space="preserve"> simply </w:t>
      </w:r>
      <w:r w:rsidRPr="00774CA5">
        <w:rPr>
          <w:rStyle w:val="StyleUnderline"/>
          <w:rFonts w:asciiTheme="minorHAnsi" w:hAnsiTheme="minorHAnsi" w:cstheme="minorHAnsi"/>
          <w:highlight w:val="green"/>
        </w:rPr>
        <w:t>call for more of the same policies</w:t>
      </w:r>
      <w:r w:rsidRPr="00774CA5">
        <w:rPr>
          <w:rStyle w:val="StyleUnderline"/>
          <w:rFonts w:asciiTheme="minorHAnsi" w:hAnsiTheme="minorHAnsi" w:cstheme="minorHAnsi"/>
        </w:rPr>
        <w:t xml:space="preserve"> that brought about the crisis to begin with</w:t>
      </w:r>
      <w:r w:rsidRPr="00774CA5">
        <w:rPr>
          <w:rFonts w:asciiTheme="minorHAnsi" w:hAnsiTheme="minorHAnsi" w:cstheme="minorHAnsi"/>
          <w:sz w:val="16"/>
        </w:rPr>
        <w:t xml:space="preserve">: </w:t>
      </w:r>
      <w:r w:rsidRPr="00774CA5">
        <w:rPr>
          <w:rStyle w:val="StyleUnderline"/>
          <w:rFonts w:asciiTheme="minorHAnsi" w:hAnsiTheme="minorHAnsi" w:cstheme="minorHAnsi"/>
        </w:rPr>
        <w:t>extending liberal (free) markets, privatizing common resources</w:t>
      </w:r>
      <w:r w:rsidRPr="00774CA5">
        <w:rPr>
          <w:rFonts w:asciiTheme="minorHAnsi" w:hAnsiTheme="minorHAnsi" w:cstheme="minorHAnsi"/>
          <w:sz w:val="16"/>
        </w:rPr>
        <w:t xml:space="preserve"> (like forests and the atmo- sphere), </w:t>
      </w:r>
      <w:r w:rsidRPr="00774CA5">
        <w:rPr>
          <w:rStyle w:val="StyleUnderline"/>
          <w:rFonts w:asciiTheme="minorHAnsi" w:hAnsiTheme="minorHAnsi" w:cstheme="minorHAnsi"/>
        </w:rPr>
        <w:t>and protecting monopoly concentration while mediating the regime's collateral damage to</w:t>
      </w:r>
      <w:r w:rsidRPr="00774CA5">
        <w:rPr>
          <w:rFonts w:asciiTheme="minorHAnsi" w:hAnsiTheme="minorHAnsi" w:cstheme="minorHAnsi"/>
          <w:sz w:val="16"/>
        </w:rPr>
        <w:t xml:space="preserve"> community food systems and </w:t>
      </w:r>
      <w:r w:rsidRPr="00774CA5">
        <w:rPr>
          <w:rStyle w:val="StyleUnderline"/>
          <w:rFonts w:asciiTheme="minorHAnsi" w:hAnsiTheme="minorHAnsi" w:cstheme="minorHAnsi"/>
        </w:rPr>
        <w:t>the envi- ronment</w:t>
      </w:r>
      <w:r w:rsidRPr="00774CA5">
        <w:rPr>
          <w:rFonts w:asciiTheme="minorHAnsi" w:hAnsiTheme="minorHAnsi" w:cstheme="minorHAnsi"/>
          <w:sz w:val="16"/>
        </w:rPr>
        <w:t xml:space="preserve">. Unless there is strong pressure from society, </w:t>
      </w:r>
      <w:r w:rsidRPr="00774CA5">
        <w:rPr>
          <w:rStyle w:val="StyleUnderline"/>
          <w:rFonts w:asciiTheme="minorHAnsi" w:hAnsiTheme="minorHAnsi" w:cstheme="minorHAnsi"/>
          <w:highlight w:val="green"/>
        </w:rPr>
        <w:t>reform</w:t>
      </w:r>
      <w:r w:rsidRPr="00774CA5">
        <w:rPr>
          <w:rStyle w:val="StyleUnderline"/>
          <w:rFonts w:asciiTheme="minorHAnsi" w:hAnsiTheme="minorHAnsi" w:cstheme="minorHAnsi"/>
        </w:rPr>
        <w:t xml:space="preserve">ists </w:t>
      </w:r>
      <w:r w:rsidRPr="00774CA5">
        <w:rPr>
          <w:rStyle w:val="StyleUnderline"/>
          <w:rFonts w:asciiTheme="minorHAnsi" w:hAnsiTheme="minorHAnsi" w:cstheme="minorHAnsi"/>
          <w:highlight w:val="green"/>
        </w:rPr>
        <w:t xml:space="preserve">will </w:t>
      </w:r>
      <w:r w:rsidRPr="00774CA5">
        <w:rPr>
          <w:rStyle w:val="Emphasis"/>
          <w:rFonts w:asciiTheme="minorHAnsi" w:hAnsiTheme="minorHAnsi" w:cstheme="minorHAnsi"/>
          <w:highlight w:val="green"/>
        </w:rPr>
        <w:t>not</w:t>
      </w:r>
      <w:r w:rsidRPr="00774CA5">
        <w:rPr>
          <w:rFonts w:asciiTheme="minorHAnsi" w:hAnsiTheme="minorHAnsi" w:cstheme="minorHAnsi"/>
          <w:sz w:val="16"/>
        </w:rPr>
        <w:t xml:space="preserve"> likely </w:t>
      </w:r>
      <w:r w:rsidRPr="00774CA5">
        <w:rPr>
          <w:rStyle w:val="Emphasis"/>
          <w:rFonts w:asciiTheme="minorHAnsi" w:hAnsiTheme="minorHAnsi" w:cstheme="minorHAnsi"/>
        </w:rPr>
        <w:t xml:space="preserve">affect, much less </w:t>
      </w:r>
      <w:r w:rsidRPr="00774CA5">
        <w:rPr>
          <w:rStyle w:val="Emphasis"/>
          <w:rFonts w:asciiTheme="minorHAnsi" w:hAnsiTheme="minorHAnsi" w:cstheme="minorHAnsi"/>
          <w:highlight w:val="green"/>
        </w:rPr>
        <w:t>reverse</w:t>
      </w:r>
      <w:r w:rsidRPr="00774CA5">
        <w:rPr>
          <w:rStyle w:val="StyleUnderline"/>
          <w:rFonts w:asciiTheme="minorHAnsi" w:hAnsiTheme="minorHAnsi" w:cstheme="minorHAnsi"/>
        </w:rPr>
        <w:t xml:space="preserve">, the present neoliberal direction of </w:t>
      </w:r>
      <w:r w:rsidRPr="00774CA5">
        <w:rPr>
          <w:rStyle w:val="StyleUnderline"/>
          <w:rFonts w:asciiTheme="minorHAnsi" w:hAnsiTheme="minorHAnsi" w:cstheme="minorHAnsi"/>
          <w:highlight w:val="green"/>
        </w:rPr>
        <w:t>the</w:t>
      </w:r>
      <w:r w:rsidRPr="00774CA5">
        <w:rPr>
          <w:rStyle w:val="StyleUnderline"/>
          <w:rFonts w:asciiTheme="minorHAnsi" w:hAnsiTheme="minorHAnsi" w:cstheme="minorHAnsi"/>
        </w:rPr>
        <w:t xml:space="preserve"> corporate food </w:t>
      </w:r>
      <w:r w:rsidRPr="00774CA5">
        <w:rPr>
          <w:rStyle w:val="StyleUnderline"/>
          <w:rFonts w:asciiTheme="minorHAnsi" w:hAnsiTheme="minorHAnsi" w:cstheme="minorHAnsi"/>
          <w:highlight w:val="green"/>
        </w:rPr>
        <w:t>regime</w:t>
      </w:r>
      <w:r w:rsidRPr="00774CA5">
        <w:rPr>
          <w:rFonts w:asciiTheme="minorHAnsi" w:hAnsiTheme="minorHAnsi" w:cstheme="minorHAnsi"/>
          <w:sz w:val="16"/>
        </w:rPr>
        <w:t>.</w:t>
      </w:r>
    </w:p>
    <w:p w14:paraId="52181B0F" w14:textId="77777777" w:rsidR="00D5366E" w:rsidRPr="00774CA5" w:rsidRDefault="00D5366E" w:rsidP="00D5366E">
      <w:pPr>
        <w:rPr>
          <w:rFonts w:asciiTheme="minorHAnsi" w:hAnsiTheme="minorHAnsi" w:cstheme="minorHAnsi"/>
          <w:sz w:val="16"/>
        </w:rPr>
      </w:pPr>
      <w:r w:rsidRPr="00774CA5">
        <w:rPr>
          <w:rFonts w:asciiTheme="minorHAnsi" w:hAnsiTheme="minorHAnsi" w:cstheme="minorHAnsi"/>
          <w:sz w:val="16"/>
        </w:rPr>
        <w:lastRenderedPageBreak/>
        <w:t>Conclusion: Food and the Logic of Capital</w:t>
      </w:r>
    </w:p>
    <w:p w14:paraId="01D2F135" w14:textId="77777777" w:rsidR="00D5366E" w:rsidRPr="00774CA5" w:rsidRDefault="00D5366E" w:rsidP="00D5366E">
      <w:pPr>
        <w:rPr>
          <w:rFonts w:asciiTheme="minorHAnsi" w:hAnsiTheme="minorHAnsi" w:cstheme="minorHAnsi"/>
          <w:sz w:val="16"/>
        </w:rPr>
      </w:pPr>
      <w:r w:rsidRPr="00774CA5">
        <w:rPr>
          <w:rFonts w:asciiTheme="minorHAnsi" w:hAnsiTheme="minorHAnsi" w:cstheme="minorHAnsi"/>
          <w:sz w:val="16"/>
        </w:rPr>
        <w:t xml:space="preserve">The role of agriculture in the rise of capitalism and the role of capi- talism in the food system spans several centuries. Understanding this history is essential in understanding the food system because as a capitalist food system it is going to work the way capitalism does. Food-from seed to plate-is organized in a way that generates the highest possible global cash flows, regardless of the consequences.58 </w:t>
      </w:r>
      <w:r w:rsidRPr="00774CA5">
        <w:rPr>
          <w:rStyle w:val="StyleUnderline"/>
          <w:rFonts w:asciiTheme="minorHAnsi" w:hAnsiTheme="minorHAnsi" w:cstheme="minorHAnsi"/>
        </w:rPr>
        <w:t xml:space="preserve">The history of </w:t>
      </w:r>
      <w:r w:rsidRPr="00774CA5">
        <w:rPr>
          <w:rStyle w:val="StyleUnderline"/>
          <w:rFonts w:asciiTheme="minorHAnsi" w:hAnsiTheme="minorHAnsi" w:cstheme="minorHAnsi"/>
          <w:highlight w:val="green"/>
        </w:rPr>
        <w:t>capitalism illustrates a</w:t>
      </w:r>
      <w:r w:rsidRPr="00774CA5">
        <w:rPr>
          <w:rStyle w:val="StyleUnderline"/>
          <w:rFonts w:asciiTheme="minorHAnsi" w:hAnsiTheme="minorHAnsi" w:cstheme="minorHAnsi"/>
        </w:rPr>
        <w:t xml:space="preserve"> typical </w:t>
      </w:r>
      <w:r w:rsidRPr="00774CA5">
        <w:rPr>
          <w:rStyle w:val="StyleUnderline"/>
          <w:rFonts w:asciiTheme="minorHAnsi" w:hAnsiTheme="minorHAnsi" w:cstheme="minorHAnsi"/>
          <w:highlight w:val="green"/>
        </w:rPr>
        <w:t>trajectory</w:t>
      </w:r>
      <w:r w:rsidRPr="00774CA5">
        <w:rPr>
          <w:rStyle w:val="StyleUnderline"/>
          <w:rFonts w:asciiTheme="minorHAnsi" w:hAnsiTheme="minorHAnsi" w:cstheme="minorHAnsi"/>
        </w:rPr>
        <w:t xml:space="preserve">, in which </w:t>
      </w:r>
      <w:r w:rsidRPr="00774CA5">
        <w:rPr>
          <w:rStyle w:val="StyleUnderline"/>
          <w:rFonts w:asciiTheme="minorHAnsi" w:hAnsiTheme="minorHAnsi" w:cstheme="minorHAnsi"/>
          <w:highlight w:val="green"/>
        </w:rPr>
        <w:t>the system shifts from liberal market periods</w:t>
      </w:r>
      <w:r w:rsidRPr="00774CA5">
        <w:rPr>
          <w:rFonts w:asciiTheme="minorHAnsi" w:hAnsiTheme="minorHAnsi" w:cstheme="minorHAnsi"/>
          <w:sz w:val="16"/>
        </w:rPr>
        <w:t xml:space="preserve"> characterized by deregu- lation, privatization, "free trade;' and corporate dominance, </w:t>
      </w:r>
      <w:r w:rsidRPr="00774CA5">
        <w:rPr>
          <w:rStyle w:val="StyleUnderline"/>
          <w:rFonts w:asciiTheme="minorHAnsi" w:hAnsiTheme="minorHAnsi" w:cstheme="minorHAnsi"/>
          <w:highlight w:val="green"/>
        </w:rPr>
        <w:t>to reformist periods</w:t>
      </w:r>
      <w:r w:rsidRPr="00774CA5">
        <w:rPr>
          <w:rStyle w:val="StyleUnderline"/>
          <w:rFonts w:asciiTheme="minorHAnsi" w:hAnsiTheme="minorHAnsi" w:cstheme="minorHAnsi"/>
        </w:rPr>
        <w:t xml:space="preserve"> in which supply and trade are regulated</w:t>
      </w:r>
      <w:r w:rsidRPr="00774CA5">
        <w:rPr>
          <w:rFonts w:asciiTheme="minorHAnsi" w:hAnsiTheme="minorHAnsi" w:cstheme="minorHAnsi"/>
          <w:sz w:val="16"/>
        </w:rPr>
        <w:t xml:space="preserve">, the gov- ernment invests in the economy, and the public sphere is dominant. </w:t>
      </w:r>
      <w:r w:rsidRPr="00774CA5">
        <w:rPr>
          <w:rStyle w:val="StyleUnderline"/>
          <w:rFonts w:asciiTheme="minorHAnsi" w:hAnsiTheme="minorHAnsi" w:cstheme="minorHAnsi"/>
          <w:highlight w:val="green"/>
        </w:rPr>
        <w:t>Our food system</w:t>
      </w:r>
      <w:r w:rsidRPr="00774CA5">
        <w:rPr>
          <w:rFonts w:asciiTheme="minorHAnsi" w:hAnsiTheme="minorHAnsi" w:cstheme="minorHAnsi"/>
          <w:sz w:val="16"/>
        </w:rPr>
        <w:t xml:space="preserve">, as this exploration of the three global food regimes demonstrates, </w:t>
      </w:r>
      <w:r w:rsidRPr="00774CA5">
        <w:rPr>
          <w:rStyle w:val="StyleUnderline"/>
          <w:rFonts w:asciiTheme="minorHAnsi" w:hAnsiTheme="minorHAnsi" w:cstheme="minorHAnsi"/>
          <w:highlight w:val="green"/>
        </w:rPr>
        <w:t>is central to this</w:t>
      </w:r>
      <w:r w:rsidRPr="00774CA5">
        <w:rPr>
          <w:rStyle w:val="StyleUnderline"/>
          <w:rFonts w:asciiTheme="minorHAnsi" w:hAnsiTheme="minorHAnsi" w:cstheme="minorHAnsi"/>
        </w:rPr>
        <w:t xml:space="preserve"> process</w:t>
      </w:r>
      <w:r w:rsidRPr="00774CA5">
        <w:rPr>
          <w:rFonts w:asciiTheme="minorHAnsi" w:hAnsiTheme="minorHAnsi" w:cstheme="minorHAnsi"/>
          <w:sz w:val="16"/>
        </w:rPr>
        <w:t>.</w:t>
      </w:r>
    </w:p>
    <w:p w14:paraId="147C412B" w14:textId="77777777" w:rsidR="00D5366E" w:rsidRPr="00774CA5" w:rsidRDefault="00D5366E" w:rsidP="00D5366E">
      <w:pPr>
        <w:rPr>
          <w:rFonts w:asciiTheme="minorHAnsi" w:hAnsiTheme="minorHAnsi" w:cstheme="minorHAnsi"/>
          <w:sz w:val="16"/>
        </w:rPr>
      </w:pPr>
      <w:r w:rsidRPr="00774CA5">
        <w:rPr>
          <w:rFonts w:asciiTheme="minorHAnsi" w:hAnsiTheme="minorHAnsi" w:cstheme="minorHAnsi"/>
          <w:sz w:val="16"/>
        </w:rPr>
        <w:t>In her book This Changes Everything: Capitalism vs. the Climate, Naomi Klein points out that the present neoliberal form of capital- ism, a form that simply shows the nature of capitalism as a system, is incompatible with reversing climate change.59 It is also incompatible with a healthy, equitable, and sustainable food system.</w:t>
      </w:r>
    </w:p>
    <w:p w14:paraId="7DDCC9F7" w14:textId="77777777" w:rsidR="00D5366E" w:rsidRPr="00774CA5" w:rsidRDefault="00D5366E" w:rsidP="00D5366E">
      <w:pPr>
        <w:rPr>
          <w:rFonts w:asciiTheme="minorHAnsi" w:hAnsiTheme="minorHAnsi" w:cstheme="minorHAnsi"/>
          <w:sz w:val="16"/>
        </w:rPr>
      </w:pPr>
      <w:r w:rsidRPr="00774CA5">
        <w:rPr>
          <w:rStyle w:val="StyleUnderline"/>
          <w:rFonts w:asciiTheme="minorHAnsi" w:hAnsiTheme="minorHAnsi" w:cstheme="minorHAnsi"/>
        </w:rPr>
        <w:t>The tendency of capitalism is to constantly grow and expand; to concentrate more and more monopoly power in the hands of a few</w:t>
      </w:r>
      <w:r w:rsidRPr="00774CA5">
        <w:rPr>
          <w:rFonts w:asciiTheme="minorHAnsi" w:hAnsiTheme="minorHAnsi" w:cstheme="minorHAnsi"/>
          <w:sz w:val="16"/>
        </w:rPr>
        <w:t xml:space="preserve"> firms; to pass off capital's social and environmental costs to society (or turn them into a market) and to experience cyclical crises of over- production and economic boom-busts. That is also the nature of the capitalist food system.</w:t>
      </w:r>
    </w:p>
    <w:p w14:paraId="1A3CF42E" w14:textId="77777777" w:rsidR="00D5366E" w:rsidRPr="00774CA5" w:rsidRDefault="00D5366E" w:rsidP="00D5366E">
      <w:pPr>
        <w:rPr>
          <w:rFonts w:asciiTheme="minorHAnsi" w:hAnsiTheme="minorHAnsi" w:cstheme="minorHAnsi"/>
          <w:sz w:val="16"/>
        </w:rPr>
      </w:pPr>
      <w:r w:rsidRPr="00774CA5">
        <w:rPr>
          <w:rStyle w:val="StyleUnderline"/>
          <w:rFonts w:asciiTheme="minorHAnsi" w:hAnsiTheme="minorHAnsi" w:cstheme="minorHAnsi"/>
        </w:rPr>
        <w:t xml:space="preserve">This is why </w:t>
      </w:r>
      <w:r w:rsidRPr="00774CA5">
        <w:rPr>
          <w:rStyle w:val="Emphasis"/>
          <w:rFonts w:asciiTheme="minorHAnsi" w:hAnsiTheme="minorHAnsi" w:cstheme="minorHAnsi"/>
        </w:rPr>
        <w:t>calls to "fix a broken food system'' are misplaced</w:t>
      </w:r>
      <w:r w:rsidRPr="00774CA5">
        <w:rPr>
          <w:rFonts w:asciiTheme="minorHAnsi" w:hAnsiTheme="minorHAnsi" w:cstheme="minorHAnsi"/>
          <w:sz w:val="16"/>
        </w:rPr>
        <w:t xml:space="preserve">. </w:t>
      </w:r>
      <w:r w:rsidRPr="00774CA5">
        <w:rPr>
          <w:rStyle w:val="StyleUnderline"/>
          <w:rFonts w:asciiTheme="minorHAnsi" w:hAnsiTheme="minorHAnsi" w:cstheme="minorHAnsi"/>
        </w:rPr>
        <w:t>To call the system broken is to believe it once worked well for people, the economy, and the environment</w:t>
      </w:r>
      <w:r w:rsidRPr="00774CA5">
        <w:rPr>
          <w:rFonts w:asciiTheme="minorHAnsi" w:hAnsiTheme="minorHAnsi" w:cstheme="minorHAnsi"/>
          <w:sz w:val="16"/>
        </w:rPr>
        <w:t xml:space="preserve">. </w:t>
      </w:r>
      <w:r w:rsidRPr="00774CA5">
        <w:rPr>
          <w:rStyle w:val="StyleUnderline"/>
          <w:rFonts w:asciiTheme="minorHAnsi" w:hAnsiTheme="minorHAnsi" w:cstheme="minorHAnsi"/>
        </w:rPr>
        <w:t>This would mean ignoring the three centuries of violence and destruction characterizing global food systems since the first food regime</w:t>
      </w:r>
      <w:r w:rsidRPr="00774CA5">
        <w:rPr>
          <w:rFonts w:asciiTheme="minorHAnsi" w:hAnsiTheme="minorHAnsi" w:cstheme="minorHAnsi"/>
          <w:sz w:val="16"/>
        </w:rPr>
        <w:t xml:space="preserve">. </w:t>
      </w:r>
      <w:r w:rsidRPr="00774CA5">
        <w:rPr>
          <w:rStyle w:val="StyleUnderline"/>
          <w:rFonts w:asciiTheme="minorHAnsi" w:hAnsiTheme="minorHAnsi" w:cstheme="minorHAnsi"/>
          <w:highlight w:val="green"/>
        </w:rPr>
        <w:t>The food system</w:t>
      </w:r>
      <w:r w:rsidRPr="00774CA5">
        <w:rPr>
          <w:rStyle w:val="StyleUnderline"/>
          <w:rFonts w:asciiTheme="minorHAnsi" w:hAnsiTheme="minorHAnsi" w:cstheme="minorHAnsi"/>
        </w:rPr>
        <w:t xml:space="preserve"> is not broken</w:t>
      </w:r>
      <w:r w:rsidRPr="00774CA5">
        <w:rPr>
          <w:rFonts w:asciiTheme="minorHAnsi" w:hAnsiTheme="minorHAnsi" w:cstheme="minorHAnsi"/>
          <w:sz w:val="16"/>
        </w:rPr>
        <w:t>; rather</w:t>
      </w:r>
      <w:r w:rsidRPr="00774CA5">
        <w:rPr>
          <w:rStyle w:val="StyleUnderline"/>
          <w:rFonts w:asciiTheme="minorHAnsi" w:hAnsiTheme="minorHAnsi" w:cstheme="minorHAnsi"/>
        </w:rPr>
        <w:t xml:space="preserve">, it </w:t>
      </w:r>
      <w:r w:rsidRPr="00774CA5">
        <w:rPr>
          <w:rStyle w:val="StyleUnderline"/>
          <w:rFonts w:asciiTheme="minorHAnsi" w:hAnsiTheme="minorHAnsi" w:cstheme="minorHAnsi"/>
          <w:highlight w:val="green"/>
        </w:rPr>
        <w:t xml:space="preserve">is working </w:t>
      </w:r>
      <w:r w:rsidRPr="00774CA5">
        <w:rPr>
          <w:rStyle w:val="Emphasis"/>
          <w:rFonts w:asciiTheme="minorHAnsi" w:hAnsiTheme="minorHAnsi" w:cstheme="minorHAnsi"/>
          <w:highlight w:val="green"/>
        </w:rPr>
        <w:t>precisely as a capitalist food system is supposed to work</w:t>
      </w:r>
      <w:r w:rsidRPr="00774CA5">
        <w:rPr>
          <w:rFonts w:asciiTheme="minorHAnsi" w:hAnsiTheme="minorHAnsi" w:cstheme="minorHAnsi"/>
          <w:sz w:val="16"/>
        </w:rPr>
        <w:t xml:space="preserve">. </w:t>
      </w:r>
      <w:r w:rsidRPr="00774CA5">
        <w:rPr>
          <w:rStyle w:val="StyleUnderline"/>
          <w:rFonts w:asciiTheme="minorHAnsi" w:hAnsiTheme="minorHAnsi" w:cstheme="minorHAnsi"/>
        </w:rPr>
        <w:t>That is the first thing we need to realize if we want to change it</w:t>
      </w:r>
      <w:r w:rsidRPr="00774CA5">
        <w:rPr>
          <w:rFonts w:asciiTheme="minorHAnsi" w:hAnsiTheme="minorHAnsi" w:cstheme="minorHAnsi"/>
          <w:sz w:val="16"/>
        </w:rPr>
        <w:t>.</w:t>
      </w:r>
    </w:p>
    <w:p w14:paraId="2F704E78" w14:textId="77777777" w:rsidR="00D5366E" w:rsidRPr="00774CA5" w:rsidRDefault="00D5366E" w:rsidP="00D5366E">
      <w:pPr>
        <w:rPr>
          <w:rFonts w:asciiTheme="minorHAnsi" w:hAnsiTheme="minorHAnsi" w:cstheme="minorHAnsi"/>
          <w:sz w:val="16"/>
        </w:rPr>
      </w:pPr>
    </w:p>
    <w:p w14:paraId="027F2F8F" w14:textId="77777777" w:rsidR="00D5366E" w:rsidRPr="00774CA5" w:rsidRDefault="00D5366E" w:rsidP="00D5366E">
      <w:pPr>
        <w:rPr>
          <w:rFonts w:asciiTheme="minorHAnsi" w:hAnsiTheme="minorHAnsi" w:cstheme="minorHAnsi"/>
          <w:sz w:val="16"/>
        </w:rPr>
      </w:pPr>
    </w:p>
    <w:p w14:paraId="64502BE2" w14:textId="77777777" w:rsidR="00D5366E" w:rsidRPr="00774CA5" w:rsidRDefault="00D5366E" w:rsidP="00D5366E">
      <w:pPr>
        <w:pStyle w:val="Heading4"/>
        <w:rPr>
          <w:rFonts w:asciiTheme="minorHAnsi" w:hAnsiTheme="minorHAnsi" w:cstheme="minorHAnsi"/>
        </w:rPr>
      </w:pPr>
      <w:r w:rsidRPr="00774CA5">
        <w:rPr>
          <w:rFonts w:asciiTheme="minorHAnsi" w:hAnsiTheme="minorHAnsi" w:cstheme="minorHAnsi"/>
        </w:rPr>
        <w:t>The aff fails to interrogate the underlying social, political, and economic systems that perpetuate the oppression of CAFOs</w:t>
      </w:r>
    </w:p>
    <w:p w14:paraId="72B05A03" w14:textId="77777777" w:rsidR="00D5366E" w:rsidRPr="00774CA5" w:rsidRDefault="00D5366E" w:rsidP="00D5366E">
      <w:pPr>
        <w:rPr>
          <w:rFonts w:asciiTheme="minorHAnsi" w:hAnsiTheme="minorHAnsi" w:cstheme="minorHAnsi"/>
        </w:rPr>
      </w:pPr>
      <w:r w:rsidRPr="00774CA5">
        <w:rPr>
          <w:rStyle w:val="Style13ptBold"/>
          <w:rFonts w:asciiTheme="minorHAnsi" w:hAnsiTheme="minorHAnsi" w:cstheme="minorHAnsi"/>
        </w:rPr>
        <w:t>Hurley 14</w:t>
      </w:r>
      <w:r w:rsidRPr="00774CA5">
        <w:rPr>
          <w:rFonts w:asciiTheme="minorHAnsi" w:hAnsiTheme="minorHAnsi" w:cstheme="minorHAnsi"/>
        </w:rPr>
        <w:t xml:space="preserve"> – Assistant Professor of Religion at Luther College</w:t>
      </w:r>
    </w:p>
    <w:p w14:paraId="727A1EEC" w14:textId="77777777" w:rsidR="00D5366E" w:rsidRPr="00774CA5" w:rsidRDefault="00D5366E" w:rsidP="00D5366E">
      <w:pPr>
        <w:rPr>
          <w:rFonts w:asciiTheme="minorHAnsi" w:hAnsiTheme="minorHAnsi" w:cstheme="minorHAnsi"/>
        </w:rPr>
      </w:pPr>
      <w:r w:rsidRPr="00774CA5">
        <w:rPr>
          <w:rFonts w:asciiTheme="minorHAnsi" w:hAnsiTheme="minorHAnsi" w:cstheme="minorHAnsi"/>
        </w:rPr>
        <w:t xml:space="preserve">Scott, with Richard Merritt. "Invisible geographies: Violence and oppression in the prison-industrial complex and concentrated animal feeding operations." In Annual Meeting of the Association of American Geographers, Tampa, FL, USA. 2014. </w:t>
      </w:r>
      <w:r w:rsidRPr="00774CA5">
        <w:rPr>
          <w:rFonts w:asciiTheme="minorHAnsi" w:hAnsiTheme="minorHAnsi" w:cstheme="minorHAnsi"/>
          <w:sz w:val="13"/>
          <w:szCs w:val="15"/>
        </w:rPr>
        <w:t>https://d1wqtxts1xzle7.cloudfront.net/39764833/Merritt_Hurley_Invisible_Geographies-with-cover-page-v2.pdf?Expires=1623776127&amp;Signature=JZWJ~uQqqjrHP6qVFTI~Fg7oyu9VdSkjlGcBuJLnYdBB~ONfLKQs5LdjFzVJN5hcjwzLmNQTE5perg1eABgfq7M4yao6-fGoBq7SIK3QoqLa2EO0KBK7HOWwjMBaeANCsnqR4LInUPdwitemIgrHRSrCjzLBfVW8oP0RPolAdfdWwNXAoCg~TgwYTbRshh44hj3EBSFEqqjKjB88uFisk7s1DERMHynauN3aHAJ9BnQoS1462vZZi2Kcw7rqq885yN-cpPfCwOUiq93jRQEznTN9o6PqtoVG7HfcFhfBv4IzUTbgOtyaiVSaEzC3v0lph5rJOOVmggJlfGVQvpD8TQ__&amp;Key-Pair-Id=APKAJLOHF5GGSLRBV4ZA</w:t>
      </w:r>
    </w:p>
    <w:p w14:paraId="52012B0F" w14:textId="77777777" w:rsidR="00D5366E" w:rsidRPr="00774CA5" w:rsidRDefault="00D5366E" w:rsidP="00D5366E">
      <w:pPr>
        <w:rPr>
          <w:rFonts w:asciiTheme="minorHAnsi" w:hAnsiTheme="minorHAnsi" w:cstheme="minorHAnsi"/>
          <w:sz w:val="16"/>
        </w:rPr>
      </w:pPr>
      <w:r w:rsidRPr="00774CA5">
        <w:rPr>
          <w:rStyle w:val="StyleUnderline"/>
          <w:rFonts w:asciiTheme="minorHAnsi" w:hAnsiTheme="minorHAnsi" w:cstheme="minorHAnsi"/>
        </w:rPr>
        <w:t xml:space="preserve">The Prison Industrial Complex and </w:t>
      </w:r>
      <w:r w:rsidRPr="00774CA5">
        <w:rPr>
          <w:rStyle w:val="StyleUnderline"/>
          <w:rFonts w:asciiTheme="minorHAnsi" w:hAnsiTheme="minorHAnsi" w:cstheme="minorHAnsi"/>
          <w:highlight w:val="green"/>
        </w:rPr>
        <w:t>C</w:t>
      </w:r>
      <w:r w:rsidRPr="00774CA5">
        <w:rPr>
          <w:rFonts w:asciiTheme="minorHAnsi" w:hAnsiTheme="minorHAnsi" w:cstheme="minorHAnsi"/>
          <w:sz w:val="14"/>
        </w:rPr>
        <w:t xml:space="preserve">oncentrated </w:t>
      </w:r>
      <w:r w:rsidRPr="00774CA5">
        <w:rPr>
          <w:rStyle w:val="StyleUnderline"/>
          <w:rFonts w:asciiTheme="minorHAnsi" w:hAnsiTheme="minorHAnsi" w:cstheme="minorHAnsi"/>
          <w:highlight w:val="green"/>
        </w:rPr>
        <w:t>A</w:t>
      </w:r>
      <w:r w:rsidRPr="00774CA5">
        <w:rPr>
          <w:rFonts w:asciiTheme="minorHAnsi" w:hAnsiTheme="minorHAnsi" w:cstheme="minorHAnsi"/>
          <w:sz w:val="14"/>
        </w:rPr>
        <w:t xml:space="preserve">nimal </w:t>
      </w:r>
      <w:r w:rsidRPr="00774CA5">
        <w:rPr>
          <w:rStyle w:val="StyleUnderline"/>
          <w:rFonts w:asciiTheme="minorHAnsi" w:hAnsiTheme="minorHAnsi" w:cstheme="minorHAnsi"/>
          <w:highlight w:val="green"/>
        </w:rPr>
        <w:t>F</w:t>
      </w:r>
      <w:r w:rsidRPr="00774CA5">
        <w:rPr>
          <w:rFonts w:asciiTheme="minorHAnsi" w:hAnsiTheme="minorHAnsi" w:cstheme="minorHAnsi"/>
          <w:sz w:val="14"/>
        </w:rPr>
        <w:t xml:space="preserve">eeding </w:t>
      </w:r>
      <w:r w:rsidRPr="00774CA5">
        <w:rPr>
          <w:rStyle w:val="StyleUnderline"/>
          <w:rFonts w:asciiTheme="minorHAnsi" w:hAnsiTheme="minorHAnsi" w:cstheme="minorHAnsi"/>
          <w:highlight w:val="green"/>
        </w:rPr>
        <w:t>O</w:t>
      </w:r>
      <w:r w:rsidRPr="00774CA5">
        <w:rPr>
          <w:rFonts w:asciiTheme="minorHAnsi" w:hAnsiTheme="minorHAnsi" w:cstheme="minorHAnsi"/>
          <w:sz w:val="14"/>
        </w:rPr>
        <w:t>peration</w:t>
      </w:r>
      <w:r w:rsidRPr="00774CA5">
        <w:rPr>
          <w:rStyle w:val="StyleUnderline"/>
          <w:rFonts w:asciiTheme="minorHAnsi" w:hAnsiTheme="minorHAnsi" w:cstheme="minorHAnsi"/>
          <w:highlight w:val="green"/>
        </w:rPr>
        <w:t xml:space="preserve">s operate as </w:t>
      </w:r>
      <w:r w:rsidRPr="00774CA5">
        <w:rPr>
          <w:rStyle w:val="Emphasis"/>
          <w:rFonts w:asciiTheme="minorHAnsi" w:hAnsiTheme="minorHAnsi" w:cstheme="minorHAnsi"/>
          <w:highlight w:val="green"/>
        </w:rPr>
        <w:t>components</w:t>
      </w:r>
      <w:r w:rsidRPr="00774CA5">
        <w:rPr>
          <w:rStyle w:val="StyleUnderline"/>
          <w:rFonts w:asciiTheme="minorHAnsi" w:hAnsiTheme="minorHAnsi" w:cstheme="minorHAnsi"/>
          <w:highlight w:val="green"/>
        </w:rPr>
        <w:t xml:space="preserve"> of a carceral </w:t>
      </w:r>
      <w:r w:rsidRPr="00774CA5">
        <w:rPr>
          <w:rStyle w:val="Emphasis"/>
          <w:rFonts w:asciiTheme="minorHAnsi" w:hAnsiTheme="minorHAnsi" w:cstheme="minorHAnsi"/>
          <w:highlight w:val="green"/>
        </w:rPr>
        <w:t>network</w:t>
      </w:r>
      <w:r w:rsidRPr="00774CA5">
        <w:rPr>
          <w:rFonts w:asciiTheme="minorHAnsi" w:hAnsiTheme="minorHAnsi" w:cstheme="minorHAnsi"/>
          <w:sz w:val="16"/>
        </w:rPr>
        <w:t xml:space="preserve"> (Foucault 301), </w:t>
      </w:r>
      <w:r w:rsidRPr="00774CA5">
        <w:rPr>
          <w:rStyle w:val="StyleUnderline"/>
          <w:rFonts w:asciiTheme="minorHAnsi" w:hAnsiTheme="minorHAnsi" w:cstheme="minorHAnsi"/>
        </w:rPr>
        <w:t>sharing similar social, political, economic, and legislative structures.</w:t>
      </w:r>
      <w:r w:rsidRPr="00774CA5">
        <w:rPr>
          <w:rFonts w:asciiTheme="minorHAnsi" w:hAnsiTheme="minorHAnsi" w:cstheme="minorHAnsi"/>
          <w:sz w:val="16"/>
        </w:rPr>
        <w:t xml:space="preserve"> Our concept of invisible geographies emphasizes those indistinct and </w:t>
      </w:r>
      <w:r w:rsidRPr="00774CA5">
        <w:rPr>
          <w:rStyle w:val="StyleUnderline"/>
          <w:rFonts w:asciiTheme="minorHAnsi" w:hAnsiTheme="minorHAnsi" w:cstheme="minorHAnsi"/>
        </w:rPr>
        <w:t>networked systems</w:t>
      </w:r>
      <w:r w:rsidRPr="00774CA5">
        <w:rPr>
          <w:rFonts w:asciiTheme="minorHAnsi" w:hAnsiTheme="minorHAnsi" w:cstheme="minorHAnsi"/>
          <w:sz w:val="16"/>
        </w:rPr>
        <w:t xml:space="preserve"> that </w:t>
      </w:r>
      <w:r w:rsidRPr="00774CA5">
        <w:rPr>
          <w:rStyle w:val="StyleUnderline"/>
          <w:rFonts w:asciiTheme="minorHAnsi" w:hAnsiTheme="minorHAnsi" w:cstheme="minorHAnsi"/>
        </w:rPr>
        <w:t>normalize and justify</w:t>
      </w:r>
      <w:r w:rsidRPr="00774CA5">
        <w:rPr>
          <w:rFonts w:asciiTheme="minorHAnsi" w:hAnsiTheme="minorHAnsi" w:cstheme="minorHAnsi"/>
          <w:sz w:val="16"/>
        </w:rPr>
        <w:t xml:space="preserve"> punishment and/or </w:t>
      </w:r>
      <w:r w:rsidRPr="00774CA5">
        <w:rPr>
          <w:rStyle w:val="StyleUnderline"/>
          <w:rFonts w:asciiTheme="minorHAnsi" w:hAnsiTheme="minorHAnsi" w:cstheme="minorHAnsi"/>
        </w:rPr>
        <w:t>confinement</w:t>
      </w:r>
      <w:r w:rsidRPr="00774CA5">
        <w:rPr>
          <w:rFonts w:asciiTheme="minorHAnsi" w:hAnsiTheme="minorHAnsi" w:cstheme="minorHAnsi"/>
          <w:sz w:val="16"/>
        </w:rPr>
        <w:t xml:space="preserve"> to those “outside” the penal system and factory farm. The </w:t>
      </w:r>
      <w:r w:rsidRPr="00774CA5">
        <w:rPr>
          <w:rStyle w:val="StyleUnderline"/>
          <w:rFonts w:asciiTheme="minorHAnsi" w:hAnsiTheme="minorHAnsi" w:cstheme="minorHAnsi"/>
          <w:highlight w:val="green"/>
        </w:rPr>
        <w:t>economic viability</w:t>
      </w:r>
      <w:r w:rsidRPr="00774CA5">
        <w:rPr>
          <w:rFonts w:asciiTheme="minorHAnsi" w:hAnsiTheme="minorHAnsi" w:cstheme="minorHAnsi"/>
          <w:sz w:val="16"/>
        </w:rPr>
        <w:t xml:space="preserve"> of such geographies incentivizes recidivism for those “within” the penal system and </w:t>
      </w:r>
      <w:r w:rsidRPr="00774CA5">
        <w:rPr>
          <w:rStyle w:val="StyleUnderline"/>
          <w:rFonts w:asciiTheme="minorHAnsi" w:hAnsiTheme="minorHAnsi" w:cstheme="minorHAnsi"/>
          <w:highlight w:val="green"/>
        </w:rPr>
        <w:t>encourages</w:t>
      </w:r>
      <w:r w:rsidRPr="00774CA5">
        <w:rPr>
          <w:rStyle w:val="StyleUnderline"/>
          <w:rFonts w:asciiTheme="minorHAnsi" w:hAnsiTheme="minorHAnsi" w:cstheme="minorHAnsi"/>
        </w:rPr>
        <w:t xml:space="preserve"> the constant </w:t>
      </w:r>
      <w:r w:rsidRPr="00774CA5">
        <w:rPr>
          <w:rStyle w:val="StyleUnderline"/>
          <w:rFonts w:asciiTheme="minorHAnsi" w:hAnsiTheme="minorHAnsi" w:cstheme="minorHAnsi"/>
          <w:highlight w:val="green"/>
        </w:rPr>
        <w:t>supply of nonhuman animal bodies for the factory farm</w:t>
      </w:r>
      <w:r w:rsidRPr="00774CA5">
        <w:rPr>
          <w:rFonts w:asciiTheme="minorHAnsi" w:hAnsiTheme="minorHAnsi" w:cstheme="minorHAnsi"/>
          <w:sz w:val="16"/>
        </w:rPr>
        <w:t xml:space="preserve">. Throughout this study we have addressed the interdependence of social systems that concretize in the form of the PIC and the CAFO. Thus, we argue that </w:t>
      </w:r>
      <w:r w:rsidRPr="00774CA5">
        <w:rPr>
          <w:rStyle w:val="StyleUnderline"/>
          <w:rFonts w:asciiTheme="minorHAnsi" w:hAnsiTheme="minorHAnsi" w:cstheme="minorHAnsi"/>
        </w:rPr>
        <w:t>the Prison Industrial Complex and</w:t>
      </w:r>
      <w:r w:rsidRPr="00774CA5">
        <w:rPr>
          <w:rFonts w:asciiTheme="minorHAnsi" w:hAnsiTheme="minorHAnsi" w:cstheme="minorHAnsi"/>
          <w:sz w:val="16"/>
        </w:rPr>
        <w:t xml:space="preserve"> the </w:t>
      </w:r>
      <w:r w:rsidRPr="00774CA5">
        <w:rPr>
          <w:rStyle w:val="StyleUnderline"/>
          <w:rFonts w:asciiTheme="minorHAnsi" w:hAnsiTheme="minorHAnsi" w:cstheme="minorHAnsi"/>
        </w:rPr>
        <w:t>Concentrated Animal Feeding Operation</w:t>
      </w:r>
      <w:r w:rsidRPr="00774CA5">
        <w:rPr>
          <w:rFonts w:asciiTheme="minorHAnsi" w:hAnsiTheme="minorHAnsi" w:cstheme="minorHAnsi"/>
          <w:sz w:val="16"/>
        </w:rPr>
        <w:t xml:space="preserve"> as political and socio-economic institutions compr</w:t>
      </w:r>
      <w:r w:rsidRPr="00774CA5">
        <w:rPr>
          <w:rStyle w:val="StyleUnderline"/>
          <w:rFonts w:asciiTheme="minorHAnsi" w:hAnsiTheme="minorHAnsi" w:cstheme="minorHAnsi"/>
        </w:rPr>
        <w:t>ise a “matrix of domination” supported by intersecting structural and disciplinary practices, bureaucracies, and ideologies</w:t>
      </w:r>
      <w:r w:rsidRPr="00774CA5">
        <w:rPr>
          <w:rFonts w:asciiTheme="minorHAnsi" w:hAnsiTheme="minorHAnsi" w:cstheme="minorHAnsi"/>
          <w:sz w:val="16"/>
        </w:rPr>
        <w:t xml:space="preserve">. </w:t>
      </w:r>
      <w:r w:rsidRPr="00774CA5">
        <w:rPr>
          <w:rStyle w:val="Emphasis"/>
          <w:rFonts w:asciiTheme="minorHAnsi" w:hAnsiTheme="minorHAnsi" w:cstheme="minorHAnsi"/>
          <w:highlight w:val="green"/>
        </w:rPr>
        <w:t>Any attempt</w:t>
      </w:r>
      <w:r w:rsidRPr="00774CA5">
        <w:rPr>
          <w:rFonts w:asciiTheme="minorHAnsi" w:hAnsiTheme="minorHAnsi" w:cstheme="minorHAnsi"/>
          <w:sz w:val="16"/>
          <w:highlight w:val="green"/>
        </w:rPr>
        <w:t xml:space="preserve"> </w:t>
      </w:r>
      <w:r w:rsidRPr="00774CA5">
        <w:rPr>
          <w:rStyle w:val="StyleUnderline"/>
          <w:rFonts w:asciiTheme="minorHAnsi" w:hAnsiTheme="minorHAnsi" w:cstheme="minorHAnsi"/>
          <w:highlight w:val="green"/>
        </w:rPr>
        <w:t>to correct</w:t>
      </w:r>
      <w:r w:rsidRPr="00774CA5">
        <w:rPr>
          <w:rStyle w:val="StyleUnderline"/>
          <w:rFonts w:asciiTheme="minorHAnsi" w:hAnsiTheme="minorHAnsi" w:cstheme="minorHAnsi"/>
        </w:rPr>
        <w:t xml:space="preserve"> the </w:t>
      </w:r>
      <w:r w:rsidRPr="00774CA5">
        <w:rPr>
          <w:rStyle w:val="StyleUnderline"/>
          <w:rFonts w:asciiTheme="minorHAnsi" w:hAnsiTheme="minorHAnsi" w:cstheme="minorHAnsi"/>
          <w:highlight w:val="green"/>
        </w:rPr>
        <w:t>injustices</w:t>
      </w:r>
      <w:r w:rsidRPr="00774CA5">
        <w:rPr>
          <w:rFonts w:asciiTheme="minorHAnsi" w:hAnsiTheme="minorHAnsi" w:cstheme="minorHAnsi"/>
          <w:sz w:val="16"/>
        </w:rPr>
        <w:t xml:space="preserve"> experienced by people in prisons and nonhuman animals </w:t>
      </w:r>
      <w:r w:rsidRPr="00774CA5">
        <w:rPr>
          <w:rStyle w:val="StyleUnderline"/>
          <w:rFonts w:asciiTheme="minorHAnsi" w:hAnsiTheme="minorHAnsi" w:cstheme="minorHAnsi"/>
        </w:rPr>
        <w:t xml:space="preserve">in CAFOs </w:t>
      </w:r>
      <w:r w:rsidRPr="00774CA5">
        <w:rPr>
          <w:rStyle w:val="Emphasis"/>
          <w:rFonts w:asciiTheme="minorHAnsi" w:hAnsiTheme="minorHAnsi" w:cstheme="minorHAnsi"/>
          <w:highlight w:val="green"/>
        </w:rPr>
        <w:t>must interrogate</w:t>
      </w:r>
      <w:r w:rsidRPr="00774CA5">
        <w:rPr>
          <w:rStyle w:val="StyleUnderline"/>
          <w:rFonts w:asciiTheme="minorHAnsi" w:hAnsiTheme="minorHAnsi" w:cstheme="minorHAnsi"/>
          <w:highlight w:val="green"/>
        </w:rPr>
        <w:t xml:space="preserve"> and deconstruct</w:t>
      </w:r>
      <w:r w:rsidRPr="00774CA5">
        <w:rPr>
          <w:rStyle w:val="StyleUnderline"/>
          <w:rFonts w:asciiTheme="minorHAnsi" w:hAnsiTheme="minorHAnsi" w:cstheme="minorHAnsi"/>
        </w:rPr>
        <w:t xml:space="preserve"> the </w:t>
      </w:r>
      <w:r w:rsidRPr="00774CA5">
        <w:rPr>
          <w:rStyle w:val="Emphasis"/>
          <w:rFonts w:asciiTheme="minorHAnsi" w:hAnsiTheme="minorHAnsi" w:cstheme="minorHAnsi"/>
          <w:highlight w:val="green"/>
        </w:rPr>
        <w:t>underlying</w:t>
      </w:r>
      <w:r w:rsidRPr="00774CA5">
        <w:rPr>
          <w:rStyle w:val="StyleUnderline"/>
          <w:rFonts w:asciiTheme="minorHAnsi" w:hAnsiTheme="minorHAnsi" w:cstheme="minorHAnsi"/>
        </w:rPr>
        <w:t xml:space="preserve"> social, political, and economic </w:t>
      </w:r>
      <w:r w:rsidRPr="00774CA5">
        <w:rPr>
          <w:rStyle w:val="StyleUnderline"/>
          <w:rFonts w:asciiTheme="minorHAnsi" w:hAnsiTheme="minorHAnsi" w:cstheme="minorHAnsi"/>
          <w:highlight w:val="green"/>
        </w:rPr>
        <w:t>systems</w:t>
      </w:r>
      <w:r w:rsidRPr="00774CA5">
        <w:rPr>
          <w:rStyle w:val="StyleUnderline"/>
          <w:rFonts w:asciiTheme="minorHAnsi" w:hAnsiTheme="minorHAnsi" w:cstheme="minorHAnsi"/>
        </w:rPr>
        <w:t xml:space="preserve"> that perpetuate exploitation and oppression</w:t>
      </w:r>
      <w:r w:rsidRPr="00774CA5">
        <w:rPr>
          <w:rFonts w:asciiTheme="minorHAnsi" w:hAnsiTheme="minorHAnsi" w:cstheme="minorHAnsi"/>
          <w:sz w:val="16"/>
        </w:rPr>
        <w:t xml:space="preserve"> in both.</w:t>
      </w:r>
    </w:p>
    <w:p w14:paraId="11DDCAE0" w14:textId="77777777" w:rsidR="00D5366E" w:rsidRPr="00774CA5" w:rsidRDefault="00D5366E" w:rsidP="00D5366E">
      <w:pPr>
        <w:rPr>
          <w:rFonts w:asciiTheme="minorHAnsi" w:hAnsiTheme="minorHAnsi" w:cstheme="minorHAnsi"/>
        </w:rPr>
      </w:pPr>
    </w:p>
    <w:p w14:paraId="758E2C9F" w14:textId="23AD1182" w:rsidR="00D5366E" w:rsidRPr="00774CA5" w:rsidRDefault="00D5366E" w:rsidP="00774CA5">
      <w:pPr>
        <w:pStyle w:val="Heading3"/>
        <w:rPr>
          <w:rFonts w:asciiTheme="minorHAnsi" w:hAnsiTheme="minorHAnsi" w:cstheme="minorHAnsi"/>
        </w:rPr>
      </w:pPr>
      <w:r w:rsidRPr="00774CA5">
        <w:rPr>
          <w:rFonts w:asciiTheme="minorHAnsi" w:hAnsiTheme="minorHAnsi" w:cstheme="minorHAnsi"/>
        </w:rPr>
        <w:lastRenderedPageBreak/>
        <w:t xml:space="preserve">Link – Regulations </w:t>
      </w:r>
    </w:p>
    <w:p w14:paraId="6A52BA62" w14:textId="77777777" w:rsidR="00D5366E" w:rsidRPr="00774CA5" w:rsidRDefault="00D5366E" w:rsidP="00D5366E">
      <w:pPr>
        <w:pStyle w:val="Heading4"/>
        <w:rPr>
          <w:rFonts w:asciiTheme="minorHAnsi" w:hAnsiTheme="minorHAnsi" w:cstheme="minorHAnsi"/>
        </w:rPr>
      </w:pPr>
      <w:r w:rsidRPr="00774CA5">
        <w:rPr>
          <w:rFonts w:asciiTheme="minorHAnsi" w:hAnsiTheme="minorHAnsi" w:cstheme="minorHAnsi"/>
        </w:rPr>
        <w:t xml:space="preserve">The aff treats a </w:t>
      </w:r>
      <w:r w:rsidRPr="00774CA5">
        <w:rPr>
          <w:rFonts w:asciiTheme="minorHAnsi" w:hAnsiTheme="minorHAnsi" w:cstheme="minorHAnsi"/>
          <w:u w:val="single"/>
        </w:rPr>
        <w:t>discrete</w:t>
      </w:r>
      <w:r w:rsidRPr="00774CA5">
        <w:rPr>
          <w:rFonts w:asciiTheme="minorHAnsi" w:hAnsiTheme="minorHAnsi" w:cstheme="minorHAnsi"/>
        </w:rPr>
        <w:t xml:space="preserve"> problem through an </w:t>
      </w:r>
      <w:r w:rsidRPr="00774CA5">
        <w:rPr>
          <w:rFonts w:asciiTheme="minorHAnsi" w:hAnsiTheme="minorHAnsi" w:cstheme="minorHAnsi"/>
          <w:u w:val="single"/>
        </w:rPr>
        <w:t>instrumental</w:t>
      </w:r>
      <w:r w:rsidRPr="00774CA5">
        <w:rPr>
          <w:rFonts w:asciiTheme="minorHAnsi" w:hAnsiTheme="minorHAnsi" w:cstheme="minorHAnsi"/>
        </w:rPr>
        <w:t xml:space="preserve"> regulatory approach---this is </w:t>
      </w:r>
      <w:r w:rsidRPr="00774CA5">
        <w:rPr>
          <w:rFonts w:asciiTheme="minorHAnsi" w:hAnsiTheme="minorHAnsi" w:cstheme="minorHAnsi"/>
          <w:u w:val="single"/>
        </w:rPr>
        <w:t>part of the problem</w:t>
      </w:r>
      <w:r w:rsidRPr="00774CA5">
        <w:rPr>
          <w:rFonts w:asciiTheme="minorHAnsi" w:hAnsiTheme="minorHAnsi" w:cstheme="minorHAnsi"/>
        </w:rPr>
        <w:t xml:space="preserve">, not the solution </w:t>
      </w:r>
    </w:p>
    <w:p w14:paraId="02C52DBA" w14:textId="77777777" w:rsidR="00D5366E" w:rsidRPr="00774CA5" w:rsidRDefault="00D5366E" w:rsidP="00D5366E">
      <w:pPr>
        <w:rPr>
          <w:rFonts w:asciiTheme="minorHAnsi" w:hAnsiTheme="minorHAnsi" w:cstheme="minorHAnsi"/>
        </w:rPr>
      </w:pPr>
      <w:r w:rsidRPr="00774CA5">
        <w:rPr>
          <w:rStyle w:val="Style13ptBold"/>
          <w:rFonts w:asciiTheme="minorHAnsi" w:hAnsiTheme="minorHAnsi" w:cstheme="minorHAnsi"/>
        </w:rPr>
        <w:t>Parker et al. 18</w:t>
      </w:r>
      <w:r w:rsidRPr="00774CA5">
        <w:rPr>
          <w:rFonts w:asciiTheme="minorHAnsi" w:hAnsiTheme="minorHAnsi" w:cstheme="minorHAnsi"/>
        </w:rPr>
        <w:t xml:space="preserve"> – Professor of Law at Melbourne Law School, The University of Melbourne</w:t>
      </w:r>
    </w:p>
    <w:p w14:paraId="6177F02A" w14:textId="77777777" w:rsidR="00D5366E" w:rsidRPr="00774CA5" w:rsidRDefault="00D5366E" w:rsidP="00D5366E">
      <w:pPr>
        <w:rPr>
          <w:rFonts w:asciiTheme="minorHAnsi" w:hAnsiTheme="minorHAnsi" w:cstheme="minorHAnsi"/>
        </w:rPr>
      </w:pPr>
      <w:r w:rsidRPr="00774CA5">
        <w:rPr>
          <w:rFonts w:asciiTheme="minorHAnsi" w:hAnsiTheme="minorHAnsi" w:cstheme="minorHAnsi"/>
        </w:rPr>
        <w:t>Christine, with Fiona Haines and Laura Boehm, Fall. “THE PROMISE</w:t>
      </w:r>
    </w:p>
    <w:p w14:paraId="514572EB" w14:textId="77777777" w:rsidR="00D5366E" w:rsidRPr="00774CA5" w:rsidRDefault="00D5366E" w:rsidP="00D5366E">
      <w:pPr>
        <w:rPr>
          <w:rFonts w:asciiTheme="minorHAnsi" w:hAnsiTheme="minorHAnsi" w:cstheme="minorHAnsi"/>
        </w:rPr>
      </w:pPr>
      <w:r w:rsidRPr="00774CA5">
        <w:rPr>
          <w:rFonts w:asciiTheme="minorHAnsi" w:hAnsiTheme="minorHAnsi" w:cstheme="minorHAnsi"/>
        </w:rPr>
        <w:t>OF ECOLOGICAL REGULATION: THE CASE OF INTENSIVE MEAT.” JURIMETRICS VOL. 59 ISSUE NO. 1. https://minerva-access.unimelb.edu.au/bitstream/handle/11343/233831/2018-Parker%20et%20al-Jurimetrics_Article.pdf?sequence=1&amp;isAllowed=y</w:t>
      </w:r>
    </w:p>
    <w:p w14:paraId="70569548" w14:textId="77777777" w:rsidR="00D5366E" w:rsidRPr="00774CA5" w:rsidRDefault="00D5366E" w:rsidP="00D5366E">
      <w:pPr>
        <w:rPr>
          <w:rFonts w:asciiTheme="minorHAnsi" w:hAnsiTheme="minorHAnsi" w:cstheme="minorHAnsi"/>
          <w:sz w:val="16"/>
        </w:rPr>
      </w:pPr>
      <w:r w:rsidRPr="00774CA5">
        <w:rPr>
          <w:rFonts w:asciiTheme="minorHAnsi" w:hAnsiTheme="minorHAnsi" w:cstheme="minorHAnsi"/>
          <w:sz w:val="16"/>
        </w:rPr>
        <w:t>Our concern is the role regulation plays in exacerbating or ameliorating multiple intersecting challenges like those exemplified by the animal protein system</w:t>
      </w:r>
      <w:r w:rsidRPr="00774CA5">
        <w:rPr>
          <w:rStyle w:val="StyleUnderline"/>
          <w:rFonts w:asciiTheme="minorHAnsi" w:hAnsiTheme="minorHAnsi" w:cstheme="minorHAnsi"/>
        </w:rPr>
        <w:t xml:space="preserve">. On the face of it, regulation would seem ideally suited to reducing and eliminating environmental and sustainability problems. Yet, our recent work, as well as that of others, suggests that rather than being a solution, </w:t>
      </w:r>
      <w:r w:rsidRPr="00774CA5">
        <w:rPr>
          <w:rStyle w:val="StyleUnderline"/>
          <w:rFonts w:asciiTheme="minorHAnsi" w:hAnsiTheme="minorHAnsi" w:cstheme="minorHAnsi"/>
          <w:highlight w:val="green"/>
        </w:rPr>
        <w:t>regulation is</w:t>
      </w:r>
      <w:r w:rsidRPr="00774CA5">
        <w:rPr>
          <w:rStyle w:val="StyleUnderline"/>
          <w:rFonts w:asciiTheme="minorHAnsi" w:hAnsiTheme="minorHAnsi" w:cstheme="minorHAnsi"/>
        </w:rPr>
        <w:t xml:space="preserve"> often </w:t>
      </w:r>
      <w:r w:rsidRPr="00774CA5">
        <w:rPr>
          <w:rStyle w:val="Emphasis"/>
          <w:rFonts w:asciiTheme="minorHAnsi" w:hAnsiTheme="minorHAnsi" w:cstheme="minorHAnsi"/>
          <w:highlight w:val="green"/>
        </w:rPr>
        <w:t>part of the problem</w:t>
      </w:r>
      <w:r w:rsidRPr="00774CA5">
        <w:rPr>
          <w:rFonts w:asciiTheme="minorHAnsi" w:hAnsiTheme="minorHAnsi" w:cstheme="minorHAnsi"/>
          <w:sz w:val="16"/>
        </w:rPr>
        <w:t>.37 If regulation is to be part of the solution, then it needs a radical makeover.</w:t>
      </w:r>
    </w:p>
    <w:p w14:paraId="44A9EB49" w14:textId="77777777" w:rsidR="00D5366E" w:rsidRPr="00774CA5" w:rsidRDefault="00D5366E" w:rsidP="00D5366E">
      <w:pPr>
        <w:rPr>
          <w:rFonts w:asciiTheme="minorHAnsi" w:hAnsiTheme="minorHAnsi" w:cstheme="minorHAnsi"/>
          <w:sz w:val="16"/>
        </w:rPr>
      </w:pPr>
      <w:r w:rsidRPr="00774CA5">
        <w:rPr>
          <w:rStyle w:val="StyleUnderline"/>
          <w:rFonts w:asciiTheme="minorHAnsi" w:hAnsiTheme="minorHAnsi" w:cstheme="minorHAnsi"/>
        </w:rPr>
        <w:t xml:space="preserve">The dominant approach to regulation in practice and scholarship is </w:t>
      </w:r>
      <w:r w:rsidRPr="00774CA5">
        <w:rPr>
          <w:rStyle w:val="Emphasis"/>
          <w:rFonts w:asciiTheme="minorHAnsi" w:hAnsiTheme="minorHAnsi" w:cstheme="minorHAnsi"/>
        </w:rPr>
        <w:t>instru- mental</w:t>
      </w:r>
      <w:r w:rsidRPr="00774CA5">
        <w:rPr>
          <w:rFonts w:asciiTheme="minorHAnsi" w:hAnsiTheme="minorHAnsi" w:cstheme="minorHAnsi"/>
          <w:sz w:val="16"/>
        </w:rPr>
        <w:t xml:space="preserve">. </w:t>
      </w:r>
      <w:r w:rsidRPr="00774CA5">
        <w:rPr>
          <w:rStyle w:val="StyleUnderline"/>
          <w:rFonts w:asciiTheme="minorHAnsi" w:hAnsiTheme="minorHAnsi" w:cstheme="minorHAnsi"/>
        </w:rPr>
        <w:t>This instrumental approach conceptualizes regulation as designed to identify and address “externalities” or “market failures” (environmental</w:t>
      </w:r>
      <w:r w:rsidRPr="00774CA5">
        <w:rPr>
          <w:rFonts w:asciiTheme="minorHAnsi" w:hAnsiTheme="minorHAnsi" w:cstheme="minorHAnsi"/>
          <w:sz w:val="16"/>
        </w:rPr>
        <w:t xml:space="preserve"> or so- cial </w:t>
      </w:r>
      <w:r w:rsidRPr="00774CA5">
        <w:rPr>
          <w:rStyle w:val="StyleUnderline"/>
          <w:rFonts w:asciiTheme="minorHAnsi" w:hAnsiTheme="minorHAnsi" w:cstheme="minorHAnsi"/>
        </w:rPr>
        <w:t xml:space="preserve">harms caused by business activity) </w:t>
      </w:r>
      <w:r w:rsidRPr="00774CA5">
        <w:rPr>
          <w:rStyle w:val="Emphasis"/>
          <w:rFonts w:asciiTheme="minorHAnsi" w:hAnsiTheme="minorHAnsi" w:cstheme="minorHAnsi"/>
        </w:rPr>
        <w:t>case by case, problem by problem</w:t>
      </w:r>
      <w:r w:rsidRPr="00774CA5">
        <w:rPr>
          <w:rFonts w:asciiTheme="minorHAnsi" w:hAnsiTheme="minorHAnsi" w:cstheme="minorHAnsi"/>
          <w:sz w:val="16"/>
        </w:rPr>
        <w:t xml:space="preserve">.38 </w:t>
      </w:r>
      <w:r w:rsidRPr="00774CA5">
        <w:rPr>
          <w:rStyle w:val="StyleUnderline"/>
          <w:rFonts w:asciiTheme="minorHAnsi" w:hAnsiTheme="minorHAnsi" w:cstheme="minorHAnsi"/>
          <w:highlight w:val="green"/>
        </w:rPr>
        <w:t>Multiple</w:t>
      </w:r>
      <w:r w:rsidRPr="00774CA5">
        <w:rPr>
          <w:rStyle w:val="StyleUnderline"/>
          <w:rFonts w:asciiTheme="minorHAnsi" w:hAnsiTheme="minorHAnsi" w:cstheme="minorHAnsi"/>
        </w:rPr>
        <w:t xml:space="preserve"> and sometimes competing regulatory </w:t>
      </w:r>
      <w:r w:rsidRPr="00774CA5">
        <w:rPr>
          <w:rStyle w:val="StyleUnderline"/>
          <w:rFonts w:asciiTheme="minorHAnsi" w:hAnsiTheme="minorHAnsi" w:cstheme="minorHAnsi"/>
          <w:highlight w:val="green"/>
        </w:rPr>
        <w:t>regimes exist</w:t>
      </w:r>
      <w:r w:rsidRPr="00774CA5">
        <w:rPr>
          <w:rFonts w:asciiTheme="minorHAnsi" w:hAnsiTheme="minorHAnsi" w:cstheme="minorHAnsi"/>
          <w:sz w:val="16"/>
        </w:rPr>
        <w:t xml:space="preserve">,39 </w:t>
      </w:r>
      <w:r w:rsidRPr="00774CA5">
        <w:rPr>
          <w:rStyle w:val="StyleUnderline"/>
          <w:rFonts w:asciiTheme="minorHAnsi" w:hAnsiTheme="minorHAnsi" w:cstheme="minorHAnsi"/>
        </w:rPr>
        <w:t xml:space="preserve">each </w:t>
      </w:r>
      <w:r w:rsidRPr="00774CA5">
        <w:rPr>
          <w:rStyle w:val="StyleUnderline"/>
          <w:rFonts w:asciiTheme="minorHAnsi" w:hAnsiTheme="minorHAnsi" w:cstheme="minorHAnsi"/>
          <w:highlight w:val="green"/>
        </w:rPr>
        <w:t>premised on the need to reduce</w:t>
      </w:r>
      <w:r w:rsidRPr="00774CA5">
        <w:rPr>
          <w:rStyle w:val="StyleUnderline"/>
          <w:rFonts w:asciiTheme="minorHAnsi" w:hAnsiTheme="minorHAnsi" w:cstheme="minorHAnsi"/>
        </w:rPr>
        <w:t xml:space="preserve"> a </w:t>
      </w:r>
      <w:r w:rsidRPr="00774CA5">
        <w:rPr>
          <w:rStyle w:val="Emphasis"/>
          <w:rFonts w:asciiTheme="minorHAnsi" w:hAnsiTheme="minorHAnsi" w:cstheme="minorHAnsi"/>
        </w:rPr>
        <w:t xml:space="preserve">discrete </w:t>
      </w:r>
      <w:r w:rsidRPr="00774CA5">
        <w:rPr>
          <w:rStyle w:val="Emphasis"/>
          <w:rFonts w:asciiTheme="minorHAnsi" w:hAnsiTheme="minorHAnsi" w:cstheme="minorHAnsi"/>
          <w:highlight w:val="green"/>
        </w:rPr>
        <w:t>harm</w:t>
      </w:r>
      <w:r w:rsidRPr="00774CA5">
        <w:rPr>
          <w:rStyle w:val="StyleUnderline"/>
          <w:rFonts w:asciiTheme="minorHAnsi" w:hAnsiTheme="minorHAnsi" w:cstheme="minorHAnsi"/>
        </w:rPr>
        <w:t>, with as little burden on business as possible</w:t>
      </w:r>
      <w:r w:rsidRPr="00774CA5">
        <w:rPr>
          <w:rFonts w:asciiTheme="minorHAnsi" w:hAnsiTheme="minorHAnsi" w:cstheme="minorHAnsi"/>
          <w:sz w:val="16"/>
        </w:rPr>
        <w:t xml:space="preserve">.40 Further, </w:t>
      </w:r>
      <w:r w:rsidRPr="00774CA5">
        <w:rPr>
          <w:rStyle w:val="StyleUnderline"/>
          <w:rFonts w:asciiTheme="minorHAnsi" w:hAnsiTheme="minorHAnsi" w:cstheme="minorHAnsi"/>
        </w:rPr>
        <w:t>many environmental and social harms are not captured by regulation’s instrumental purview</w:t>
      </w:r>
      <w:r w:rsidRPr="00774CA5">
        <w:rPr>
          <w:rFonts w:asciiTheme="minorHAnsi" w:hAnsiTheme="minorHAnsi" w:cstheme="minorHAnsi"/>
          <w:sz w:val="16"/>
        </w:rPr>
        <w:t xml:space="preserve">. These harms are externalized once by the market and then again by failing to fit within specific instrumental regulatory regimes. Where regulation does exist, conflicts can arise between regimes or regimes are traded off against one another in silos that displace problems rather than transforming them. </w:t>
      </w:r>
      <w:r w:rsidRPr="00774CA5">
        <w:rPr>
          <w:rStyle w:val="StyleUnderline"/>
          <w:rFonts w:asciiTheme="minorHAnsi" w:hAnsiTheme="minorHAnsi" w:cstheme="minorHAnsi"/>
        </w:rPr>
        <w:t xml:space="preserve">This fragmented landscape creates many opportunities for </w:t>
      </w:r>
      <w:r w:rsidRPr="00774CA5">
        <w:rPr>
          <w:rStyle w:val="StyleUnderline"/>
          <w:rFonts w:asciiTheme="minorHAnsi" w:hAnsiTheme="minorHAnsi" w:cstheme="minorHAnsi"/>
          <w:highlight w:val="green"/>
        </w:rPr>
        <w:t>regulation</w:t>
      </w:r>
      <w:r w:rsidRPr="00774CA5">
        <w:rPr>
          <w:rStyle w:val="StyleUnderline"/>
          <w:rFonts w:asciiTheme="minorHAnsi" w:hAnsiTheme="minorHAnsi" w:cstheme="minorHAnsi"/>
        </w:rPr>
        <w:t xml:space="preserve"> to be </w:t>
      </w:r>
      <w:r w:rsidRPr="00774CA5">
        <w:rPr>
          <w:rStyle w:val="StyleUnderline"/>
          <w:rFonts w:asciiTheme="minorHAnsi" w:hAnsiTheme="minorHAnsi" w:cstheme="minorHAnsi"/>
          <w:highlight w:val="green"/>
        </w:rPr>
        <w:t xml:space="preserve">shaped by </w:t>
      </w:r>
      <w:r w:rsidRPr="00774CA5">
        <w:rPr>
          <w:rStyle w:val="Emphasis"/>
          <w:rFonts w:asciiTheme="minorHAnsi" w:hAnsiTheme="minorHAnsi" w:cstheme="minorHAnsi"/>
          <w:highlight w:val="green"/>
        </w:rPr>
        <w:t>political</w:t>
      </w:r>
      <w:r w:rsidRPr="00774CA5">
        <w:rPr>
          <w:rStyle w:val="Emphasis"/>
          <w:rFonts w:asciiTheme="minorHAnsi" w:hAnsiTheme="minorHAnsi" w:cstheme="minorHAnsi"/>
        </w:rPr>
        <w:t xml:space="preserve"> not ecological </w:t>
      </w:r>
      <w:r w:rsidRPr="00774CA5">
        <w:rPr>
          <w:rStyle w:val="Emphasis"/>
          <w:rFonts w:asciiTheme="minorHAnsi" w:hAnsiTheme="minorHAnsi" w:cstheme="minorHAnsi"/>
          <w:highlight w:val="green"/>
        </w:rPr>
        <w:t>demands</w:t>
      </w:r>
      <w:r w:rsidRPr="00774CA5">
        <w:rPr>
          <w:rFonts w:asciiTheme="minorHAnsi" w:hAnsiTheme="minorHAnsi" w:cstheme="minorHAnsi"/>
          <w:sz w:val="16"/>
        </w:rPr>
        <w:t xml:space="preserve">, </w:t>
      </w:r>
      <w:r w:rsidRPr="00774CA5">
        <w:rPr>
          <w:rStyle w:val="StyleUnderline"/>
          <w:rFonts w:asciiTheme="minorHAnsi" w:hAnsiTheme="minorHAnsi" w:cstheme="minorHAnsi"/>
        </w:rPr>
        <w:t>and thus to ad- vantage large well-resourced actors at the expense of the small</w:t>
      </w:r>
      <w:r w:rsidRPr="00774CA5">
        <w:rPr>
          <w:rFonts w:asciiTheme="minorHAnsi" w:hAnsiTheme="minorHAnsi" w:cstheme="minorHAnsi"/>
          <w:sz w:val="16"/>
        </w:rPr>
        <w:t xml:space="preserve">.41 A short case study is provided below, which illustrates how </w:t>
      </w:r>
      <w:r w:rsidRPr="00774CA5">
        <w:rPr>
          <w:rStyle w:val="StyleUnderline"/>
          <w:rFonts w:asciiTheme="minorHAnsi" w:hAnsiTheme="minorHAnsi" w:cstheme="minorHAnsi"/>
        </w:rPr>
        <w:t>a regulatory scheme</w:t>
      </w:r>
      <w:r w:rsidRPr="00774CA5">
        <w:rPr>
          <w:rFonts w:asciiTheme="minorHAnsi" w:hAnsiTheme="minorHAnsi" w:cstheme="minorHAnsi"/>
          <w:sz w:val="16"/>
        </w:rPr>
        <w:t xml:space="preserve"> designed to incentivize capture and reuse of methane emissions from intensive pig farming </w:t>
      </w:r>
      <w:r w:rsidRPr="00774CA5">
        <w:rPr>
          <w:rStyle w:val="StyleUnderline"/>
          <w:rFonts w:asciiTheme="minorHAnsi" w:hAnsiTheme="minorHAnsi" w:cstheme="minorHAnsi"/>
        </w:rPr>
        <w:t>ignores issues of overconsumption, animal welfare, and meaningful work</w:t>
      </w:r>
      <w:r w:rsidRPr="00774CA5">
        <w:rPr>
          <w:rFonts w:asciiTheme="minorHAnsi" w:hAnsiTheme="minorHAnsi" w:cstheme="minorHAnsi"/>
          <w:sz w:val="16"/>
        </w:rPr>
        <w:t>.42</w:t>
      </w:r>
    </w:p>
    <w:p w14:paraId="45B41A5F" w14:textId="77777777" w:rsidR="00D5366E" w:rsidRPr="00774CA5" w:rsidRDefault="00D5366E" w:rsidP="00D5366E">
      <w:pPr>
        <w:rPr>
          <w:rFonts w:asciiTheme="minorHAnsi" w:hAnsiTheme="minorHAnsi" w:cstheme="minorHAnsi"/>
          <w:sz w:val="16"/>
        </w:rPr>
      </w:pPr>
      <w:r w:rsidRPr="00774CA5">
        <w:rPr>
          <w:rFonts w:asciiTheme="minorHAnsi" w:hAnsiTheme="minorHAnsi" w:cstheme="minorHAnsi"/>
          <w:sz w:val="16"/>
        </w:rPr>
        <w:t>An alternative approach to regulation—responsive regulation—has sought to challenge and develop instrumentalism by emphasizing a plural “regulatory space” in which different actors—market, state, and civil society—engage in regulation of one another.43 Responsive approaches to regulation therefore em- phasize the way that the market is embedded in the social. Responsive regulation points out that regulatory governance of any particular area at any particular time is the result of ongoing interactions (contests, conflicts, alliances, model- ling, and mimicry) between networks of multiple actors at multiple levels (local, national, and global; and within and between agencies and organizations at each of these levels).44 It is not just a matter of the state regulating individuals and businesses, but of businesses regulating governments (e.g., a ratings agency downgrades a government’s credit rating), and civil society regulating business (a name and shame campaign against Nike for poor labor practices).45 Actors from each sector can both regulate and be regulated at different times.46 Thus, regulation is and should be highly responsive to a range of voices, to activism by social movements, and to reflexivity and to learning.47</w:t>
      </w:r>
    </w:p>
    <w:p w14:paraId="296499F6" w14:textId="77777777" w:rsidR="00D5366E" w:rsidRPr="00774CA5" w:rsidRDefault="00D5366E" w:rsidP="00D5366E">
      <w:pPr>
        <w:rPr>
          <w:rFonts w:asciiTheme="minorHAnsi" w:hAnsiTheme="minorHAnsi" w:cstheme="minorHAnsi"/>
          <w:sz w:val="16"/>
        </w:rPr>
      </w:pPr>
      <w:r w:rsidRPr="00774CA5">
        <w:rPr>
          <w:rFonts w:asciiTheme="minorHAnsi" w:hAnsiTheme="minorHAnsi" w:cstheme="minorHAnsi"/>
          <w:sz w:val="16"/>
        </w:rPr>
        <w:t xml:space="preserve">Yet </w:t>
      </w:r>
      <w:r w:rsidRPr="00774CA5">
        <w:rPr>
          <w:rStyle w:val="StyleUnderline"/>
          <w:rFonts w:asciiTheme="minorHAnsi" w:hAnsiTheme="minorHAnsi" w:cstheme="minorHAnsi"/>
        </w:rPr>
        <w:t xml:space="preserve">the character of interaction and the capacities of the various </w:t>
      </w:r>
      <w:r w:rsidRPr="00774CA5">
        <w:rPr>
          <w:rStyle w:val="StyleUnderline"/>
          <w:rFonts w:asciiTheme="minorHAnsi" w:hAnsiTheme="minorHAnsi" w:cstheme="minorHAnsi"/>
          <w:highlight w:val="green"/>
        </w:rPr>
        <w:t>actors</w:t>
      </w:r>
      <w:r w:rsidRPr="00774CA5">
        <w:rPr>
          <w:rFonts w:asciiTheme="minorHAnsi" w:hAnsiTheme="minorHAnsi" w:cstheme="minorHAnsi"/>
          <w:sz w:val="16"/>
        </w:rPr>
        <w:t xml:space="preserve"> in- teracting </w:t>
      </w:r>
      <w:r w:rsidRPr="00774CA5">
        <w:rPr>
          <w:rStyle w:val="StyleUnderline"/>
          <w:rFonts w:asciiTheme="minorHAnsi" w:hAnsiTheme="minorHAnsi" w:cstheme="minorHAnsi"/>
        </w:rPr>
        <w:t>often determine whose interests or what values are reflected in any particular “regulatory space</w:t>
      </w:r>
      <w:r w:rsidRPr="00774CA5">
        <w:rPr>
          <w:rFonts w:asciiTheme="minorHAnsi" w:hAnsiTheme="minorHAnsi" w:cstheme="minorHAnsi"/>
          <w:sz w:val="16"/>
        </w:rPr>
        <w:t xml:space="preserve">.”48 </w:t>
      </w:r>
      <w:r w:rsidRPr="00774CA5">
        <w:rPr>
          <w:rStyle w:val="StyleUnderline"/>
          <w:rFonts w:asciiTheme="minorHAnsi" w:hAnsiTheme="minorHAnsi" w:cstheme="minorHAnsi"/>
        </w:rPr>
        <w:t xml:space="preserve">In practice, this can </w:t>
      </w:r>
      <w:r w:rsidRPr="00774CA5">
        <w:rPr>
          <w:rStyle w:val="Emphasis"/>
          <w:rFonts w:asciiTheme="minorHAnsi" w:hAnsiTheme="minorHAnsi" w:cstheme="minorHAnsi"/>
          <w:highlight w:val="green"/>
        </w:rPr>
        <w:t>blunt the radical edge of</w:t>
      </w:r>
      <w:r w:rsidRPr="00774CA5">
        <w:rPr>
          <w:rStyle w:val="Emphasis"/>
          <w:rFonts w:asciiTheme="minorHAnsi" w:hAnsiTheme="minorHAnsi" w:cstheme="minorHAnsi"/>
        </w:rPr>
        <w:t xml:space="preserve"> responsive </w:t>
      </w:r>
      <w:r w:rsidRPr="00774CA5">
        <w:rPr>
          <w:rStyle w:val="Emphasis"/>
          <w:rFonts w:asciiTheme="minorHAnsi" w:hAnsiTheme="minorHAnsi" w:cstheme="minorHAnsi"/>
          <w:highlight w:val="green"/>
        </w:rPr>
        <w:t>regulation</w:t>
      </w:r>
      <w:r w:rsidRPr="00774CA5">
        <w:rPr>
          <w:rFonts w:asciiTheme="minorHAnsi" w:hAnsiTheme="minorHAnsi" w:cstheme="minorHAnsi"/>
          <w:sz w:val="16"/>
        </w:rPr>
        <w:t xml:space="preserve"> </w:t>
      </w:r>
      <w:r w:rsidRPr="00774CA5">
        <w:rPr>
          <w:rStyle w:val="StyleUnderline"/>
          <w:rFonts w:asciiTheme="minorHAnsi" w:hAnsiTheme="minorHAnsi" w:cstheme="minorHAnsi"/>
        </w:rPr>
        <w:t>to a focus on procedure and processes</w:t>
      </w:r>
      <w:r w:rsidRPr="00774CA5">
        <w:rPr>
          <w:rFonts w:asciiTheme="minorHAnsi" w:hAnsiTheme="minorHAnsi" w:cstheme="minorHAnsi"/>
          <w:sz w:val="16"/>
        </w:rPr>
        <w:t xml:space="preserve"> that emphasize voice without sufficient recognition of the pervasive problems associated with marginalization.49 In practice, then, responsive </w:t>
      </w:r>
      <w:r w:rsidRPr="00774CA5">
        <w:rPr>
          <w:rStyle w:val="StyleUnderline"/>
          <w:rFonts w:asciiTheme="minorHAnsi" w:hAnsiTheme="minorHAnsi" w:cstheme="minorHAnsi"/>
        </w:rPr>
        <w:t>regulatory processes can be</w:t>
      </w:r>
      <w:r w:rsidRPr="00774CA5">
        <w:rPr>
          <w:rStyle w:val="Emphasis"/>
          <w:rFonts w:asciiTheme="minorHAnsi" w:hAnsiTheme="minorHAnsi" w:cstheme="minorHAnsi"/>
        </w:rPr>
        <w:t xml:space="preserve"> </w:t>
      </w:r>
      <w:r w:rsidRPr="00774CA5">
        <w:rPr>
          <w:rStyle w:val="Emphasis"/>
          <w:rFonts w:asciiTheme="minorHAnsi" w:hAnsiTheme="minorHAnsi" w:cstheme="minorHAnsi"/>
          <w:highlight w:val="green"/>
        </w:rPr>
        <w:t>co- opted by economic and political interests</w:t>
      </w:r>
      <w:r w:rsidRPr="00774CA5">
        <w:rPr>
          <w:rFonts w:asciiTheme="minorHAnsi" w:hAnsiTheme="minorHAnsi" w:cstheme="minorHAnsi"/>
          <w:sz w:val="16"/>
        </w:rPr>
        <w:t xml:space="preserve">, </w:t>
      </w:r>
      <w:r w:rsidRPr="00774CA5">
        <w:rPr>
          <w:rStyle w:val="StyleUnderline"/>
          <w:rFonts w:asciiTheme="minorHAnsi" w:hAnsiTheme="minorHAnsi" w:cstheme="minorHAnsi"/>
        </w:rPr>
        <w:t>and by a dominant orientation towards the market and competition as essentially positive</w:t>
      </w:r>
      <w:r w:rsidRPr="00774CA5">
        <w:rPr>
          <w:rFonts w:asciiTheme="minorHAnsi" w:hAnsiTheme="minorHAnsi" w:cstheme="minorHAnsi"/>
          <w:sz w:val="16"/>
        </w:rPr>
        <w:t xml:space="preserve">. When this occurs, </w:t>
      </w:r>
      <w:r w:rsidRPr="00774CA5">
        <w:rPr>
          <w:rStyle w:val="StyleUnderline"/>
          <w:rFonts w:asciiTheme="minorHAnsi" w:hAnsiTheme="minorHAnsi" w:cstheme="minorHAnsi"/>
        </w:rPr>
        <w:t xml:space="preserve">the </w:t>
      </w:r>
      <w:r w:rsidRPr="00774CA5">
        <w:rPr>
          <w:rStyle w:val="StyleUnderline"/>
          <w:rFonts w:asciiTheme="minorHAnsi" w:hAnsiTheme="minorHAnsi" w:cstheme="minorHAnsi"/>
          <w:highlight w:val="green"/>
        </w:rPr>
        <w:t>solu- tions</w:t>
      </w:r>
      <w:r w:rsidRPr="00774CA5">
        <w:rPr>
          <w:rStyle w:val="StyleUnderline"/>
          <w:rFonts w:asciiTheme="minorHAnsi" w:hAnsiTheme="minorHAnsi" w:cstheme="minorHAnsi"/>
        </w:rPr>
        <w:t xml:space="preserve"> that emerge</w:t>
      </w:r>
      <w:r w:rsidRPr="00774CA5">
        <w:rPr>
          <w:rFonts w:asciiTheme="minorHAnsi" w:hAnsiTheme="minorHAnsi" w:cstheme="minorHAnsi"/>
          <w:sz w:val="16"/>
        </w:rPr>
        <w:t xml:space="preserve">—even amongst diverse networked actors—can </w:t>
      </w:r>
      <w:r w:rsidRPr="00774CA5">
        <w:rPr>
          <w:rStyle w:val="Emphasis"/>
          <w:rFonts w:asciiTheme="minorHAnsi" w:hAnsiTheme="minorHAnsi" w:cstheme="minorHAnsi"/>
        </w:rPr>
        <w:t>rehearse and reinforce</w:t>
      </w:r>
      <w:r w:rsidRPr="00774CA5">
        <w:rPr>
          <w:rStyle w:val="StyleUnderline"/>
          <w:rFonts w:asciiTheme="minorHAnsi" w:hAnsiTheme="minorHAnsi" w:cstheme="minorHAnsi"/>
        </w:rPr>
        <w:t xml:space="preserve"> processes and mentalities that </w:t>
      </w:r>
      <w:r w:rsidRPr="00774CA5">
        <w:rPr>
          <w:rStyle w:val="Emphasis"/>
          <w:rFonts w:asciiTheme="minorHAnsi" w:hAnsiTheme="minorHAnsi" w:cstheme="minorHAnsi"/>
          <w:highlight w:val="green"/>
        </w:rPr>
        <w:t>perpetrate and perpetuate harm</w:t>
      </w:r>
      <w:r w:rsidRPr="00774CA5">
        <w:rPr>
          <w:rFonts w:asciiTheme="minorHAnsi" w:hAnsiTheme="minorHAnsi" w:cstheme="minorHAnsi"/>
          <w:sz w:val="16"/>
        </w:rPr>
        <w:t xml:space="preserve">. We il- lustrate this critique below by referring to the campaigns made by a broad range of business, government, and social movement actors that all converge on the important intersecting challenge of the role of intensive agricultures in creating antimicrobial resistance. This </w:t>
      </w:r>
      <w:r w:rsidRPr="00774CA5">
        <w:rPr>
          <w:rFonts w:asciiTheme="minorHAnsi" w:hAnsiTheme="minorHAnsi" w:cstheme="minorHAnsi"/>
          <w:sz w:val="16"/>
        </w:rPr>
        <w:lastRenderedPageBreak/>
        <w:t xml:space="preserve">networked responsive regulation campaign is likely to have the unintended effect of </w:t>
      </w:r>
      <w:r w:rsidRPr="00774CA5">
        <w:rPr>
          <w:rStyle w:val="Emphasis"/>
          <w:rFonts w:asciiTheme="minorHAnsi" w:hAnsiTheme="minorHAnsi" w:cstheme="minorHAnsi"/>
        </w:rPr>
        <w:t>reinforcing existing business practices and power structures</w:t>
      </w:r>
      <w:r w:rsidRPr="00774CA5">
        <w:rPr>
          <w:rFonts w:asciiTheme="minorHAnsi" w:hAnsiTheme="minorHAnsi" w:cstheme="minorHAnsi"/>
          <w:sz w:val="16"/>
        </w:rPr>
        <w:t>.</w:t>
      </w:r>
    </w:p>
    <w:p w14:paraId="137337FB" w14:textId="77777777" w:rsidR="00D5366E" w:rsidRPr="00774CA5" w:rsidRDefault="00D5366E" w:rsidP="00D5366E">
      <w:pPr>
        <w:rPr>
          <w:rFonts w:asciiTheme="minorHAnsi" w:hAnsiTheme="minorHAnsi" w:cstheme="minorHAnsi"/>
        </w:rPr>
      </w:pPr>
    </w:p>
    <w:p w14:paraId="463741D8" w14:textId="77777777" w:rsidR="00D5366E" w:rsidRPr="00774CA5" w:rsidRDefault="00D5366E" w:rsidP="00D5366E">
      <w:pPr>
        <w:rPr>
          <w:rFonts w:asciiTheme="minorHAnsi" w:hAnsiTheme="minorHAnsi" w:cstheme="minorHAnsi"/>
        </w:rPr>
      </w:pPr>
    </w:p>
    <w:p w14:paraId="50E5D502" w14:textId="77777777" w:rsidR="00D5366E" w:rsidRPr="00774CA5" w:rsidRDefault="00D5366E" w:rsidP="00D5366E">
      <w:pPr>
        <w:pStyle w:val="Heading4"/>
        <w:rPr>
          <w:rFonts w:asciiTheme="minorHAnsi" w:hAnsiTheme="minorHAnsi" w:cstheme="minorHAnsi"/>
        </w:rPr>
      </w:pPr>
      <w:r w:rsidRPr="00774CA5">
        <w:rPr>
          <w:rFonts w:asciiTheme="minorHAnsi" w:hAnsiTheme="minorHAnsi" w:cstheme="minorHAnsi"/>
        </w:rPr>
        <w:t xml:space="preserve">The aff’s focus on </w:t>
      </w:r>
      <w:r w:rsidRPr="00774CA5">
        <w:rPr>
          <w:rFonts w:asciiTheme="minorHAnsi" w:hAnsiTheme="minorHAnsi" w:cstheme="minorHAnsi"/>
          <w:u w:val="single"/>
        </w:rPr>
        <w:t>singular</w:t>
      </w:r>
      <w:r w:rsidRPr="00774CA5">
        <w:rPr>
          <w:rFonts w:asciiTheme="minorHAnsi" w:hAnsiTheme="minorHAnsi" w:cstheme="minorHAnsi"/>
        </w:rPr>
        <w:t xml:space="preserve"> </w:t>
      </w:r>
      <w:r w:rsidRPr="00774CA5">
        <w:rPr>
          <w:rFonts w:asciiTheme="minorHAnsi" w:hAnsiTheme="minorHAnsi" w:cstheme="minorHAnsi"/>
          <w:u w:val="single"/>
        </w:rPr>
        <w:t>market failures</w:t>
      </w:r>
      <w:r w:rsidRPr="00774CA5">
        <w:rPr>
          <w:rFonts w:asciiTheme="minorHAnsi" w:hAnsiTheme="minorHAnsi" w:cstheme="minorHAnsi"/>
        </w:rPr>
        <w:t xml:space="preserve"> fails to grapple with the intersecting harms of industrial meat production </w:t>
      </w:r>
    </w:p>
    <w:p w14:paraId="1C2989E4" w14:textId="77777777" w:rsidR="00D5366E" w:rsidRPr="00774CA5" w:rsidRDefault="00D5366E" w:rsidP="00D5366E">
      <w:pPr>
        <w:rPr>
          <w:rFonts w:asciiTheme="minorHAnsi" w:hAnsiTheme="minorHAnsi" w:cstheme="minorHAnsi"/>
        </w:rPr>
      </w:pPr>
      <w:r w:rsidRPr="00774CA5">
        <w:rPr>
          <w:rStyle w:val="Style13ptBold"/>
          <w:rFonts w:asciiTheme="minorHAnsi" w:hAnsiTheme="minorHAnsi" w:cstheme="minorHAnsi"/>
        </w:rPr>
        <w:t>Parker et al. 18</w:t>
      </w:r>
      <w:r w:rsidRPr="00774CA5">
        <w:rPr>
          <w:rFonts w:asciiTheme="minorHAnsi" w:hAnsiTheme="minorHAnsi" w:cstheme="minorHAnsi"/>
        </w:rPr>
        <w:t xml:space="preserve"> – Professor of Law at Melbourne Law School, The University of Melbourne</w:t>
      </w:r>
    </w:p>
    <w:p w14:paraId="009BB358" w14:textId="77777777" w:rsidR="00D5366E" w:rsidRPr="00774CA5" w:rsidRDefault="00D5366E" w:rsidP="00D5366E">
      <w:pPr>
        <w:rPr>
          <w:rFonts w:asciiTheme="minorHAnsi" w:hAnsiTheme="minorHAnsi" w:cstheme="minorHAnsi"/>
        </w:rPr>
      </w:pPr>
      <w:r w:rsidRPr="00774CA5">
        <w:rPr>
          <w:rFonts w:asciiTheme="minorHAnsi" w:hAnsiTheme="minorHAnsi" w:cstheme="minorHAnsi"/>
        </w:rPr>
        <w:t>Christine, with Fiona Haines and Laura Boehm, Fall. “THE PROMISE</w:t>
      </w:r>
    </w:p>
    <w:p w14:paraId="703BDD54" w14:textId="77777777" w:rsidR="00D5366E" w:rsidRPr="00774CA5" w:rsidRDefault="00D5366E" w:rsidP="00D5366E">
      <w:pPr>
        <w:rPr>
          <w:rFonts w:asciiTheme="minorHAnsi" w:hAnsiTheme="minorHAnsi" w:cstheme="minorHAnsi"/>
        </w:rPr>
      </w:pPr>
      <w:r w:rsidRPr="00774CA5">
        <w:rPr>
          <w:rFonts w:asciiTheme="minorHAnsi" w:hAnsiTheme="minorHAnsi" w:cstheme="minorHAnsi"/>
        </w:rPr>
        <w:t>OF ECOLOGICAL REGULATION: THE CASE OF INTENSIVE MEAT.” JURIMETRICS VOL. 59 ISSUE NO. 1. https://minerva-access.unimelb.edu.au/bitstream/handle/11343/233831/2018-</w:t>
      </w:r>
    </w:p>
    <w:p w14:paraId="43A6DFB8" w14:textId="77777777" w:rsidR="00D5366E" w:rsidRPr="00774CA5" w:rsidRDefault="00D5366E" w:rsidP="00D5366E">
      <w:pPr>
        <w:rPr>
          <w:rFonts w:asciiTheme="minorHAnsi" w:hAnsiTheme="minorHAnsi" w:cstheme="minorHAnsi"/>
        </w:rPr>
      </w:pPr>
      <w:r w:rsidRPr="00774CA5">
        <w:rPr>
          <w:rFonts w:asciiTheme="minorHAnsi" w:hAnsiTheme="minorHAnsi" w:cstheme="minorHAnsi"/>
        </w:rPr>
        <w:t xml:space="preserve">Significantly lower production and consumption of meat would face cul- tural,5 political,6 and economic challenges7 in most countries8 around the world. </w:t>
      </w:r>
    </w:p>
    <w:p w14:paraId="73E17320" w14:textId="77777777" w:rsidR="00D5366E" w:rsidRPr="00774CA5" w:rsidRDefault="00D5366E" w:rsidP="00D5366E">
      <w:pPr>
        <w:rPr>
          <w:rFonts w:asciiTheme="minorHAnsi" w:hAnsiTheme="minorHAnsi" w:cstheme="minorHAnsi"/>
          <w:sz w:val="16"/>
        </w:rPr>
      </w:pPr>
      <w:r w:rsidRPr="00774CA5">
        <w:rPr>
          <w:rFonts w:asciiTheme="minorHAnsi" w:hAnsiTheme="minorHAnsi" w:cstheme="minorHAnsi"/>
          <w:sz w:val="16"/>
        </w:rPr>
        <w:t xml:space="preserve">Yet </w:t>
      </w:r>
      <w:r w:rsidRPr="00774CA5">
        <w:rPr>
          <w:rStyle w:val="Emphasis"/>
          <w:rFonts w:asciiTheme="minorHAnsi" w:hAnsiTheme="minorHAnsi" w:cstheme="minorHAnsi"/>
        </w:rPr>
        <w:t>in theory</w:t>
      </w:r>
      <w:r w:rsidRPr="00774CA5">
        <w:rPr>
          <w:rFonts w:asciiTheme="minorHAnsi" w:hAnsiTheme="minorHAnsi" w:cstheme="minorHAnsi"/>
          <w:sz w:val="16"/>
        </w:rPr>
        <w:t xml:space="preserve"> at least, </w:t>
      </w:r>
      <w:r w:rsidRPr="00774CA5">
        <w:rPr>
          <w:rStyle w:val="StyleUnderline"/>
          <w:rFonts w:asciiTheme="minorHAnsi" w:hAnsiTheme="minorHAnsi" w:cstheme="minorHAnsi"/>
        </w:rPr>
        <w:t>government controls</w:t>
      </w:r>
      <w:r w:rsidRPr="00774CA5">
        <w:rPr>
          <w:rFonts w:asciiTheme="minorHAnsi" w:hAnsiTheme="minorHAnsi" w:cstheme="minorHAnsi"/>
          <w:sz w:val="16"/>
        </w:rPr>
        <w:t xml:space="preserve">, </w:t>
      </w:r>
      <w:r w:rsidRPr="00774CA5">
        <w:rPr>
          <w:rStyle w:val="StyleUnderline"/>
          <w:rFonts w:asciiTheme="minorHAnsi" w:hAnsiTheme="minorHAnsi" w:cstheme="minorHAnsi"/>
        </w:rPr>
        <w:t>including</w:t>
      </w:r>
      <w:r w:rsidRPr="00774CA5">
        <w:rPr>
          <w:rFonts w:asciiTheme="minorHAnsi" w:hAnsiTheme="minorHAnsi" w:cstheme="minorHAnsi"/>
          <w:sz w:val="16"/>
        </w:rPr>
        <w:t xml:space="preserve"> taxes, incentives, land use, and animal production </w:t>
      </w:r>
      <w:r w:rsidRPr="00774CA5">
        <w:rPr>
          <w:rStyle w:val="StyleUnderline"/>
          <w:rFonts w:asciiTheme="minorHAnsi" w:hAnsiTheme="minorHAnsi" w:cstheme="minorHAnsi"/>
        </w:rPr>
        <w:t>regulation</w:t>
      </w:r>
      <w:r w:rsidRPr="00774CA5">
        <w:rPr>
          <w:rFonts w:asciiTheme="minorHAnsi" w:hAnsiTheme="minorHAnsi" w:cstheme="minorHAnsi"/>
          <w:sz w:val="16"/>
        </w:rPr>
        <w:t xml:space="preserve">,9 </w:t>
      </w:r>
      <w:r w:rsidRPr="00774CA5">
        <w:rPr>
          <w:rStyle w:val="StyleUnderline"/>
          <w:rFonts w:asciiTheme="minorHAnsi" w:hAnsiTheme="minorHAnsi" w:cstheme="minorHAnsi"/>
        </w:rPr>
        <w:t>could chart a way forward to healthier people and a more ecologically and socially just planet</w:t>
      </w:r>
      <w:r w:rsidRPr="00774CA5">
        <w:rPr>
          <w:rFonts w:asciiTheme="minorHAnsi" w:hAnsiTheme="minorHAnsi" w:cstheme="minorHAnsi"/>
          <w:sz w:val="16"/>
        </w:rPr>
        <w:t>. As we suggest below, civil society, consumer, and investor campaigns aimed at reducing intensive meat could help prompt effective government regulation.</w:t>
      </w:r>
    </w:p>
    <w:p w14:paraId="2B0A984C" w14:textId="77777777" w:rsidR="00D5366E" w:rsidRPr="00774CA5" w:rsidRDefault="00D5366E" w:rsidP="00D5366E">
      <w:pPr>
        <w:rPr>
          <w:rFonts w:asciiTheme="minorHAnsi" w:hAnsiTheme="minorHAnsi" w:cstheme="minorHAnsi"/>
          <w:sz w:val="16"/>
        </w:rPr>
      </w:pPr>
      <w:r w:rsidRPr="00774CA5">
        <w:rPr>
          <w:rFonts w:asciiTheme="minorHAnsi" w:hAnsiTheme="minorHAnsi" w:cstheme="minorHAnsi"/>
          <w:sz w:val="16"/>
        </w:rPr>
        <w:t xml:space="preserve">Yet, this alluring future remains just an abstract possibility. </w:t>
      </w:r>
      <w:r w:rsidRPr="00774CA5">
        <w:rPr>
          <w:rStyle w:val="StyleUnderline"/>
          <w:rFonts w:asciiTheme="minorHAnsi" w:hAnsiTheme="minorHAnsi" w:cstheme="minorHAnsi"/>
        </w:rPr>
        <w:t xml:space="preserve">Rather than be- ing the solution, </w:t>
      </w:r>
      <w:r w:rsidRPr="00774CA5">
        <w:rPr>
          <w:rStyle w:val="StyleUnderline"/>
          <w:rFonts w:asciiTheme="minorHAnsi" w:hAnsiTheme="minorHAnsi" w:cstheme="minorHAnsi"/>
          <w:highlight w:val="green"/>
        </w:rPr>
        <w:t>regulation is</w:t>
      </w:r>
      <w:r w:rsidRPr="00774CA5">
        <w:rPr>
          <w:rStyle w:val="StyleUnderline"/>
          <w:rFonts w:asciiTheme="minorHAnsi" w:hAnsiTheme="minorHAnsi" w:cstheme="minorHAnsi"/>
        </w:rPr>
        <w:t xml:space="preserve"> often </w:t>
      </w:r>
      <w:r w:rsidRPr="00774CA5">
        <w:rPr>
          <w:rStyle w:val="Emphasis"/>
          <w:rFonts w:asciiTheme="minorHAnsi" w:hAnsiTheme="minorHAnsi" w:cstheme="minorHAnsi"/>
          <w:highlight w:val="green"/>
        </w:rPr>
        <w:t>part of the problem</w:t>
      </w:r>
      <w:r w:rsidRPr="00774CA5">
        <w:rPr>
          <w:rFonts w:asciiTheme="minorHAnsi" w:hAnsiTheme="minorHAnsi" w:cstheme="minorHAnsi"/>
          <w:sz w:val="16"/>
        </w:rPr>
        <w:t>. This Article uses the challenge of intensive meat to illustrate why this is so, and to critically examine what opportunities there are for ecological regulation.10 That is, how could reg- ulation that addresses the big picture intersecting challenges of increasingly un- stable planetary boundaries and dangerous lack of social, economic, and political inclusion be realized?11</w:t>
      </w:r>
    </w:p>
    <w:p w14:paraId="5081773F" w14:textId="77777777" w:rsidR="00D5366E" w:rsidRPr="00774CA5" w:rsidRDefault="00D5366E" w:rsidP="00D5366E">
      <w:pPr>
        <w:rPr>
          <w:rFonts w:asciiTheme="minorHAnsi" w:hAnsiTheme="minorHAnsi" w:cstheme="minorHAnsi"/>
          <w:sz w:val="16"/>
        </w:rPr>
      </w:pPr>
      <w:r w:rsidRPr="00774CA5">
        <w:rPr>
          <w:rFonts w:asciiTheme="minorHAnsi" w:hAnsiTheme="minorHAnsi" w:cstheme="minorHAnsi"/>
          <w:sz w:val="16"/>
        </w:rPr>
        <w:t xml:space="preserve">Part I briefly summarizes how </w:t>
      </w:r>
      <w:r w:rsidRPr="00774CA5">
        <w:rPr>
          <w:rStyle w:val="StyleUnderline"/>
          <w:rFonts w:asciiTheme="minorHAnsi" w:hAnsiTheme="minorHAnsi" w:cstheme="minorHAnsi"/>
        </w:rPr>
        <w:t xml:space="preserve">intensive </w:t>
      </w:r>
      <w:r w:rsidRPr="00774CA5">
        <w:rPr>
          <w:rStyle w:val="StyleUnderline"/>
          <w:rFonts w:asciiTheme="minorHAnsi" w:hAnsiTheme="minorHAnsi" w:cstheme="minorHAnsi"/>
          <w:highlight w:val="green"/>
        </w:rPr>
        <w:t>meat production</w:t>
      </w:r>
      <w:r w:rsidRPr="00774CA5">
        <w:rPr>
          <w:rStyle w:val="StyleUnderline"/>
          <w:rFonts w:asciiTheme="minorHAnsi" w:hAnsiTheme="minorHAnsi" w:cstheme="minorHAnsi"/>
        </w:rPr>
        <w:t xml:space="preserve"> generates </w:t>
      </w:r>
      <w:r w:rsidRPr="00774CA5">
        <w:rPr>
          <w:rStyle w:val="StyleUnderline"/>
          <w:rFonts w:asciiTheme="minorHAnsi" w:hAnsiTheme="minorHAnsi" w:cstheme="minorHAnsi"/>
          <w:highlight w:val="green"/>
        </w:rPr>
        <w:t>prob- lems</w:t>
      </w:r>
      <w:r w:rsidRPr="00774CA5">
        <w:rPr>
          <w:rStyle w:val="StyleUnderline"/>
          <w:rFonts w:asciiTheme="minorHAnsi" w:hAnsiTheme="minorHAnsi" w:cstheme="minorHAnsi"/>
        </w:rPr>
        <w:t xml:space="preserve"> that </w:t>
      </w:r>
      <w:r w:rsidRPr="00774CA5">
        <w:rPr>
          <w:rStyle w:val="Emphasis"/>
          <w:rFonts w:asciiTheme="minorHAnsi" w:hAnsiTheme="minorHAnsi" w:cstheme="minorHAnsi"/>
          <w:highlight w:val="green"/>
        </w:rPr>
        <w:t>cut across regulatory domains</w:t>
      </w:r>
      <w:r w:rsidRPr="00774CA5">
        <w:rPr>
          <w:rFonts w:asciiTheme="minorHAnsi" w:hAnsiTheme="minorHAnsi" w:cstheme="minorHAnsi"/>
          <w:sz w:val="16"/>
        </w:rPr>
        <w:t xml:space="preserve">. Using the challenge of intensive meat as a case study, it goes on to show that </w:t>
      </w:r>
      <w:r w:rsidRPr="00774CA5">
        <w:rPr>
          <w:rStyle w:val="Emphasis"/>
          <w:rFonts w:asciiTheme="minorHAnsi" w:hAnsiTheme="minorHAnsi" w:cstheme="minorHAnsi"/>
          <w:highlight w:val="green"/>
        </w:rPr>
        <w:t>failure to grapple with intersecting harms</w:t>
      </w:r>
      <w:r w:rsidRPr="00774CA5">
        <w:rPr>
          <w:rStyle w:val="StyleUnderline"/>
          <w:rFonts w:asciiTheme="minorHAnsi" w:hAnsiTheme="minorHAnsi" w:cstheme="minorHAnsi"/>
        </w:rPr>
        <w:t xml:space="preserve"> is a general problem for regulation</w:t>
      </w:r>
      <w:r w:rsidRPr="00774CA5">
        <w:rPr>
          <w:rFonts w:asciiTheme="minorHAnsi" w:hAnsiTheme="minorHAnsi" w:cstheme="minorHAnsi"/>
          <w:sz w:val="16"/>
        </w:rPr>
        <w:t>, which applies to both of the two dominant strands of regulatory scholarship and practice—instrumental regulation and re- sponsive regulation.12 This failure highlights the need for an ecological make- over for regulation itself.</w:t>
      </w:r>
    </w:p>
    <w:p w14:paraId="11C88B59" w14:textId="77777777" w:rsidR="00D5366E" w:rsidRPr="00774CA5" w:rsidRDefault="00D5366E" w:rsidP="00D5366E">
      <w:pPr>
        <w:rPr>
          <w:rFonts w:asciiTheme="minorHAnsi" w:hAnsiTheme="minorHAnsi" w:cstheme="minorHAnsi"/>
          <w:sz w:val="16"/>
        </w:rPr>
      </w:pPr>
      <w:r w:rsidRPr="00774CA5">
        <w:rPr>
          <w:rFonts w:asciiTheme="minorHAnsi" w:hAnsiTheme="minorHAnsi" w:cstheme="minorHAnsi"/>
          <w:sz w:val="16"/>
        </w:rPr>
        <w:t xml:space="preserve">Part II outlines how existing </w:t>
      </w:r>
      <w:r w:rsidRPr="00774CA5">
        <w:rPr>
          <w:rStyle w:val="StyleUnderline"/>
          <w:rFonts w:asciiTheme="minorHAnsi" w:hAnsiTheme="minorHAnsi" w:cstheme="minorHAnsi"/>
        </w:rPr>
        <w:t>regulatory controls facilitate unsustainable and cruel factory farming systems</w:t>
      </w:r>
      <w:r w:rsidRPr="00774CA5">
        <w:rPr>
          <w:rFonts w:asciiTheme="minorHAnsi" w:hAnsiTheme="minorHAnsi" w:cstheme="minorHAnsi"/>
          <w:sz w:val="16"/>
        </w:rPr>
        <w:t xml:space="preserve">. </w:t>
      </w:r>
      <w:r w:rsidRPr="00774CA5">
        <w:rPr>
          <w:rStyle w:val="StyleUnderline"/>
          <w:rFonts w:asciiTheme="minorHAnsi" w:hAnsiTheme="minorHAnsi" w:cstheme="minorHAnsi"/>
        </w:rPr>
        <w:t xml:space="preserve">Instrumental regulation, </w:t>
      </w:r>
      <w:r w:rsidRPr="00774CA5">
        <w:rPr>
          <w:rStyle w:val="Emphasis"/>
          <w:rFonts w:asciiTheme="minorHAnsi" w:hAnsiTheme="minorHAnsi" w:cstheme="minorHAnsi"/>
        </w:rPr>
        <w:t xml:space="preserve">aimed at </w:t>
      </w:r>
      <w:r w:rsidRPr="00774CA5">
        <w:rPr>
          <w:rStyle w:val="Emphasis"/>
          <w:rFonts w:asciiTheme="minorHAnsi" w:hAnsiTheme="minorHAnsi" w:cstheme="minorHAnsi"/>
          <w:highlight w:val="green"/>
        </w:rPr>
        <w:t>fixing</w:t>
      </w:r>
      <w:r w:rsidRPr="00774CA5">
        <w:rPr>
          <w:rStyle w:val="Emphasis"/>
          <w:rFonts w:asciiTheme="minorHAnsi" w:hAnsiTheme="minorHAnsi" w:cstheme="minorHAnsi"/>
        </w:rPr>
        <w:t xml:space="preserve"> market failures </w:t>
      </w:r>
      <w:r w:rsidRPr="00774CA5">
        <w:rPr>
          <w:rStyle w:val="Emphasis"/>
          <w:rFonts w:asciiTheme="minorHAnsi" w:hAnsiTheme="minorHAnsi" w:cstheme="minorHAnsi"/>
          <w:highlight w:val="green"/>
        </w:rPr>
        <w:t>one problem at a time</w:t>
      </w:r>
      <w:r w:rsidRPr="00774CA5">
        <w:rPr>
          <w:rFonts w:asciiTheme="minorHAnsi" w:hAnsiTheme="minorHAnsi" w:cstheme="minorHAnsi"/>
          <w:sz w:val="16"/>
          <w:highlight w:val="green"/>
        </w:rPr>
        <w:t xml:space="preserve">, </w:t>
      </w:r>
      <w:r w:rsidRPr="00774CA5">
        <w:rPr>
          <w:rStyle w:val="Emphasis"/>
          <w:rFonts w:asciiTheme="minorHAnsi" w:hAnsiTheme="minorHAnsi" w:cstheme="minorHAnsi"/>
          <w:highlight w:val="green"/>
        </w:rPr>
        <w:t>fails to recognize</w:t>
      </w:r>
      <w:r w:rsidRPr="00774CA5">
        <w:rPr>
          <w:rStyle w:val="Emphasis"/>
          <w:rFonts w:asciiTheme="minorHAnsi" w:hAnsiTheme="minorHAnsi" w:cstheme="minorHAnsi"/>
        </w:rPr>
        <w:t xml:space="preserve"> the </w:t>
      </w:r>
      <w:r w:rsidRPr="00774CA5">
        <w:rPr>
          <w:rStyle w:val="Emphasis"/>
          <w:rFonts w:asciiTheme="minorHAnsi" w:hAnsiTheme="minorHAnsi" w:cstheme="minorHAnsi"/>
          <w:highlight w:val="green"/>
        </w:rPr>
        <w:t>interconnected challenges of the</w:t>
      </w:r>
      <w:r w:rsidRPr="00774CA5">
        <w:rPr>
          <w:rStyle w:val="Emphasis"/>
          <w:rFonts w:asciiTheme="minorHAnsi" w:hAnsiTheme="minorHAnsi" w:cstheme="minorHAnsi"/>
        </w:rPr>
        <w:t xml:space="preserve"> whole </w:t>
      </w:r>
      <w:r w:rsidRPr="00774CA5">
        <w:rPr>
          <w:rStyle w:val="Emphasis"/>
          <w:rFonts w:asciiTheme="minorHAnsi" w:hAnsiTheme="minorHAnsi" w:cstheme="minorHAnsi"/>
          <w:highlight w:val="green"/>
        </w:rPr>
        <w:t>system</w:t>
      </w:r>
      <w:r w:rsidRPr="00774CA5">
        <w:rPr>
          <w:rFonts w:asciiTheme="minorHAnsi" w:hAnsiTheme="minorHAnsi" w:cstheme="minorHAnsi"/>
          <w:sz w:val="16"/>
        </w:rPr>
        <w:t>. This critique is illustrated through an analysis of instru- mental regulation aimed at encouraging biogas generation solutions for the problem of greenhouse gas emissions (GHG) from intensively farmed pork. The alternative responsive regulation approach suggests ways to overcome at least some of the social aspects of instrumental regulatory failure by mobilizing networks of market and civil society actors to act where government fails. Yet environmental ecologies themselves are often overlooked by the politics accom- panying responsive regulation that blunt its radical potential. These limitations of responsive regulation are particularly acute when intersecting ecological and social problems both require urgent attention. Part II demonstrates activist cam- paigns and idealist policy statements that maintain attention to both are attenu- ated when realized through actual regulatory solutions proposed to address the problem of antimicrobial resistance (AMR) facilitated by prophylactic use of antibiotics in food animals.</w:t>
      </w:r>
    </w:p>
    <w:p w14:paraId="194A7FD5" w14:textId="0BD843D8" w:rsidR="00D5366E" w:rsidRPr="00774CA5" w:rsidRDefault="00D5366E" w:rsidP="00D5366E">
      <w:pPr>
        <w:rPr>
          <w:rStyle w:val="StyleUnderline"/>
          <w:rFonts w:asciiTheme="minorHAnsi" w:hAnsiTheme="minorHAnsi" w:cstheme="minorHAnsi"/>
        </w:rPr>
      </w:pPr>
    </w:p>
    <w:p w14:paraId="5AB23FDB" w14:textId="47CAE9A2" w:rsidR="00293A75" w:rsidRPr="00C640B5" w:rsidRDefault="00293A75" w:rsidP="00C640B5">
      <w:pPr>
        <w:pStyle w:val="Heading1"/>
      </w:pPr>
      <w:r w:rsidRPr="00C640B5">
        <w:lastRenderedPageBreak/>
        <w:t>Case</w:t>
      </w:r>
      <w:r w:rsidR="00197B5D" w:rsidRPr="00C640B5">
        <w:t xml:space="preserve"> — Administrative State</w:t>
      </w:r>
    </w:p>
    <w:p w14:paraId="3A4925A0" w14:textId="0591704B" w:rsidR="00B7102F" w:rsidRDefault="00B7102F" w:rsidP="00197B5D">
      <w:pPr>
        <w:pStyle w:val="Heading3"/>
        <w:rPr>
          <w:rFonts w:asciiTheme="minorHAnsi" w:hAnsiTheme="minorHAnsi" w:cstheme="minorHAnsi"/>
        </w:rPr>
      </w:pPr>
      <w:r>
        <w:rPr>
          <w:rFonts w:asciiTheme="minorHAnsi" w:hAnsiTheme="minorHAnsi" w:cstheme="minorHAnsi"/>
        </w:rPr>
        <w:lastRenderedPageBreak/>
        <w:t>1NC – T/L</w:t>
      </w:r>
    </w:p>
    <w:p w14:paraId="5232EA29" w14:textId="77777777" w:rsidR="00B7102F" w:rsidRDefault="00B7102F" w:rsidP="00B7102F">
      <w:pPr>
        <w:pStyle w:val="Heading4"/>
      </w:pPr>
      <w:r>
        <w:t xml:space="preserve">Can’t solve – regulation doesn’t change </w:t>
      </w:r>
      <w:r w:rsidRPr="005D2A2E">
        <w:rPr>
          <w:u w:val="single"/>
        </w:rPr>
        <w:t>management practices</w:t>
      </w:r>
      <w:r>
        <w:t>.</w:t>
      </w:r>
    </w:p>
    <w:p w14:paraId="064DF978" w14:textId="77777777" w:rsidR="00B7102F" w:rsidRDefault="00B7102F" w:rsidP="00B7102F">
      <w:r w:rsidRPr="00606DEC">
        <w:rPr>
          <w:rStyle w:val="Style13ptBold"/>
        </w:rPr>
        <w:t>Phaneuf et al. 18</w:t>
      </w:r>
      <w:r>
        <w:t xml:space="preserve"> – </w:t>
      </w:r>
      <w:r w:rsidRPr="00606DEC">
        <w:t>Agricultural &amp; Applied Economics, University of Wisconsin-Madison</w:t>
      </w:r>
    </w:p>
    <w:p w14:paraId="78682A83" w14:textId="77777777" w:rsidR="00B7102F" w:rsidRDefault="00B7102F" w:rsidP="00B7102F">
      <w:r>
        <w:t xml:space="preserve">Daniel J., with </w:t>
      </w:r>
      <w:r w:rsidRPr="00606DEC">
        <w:t>Charng-Jiun Yu</w:t>
      </w:r>
      <w:r>
        <w:t xml:space="preserve"> and</w:t>
      </w:r>
      <w:r w:rsidRPr="00606DEC">
        <w:t xml:space="preserve"> Xiaodong Du</w:t>
      </w:r>
      <w:r>
        <w:t>. “</w:t>
      </w:r>
      <w:r w:rsidRPr="00606DEC">
        <w:t>The Impact of Clean Water Act Regulations on Farm Practices: The Case of U.S. Dairy CAFOs</w:t>
      </w:r>
      <w:r>
        <w:t xml:space="preserve">.” </w:t>
      </w:r>
      <w:r w:rsidRPr="00606DEC">
        <w:t>Selected Paper prepared for presentation at the 2018 Agricultural &amp; Applied Economics Association Annual Meeting, Washington, D.C., August 5-August 7</w:t>
      </w:r>
      <w:r>
        <w:t xml:space="preserve">. </w:t>
      </w:r>
      <w:r w:rsidRPr="00606DEC">
        <w:t>https://ageconsearch.umn.edu/record/274428/files/Abstracts_18_05_23_22_42_13_98__23_121_114_52_0.pdf</w:t>
      </w:r>
    </w:p>
    <w:p w14:paraId="4F33CD17" w14:textId="77777777" w:rsidR="00B7102F" w:rsidRPr="005D2A2E" w:rsidRDefault="00B7102F" w:rsidP="00B7102F">
      <w:pPr>
        <w:rPr>
          <w:sz w:val="16"/>
          <w:szCs w:val="16"/>
        </w:rPr>
      </w:pPr>
      <w:r w:rsidRPr="005D2A2E">
        <w:rPr>
          <w:sz w:val="16"/>
          <w:szCs w:val="16"/>
        </w:rPr>
        <w:t>Abstract</w:t>
      </w:r>
    </w:p>
    <w:p w14:paraId="114FBB9B" w14:textId="77777777" w:rsidR="00B7102F" w:rsidRPr="00606DEC" w:rsidRDefault="00B7102F" w:rsidP="00B7102F">
      <w:pPr>
        <w:rPr>
          <w:sz w:val="16"/>
        </w:rPr>
      </w:pPr>
      <w:r w:rsidRPr="00606DEC">
        <w:rPr>
          <w:rStyle w:val="StyleUnderline"/>
        </w:rPr>
        <w:t xml:space="preserve">This paper analyzes </w:t>
      </w:r>
      <w:r w:rsidRPr="00DB6BEE">
        <w:rPr>
          <w:rStyle w:val="StyleUnderline"/>
        </w:rPr>
        <w:t>the impact of</w:t>
      </w:r>
      <w:r w:rsidRPr="00606DEC">
        <w:rPr>
          <w:sz w:val="16"/>
        </w:rPr>
        <w:t xml:space="preserve"> Clean Water Act (</w:t>
      </w:r>
      <w:r w:rsidRPr="00606DEC">
        <w:rPr>
          <w:rStyle w:val="StyleUnderline"/>
        </w:rPr>
        <w:t xml:space="preserve">CWA) </w:t>
      </w:r>
      <w:r w:rsidRPr="00DB6BEE">
        <w:rPr>
          <w:rStyle w:val="StyleUnderline"/>
        </w:rPr>
        <w:t>regulations</w:t>
      </w:r>
      <w:r w:rsidRPr="00606DEC">
        <w:rPr>
          <w:rStyle w:val="StyleUnderline"/>
        </w:rPr>
        <w:t xml:space="preserve"> on the farm management practices of</w:t>
      </w:r>
      <w:r w:rsidRPr="00606DEC">
        <w:rPr>
          <w:sz w:val="16"/>
        </w:rPr>
        <w:t xml:space="preserve"> U.S. dairy concentrated animal feeding operations (</w:t>
      </w:r>
      <w:r w:rsidRPr="00606DEC">
        <w:rPr>
          <w:rStyle w:val="StyleUnderline"/>
        </w:rPr>
        <w:t>CAFOs). We employ a system-of-equations approach</w:t>
      </w:r>
      <w:r w:rsidRPr="00606DEC">
        <w:rPr>
          <w:sz w:val="16"/>
        </w:rPr>
        <w:t xml:space="preserve"> to examine how dairy farmers adjust their management practices in response to the policy revisions of CWA in 2003 and 2008. Using the Agricultural Resource Management Survey (ARMS) data in 2000, 2005, and 2010, </w:t>
      </w:r>
      <w:r w:rsidRPr="00DB6BEE">
        <w:rPr>
          <w:rStyle w:val="StyleUnderline"/>
          <w:highlight w:val="cyan"/>
        </w:rPr>
        <w:t xml:space="preserve">we find </w:t>
      </w:r>
      <w:r w:rsidRPr="00DB6BEE">
        <w:rPr>
          <w:rStyle w:val="Emphasis"/>
          <w:highlight w:val="cyan"/>
        </w:rPr>
        <w:t>no</w:t>
      </w:r>
      <w:r w:rsidRPr="00606DEC">
        <w:rPr>
          <w:rStyle w:val="Emphasis"/>
        </w:rPr>
        <w:t xml:space="preserve"> significant </w:t>
      </w:r>
      <w:r w:rsidRPr="00DB6BEE">
        <w:rPr>
          <w:rStyle w:val="Emphasis"/>
          <w:highlight w:val="cyan"/>
        </w:rPr>
        <w:t>change</w:t>
      </w:r>
      <w:r w:rsidRPr="00DB6BEE">
        <w:rPr>
          <w:rStyle w:val="StyleUnderline"/>
          <w:highlight w:val="cyan"/>
        </w:rPr>
        <w:t xml:space="preserve"> in management practices of CAFOs after</w:t>
      </w:r>
      <w:r w:rsidRPr="00606DEC">
        <w:rPr>
          <w:rStyle w:val="StyleUnderline"/>
        </w:rPr>
        <w:t xml:space="preserve"> the </w:t>
      </w:r>
      <w:r w:rsidRPr="00DB6BEE">
        <w:rPr>
          <w:rStyle w:val="StyleUnderline"/>
          <w:highlight w:val="cyan"/>
        </w:rPr>
        <w:t>revisions</w:t>
      </w:r>
      <w:r w:rsidRPr="00606DEC">
        <w:rPr>
          <w:sz w:val="16"/>
        </w:rPr>
        <w:t xml:space="preserve">. </w:t>
      </w:r>
      <w:r w:rsidRPr="00606DEC">
        <w:rPr>
          <w:rStyle w:val="StyleUnderline"/>
        </w:rPr>
        <w:t xml:space="preserve">This implies that </w:t>
      </w:r>
      <w:r w:rsidRPr="00DB6BEE">
        <w:rPr>
          <w:rStyle w:val="StyleUnderline"/>
          <w:highlight w:val="cyan"/>
        </w:rPr>
        <w:t xml:space="preserve">the </w:t>
      </w:r>
      <w:r w:rsidRPr="00DB6BEE">
        <w:rPr>
          <w:rStyle w:val="Emphasis"/>
          <w:highlight w:val="cyan"/>
        </w:rPr>
        <w:t>impact of CWA regulations</w:t>
      </w:r>
      <w:r w:rsidRPr="00606DEC">
        <w:rPr>
          <w:rStyle w:val="StyleUnderline"/>
        </w:rPr>
        <w:t xml:space="preserve"> on the farm management of</w:t>
      </w:r>
      <w:r w:rsidRPr="00606DEC">
        <w:rPr>
          <w:sz w:val="16"/>
        </w:rPr>
        <w:t xml:space="preserve"> dairy </w:t>
      </w:r>
      <w:r w:rsidRPr="00606DEC">
        <w:rPr>
          <w:rStyle w:val="StyleUnderline"/>
        </w:rPr>
        <w:t xml:space="preserve">CAFOs </w:t>
      </w:r>
      <w:r w:rsidRPr="00DB6BEE">
        <w:rPr>
          <w:rStyle w:val="StyleUnderline"/>
          <w:highlight w:val="cyan"/>
        </w:rPr>
        <w:t xml:space="preserve">is </w:t>
      </w:r>
      <w:r w:rsidRPr="00DB6BEE">
        <w:rPr>
          <w:rStyle w:val="Emphasis"/>
          <w:highlight w:val="cyan"/>
        </w:rPr>
        <w:t>limited</w:t>
      </w:r>
      <w:r w:rsidRPr="00606DEC">
        <w:rPr>
          <w:sz w:val="16"/>
        </w:rPr>
        <w:t>.</w:t>
      </w:r>
    </w:p>
    <w:p w14:paraId="3ADCF164" w14:textId="77777777" w:rsidR="00B7102F" w:rsidRDefault="00B7102F" w:rsidP="00B7102F"/>
    <w:p w14:paraId="49255920" w14:textId="77777777" w:rsidR="00B7102F" w:rsidRPr="0057416E" w:rsidRDefault="00B7102F" w:rsidP="00B7102F">
      <w:pPr>
        <w:pStyle w:val="Heading4"/>
      </w:pPr>
      <w:r>
        <w:t xml:space="preserve">CAFOs can </w:t>
      </w:r>
      <w:r w:rsidRPr="00F77EA5">
        <w:rPr>
          <w:u w:val="single"/>
        </w:rPr>
        <w:t>dodge</w:t>
      </w:r>
      <w:r>
        <w:t xml:space="preserve"> permit requirements and there’s </w:t>
      </w:r>
      <w:r w:rsidRPr="00F77EA5">
        <w:rPr>
          <w:u w:val="single"/>
        </w:rPr>
        <w:t>zero enforcement</w:t>
      </w:r>
      <w:r>
        <w:t>.</w:t>
      </w:r>
    </w:p>
    <w:p w14:paraId="38D90BA0" w14:textId="77777777" w:rsidR="00B7102F" w:rsidRDefault="00B7102F" w:rsidP="00B7102F">
      <w:r w:rsidRPr="0057416E">
        <w:rPr>
          <w:rStyle w:val="Style13ptBold"/>
        </w:rPr>
        <w:t>Glibert 20</w:t>
      </w:r>
      <w:r>
        <w:t xml:space="preserve"> – </w:t>
      </w:r>
      <w:r w:rsidRPr="0032575C">
        <w:t>Professor with the University of Maryland Center for Environmental Science</w:t>
      </w:r>
    </w:p>
    <w:p w14:paraId="799FBB49" w14:textId="77777777" w:rsidR="00B7102F" w:rsidRDefault="00B7102F" w:rsidP="00B7102F">
      <w:r>
        <w:t>Patricia M., “</w:t>
      </w:r>
      <w:r w:rsidRPr="0032575C">
        <w:t>From hogs to HABs: impacts of industrial farming in the US on nitrogen and phosphorus and greenhouse gas pollution</w:t>
      </w:r>
      <w:r>
        <w:t xml:space="preserve">.” </w:t>
      </w:r>
      <w:r w:rsidRPr="0032575C">
        <w:t>Biogeochemistry volume 150, pages139–180(2020</w:t>
      </w:r>
      <w:r>
        <w:t xml:space="preserve">). </w:t>
      </w:r>
      <w:r w:rsidRPr="0032575C">
        <w:t>https://link.springer.com/article/10.1007/s10533-020-00691-6</w:t>
      </w:r>
    </w:p>
    <w:p w14:paraId="7FE0C844" w14:textId="77777777" w:rsidR="00B7102F" w:rsidRPr="0057416E" w:rsidRDefault="00B7102F" w:rsidP="00B7102F">
      <w:pPr>
        <w:rPr>
          <w:sz w:val="16"/>
        </w:rPr>
      </w:pPr>
      <w:r w:rsidRPr="0057416E">
        <w:rPr>
          <w:sz w:val="16"/>
        </w:rPr>
        <w:t xml:space="preserve">By definition, </w:t>
      </w:r>
      <w:r w:rsidRPr="0057416E">
        <w:rPr>
          <w:rStyle w:val="StyleUnderline"/>
        </w:rPr>
        <w:t>CAFO lagoons are “point sources” of pollution and</w:t>
      </w:r>
      <w:r w:rsidRPr="0057416E">
        <w:rPr>
          <w:sz w:val="16"/>
        </w:rPr>
        <w:t xml:space="preserve">, depending on the size of operation and waste handling procedures, </w:t>
      </w:r>
      <w:r w:rsidRPr="0057416E">
        <w:rPr>
          <w:rStyle w:val="StyleUnderline"/>
        </w:rPr>
        <w:t>must be permitted under the C</w:t>
      </w:r>
      <w:r w:rsidRPr="0057416E">
        <w:rPr>
          <w:sz w:val="16"/>
        </w:rPr>
        <w:t xml:space="preserve">lean </w:t>
      </w:r>
      <w:r w:rsidRPr="0057416E">
        <w:rPr>
          <w:rStyle w:val="StyleUnderline"/>
        </w:rPr>
        <w:t>W</w:t>
      </w:r>
      <w:r w:rsidRPr="0057416E">
        <w:rPr>
          <w:sz w:val="16"/>
        </w:rPr>
        <w:t xml:space="preserve">ater </w:t>
      </w:r>
      <w:r w:rsidRPr="0057416E">
        <w:rPr>
          <w:rStyle w:val="StyleUnderline"/>
        </w:rPr>
        <w:t>A</w:t>
      </w:r>
      <w:r w:rsidRPr="0057416E">
        <w:rPr>
          <w:sz w:val="16"/>
        </w:rPr>
        <w:t xml:space="preserve">ct, which requires operators to have a nutrient management plan and which defines the limits on the allowable amount of discharge to local waters. Such regulations have been regularly revised (US EPA 2010) and regularly challenged in court. As noted above, </w:t>
      </w:r>
      <w:r w:rsidRPr="0057416E">
        <w:rPr>
          <w:rStyle w:val="StyleUnderline"/>
        </w:rPr>
        <w:t xml:space="preserve">state-wide </w:t>
      </w:r>
      <w:r w:rsidRPr="00F77EA5">
        <w:rPr>
          <w:rStyle w:val="StyleUnderline"/>
          <w:highlight w:val="cyan"/>
        </w:rPr>
        <w:t>reporting</w:t>
      </w:r>
      <w:r w:rsidRPr="0057416E">
        <w:rPr>
          <w:sz w:val="16"/>
        </w:rPr>
        <w:t>–and therefore the transparency of state-wide statistics–</w:t>
      </w:r>
      <w:r w:rsidRPr="00F77EA5">
        <w:rPr>
          <w:rStyle w:val="StyleUnderline"/>
          <w:highlight w:val="cyan"/>
        </w:rPr>
        <w:t>of CAFOs is low for</w:t>
      </w:r>
      <w:r w:rsidRPr="0057416E">
        <w:rPr>
          <w:rStyle w:val="StyleUnderline"/>
        </w:rPr>
        <w:t xml:space="preserve"> almost </w:t>
      </w:r>
      <w:r w:rsidRPr="00F77EA5">
        <w:rPr>
          <w:rStyle w:val="StyleUnderline"/>
          <w:highlight w:val="cyan"/>
        </w:rPr>
        <w:t>every state</w:t>
      </w:r>
      <w:r w:rsidRPr="0057416E">
        <w:rPr>
          <w:sz w:val="16"/>
        </w:rPr>
        <w:t xml:space="preserve"> (Miller and Muren 2019). </w:t>
      </w:r>
      <w:r w:rsidRPr="00F77EA5">
        <w:rPr>
          <w:rStyle w:val="StyleUnderline"/>
          <w:highlight w:val="cyan"/>
        </w:rPr>
        <w:t>Permitting can be avoided if the size</w:t>
      </w:r>
      <w:r w:rsidRPr="00F77EA5">
        <w:rPr>
          <w:rStyle w:val="StyleUnderline"/>
        </w:rPr>
        <w:t xml:space="preserve"> of</w:t>
      </w:r>
      <w:r w:rsidRPr="0057416E">
        <w:rPr>
          <w:rStyle w:val="StyleUnderline"/>
        </w:rPr>
        <w:t xml:space="preserve"> </w:t>
      </w:r>
      <w:r w:rsidRPr="00F77EA5">
        <w:rPr>
          <w:rStyle w:val="StyleUnderline"/>
        </w:rPr>
        <w:t xml:space="preserve">the operation </w:t>
      </w:r>
      <w:r w:rsidRPr="00F77EA5">
        <w:rPr>
          <w:rStyle w:val="StyleUnderline"/>
          <w:highlight w:val="cyan"/>
        </w:rPr>
        <w:t>falls</w:t>
      </w:r>
      <w:r w:rsidRPr="00F77EA5">
        <w:rPr>
          <w:rStyle w:val="StyleUnderline"/>
        </w:rPr>
        <w:t xml:space="preserve"> just </w:t>
      </w:r>
      <w:r w:rsidRPr="00F77EA5">
        <w:rPr>
          <w:rStyle w:val="StyleUnderline"/>
          <w:highlight w:val="cyan"/>
        </w:rPr>
        <w:t>under the</w:t>
      </w:r>
      <w:r w:rsidRPr="0057416E">
        <w:rPr>
          <w:rStyle w:val="StyleUnderline"/>
        </w:rPr>
        <w:t xml:space="preserve"> regulatory </w:t>
      </w:r>
      <w:r w:rsidRPr="00F77EA5">
        <w:rPr>
          <w:rStyle w:val="StyleUnderline"/>
          <w:highlight w:val="cyan"/>
        </w:rPr>
        <w:t>limit</w:t>
      </w:r>
      <w:r w:rsidRPr="0057416E">
        <w:rPr>
          <w:rStyle w:val="StyleUnderline"/>
        </w:rPr>
        <w:t>, and the percentage of CAFOs reporting permits to the EPA</w:t>
      </w:r>
      <w:r w:rsidRPr="0057416E">
        <w:rPr>
          <w:sz w:val="16"/>
        </w:rPr>
        <w:t xml:space="preserve"> (https://www.epa.gov/sites/production/files/2019-09/documents/cafo_tracksum_endyear_2018.pdf) </w:t>
      </w:r>
      <w:r w:rsidRPr="0057416E">
        <w:rPr>
          <w:rStyle w:val="StyleUnderline"/>
        </w:rPr>
        <w:t xml:space="preserve">is </w:t>
      </w:r>
      <w:r w:rsidRPr="0057416E">
        <w:rPr>
          <w:rStyle w:val="Emphasis"/>
        </w:rPr>
        <w:t>astonishingly low</w:t>
      </w:r>
      <w:r w:rsidRPr="00F77EA5">
        <w:rPr>
          <w:rStyle w:val="StyleUnderline"/>
        </w:rPr>
        <w:t xml:space="preserve">, </w:t>
      </w:r>
      <w:r w:rsidRPr="0057416E">
        <w:rPr>
          <w:rStyle w:val="StyleUnderline"/>
        </w:rPr>
        <w:t>especially for those states where hog production is high</w:t>
      </w:r>
      <w:r w:rsidRPr="0057416E">
        <w:rPr>
          <w:sz w:val="16"/>
        </w:rPr>
        <w:t xml:space="preserve"> (Fig. 11b; Online Resources Fig. S6c). </w:t>
      </w:r>
      <w:r w:rsidRPr="00F77EA5">
        <w:rPr>
          <w:rStyle w:val="StyleUnderline"/>
          <w:highlight w:val="cyan"/>
        </w:rPr>
        <w:t>Permitting ca</w:t>
      </w:r>
      <w:r w:rsidRPr="0057416E">
        <w:rPr>
          <w:rStyle w:val="StyleUnderline"/>
        </w:rPr>
        <w:t xml:space="preserve">n also </w:t>
      </w:r>
      <w:r w:rsidRPr="00F77EA5">
        <w:rPr>
          <w:rStyle w:val="StyleUnderline"/>
          <w:highlight w:val="cyan"/>
        </w:rPr>
        <w:t>be avoided if the facility does not discharge directly to a waterway</w:t>
      </w:r>
      <w:r w:rsidRPr="0057416E">
        <w:rPr>
          <w:sz w:val="16"/>
        </w:rPr>
        <w:t xml:space="preserve">. </w:t>
      </w:r>
      <w:r w:rsidRPr="0057416E">
        <w:rPr>
          <w:rStyle w:val="StyleUnderline"/>
        </w:rPr>
        <w:t>Lack of permitting does not imply illegal operation, only that the configuration</w:t>
      </w:r>
      <w:r w:rsidRPr="0057416E">
        <w:rPr>
          <w:sz w:val="16"/>
        </w:rPr>
        <w:t xml:space="preserve"> (i.e., number of confined animals or waste management procedures) </w:t>
      </w:r>
      <w:r w:rsidRPr="0057416E">
        <w:rPr>
          <w:rStyle w:val="StyleUnderline"/>
        </w:rPr>
        <w:t xml:space="preserve">of the farm differs from that required to be regulated. </w:t>
      </w:r>
      <w:r w:rsidRPr="0057416E">
        <w:rPr>
          <w:rStyle w:val="Emphasis"/>
        </w:rPr>
        <w:t xml:space="preserve">The </w:t>
      </w:r>
      <w:r w:rsidRPr="00F77EA5">
        <w:rPr>
          <w:rStyle w:val="Emphasis"/>
          <w:highlight w:val="cyan"/>
        </w:rPr>
        <w:t>animals from unpermitted operations</w:t>
      </w:r>
      <w:r w:rsidRPr="0057416E">
        <w:rPr>
          <w:rStyle w:val="Emphasis"/>
        </w:rPr>
        <w:t xml:space="preserve"> nevertheless </w:t>
      </w:r>
      <w:r w:rsidRPr="00F77EA5">
        <w:rPr>
          <w:rStyle w:val="Emphasis"/>
          <w:highlight w:val="cyan"/>
        </w:rPr>
        <w:t>still release nutrients</w:t>
      </w:r>
      <w:r w:rsidRPr="0057416E">
        <w:rPr>
          <w:sz w:val="16"/>
        </w:rPr>
        <w:t xml:space="preserve">. </w:t>
      </w:r>
      <w:r w:rsidRPr="0057416E">
        <w:rPr>
          <w:rStyle w:val="StyleUnderline"/>
        </w:rPr>
        <w:t xml:space="preserve">Moreover, federal </w:t>
      </w:r>
      <w:r w:rsidRPr="00F77EA5">
        <w:rPr>
          <w:rStyle w:val="StyleUnderline"/>
        </w:rPr>
        <w:t>inspections</w:t>
      </w:r>
      <w:r w:rsidRPr="0057416E">
        <w:rPr>
          <w:rStyle w:val="StyleUnderline"/>
        </w:rPr>
        <w:t xml:space="preserve"> and </w:t>
      </w:r>
      <w:r w:rsidRPr="00F77EA5">
        <w:rPr>
          <w:rStyle w:val="StyleUnderline"/>
          <w:highlight w:val="cyan"/>
        </w:rPr>
        <w:t>enforcement</w:t>
      </w:r>
      <w:r w:rsidRPr="0057416E">
        <w:rPr>
          <w:rStyle w:val="StyleUnderline"/>
        </w:rPr>
        <w:t xml:space="preserve"> of CAFOs </w:t>
      </w:r>
      <w:r w:rsidRPr="00F77EA5">
        <w:rPr>
          <w:rStyle w:val="StyleUnderline"/>
          <w:highlight w:val="cyan"/>
        </w:rPr>
        <w:t xml:space="preserve">have </w:t>
      </w:r>
      <w:r w:rsidRPr="00F77EA5">
        <w:rPr>
          <w:rStyle w:val="Emphasis"/>
          <w:highlight w:val="cyan"/>
        </w:rPr>
        <w:t>declined every year</w:t>
      </w:r>
      <w:r w:rsidRPr="00F77EA5">
        <w:rPr>
          <w:rStyle w:val="StyleUnderline"/>
          <w:highlight w:val="cyan"/>
        </w:rPr>
        <w:t xml:space="preserve"> since 2011</w:t>
      </w:r>
      <w:r w:rsidRPr="0057416E">
        <w:rPr>
          <w:sz w:val="16"/>
        </w:rPr>
        <w:t>; in 2016, enforcement actions were down 75% and inspections down more than 50% compared to those actions taken during the Obama administration (Walton 2016).</w:t>
      </w:r>
    </w:p>
    <w:p w14:paraId="6D6FD681" w14:textId="77777777" w:rsidR="00B7102F" w:rsidRDefault="00B7102F" w:rsidP="00B7102F"/>
    <w:p w14:paraId="7685122A" w14:textId="77777777" w:rsidR="00B7102F" w:rsidRDefault="00B7102F" w:rsidP="00B7102F">
      <w:pPr>
        <w:pStyle w:val="Heading4"/>
      </w:pPr>
      <w:r>
        <w:t xml:space="preserve">Lack of info makes regulation </w:t>
      </w:r>
      <w:r w:rsidRPr="007311C2">
        <w:rPr>
          <w:u w:val="single"/>
        </w:rPr>
        <w:t>impossible</w:t>
      </w:r>
      <w:r>
        <w:t>.</w:t>
      </w:r>
    </w:p>
    <w:p w14:paraId="6A16C679" w14:textId="77777777" w:rsidR="00B7102F" w:rsidRDefault="00B7102F" w:rsidP="00B7102F">
      <w:r w:rsidRPr="00E33499">
        <w:rPr>
          <w:rStyle w:val="Style13ptBold"/>
        </w:rPr>
        <w:t>Gustin 16</w:t>
      </w:r>
      <w:r>
        <w:t xml:space="preserve"> – </w:t>
      </w:r>
      <w:r w:rsidRPr="00E33499">
        <w:t>Washington-based reporter</w:t>
      </w:r>
      <w:r>
        <w:t xml:space="preserve"> at InsideClimate News</w:t>
      </w:r>
      <w:r w:rsidRPr="00E33499">
        <w:t xml:space="preserve"> who has covered food policy, farming and the environment for more than a decade</w:t>
      </w:r>
    </w:p>
    <w:p w14:paraId="06C8FB7C" w14:textId="77777777" w:rsidR="00B7102F" w:rsidRDefault="00B7102F" w:rsidP="00B7102F">
      <w:r>
        <w:lastRenderedPageBreak/>
        <w:t>Georgina, 10/21. “</w:t>
      </w:r>
      <w:r w:rsidRPr="00E33499">
        <w:t>Factory Farms Get Bigger, Pollution Grows, but Regulators Don’t Even Know Where They Are</w:t>
      </w:r>
      <w:r>
        <w:t xml:space="preserve">.” </w:t>
      </w:r>
      <w:r w:rsidRPr="00E33499">
        <w:t>https://insideclimatenews.org/news/21102016/cafo-epa-regulations-factory-farms-get-bigger-pollution-grows-environmental-impact-methane/</w:t>
      </w:r>
    </w:p>
    <w:p w14:paraId="67646A42" w14:textId="77777777" w:rsidR="00B7102F" w:rsidRPr="00E33499" w:rsidRDefault="00B7102F" w:rsidP="00B7102F">
      <w:pPr>
        <w:rPr>
          <w:sz w:val="16"/>
        </w:rPr>
      </w:pPr>
      <w:r w:rsidRPr="00E33499">
        <w:rPr>
          <w:sz w:val="16"/>
        </w:rPr>
        <w:t>After Hurricane Matthew churned across North Carolina earlier this month, swollen rivers deluged poultry and swine farms, killing millions of chickens and thousands of hogs and sending potentially toxic animal waste coursing into waterways.</w:t>
      </w:r>
    </w:p>
    <w:p w14:paraId="124D583F" w14:textId="77777777" w:rsidR="00B7102F" w:rsidRPr="00E33499" w:rsidRDefault="00B7102F" w:rsidP="00B7102F">
      <w:pPr>
        <w:rPr>
          <w:sz w:val="16"/>
        </w:rPr>
      </w:pPr>
      <w:r w:rsidRPr="00E33499">
        <w:rPr>
          <w:sz w:val="16"/>
        </w:rPr>
        <w:t>It could take weeks or months for North Carolinians to learn the scope of the pollution or where it came from—if they ever do.</w:t>
      </w:r>
    </w:p>
    <w:p w14:paraId="3C3F1C70" w14:textId="77777777" w:rsidR="00B7102F" w:rsidRPr="00E33499" w:rsidRDefault="00B7102F" w:rsidP="00B7102F">
      <w:pPr>
        <w:rPr>
          <w:sz w:val="16"/>
        </w:rPr>
      </w:pPr>
      <w:r w:rsidRPr="00E33499">
        <w:rPr>
          <w:sz w:val="16"/>
        </w:rPr>
        <w:t>“We may never know how bad this was or the extent of the damage,” said Travis Graves, a North Carolina-based member of the Waterkeepers Alliance, who has been surveying the scene from the air. “The state doesn’t even know how big the poultry industry is here.”</w:t>
      </w:r>
    </w:p>
    <w:p w14:paraId="5C32CD54" w14:textId="77777777" w:rsidR="00B7102F" w:rsidRPr="00E33499" w:rsidRDefault="00B7102F" w:rsidP="00B7102F">
      <w:pPr>
        <w:rPr>
          <w:sz w:val="16"/>
        </w:rPr>
      </w:pPr>
      <w:r w:rsidRPr="00E33499">
        <w:rPr>
          <w:sz w:val="16"/>
        </w:rPr>
        <w:t xml:space="preserve">Thousands of </w:t>
      </w:r>
      <w:r w:rsidRPr="00E33499">
        <w:rPr>
          <w:rStyle w:val="StyleUnderline"/>
        </w:rPr>
        <w:t>industrial farms</w:t>
      </w:r>
      <w:r w:rsidRPr="00E33499">
        <w:rPr>
          <w:sz w:val="16"/>
        </w:rPr>
        <w:t xml:space="preserve"> across the country </w:t>
      </w:r>
      <w:r w:rsidRPr="00E33499">
        <w:rPr>
          <w:rStyle w:val="StyleUnderline"/>
        </w:rPr>
        <w:t>release contaminants</w:t>
      </w:r>
      <w:r w:rsidRPr="00E33499">
        <w:rPr>
          <w:sz w:val="16"/>
        </w:rPr>
        <w:t xml:space="preserve"> into the nation’s water and airways, </w:t>
      </w:r>
      <w:r w:rsidRPr="00E33499">
        <w:rPr>
          <w:rStyle w:val="StyleUnderline"/>
        </w:rPr>
        <w:t>but in many states</w:t>
      </w:r>
      <w:r w:rsidRPr="00E33499">
        <w:rPr>
          <w:sz w:val="16"/>
        </w:rPr>
        <w:t xml:space="preserve"> like North Carolina, </w:t>
      </w:r>
      <w:r w:rsidRPr="00E33499">
        <w:rPr>
          <w:rStyle w:val="StyleUnderline"/>
        </w:rPr>
        <w:t>the public has limited access to information about them</w:t>
      </w:r>
      <w:r w:rsidRPr="00E33499">
        <w:rPr>
          <w:sz w:val="16"/>
        </w:rPr>
        <w:t xml:space="preserve">. </w:t>
      </w:r>
      <w:r w:rsidRPr="006F2A7F">
        <w:rPr>
          <w:rStyle w:val="Emphasis"/>
          <w:highlight w:val="cyan"/>
        </w:rPr>
        <w:t>Fed</w:t>
      </w:r>
      <w:r w:rsidRPr="00E33499">
        <w:rPr>
          <w:rStyle w:val="Emphasis"/>
        </w:rPr>
        <w:t>eral authoritie</w:t>
      </w:r>
      <w:r w:rsidRPr="006F2A7F">
        <w:rPr>
          <w:rStyle w:val="Emphasis"/>
          <w:highlight w:val="cyan"/>
        </w:rPr>
        <w:t>s can’t gauge</w:t>
      </w:r>
      <w:r w:rsidRPr="00E33499">
        <w:rPr>
          <w:rStyle w:val="Emphasis"/>
        </w:rPr>
        <w:t xml:space="preserve"> the scope of the </w:t>
      </w:r>
      <w:r w:rsidRPr="006F2A7F">
        <w:rPr>
          <w:rStyle w:val="Emphasis"/>
          <w:highlight w:val="cyan"/>
        </w:rPr>
        <w:t>pollution</w:t>
      </w:r>
      <w:r w:rsidRPr="00E33499">
        <w:rPr>
          <w:sz w:val="16"/>
        </w:rPr>
        <w:t xml:space="preserve">, either, </w:t>
      </w:r>
      <w:r w:rsidRPr="006F2A7F">
        <w:rPr>
          <w:rStyle w:val="StyleUnderline"/>
          <w:highlight w:val="cyan"/>
        </w:rPr>
        <w:t>because</w:t>
      </w:r>
      <w:r w:rsidRPr="00E33499">
        <w:rPr>
          <w:rStyle w:val="StyleUnderline"/>
        </w:rPr>
        <w:t xml:space="preserve"> in some states </w:t>
      </w:r>
      <w:r w:rsidRPr="006F2A7F">
        <w:rPr>
          <w:rStyle w:val="StyleUnderline"/>
          <w:highlight w:val="cyan"/>
        </w:rPr>
        <w:t>they have</w:t>
      </w:r>
      <w:r w:rsidRPr="00E33499">
        <w:rPr>
          <w:rStyle w:val="StyleUnderline"/>
        </w:rPr>
        <w:t xml:space="preserve"> very </w:t>
      </w:r>
      <w:r w:rsidRPr="006F2A7F">
        <w:rPr>
          <w:rStyle w:val="StyleUnderline"/>
          <w:highlight w:val="cyan"/>
        </w:rPr>
        <w:t>little idea of the number and location of farms</w:t>
      </w:r>
      <w:r w:rsidRPr="00E33499">
        <w:rPr>
          <w:sz w:val="16"/>
        </w:rPr>
        <w:t xml:space="preserve">. </w:t>
      </w:r>
      <w:r w:rsidRPr="006F2A7F">
        <w:rPr>
          <w:rStyle w:val="StyleUnderline"/>
          <w:highlight w:val="cyan"/>
        </w:rPr>
        <w:t>This makes regulatory oversight</w:t>
      </w:r>
      <w:r w:rsidRPr="00E33499">
        <w:rPr>
          <w:rStyle w:val="StyleUnderline"/>
        </w:rPr>
        <w:t xml:space="preserve"> weak</w:t>
      </w:r>
      <w:r w:rsidRPr="00E33499">
        <w:rPr>
          <w:sz w:val="16"/>
        </w:rPr>
        <w:t xml:space="preserve"> </w:t>
      </w:r>
      <w:r w:rsidRPr="00E33499">
        <w:rPr>
          <w:rStyle w:val="StyleUnderline"/>
        </w:rPr>
        <w:t xml:space="preserve">and in some cases, </w:t>
      </w:r>
      <w:r w:rsidRPr="006F2A7F">
        <w:rPr>
          <w:rStyle w:val="StyleUnderline"/>
          <w:highlight w:val="cyan"/>
        </w:rPr>
        <w:t>nonexistent</w:t>
      </w:r>
      <w:r w:rsidRPr="00E33499">
        <w:rPr>
          <w:sz w:val="16"/>
        </w:rPr>
        <w:t>.</w:t>
      </w:r>
    </w:p>
    <w:p w14:paraId="23FBE4C9" w14:textId="77777777" w:rsidR="00B7102F" w:rsidRPr="00E33499" w:rsidRDefault="00B7102F" w:rsidP="00B7102F">
      <w:pPr>
        <w:rPr>
          <w:rStyle w:val="StyleUnderline"/>
        </w:rPr>
      </w:pPr>
      <w:r w:rsidRPr="00E33499">
        <w:rPr>
          <w:sz w:val="16"/>
        </w:rPr>
        <w:t>“</w:t>
      </w:r>
      <w:r w:rsidRPr="00E33499">
        <w:rPr>
          <w:rStyle w:val="StyleUnderline"/>
        </w:rPr>
        <w:t>You can get this information on coal plants</w:t>
      </w:r>
      <w:r w:rsidRPr="00E33499">
        <w:rPr>
          <w:sz w:val="16"/>
        </w:rPr>
        <w:t xml:space="preserve"> or any other polluter,” said Tarah Heinzen, an attorney with Food &amp; Water Watch, an environmental advocacy group that has called for the agency to submit information about CAFOs to the public. “</w:t>
      </w:r>
      <w:r w:rsidRPr="00E33499">
        <w:rPr>
          <w:rStyle w:val="StyleUnderline"/>
        </w:rPr>
        <w:t>But you can’t for this industry.”</w:t>
      </w:r>
    </w:p>
    <w:p w14:paraId="1184C19F" w14:textId="77777777" w:rsidR="00B7102F" w:rsidRPr="00E33499" w:rsidRDefault="00B7102F" w:rsidP="00B7102F">
      <w:pPr>
        <w:rPr>
          <w:sz w:val="16"/>
        </w:rPr>
      </w:pPr>
      <w:r w:rsidRPr="00E33499">
        <w:rPr>
          <w:sz w:val="16"/>
        </w:rPr>
        <w:t>These massive farms, or CAFOs—Concentrated Animal Feeding Operations—can house hundreds of thousands of animals in confined spaces, creating potent volumes of nutrient pollution that have fouled rivers, lakes and oceans. Decomposing manure releases toxic chemicals, mostly ammonia and hydrogen sulfide, into the air. Manure stored in lagoons releases methane and nitrous oxide, global warming gases more powerful than carbon dioxide.</w:t>
      </w:r>
    </w:p>
    <w:p w14:paraId="2D04B8FE" w14:textId="77777777" w:rsidR="00B7102F" w:rsidRPr="00E33499" w:rsidRDefault="00B7102F" w:rsidP="00B7102F">
      <w:pPr>
        <w:rPr>
          <w:sz w:val="16"/>
        </w:rPr>
      </w:pPr>
      <w:r w:rsidRPr="00E33499">
        <w:rPr>
          <w:sz w:val="16"/>
        </w:rPr>
        <w:t>The Environmental Protection Agency has estimated that about 11 percent of the greenhouse gas emissions in the U.S. come from agriculture, and about 12 percent of total methane emissions comes from manure management, a rise of about 65 percent since 1990.</w:t>
      </w:r>
    </w:p>
    <w:p w14:paraId="2939C603" w14:textId="77777777" w:rsidR="00B7102F" w:rsidRPr="00E33499" w:rsidRDefault="00B7102F" w:rsidP="00B7102F">
      <w:pPr>
        <w:rPr>
          <w:sz w:val="16"/>
        </w:rPr>
      </w:pPr>
      <w:r w:rsidRPr="00E33499">
        <w:rPr>
          <w:sz w:val="16"/>
        </w:rPr>
        <w:t>In a Regulatory Vacuum</w:t>
      </w:r>
    </w:p>
    <w:p w14:paraId="286E1D7C" w14:textId="77777777" w:rsidR="00B7102F" w:rsidRPr="00E33499" w:rsidRDefault="00B7102F" w:rsidP="00B7102F">
      <w:pPr>
        <w:rPr>
          <w:sz w:val="16"/>
        </w:rPr>
      </w:pPr>
      <w:r w:rsidRPr="006F2A7F">
        <w:rPr>
          <w:rStyle w:val="StyleUnderline"/>
          <w:highlight w:val="cyan"/>
        </w:rPr>
        <w:t>The EPA</w:t>
      </w:r>
      <w:r w:rsidRPr="00E33499">
        <w:rPr>
          <w:sz w:val="16"/>
        </w:rPr>
        <w:t xml:space="preserve">, which regulates CAFOs under the Clean Water Act, </w:t>
      </w:r>
      <w:r w:rsidRPr="00E33499">
        <w:rPr>
          <w:rStyle w:val="StyleUnderline"/>
        </w:rPr>
        <w:t>puts the number of CAFOs at about 19,200</w:t>
      </w:r>
      <w:r w:rsidRPr="00E33499">
        <w:rPr>
          <w:sz w:val="16"/>
        </w:rPr>
        <w:t xml:space="preserve">, up from about 3,600 three decades ago. </w:t>
      </w:r>
      <w:r w:rsidRPr="00E33499">
        <w:rPr>
          <w:rStyle w:val="StyleUnderline"/>
        </w:rPr>
        <w:t>But environmental groups say that number is probably higher</w:t>
      </w:r>
      <w:r w:rsidRPr="00E33499">
        <w:rPr>
          <w:sz w:val="16"/>
        </w:rPr>
        <w:t xml:space="preserve">, largely </w:t>
      </w:r>
      <w:r w:rsidRPr="00E33499">
        <w:rPr>
          <w:rStyle w:val="StyleUnderline"/>
        </w:rPr>
        <w:t xml:space="preserve">because the agency </w:t>
      </w:r>
      <w:r w:rsidRPr="006F2A7F">
        <w:rPr>
          <w:rStyle w:val="StyleUnderline"/>
          <w:highlight w:val="cyan"/>
        </w:rPr>
        <w:t xml:space="preserve">has been </w:t>
      </w:r>
      <w:r w:rsidRPr="006F2A7F">
        <w:rPr>
          <w:rStyle w:val="Emphasis"/>
          <w:highlight w:val="cyan"/>
        </w:rPr>
        <w:t>unable to get</w:t>
      </w:r>
      <w:r w:rsidRPr="00E33499">
        <w:rPr>
          <w:rStyle w:val="Emphasis"/>
        </w:rPr>
        <w:t xml:space="preserve"> reliable and comprehensive </w:t>
      </w:r>
      <w:r w:rsidRPr="006F2A7F">
        <w:rPr>
          <w:rStyle w:val="Emphasis"/>
          <w:highlight w:val="cyan"/>
        </w:rPr>
        <w:t>info</w:t>
      </w:r>
      <w:r w:rsidRPr="00E33499">
        <w:rPr>
          <w:rStyle w:val="Emphasis"/>
        </w:rPr>
        <w:t>rmation</w:t>
      </w:r>
      <w:r w:rsidRPr="00E33499">
        <w:rPr>
          <w:rStyle w:val="StyleUnderline"/>
        </w:rPr>
        <w:t>, thanks to patchy state regulation and years of legal pushback from the livestock industry to keep the information from the public</w:t>
      </w:r>
      <w:r w:rsidRPr="00E33499">
        <w:rPr>
          <w:sz w:val="16"/>
        </w:rPr>
        <w:t>.</w:t>
      </w:r>
    </w:p>
    <w:p w14:paraId="236DE0F6" w14:textId="77777777" w:rsidR="00B7102F" w:rsidRPr="00E33499" w:rsidRDefault="00B7102F" w:rsidP="00B7102F">
      <w:pPr>
        <w:rPr>
          <w:sz w:val="16"/>
        </w:rPr>
      </w:pPr>
      <w:r w:rsidRPr="00E33499">
        <w:rPr>
          <w:sz w:val="16"/>
        </w:rPr>
        <w:t>“</w:t>
      </w:r>
      <w:r w:rsidRPr="00E33499">
        <w:rPr>
          <w:rStyle w:val="Emphasis"/>
        </w:rPr>
        <w:t>The EPA doesn’t really know where the CAFOs are,</w:t>
      </w:r>
      <w:r w:rsidRPr="00E33499">
        <w:rPr>
          <w:sz w:val="16"/>
        </w:rPr>
        <w:t>” Heinzen said. “That’s a huge problem. And this is 40 years after the Clean Water Act, and this industry has exploded.”</w:t>
      </w:r>
    </w:p>
    <w:p w14:paraId="495BF8B6" w14:textId="77777777" w:rsidR="00B7102F" w:rsidRPr="00E33499" w:rsidRDefault="00B7102F" w:rsidP="00B7102F">
      <w:pPr>
        <w:rPr>
          <w:sz w:val="16"/>
        </w:rPr>
      </w:pPr>
      <w:r w:rsidRPr="00E33499">
        <w:rPr>
          <w:sz w:val="16"/>
        </w:rPr>
        <w:t xml:space="preserve">The latest decision in a long-running legal war over CAFO information disclosure came last month when </w:t>
      </w:r>
      <w:r w:rsidRPr="00E33499">
        <w:rPr>
          <w:rStyle w:val="StyleUnderline"/>
        </w:rPr>
        <w:t>a federal appeals court ruled that the EPA violated the privacy of CAFO operators by releasing information about their farms</w:t>
      </w:r>
      <w:r w:rsidRPr="00E33499">
        <w:rPr>
          <w:sz w:val="16"/>
        </w:rPr>
        <w:t xml:space="preserve">, which had been requested by three environmental groups through the Freedom of Information Act in 2013. </w:t>
      </w:r>
      <w:r w:rsidRPr="00E33499">
        <w:rPr>
          <w:rStyle w:val="StyleUnderline"/>
        </w:rPr>
        <w:t>The ruling</w:t>
      </w:r>
      <w:r w:rsidRPr="00E33499">
        <w:rPr>
          <w:sz w:val="16"/>
        </w:rPr>
        <w:t xml:space="preserve"> was a victory for the $186 billion meat-and-poultry industry, but environmental groups say it </w:t>
      </w:r>
      <w:r w:rsidRPr="0056562C">
        <w:rPr>
          <w:rStyle w:val="Emphasis"/>
          <w:highlight w:val="cyan"/>
        </w:rPr>
        <w:t>prevents</w:t>
      </w:r>
      <w:r w:rsidRPr="00E33499">
        <w:rPr>
          <w:rStyle w:val="Emphasis"/>
        </w:rPr>
        <w:t xml:space="preserve"> the agency from better </w:t>
      </w:r>
      <w:r w:rsidRPr="0056562C">
        <w:rPr>
          <w:rStyle w:val="Emphasis"/>
          <w:highlight w:val="cyan"/>
        </w:rPr>
        <w:t>regulating CAFOs</w:t>
      </w:r>
      <w:r w:rsidRPr="00E33499">
        <w:rPr>
          <w:sz w:val="16"/>
        </w:rPr>
        <w:t>, at a time when a boom in construction may be on the way.</w:t>
      </w:r>
    </w:p>
    <w:p w14:paraId="6861328F" w14:textId="77777777" w:rsidR="00B7102F" w:rsidRPr="00E33499" w:rsidRDefault="00B7102F" w:rsidP="00B7102F">
      <w:pPr>
        <w:rPr>
          <w:sz w:val="16"/>
        </w:rPr>
      </w:pPr>
      <w:r w:rsidRPr="00E33499">
        <w:rPr>
          <w:sz w:val="16"/>
        </w:rPr>
        <w:t xml:space="preserve">In North Carolina, </w:t>
      </w:r>
      <w:r w:rsidRPr="00E33499">
        <w:rPr>
          <w:rStyle w:val="StyleUnderline"/>
        </w:rPr>
        <w:t>state regulators exempt poultry CAFOs from public records disclosure</w:t>
      </w:r>
      <w:r w:rsidRPr="00E33499">
        <w:rPr>
          <w:sz w:val="16"/>
        </w:rPr>
        <w:t>, but earlier this year, environmental groups revealed there are about 3,900. They mapped them out for the public to see for the first time. (The state does disclose locations of cattle and swine CAFOs.)</w:t>
      </w:r>
    </w:p>
    <w:p w14:paraId="73DD8CFC" w14:textId="77777777" w:rsidR="00B7102F" w:rsidRPr="007311C2" w:rsidRDefault="00B7102F" w:rsidP="00B7102F">
      <w:pPr>
        <w:rPr>
          <w:sz w:val="16"/>
        </w:rPr>
      </w:pPr>
      <w:r w:rsidRPr="00E33499">
        <w:rPr>
          <w:sz w:val="16"/>
        </w:rPr>
        <w:t xml:space="preserve">“There’s a lot of piecemeal information out there and </w:t>
      </w:r>
      <w:r w:rsidRPr="00E33499">
        <w:rPr>
          <w:rStyle w:val="StyleUnderline"/>
        </w:rPr>
        <w:t>the</w:t>
      </w:r>
      <w:r w:rsidRPr="00E33499">
        <w:rPr>
          <w:sz w:val="16"/>
        </w:rPr>
        <w:t xml:space="preserve"> whole </w:t>
      </w:r>
      <w:r w:rsidRPr="00E33499">
        <w:rPr>
          <w:rStyle w:val="StyleUnderline"/>
        </w:rPr>
        <w:t>system is set up for these facilities to operate without any hindrance</w:t>
      </w:r>
      <w:r w:rsidRPr="00E33499">
        <w:rPr>
          <w:sz w:val="16"/>
        </w:rPr>
        <w:t>,” said Christian Breen, a field specialist with the Waterkeeper Alliance’s North Carolina office. “We just want the information to get to the public.”</w:t>
      </w:r>
    </w:p>
    <w:p w14:paraId="1576951D" w14:textId="77777777" w:rsidR="00B7102F" w:rsidRPr="00565D06" w:rsidRDefault="00B7102F" w:rsidP="00B7102F"/>
    <w:p w14:paraId="01432CDD" w14:textId="77777777" w:rsidR="00B7102F" w:rsidRPr="008068FE" w:rsidRDefault="00B7102F" w:rsidP="00B7102F">
      <w:pPr>
        <w:pStyle w:val="Heading4"/>
      </w:pPr>
      <w:r>
        <w:lastRenderedPageBreak/>
        <w:t xml:space="preserve">The aff’s holding is </w:t>
      </w:r>
      <w:r w:rsidRPr="008068FE">
        <w:rPr>
          <w:u w:val="single"/>
        </w:rPr>
        <w:t>neither necessary nor sufficient</w:t>
      </w:r>
      <w:r>
        <w:t xml:space="preserve"> to change how judges rule – the problem is </w:t>
      </w:r>
      <w:r w:rsidRPr="008068FE">
        <w:rPr>
          <w:u w:val="single"/>
        </w:rPr>
        <w:t>conservative</w:t>
      </w:r>
      <w:r>
        <w:rPr>
          <w:u w:val="single"/>
        </w:rPr>
        <w:t xml:space="preserve"> Justices</w:t>
      </w:r>
      <w:r>
        <w:t xml:space="preserve"> , </w:t>
      </w:r>
      <w:r w:rsidRPr="008068FE">
        <w:rPr>
          <w:i/>
        </w:rPr>
        <w:t>not</w:t>
      </w:r>
      <w:r>
        <w:t xml:space="preserve"> </w:t>
      </w:r>
      <w:r w:rsidRPr="008068FE">
        <w:rPr>
          <w:u w:val="single"/>
        </w:rPr>
        <w:t>which approach</w:t>
      </w:r>
      <w:r>
        <w:t xml:space="preserve"> they adopt to interpreting statutes.</w:t>
      </w:r>
    </w:p>
    <w:p w14:paraId="091CDE06" w14:textId="77777777" w:rsidR="00B7102F" w:rsidRPr="00CE2BAD" w:rsidRDefault="00B7102F" w:rsidP="00B7102F">
      <w:r w:rsidRPr="00CE2BAD">
        <w:rPr>
          <w:rStyle w:val="Style13ptBold"/>
        </w:rPr>
        <w:t>Lemos 13</w:t>
      </w:r>
      <w:r>
        <w:t xml:space="preserve"> – Professor of Law, Duke</w:t>
      </w:r>
    </w:p>
    <w:p w14:paraId="337E4773" w14:textId="77777777" w:rsidR="00B7102F" w:rsidRPr="00CE2BAD" w:rsidRDefault="00B7102F" w:rsidP="00B7102F">
      <w:r>
        <w:t xml:space="preserve">Margaret H. Lemos, The Politics of Statutory Interpretation, Book Review of </w:t>
      </w:r>
      <w:r w:rsidRPr="00CE2BAD">
        <w:rPr>
          <w:i/>
          <w:iCs/>
        </w:rPr>
        <w:t>Reading Law: The Interpretation of Legal Texts</w:t>
      </w:r>
      <w:r>
        <w:t xml:space="preserve"> by Antonin Scalia and Bryan A. Garner, 89 Notre Dame L. Rev. 849 (Dec. 2013), Lexis</w:t>
      </w:r>
    </w:p>
    <w:p w14:paraId="0E87DFC2" w14:textId="77777777" w:rsidR="00B7102F" w:rsidRPr="008068FE" w:rsidRDefault="00B7102F" w:rsidP="00B7102F">
      <w:pPr>
        <w:rPr>
          <w:rStyle w:val="StyleUnderline"/>
        </w:rPr>
      </w:pPr>
      <w:r w:rsidRPr="00125B3E">
        <w:rPr>
          <w:sz w:val="16"/>
        </w:rPr>
        <w:t xml:space="preserve">Finally, </w:t>
      </w:r>
      <w:r w:rsidRPr="008068FE">
        <w:rPr>
          <w:rStyle w:val="StyleUnderline"/>
        </w:rPr>
        <w:t>the claim that textualism works to constrict the scope of</w:t>
      </w:r>
      <w:r w:rsidRPr="00125B3E">
        <w:rPr>
          <w:sz w:val="16"/>
        </w:rPr>
        <w:t xml:space="preserve"> government </w:t>
      </w:r>
      <w:r w:rsidRPr="008068FE">
        <w:rPr>
          <w:rStyle w:val="StyleUnderline"/>
        </w:rPr>
        <w:t>regulation demands more faith in the determinacy of interpretive methodology in general</w:t>
      </w:r>
      <w:r w:rsidRPr="00125B3E">
        <w:rPr>
          <w:sz w:val="16"/>
        </w:rPr>
        <w:t xml:space="preserve">, </w:t>
      </w:r>
      <w:r w:rsidRPr="008068FE">
        <w:rPr>
          <w:rStyle w:val="StyleUnderline"/>
        </w:rPr>
        <w:t>and textualism in particular, than is warranted.</w:t>
      </w:r>
      <w:r w:rsidRPr="00125B3E">
        <w:rPr>
          <w:sz w:val="16"/>
        </w:rPr>
        <w:t xml:space="preserve"> As the previous Part explained, </w:t>
      </w:r>
      <w:r w:rsidRPr="00ED52D1">
        <w:rPr>
          <w:rStyle w:val="StyleUnderline"/>
          <w:highlight w:val="cyan"/>
        </w:rPr>
        <w:t>the</w:t>
      </w:r>
      <w:r w:rsidRPr="008068FE">
        <w:rPr>
          <w:rStyle w:val="StyleUnderline"/>
        </w:rPr>
        <w:t xml:space="preserve"> conceptual </w:t>
      </w:r>
      <w:r w:rsidRPr="00ED52D1">
        <w:rPr>
          <w:rStyle w:val="StyleUnderline"/>
          <w:highlight w:val="cyan"/>
        </w:rPr>
        <w:t>space between textualism and</w:t>
      </w:r>
      <w:r w:rsidRPr="008068FE">
        <w:rPr>
          <w:rStyle w:val="StyleUnderline"/>
        </w:rPr>
        <w:t xml:space="preserve"> its </w:t>
      </w:r>
      <w:r w:rsidRPr="00ED52D1">
        <w:rPr>
          <w:rStyle w:val="StyleUnderline"/>
          <w:highlight w:val="cyan"/>
        </w:rPr>
        <w:t>competitors is thin</w:t>
      </w:r>
      <w:r w:rsidRPr="008068FE">
        <w:rPr>
          <w:rStyle w:val="StyleUnderline"/>
        </w:rPr>
        <w:t>, and growing thinner every day.</w:t>
      </w:r>
      <w:r w:rsidRPr="00125B3E">
        <w:rPr>
          <w:sz w:val="16"/>
        </w:rPr>
        <w:t xml:space="preserve"> </w:t>
      </w:r>
      <w:r w:rsidRPr="008068FE">
        <w:rPr>
          <w:rStyle w:val="StyleUnderline"/>
        </w:rPr>
        <w:t>Everyone agrees that interpretation should begin with text, and in many cases it will end there.</w:t>
      </w:r>
      <w:r w:rsidRPr="00125B3E">
        <w:rPr>
          <w:sz w:val="16"/>
        </w:rPr>
        <w:t xml:space="preserve"> 146Link to the text of the note </w:t>
      </w:r>
      <w:r w:rsidRPr="008068FE">
        <w:rPr>
          <w:rStyle w:val="StyleUnderline"/>
        </w:rPr>
        <w:t>The most obvious practical difference</w:t>
      </w:r>
      <w:r w:rsidRPr="00125B3E">
        <w:rPr>
          <w:sz w:val="16"/>
        </w:rPr>
        <w:t xml:space="preserve"> between textualism and nontextualism </w:t>
      </w:r>
      <w:r w:rsidRPr="008068FE">
        <w:rPr>
          <w:rStyle w:val="StyleUnderline"/>
        </w:rPr>
        <w:t>concerns legislative history</w:t>
      </w:r>
      <w:r w:rsidRPr="00125B3E">
        <w:rPr>
          <w:sz w:val="16"/>
        </w:rPr>
        <w:t xml:space="preserve">. As Scalia and Garner are quick to point out, </w:t>
      </w:r>
      <w:r w:rsidRPr="008068FE">
        <w:rPr>
          <w:rStyle w:val="StyleUnderline"/>
        </w:rPr>
        <w:t>however</w:t>
      </w:r>
      <w:r w:rsidRPr="00125B3E">
        <w:rPr>
          <w:sz w:val="16"/>
        </w:rPr>
        <w:t xml:space="preserve">, </w:t>
      </w:r>
      <w:r w:rsidRPr="00ED52D1">
        <w:rPr>
          <w:rStyle w:val="StyleUnderline"/>
          <w:highlight w:val="cyan"/>
        </w:rPr>
        <w:t>legislative history will rarely be clear enough</w:t>
      </w:r>
      <w:r w:rsidRPr="008068FE">
        <w:rPr>
          <w:rStyle w:val="StyleUnderline"/>
        </w:rPr>
        <w:t xml:space="preserve"> to compel a particular conclusion.</w:t>
      </w:r>
      <w:r w:rsidRPr="00125B3E">
        <w:rPr>
          <w:sz w:val="16"/>
        </w:rPr>
        <w:t xml:space="preserve"> 147Link to the text of the note </w:t>
      </w:r>
      <w:r w:rsidRPr="008068FE">
        <w:rPr>
          <w:rStyle w:val="StyleUnderline"/>
        </w:rPr>
        <w:t>In short, it is hard to believe that the choice among</w:t>
      </w:r>
      <w:r w:rsidRPr="00125B3E">
        <w:rPr>
          <w:sz w:val="16"/>
        </w:rPr>
        <w:t xml:space="preserve"> the </w:t>
      </w:r>
      <w:r w:rsidRPr="008068FE">
        <w:rPr>
          <w:rStyle w:val="StyleUnderline"/>
        </w:rPr>
        <w:t>competing interpretive methodologies is outcome-determinate in many cases.</w:t>
      </w:r>
    </w:p>
    <w:p w14:paraId="0D9FD090" w14:textId="77777777" w:rsidR="00B7102F" w:rsidRPr="00125B3E" w:rsidRDefault="00B7102F" w:rsidP="00B7102F">
      <w:pPr>
        <w:rPr>
          <w:sz w:val="16"/>
        </w:rPr>
      </w:pPr>
      <w:r w:rsidRPr="008068FE">
        <w:rPr>
          <w:rStyle w:val="StyleUnderline"/>
        </w:rPr>
        <w:t>Empirical research</w:t>
      </w:r>
      <w:r w:rsidRPr="00125B3E">
        <w:rPr>
          <w:sz w:val="16"/>
        </w:rPr>
        <w:t xml:space="preserve">, though limited, </w:t>
      </w:r>
      <w:r w:rsidRPr="008068FE">
        <w:rPr>
          <w:rStyle w:val="StyleUnderline"/>
        </w:rPr>
        <w:t xml:space="preserve">reinforces the intuition that </w:t>
      </w:r>
      <w:r w:rsidRPr="00125B3E">
        <w:rPr>
          <w:rStyle w:val="StyleUnderline"/>
          <w:highlight w:val="cyan"/>
        </w:rPr>
        <w:t>methodology rarely drives results</w:t>
      </w:r>
      <w:r w:rsidRPr="008068FE">
        <w:rPr>
          <w:rStyle w:val="StyleUnderline"/>
        </w:rPr>
        <w:t>.</w:t>
      </w:r>
      <w:r w:rsidRPr="00125B3E">
        <w:rPr>
          <w:sz w:val="16"/>
        </w:rPr>
        <w:t xml:space="preserve"> </w:t>
      </w:r>
      <w:r w:rsidRPr="008068FE">
        <w:rPr>
          <w:rStyle w:val="StyleUnderline"/>
        </w:rPr>
        <w:t>For example</w:t>
      </w:r>
      <w:r w:rsidRPr="00125B3E">
        <w:rPr>
          <w:sz w:val="16"/>
        </w:rPr>
        <w:t xml:space="preserve">, Daniel Farber's </w:t>
      </w:r>
      <w:r w:rsidRPr="008068FE">
        <w:rPr>
          <w:rStyle w:val="StyleUnderline"/>
        </w:rPr>
        <w:t>analysis of statutory decisions by Judges Posner</w:t>
      </w:r>
      <w:r w:rsidRPr="00125B3E">
        <w:rPr>
          <w:sz w:val="16"/>
        </w:rPr>
        <w:t xml:space="preserve"> (</w:t>
      </w:r>
      <w:r w:rsidRPr="008068FE">
        <w:rPr>
          <w:rStyle w:val="StyleUnderline"/>
        </w:rPr>
        <w:t>a</w:t>
      </w:r>
      <w:r w:rsidRPr="00125B3E">
        <w:rPr>
          <w:sz w:val="16"/>
        </w:rPr>
        <w:t xml:space="preserve"> </w:t>
      </w:r>
      <w:r w:rsidRPr="008068FE">
        <w:rPr>
          <w:rStyle w:val="StyleUnderline"/>
        </w:rPr>
        <w:t>self-described "pragmatist") and Easterbrook (a leading textualist) concluded</w:t>
      </w:r>
      <w:r w:rsidRPr="00125B3E">
        <w:rPr>
          <w:sz w:val="16"/>
        </w:rPr>
        <w:t xml:space="preserve"> </w:t>
      </w:r>
      <w:r w:rsidRPr="008068FE">
        <w:rPr>
          <w:rStyle w:val="StyleUnderline"/>
        </w:rPr>
        <w:t>that if every judge in the country took a sincere oath of allegiance to textualism and formalism - or</w:t>
      </w:r>
      <w:r w:rsidRPr="00125B3E">
        <w:rPr>
          <w:sz w:val="16"/>
        </w:rPr>
        <w:t xml:space="preserve"> </w:t>
      </w:r>
      <w:r w:rsidRPr="008068FE">
        <w:rPr>
          <w:rStyle w:val="StyleUnderline"/>
        </w:rPr>
        <w:t>to dynamic interpretation and pragmatism</w:t>
      </w:r>
      <w:r w:rsidRPr="00125B3E">
        <w:rPr>
          <w:sz w:val="16"/>
        </w:rPr>
        <w:t xml:space="preserve"> - it seems quite possible that </w:t>
      </w:r>
      <w:r w:rsidRPr="008068FE">
        <w:rPr>
          <w:rStyle w:val="StyleUnderline"/>
        </w:rPr>
        <w:t>little or no detectable effect would exist on the outcomes of statutory cases.</w:t>
      </w:r>
      <w:r w:rsidRPr="00125B3E">
        <w:rPr>
          <w:sz w:val="16"/>
        </w:rPr>
        <w:t xml:space="preserve"> 148Link to the text of the note</w:t>
      </w:r>
    </w:p>
    <w:p w14:paraId="4710CD30" w14:textId="77777777" w:rsidR="00B7102F" w:rsidRPr="00125B3E" w:rsidRDefault="00B7102F" w:rsidP="00B7102F">
      <w:pPr>
        <w:rPr>
          <w:sz w:val="16"/>
        </w:rPr>
      </w:pPr>
      <w:r w:rsidRPr="00125B3E">
        <w:rPr>
          <w:sz w:val="16"/>
        </w:rPr>
        <w:t xml:space="preserve">As noted above, the Law and Zaring </w:t>
      </w:r>
      <w:r w:rsidRPr="008068FE">
        <w:rPr>
          <w:rStyle w:val="StyleUnderline"/>
        </w:rPr>
        <w:t>study of</w:t>
      </w:r>
      <w:r w:rsidRPr="00125B3E">
        <w:rPr>
          <w:sz w:val="16"/>
        </w:rPr>
        <w:t xml:space="preserve"> legislative history usage in </w:t>
      </w:r>
      <w:r w:rsidRPr="008068FE">
        <w:rPr>
          <w:rStyle w:val="StyleUnderline"/>
        </w:rPr>
        <w:t xml:space="preserve">Supreme Court opinions found that the </w:t>
      </w:r>
      <w:r w:rsidRPr="00125B3E">
        <w:rPr>
          <w:rStyle w:val="StyleUnderline"/>
          <w:highlight w:val="cyan"/>
        </w:rPr>
        <w:t>ideological direction of</w:t>
      </w:r>
      <w:r w:rsidRPr="008068FE">
        <w:rPr>
          <w:rStyle w:val="StyleUnderline"/>
        </w:rPr>
        <w:t xml:space="preserve"> the Justices' </w:t>
      </w:r>
      <w:r w:rsidRPr="00125B3E">
        <w:rPr>
          <w:rStyle w:val="StyleUnderline"/>
          <w:highlight w:val="cyan"/>
        </w:rPr>
        <w:t>decisions was the same regardless of whether they cited legislative history</w:t>
      </w:r>
      <w:r w:rsidRPr="00125B3E">
        <w:rPr>
          <w:sz w:val="16"/>
        </w:rPr>
        <w:t xml:space="preserve">, 149Link to the text of the note and other studies of legislative history reached contradictory conclusions. 150Link to the text of the note </w:t>
      </w:r>
      <w:r w:rsidRPr="008068FE">
        <w:rPr>
          <w:rStyle w:val="StyleUnderline"/>
        </w:rPr>
        <w:t xml:space="preserve">Still other </w:t>
      </w:r>
      <w:r w:rsidRPr="00125B3E">
        <w:rPr>
          <w:rStyle w:val="StyleUnderline"/>
          <w:highlight w:val="cyan"/>
        </w:rPr>
        <w:t>studies</w:t>
      </w:r>
      <w:r w:rsidRPr="00125B3E">
        <w:rPr>
          <w:sz w:val="16"/>
        </w:rPr>
        <w:t xml:space="preserve">, while not focused on the question of methodological choice, </w:t>
      </w:r>
      <w:r w:rsidRPr="008068FE">
        <w:rPr>
          <w:rStyle w:val="StyleUnderline"/>
        </w:rPr>
        <w:t xml:space="preserve">have </w:t>
      </w:r>
      <w:r w:rsidRPr="00125B3E">
        <w:rPr>
          <w:rStyle w:val="StyleUnderline"/>
          <w:highlight w:val="cyan"/>
        </w:rPr>
        <w:t>revealed similar ideological</w:t>
      </w:r>
      <w:r w:rsidRPr="00125B3E">
        <w:rPr>
          <w:sz w:val="16"/>
        </w:rPr>
        <w:t xml:space="preserve"> [*880] </w:t>
      </w:r>
      <w:r w:rsidRPr="00125B3E">
        <w:rPr>
          <w:rStyle w:val="StyleUnderline"/>
          <w:highlight w:val="cyan"/>
        </w:rPr>
        <w:t>voting patterns among jurists with different</w:t>
      </w:r>
      <w:r w:rsidRPr="008068FE">
        <w:rPr>
          <w:rStyle w:val="StyleUnderline"/>
        </w:rPr>
        <w:t xml:space="preserve"> interpretive </w:t>
      </w:r>
      <w:r w:rsidRPr="00125B3E">
        <w:rPr>
          <w:rStyle w:val="StyleUnderline"/>
          <w:highlight w:val="cyan"/>
        </w:rPr>
        <w:t>approaches</w:t>
      </w:r>
      <w:r w:rsidRPr="008068FE">
        <w:rPr>
          <w:rStyle w:val="StyleUnderline"/>
        </w:rPr>
        <w:t xml:space="preserve">. Justices </w:t>
      </w:r>
      <w:r w:rsidRPr="00125B3E">
        <w:rPr>
          <w:rStyle w:val="StyleUnderline"/>
          <w:highlight w:val="cyan"/>
        </w:rPr>
        <w:t>Rehnquist and Scalia</w:t>
      </w:r>
      <w:r w:rsidRPr="008068FE">
        <w:rPr>
          <w:rStyle w:val="StyleUnderline"/>
        </w:rPr>
        <w:t xml:space="preserve">, for instance, </w:t>
      </w:r>
      <w:r w:rsidRPr="00125B3E">
        <w:rPr>
          <w:rStyle w:val="StyleUnderline"/>
          <w:highlight w:val="cyan"/>
        </w:rPr>
        <w:t>have equally conservative voting records</w:t>
      </w:r>
      <w:r w:rsidRPr="00125B3E">
        <w:rPr>
          <w:sz w:val="16"/>
        </w:rPr>
        <w:t xml:space="preserve">, 151Link to the text of the note </w:t>
      </w:r>
      <w:r w:rsidRPr="00125B3E">
        <w:rPr>
          <w:rStyle w:val="StyleUnderline"/>
          <w:highlight w:val="cyan"/>
        </w:rPr>
        <w:t>even though</w:t>
      </w:r>
      <w:r w:rsidRPr="00125B3E">
        <w:rPr>
          <w:sz w:val="16"/>
        </w:rPr>
        <w:t xml:space="preserve"> Justice </w:t>
      </w:r>
      <w:r w:rsidRPr="00125B3E">
        <w:rPr>
          <w:rStyle w:val="StyleUnderline"/>
          <w:highlight w:val="cyan"/>
        </w:rPr>
        <w:t>Rehnquist made heavy use of</w:t>
      </w:r>
      <w:r w:rsidRPr="00125B3E">
        <w:rPr>
          <w:sz w:val="16"/>
        </w:rPr>
        <w:t xml:space="preserve"> legislative history and other extrinsic evidence of </w:t>
      </w:r>
      <w:r w:rsidRPr="008068FE">
        <w:rPr>
          <w:rStyle w:val="StyleUnderline"/>
        </w:rPr>
        <w:t xml:space="preserve">congressional </w:t>
      </w:r>
      <w:r w:rsidRPr="00125B3E">
        <w:rPr>
          <w:rStyle w:val="StyleUnderline"/>
          <w:highlight w:val="cyan"/>
        </w:rPr>
        <w:t>intent</w:t>
      </w:r>
      <w:r w:rsidRPr="008068FE">
        <w:rPr>
          <w:rStyle w:val="StyleUnderline"/>
        </w:rPr>
        <w:t xml:space="preserve"> in statutory cases, </w:t>
      </w:r>
      <w:r w:rsidRPr="00125B3E">
        <w:rPr>
          <w:rStyle w:val="StyleUnderline"/>
          <w:highlight w:val="cyan"/>
        </w:rPr>
        <w:t>while</w:t>
      </w:r>
      <w:r w:rsidRPr="00125B3E">
        <w:rPr>
          <w:sz w:val="16"/>
        </w:rPr>
        <w:t xml:space="preserve"> Justice </w:t>
      </w:r>
      <w:r w:rsidRPr="00125B3E">
        <w:rPr>
          <w:rStyle w:val="StyleUnderline"/>
          <w:highlight w:val="cyan"/>
        </w:rPr>
        <w:t>Scalia</w:t>
      </w:r>
      <w:r w:rsidRPr="008068FE">
        <w:rPr>
          <w:rStyle w:val="StyleUnderline"/>
        </w:rPr>
        <w:t xml:space="preserve"> studiously </w:t>
      </w:r>
      <w:r w:rsidRPr="00125B3E">
        <w:rPr>
          <w:rStyle w:val="StyleUnderline"/>
          <w:highlight w:val="cyan"/>
        </w:rPr>
        <w:t>ignores</w:t>
      </w:r>
      <w:r w:rsidRPr="008068FE">
        <w:rPr>
          <w:rStyle w:val="StyleUnderline"/>
        </w:rPr>
        <w:t xml:space="preserve"> those</w:t>
      </w:r>
      <w:r w:rsidRPr="00125B3E">
        <w:rPr>
          <w:sz w:val="16"/>
        </w:rPr>
        <w:t xml:space="preserve"> materials. 152Link to the text of the note</w:t>
      </w:r>
    </w:p>
    <w:p w14:paraId="6A9C745A" w14:textId="77777777" w:rsidR="00B7102F" w:rsidRPr="008068FE" w:rsidRDefault="00B7102F" w:rsidP="00B7102F">
      <w:pPr>
        <w:rPr>
          <w:rStyle w:val="StyleUnderline"/>
        </w:rPr>
      </w:pPr>
      <w:r w:rsidRPr="008068FE">
        <w:rPr>
          <w:rStyle w:val="StyleUnderline"/>
        </w:rPr>
        <w:t>Moreover</w:t>
      </w:r>
      <w:r w:rsidRPr="00125B3E">
        <w:rPr>
          <w:sz w:val="16"/>
        </w:rPr>
        <w:t xml:space="preserve">, </w:t>
      </w:r>
      <w:r w:rsidRPr="008068FE">
        <w:rPr>
          <w:rStyle w:val="StyleUnderline"/>
        </w:rPr>
        <w:t>even when judges agree about the proper approach to statutory interpretation</w:t>
      </w:r>
      <w:r w:rsidRPr="00125B3E">
        <w:rPr>
          <w:sz w:val="16"/>
        </w:rPr>
        <w:t xml:space="preserve">, </w:t>
      </w:r>
      <w:r w:rsidRPr="008068FE">
        <w:rPr>
          <w:rStyle w:val="StyleUnderline"/>
        </w:rPr>
        <w:t>they often disagree about the answer to any given question.</w:t>
      </w:r>
      <w:r w:rsidRPr="00125B3E">
        <w:rPr>
          <w:sz w:val="16"/>
        </w:rPr>
        <w:t xml:space="preserve"> As critics long have argued, </w:t>
      </w:r>
      <w:r w:rsidRPr="008068FE">
        <w:rPr>
          <w:rStyle w:val="StyleUnderline"/>
        </w:rPr>
        <w:t>textualism</w:t>
      </w:r>
      <w:r w:rsidRPr="00125B3E">
        <w:rPr>
          <w:sz w:val="16"/>
        </w:rPr>
        <w:t xml:space="preserve"> - for all its emphasis on hard-edged rules of grammar and presumed usage - </w:t>
      </w:r>
      <w:r w:rsidRPr="008068FE">
        <w:rPr>
          <w:rStyle w:val="StyleUnderline"/>
        </w:rPr>
        <w:t>is remarkably indeterminate</w:t>
      </w:r>
      <w:r w:rsidRPr="00125B3E">
        <w:rPr>
          <w:sz w:val="16"/>
        </w:rPr>
        <w:t xml:space="preserve">. Scalia and Garner take pains to describe textualism as an "objective" methodology, 153Link to the text of the note but </w:t>
      </w:r>
      <w:r w:rsidRPr="008068FE">
        <w:rPr>
          <w:rStyle w:val="StyleUnderline"/>
        </w:rPr>
        <w:t xml:space="preserve">there is good reason to believe that </w:t>
      </w:r>
      <w:r w:rsidRPr="00125B3E">
        <w:rPr>
          <w:rStyle w:val="StyleUnderline"/>
          <w:highlight w:val="cyan"/>
        </w:rPr>
        <w:t>interpreters' perception of</w:t>
      </w:r>
      <w:r w:rsidRPr="008068FE">
        <w:rPr>
          <w:rStyle w:val="StyleUnderline"/>
        </w:rPr>
        <w:t xml:space="preserve"> the "ordinary" </w:t>
      </w:r>
      <w:r w:rsidRPr="00125B3E">
        <w:rPr>
          <w:rStyle w:val="StyleUnderline"/>
          <w:highlight w:val="cyan"/>
        </w:rPr>
        <w:t>meaning</w:t>
      </w:r>
      <w:r w:rsidRPr="008068FE">
        <w:rPr>
          <w:rStyle w:val="StyleUnderline"/>
        </w:rPr>
        <w:t xml:space="preserve"> </w:t>
      </w:r>
      <w:r w:rsidRPr="00125B3E">
        <w:rPr>
          <w:rStyle w:val="StyleUnderline"/>
        </w:rPr>
        <w:t>of</w:t>
      </w:r>
      <w:r w:rsidRPr="008068FE">
        <w:rPr>
          <w:rStyle w:val="StyleUnderline"/>
        </w:rPr>
        <w:t xml:space="preserve"> text </w:t>
      </w:r>
      <w:r w:rsidRPr="00125B3E">
        <w:rPr>
          <w:rStyle w:val="StyleUnderline"/>
          <w:highlight w:val="cyan"/>
        </w:rPr>
        <w:t>will be influenced by personal factors</w:t>
      </w:r>
      <w:r w:rsidRPr="008068FE">
        <w:rPr>
          <w:rStyle w:val="StyleUnderline"/>
        </w:rPr>
        <w:t xml:space="preserve"> that will differ from judge to judge.</w:t>
      </w:r>
      <w:r w:rsidRPr="00125B3E">
        <w:rPr>
          <w:sz w:val="16"/>
        </w:rPr>
        <w:t xml:space="preserve"> 154Link to the text of the note</w:t>
      </w:r>
    </w:p>
    <w:p w14:paraId="0F2894FD" w14:textId="77777777" w:rsidR="00B7102F" w:rsidRPr="00125B3E" w:rsidRDefault="00B7102F" w:rsidP="00B7102F">
      <w:pPr>
        <w:rPr>
          <w:sz w:val="16"/>
        </w:rPr>
      </w:pPr>
      <w:r w:rsidRPr="008068FE">
        <w:rPr>
          <w:rStyle w:val="StyleUnderline"/>
        </w:rPr>
        <w:t>Scalia and Garner argue that the canons of construction can ameliorate these difficulties</w:t>
      </w:r>
      <w:r w:rsidRPr="00125B3E">
        <w:rPr>
          <w:sz w:val="16"/>
        </w:rPr>
        <w:t xml:space="preserve">, making statutory interpretation "easier," if not exactly "easy." 155Link to the text of the note </w:t>
      </w:r>
      <w:r w:rsidRPr="008068FE">
        <w:rPr>
          <w:rStyle w:val="StyleUnderline"/>
        </w:rPr>
        <w:t>Yet</w:t>
      </w:r>
      <w:r w:rsidRPr="00125B3E">
        <w:rPr>
          <w:sz w:val="16"/>
        </w:rPr>
        <w:t xml:space="preserve"> they </w:t>
      </w:r>
      <w:r w:rsidRPr="008068FE">
        <w:rPr>
          <w:rStyle w:val="StyleUnderline"/>
        </w:rPr>
        <w:t>acknowledge that</w:t>
      </w:r>
      <w:r w:rsidRPr="00125B3E">
        <w:rPr>
          <w:sz w:val="16"/>
        </w:rPr>
        <w:t xml:space="preserve"> the </w:t>
      </w:r>
      <w:r w:rsidRPr="00125B3E">
        <w:rPr>
          <w:rStyle w:val="StyleUnderline"/>
          <w:highlight w:val="cyan"/>
        </w:rPr>
        <w:t>canons are not bright-line rules but "presumptions</w:t>
      </w:r>
      <w:r w:rsidRPr="00125B3E">
        <w:rPr>
          <w:sz w:val="16"/>
        </w:rPr>
        <w:t xml:space="preserve"> about what an intelligently produced text conveys." 156Link to the text of the note </w:t>
      </w:r>
      <w:r w:rsidRPr="008068FE">
        <w:rPr>
          <w:rStyle w:val="StyleUnderline"/>
        </w:rPr>
        <w:t>Moreover, the authors delight in offering examples of the canons being misapplied, suggesting that different</w:t>
      </w:r>
      <w:r w:rsidRPr="00125B3E">
        <w:rPr>
          <w:sz w:val="16"/>
        </w:rPr>
        <w:t xml:space="preserve"> [*881] </w:t>
      </w:r>
      <w:r w:rsidRPr="008068FE">
        <w:rPr>
          <w:rStyle w:val="StyleUnderline"/>
        </w:rPr>
        <w:t>results</w:t>
      </w:r>
      <w:r w:rsidRPr="00125B3E">
        <w:rPr>
          <w:sz w:val="16"/>
        </w:rPr>
        <w:t xml:space="preserve"> might </w:t>
      </w:r>
      <w:r w:rsidRPr="008068FE">
        <w:rPr>
          <w:rStyle w:val="StyleUnderline"/>
        </w:rPr>
        <w:t>obtain even among judges who agree on which of the fifty-one</w:t>
      </w:r>
      <w:r w:rsidRPr="00125B3E">
        <w:rPr>
          <w:sz w:val="16"/>
        </w:rPr>
        <w:t xml:space="preserve"> "valid" </w:t>
      </w:r>
      <w:r w:rsidRPr="008068FE">
        <w:rPr>
          <w:rStyle w:val="StyleUnderline"/>
        </w:rPr>
        <w:t>canons is most helpful</w:t>
      </w:r>
      <w:r w:rsidRPr="00125B3E">
        <w:rPr>
          <w:sz w:val="16"/>
        </w:rPr>
        <w:t xml:space="preserve">. Making matters </w:t>
      </w:r>
      <w:r w:rsidRPr="008068FE">
        <w:rPr>
          <w:rStyle w:val="StyleUnderline"/>
        </w:rPr>
        <w:t>worse</w:t>
      </w:r>
      <w:r w:rsidRPr="00125B3E">
        <w:rPr>
          <w:sz w:val="16"/>
        </w:rPr>
        <w:t xml:space="preserve">, </w:t>
      </w:r>
      <w:r w:rsidRPr="008068FE">
        <w:rPr>
          <w:rStyle w:val="StyleUnderline"/>
        </w:rPr>
        <w:t xml:space="preserve">in many cases judges will face an </w:t>
      </w:r>
      <w:r w:rsidRPr="008068FE">
        <w:rPr>
          <w:rStyle w:val="StyleUnderline"/>
        </w:rPr>
        <w:lastRenderedPageBreak/>
        <w:t>antecedent question of which</w:t>
      </w:r>
      <w:r w:rsidRPr="00125B3E">
        <w:rPr>
          <w:sz w:val="16"/>
        </w:rPr>
        <w:t xml:space="preserve"> </w:t>
      </w:r>
      <w:r w:rsidRPr="008068FE">
        <w:rPr>
          <w:rStyle w:val="StyleUnderline"/>
        </w:rPr>
        <w:t>canons to apply</w:t>
      </w:r>
      <w:r w:rsidRPr="00125B3E">
        <w:rPr>
          <w:sz w:val="16"/>
        </w:rPr>
        <w:t xml:space="preserve">. "Principles of interpretation are guides to solving the puzzle of textual meaning," Scalia and Garner explain, "and as in any good mystery, different clues often point in different directions." 157Link to the text of the note </w:t>
      </w:r>
      <w:r w:rsidRPr="008068FE">
        <w:rPr>
          <w:rStyle w:val="StyleUnderline"/>
        </w:rPr>
        <w:t>Predictably</w:t>
      </w:r>
      <w:r w:rsidRPr="00125B3E">
        <w:rPr>
          <w:sz w:val="16"/>
        </w:rPr>
        <w:t xml:space="preserve">, </w:t>
      </w:r>
      <w:r w:rsidRPr="008068FE">
        <w:rPr>
          <w:rStyle w:val="StyleUnderline"/>
        </w:rPr>
        <w:t>empirical research</w:t>
      </w:r>
      <w:r w:rsidRPr="00125B3E">
        <w:rPr>
          <w:sz w:val="16"/>
        </w:rPr>
        <w:t xml:space="preserve"> </w:t>
      </w:r>
      <w:r w:rsidRPr="008068FE">
        <w:rPr>
          <w:rStyle w:val="StyleUnderline"/>
        </w:rPr>
        <w:t>suggests that</w:t>
      </w:r>
      <w:r w:rsidRPr="00125B3E">
        <w:rPr>
          <w:sz w:val="16"/>
        </w:rPr>
        <w:t xml:space="preserve"> the </w:t>
      </w:r>
      <w:r w:rsidRPr="00125B3E">
        <w:rPr>
          <w:rStyle w:val="StyleUnderline"/>
          <w:highlight w:val="cyan"/>
        </w:rPr>
        <w:t>canons do little to constrain judicial decision making</w:t>
      </w:r>
      <w:r w:rsidRPr="00125B3E">
        <w:rPr>
          <w:sz w:val="16"/>
        </w:rPr>
        <w:t xml:space="preserve">; </w:t>
      </w:r>
      <w:r w:rsidRPr="008068FE">
        <w:rPr>
          <w:rStyle w:val="StyleUnderline"/>
        </w:rPr>
        <w:t xml:space="preserve">instead, liberal Justices use canons to reach liberal decisions, and conservative Justices use canons to reach conservative </w:t>
      </w:r>
      <w:r w:rsidRPr="00125B3E">
        <w:rPr>
          <w:rStyle w:val="StyleUnderline"/>
        </w:rPr>
        <w:t>decisions.</w:t>
      </w:r>
      <w:r w:rsidRPr="00125B3E">
        <w:rPr>
          <w:sz w:val="16"/>
        </w:rPr>
        <w:t xml:space="preserve"> 158Link to the text of the note </w:t>
      </w:r>
      <w:r w:rsidRPr="00125B3E">
        <w:rPr>
          <w:rStyle w:val="StyleUnderline"/>
        </w:rPr>
        <w:t>And in many cases</w:t>
      </w:r>
      <w:r w:rsidRPr="00125B3E">
        <w:rPr>
          <w:sz w:val="16"/>
        </w:rPr>
        <w:t xml:space="preserve">, the </w:t>
      </w:r>
      <w:r w:rsidRPr="00125B3E">
        <w:rPr>
          <w:rStyle w:val="StyleUnderline"/>
        </w:rPr>
        <w:t>Justices disagree about how to apply the same canons</w:t>
      </w:r>
      <w:r w:rsidRPr="00125B3E">
        <w:rPr>
          <w:sz w:val="16"/>
        </w:rPr>
        <w:t xml:space="preserve">, </w:t>
      </w:r>
      <w:r w:rsidRPr="00125B3E">
        <w:rPr>
          <w:rStyle w:val="StyleUnderline"/>
        </w:rPr>
        <w:t>with the majority invoking a canon in support</w:t>
      </w:r>
      <w:r w:rsidRPr="00125B3E">
        <w:rPr>
          <w:sz w:val="16"/>
        </w:rPr>
        <w:t xml:space="preserve"> of its conclusion </w:t>
      </w:r>
      <w:r w:rsidRPr="00125B3E">
        <w:rPr>
          <w:rStyle w:val="StyleUnderline"/>
        </w:rPr>
        <w:t>and the dissent using the same canon to support the contrary argument</w:t>
      </w:r>
      <w:r w:rsidRPr="008068FE">
        <w:rPr>
          <w:rStyle w:val="StyleUnderline"/>
        </w:rPr>
        <w:t>.</w:t>
      </w:r>
      <w:r w:rsidRPr="00125B3E">
        <w:rPr>
          <w:sz w:val="16"/>
        </w:rPr>
        <w:t xml:space="preserve"> 159Link to the text of the note</w:t>
      </w:r>
    </w:p>
    <w:p w14:paraId="22E85DCB" w14:textId="77777777" w:rsidR="00B7102F" w:rsidRPr="00125B3E" w:rsidRDefault="00B7102F" w:rsidP="00B7102F">
      <w:pPr>
        <w:rPr>
          <w:sz w:val="16"/>
        </w:rPr>
      </w:pPr>
      <w:r w:rsidRPr="008068FE">
        <w:rPr>
          <w:rStyle w:val="StyleUnderline"/>
        </w:rPr>
        <w:t>Consider</w:t>
      </w:r>
      <w:r w:rsidRPr="00125B3E">
        <w:rPr>
          <w:sz w:val="16"/>
        </w:rPr>
        <w:t xml:space="preserve"> the Court's decision in </w:t>
      </w:r>
      <w:r w:rsidRPr="008068FE">
        <w:rPr>
          <w:rStyle w:val="StyleUnderline"/>
        </w:rPr>
        <w:t>Ali</w:t>
      </w:r>
      <w:r w:rsidRPr="00125B3E">
        <w:rPr>
          <w:sz w:val="16"/>
        </w:rPr>
        <w:t xml:space="preserve"> v. Federal Bureau of Prisons, 160Link to the text of the note </w:t>
      </w:r>
      <w:r w:rsidRPr="008068FE">
        <w:rPr>
          <w:rStyle w:val="StyleUnderline"/>
        </w:rPr>
        <w:t>in which the Justices split five-to-four</w:t>
      </w:r>
      <w:r w:rsidRPr="00125B3E">
        <w:rPr>
          <w:sz w:val="16"/>
        </w:rPr>
        <w:t xml:space="preserve"> over the application of several well-known canons to a deceptively simple sliver of statutory text. Ali concerned the scope of the Federal Tort Claims Act, which makes an exception to the federal government's waiver of sovereign immunity for any "claim arising in respect to the assessment or collection of any tax or customs duty, or the detention of any goods, merchandise, or other property by any officer of customs or excise or other law enforcement officer." 161Link to the text of the note The question in the case was whether Bureau of Prisons officers fell within the exception as "other law enforcement officers." The courts of appeals had divided on the issue, with six circuits holding that the exception embraces all law enforcement officers, and five circuits interpreting the clause as limited to officers performing customs or excise functions. The latter interpretation, which was adopted by the dissenters in Ali, appears to find support in the ejusdem generis canon (Scalia and Garner's Principle #32). 162Link to the text of the note The canon instructs that "when a general term follows a specific one, the general term should be understood as a reference to subjects akin to the one with specific enumeration." 163Link to the text of the note Thus, Justice Kennedy argued in dissent, a proper reading of the provision attributes to the last [*882] phrase ("any other law enforcement officer") 164Link to the text of the note the discrete characteristic shared by the preceding phrases ("officers of customs or excise" 165Link to the text of the note and "assessment or collection of any tax or customs duty"). 166Link to the text of the note Not so, explained Justice Thomas for the majority:</w:t>
      </w:r>
    </w:p>
    <w:p w14:paraId="4762EAD8" w14:textId="77777777" w:rsidR="00B7102F" w:rsidRPr="008068FE" w:rsidRDefault="00B7102F" w:rsidP="00B7102F">
      <w:pPr>
        <w:rPr>
          <w:sz w:val="12"/>
          <w:szCs w:val="12"/>
        </w:rPr>
      </w:pPr>
      <w:r w:rsidRPr="008068FE">
        <w:rPr>
          <w:sz w:val="12"/>
          <w:szCs w:val="12"/>
        </w:rPr>
        <w:t>The phrase is disjunctive, with one specific and one general category, not … a list of specific items separated by commas and followed by a general or collective term. The absence of a list of specific items undercuts the inference embodied in ejusdem generis that Congress remained focused on the common attribute when it used the catchall phrase. 167Link to the text of the note</w:t>
      </w:r>
    </w:p>
    <w:p w14:paraId="38D83FDA" w14:textId="77777777" w:rsidR="00B7102F" w:rsidRPr="008068FE" w:rsidRDefault="00B7102F" w:rsidP="00B7102F">
      <w:pPr>
        <w:rPr>
          <w:sz w:val="12"/>
          <w:szCs w:val="12"/>
        </w:rPr>
      </w:pPr>
      <w:r w:rsidRPr="008068FE">
        <w:rPr>
          <w:sz w:val="12"/>
          <w:szCs w:val="12"/>
        </w:rPr>
        <w:t>The plaintiff in Ali also invoked the noscitur a sociis canon (Principle #31), 168Link to the text of the note "according to which 'a word is known by the company it keeps.'" 169Link to the text of the note The dissenting Justices reasoned that noscitur a sociis supported the narrower reading of the exception, 170Link to the text of the note but again the majority disagreed. According to Justice Thomas, "although customs and excise are mentioned twice in [the exceptions clause], nothing in the overall statutory context suggests that customs and excise officers were the exclusive focus of the provision." 171Link to the text of the note</w:t>
      </w:r>
    </w:p>
    <w:p w14:paraId="5B1670CD" w14:textId="77777777" w:rsidR="00B7102F" w:rsidRPr="008068FE" w:rsidRDefault="00B7102F" w:rsidP="00B7102F">
      <w:pPr>
        <w:rPr>
          <w:sz w:val="12"/>
          <w:szCs w:val="12"/>
        </w:rPr>
      </w:pPr>
      <w:r w:rsidRPr="008068FE">
        <w:rPr>
          <w:sz w:val="12"/>
          <w:szCs w:val="12"/>
        </w:rPr>
        <w:t>The plaintiff's appeal to the rule against superfluities (Principle #26) 172Link to the text of the note was similarly unavailing. The plaintiff argued that if "other law enforcement officer" includes all law enforcement officers, then the preceding reference to "any officer of customs or excise" was entirely unnecessary. Justice Kennedy made a similar argument in his [*883] dissent. 173Link to the text of the note Again the majority disagreed. Justice Thomas's rebuttal was three-pronged: "Congress may have simply intended to remove any doubt that officers of customs or excise were included in 'law enforcement officers;'" 174Link to the text of the note plaintiff's preferred reading "threa- tened to render 'any other law enforcement officer' superfluous;" 175Link to the text of the note and, "in any event, we do not woodenly apply limiting principles every time Congress includes a specific example along with a general phrase." 176Link to the text of the note</w:t>
      </w:r>
    </w:p>
    <w:p w14:paraId="06F243D0" w14:textId="77777777" w:rsidR="00B7102F" w:rsidRPr="00125B3E" w:rsidRDefault="00B7102F" w:rsidP="00B7102F">
      <w:pPr>
        <w:rPr>
          <w:sz w:val="16"/>
        </w:rPr>
      </w:pPr>
      <w:r w:rsidRPr="008068FE">
        <w:rPr>
          <w:rStyle w:val="StyleUnderline"/>
        </w:rPr>
        <w:t>The disagreement</w:t>
      </w:r>
      <w:r w:rsidRPr="00125B3E">
        <w:rPr>
          <w:sz w:val="16"/>
        </w:rPr>
        <w:t xml:space="preserve"> </w:t>
      </w:r>
      <w:r w:rsidRPr="008068FE">
        <w:rPr>
          <w:rStyle w:val="StyleUnderline"/>
        </w:rPr>
        <w:t>among the Justices</w:t>
      </w:r>
      <w:r w:rsidRPr="00125B3E">
        <w:rPr>
          <w:sz w:val="16"/>
        </w:rPr>
        <w:t xml:space="preserve"> in Ali </w:t>
      </w:r>
      <w:r w:rsidRPr="008068FE">
        <w:rPr>
          <w:rStyle w:val="StyleUnderline"/>
        </w:rPr>
        <w:t>cannot be chalked up to differences in grand interpretive theory. On the contrary</w:t>
      </w:r>
      <w:r w:rsidRPr="00125B3E">
        <w:rPr>
          <w:sz w:val="16"/>
        </w:rPr>
        <w:t xml:space="preserve">, Justice </w:t>
      </w:r>
      <w:r w:rsidRPr="008068FE">
        <w:rPr>
          <w:rStyle w:val="StyleUnderline"/>
        </w:rPr>
        <w:t>Kennedy's dissent begins with a paean to</w:t>
      </w:r>
      <w:r w:rsidRPr="00125B3E">
        <w:rPr>
          <w:sz w:val="16"/>
        </w:rPr>
        <w:t xml:space="preserve"> textualism and the canons of construction:</w:t>
      </w:r>
    </w:p>
    <w:p w14:paraId="17204627" w14:textId="77777777" w:rsidR="00B7102F" w:rsidRPr="00125B3E" w:rsidRDefault="00B7102F" w:rsidP="00B7102F">
      <w:pPr>
        <w:rPr>
          <w:sz w:val="16"/>
        </w:rPr>
      </w:pPr>
      <w:r w:rsidRPr="00125B3E">
        <w:rPr>
          <w:sz w:val="16"/>
        </w:rPr>
        <w:t xml:space="preserve">Statutory interpretation, from beginning to end, requires respect for the text… . To </w:t>
      </w:r>
      <w:r w:rsidRPr="008068FE">
        <w:rPr>
          <w:rStyle w:val="StyleUnderline"/>
        </w:rPr>
        <w:t>prevent textual analysis from becoming so rarefied that it departs from how a legislator most likely understood the words</w:t>
      </w:r>
      <w:r w:rsidRPr="00125B3E">
        <w:rPr>
          <w:sz w:val="16"/>
        </w:rPr>
        <w:t xml:space="preserve"> when he or </w:t>
      </w:r>
      <w:r w:rsidRPr="008068FE">
        <w:rPr>
          <w:rStyle w:val="StyleUnderline"/>
        </w:rPr>
        <w:t>she voted for</w:t>
      </w:r>
      <w:r w:rsidRPr="00125B3E">
        <w:rPr>
          <w:sz w:val="16"/>
        </w:rPr>
        <w:t xml:space="preserve"> the law, courts use certain interpretative rules to consider text within the statutory design. These canons do not demand wooden reliance and are not by themselves dispositive, but they do function as helpful guides in construing ambiguous statutory provisions. 177Link to the text of the note</w:t>
      </w:r>
    </w:p>
    <w:p w14:paraId="4C2FF380" w14:textId="77777777" w:rsidR="00B7102F" w:rsidRDefault="00B7102F" w:rsidP="00B7102F">
      <w:pPr>
        <w:rPr>
          <w:sz w:val="16"/>
        </w:rPr>
      </w:pPr>
      <w:r w:rsidRPr="008068FE">
        <w:rPr>
          <w:rStyle w:val="StyleUnderline"/>
        </w:rPr>
        <w:t>Instead, the disagreement turned on how to apply the canons to a relatively straightforward text. The notion that a commitment to</w:t>
      </w:r>
      <w:r w:rsidRPr="00125B3E">
        <w:rPr>
          <w:sz w:val="16"/>
        </w:rPr>
        <w:t xml:space="preserve"> textualism as </w:t>
      </w:r>
      <w:r w:rsidRPr="008068FE">
        <w:rPr>
          <w:rStyle w:val="StyleUnderline"/>
        </w:rPr>
        <w:t>a methodology reliably produces any given set of results seems fanciful in the face of such internecine battles.</w:t>
      </w:r>
      <w:r w:rsidRPr="00125B3E">
        <w:rPr>
          <w:sz w:val="16"/>
        </w:rPr>
        <w:t xml:space="preserve"> 178Link to the text of the note</w:t>
      </w:r>
    </w:p>
    <w:p w14:paraId="378DB3AE" w14:textId="77777777" w:rsidR="00B7102F" w:rsidRPr="00B7102F" w:rsidRDefault="00B7102F" w:rsidP="00B7102F"/>
    <w:p w14:paraId="12DF168C" w14:textId="281149CE" w:rsidR="00197B5D" w:rsidRPr="00774CA5" w:rsidRDefault="00774CA5" w:rsidP="00197B5D">
      <w:pPr>
        <w:pStyle w:val="Heading3"/>
        <w:rPr>
          <w:rFonts w:asciiTheme="minorHAnsi" w:hAnsiTheme="minorHAnsi" w:cstheme="minorHAnsi"/>
        </w:rPr>
      </w:pPr>
      <w:r>
        <w:rPr>
          <w:rFonts w:asciiTheme="minorHAnsi" w:hAnsiTheme="minorHAnsi" w:cstheme="minorHAnsi"/>
        </w:rPr>
        <w:lastRenderedPageBreak/>
        <w:t xml:space="preserve">1NC – </w:t>
      </w:r>
      <w:r w:rsidR="00197B5D" w:rsidRPr="00774CA5">
        <w:rPr>
          <w:rFonts w:asciiTheme="minorHAnsi" w:hAnsiTheme="minorHAnsi" w:cstheme="minorHAnsi"/>
        </w:rPr>
        <w:t>Administrative State Bad</w:t>
      </w:r>
    </w:p>
    <w:p w14:paraId="1370A512" w14:textId="77777777" w:rsidR="00197B5D" w:rsidRPr="00774CA5" w:rsidRDefault="00197B5D" w:rsidP="00197B5D">
      <w:pPr>
        <w:pStyle w:val="Heading4"/>
        <w:rPr>
          <w:rFonts w:asciiTheme="minorHAnsi" w:hAnsiTheme="minorHAnsi" w:cstheme="minorHAnsi"/>
        </w:rPr>
      </w:pPr>
      <w:r w:rsidRPr="00774CA5">
        <w:rPr>
          <w:rFonts w:asciiTheme="minorHAnsi" w:hAnsiTheme="minorHAnsi" w:cstheme="minorHAnsi"/>
        </w:rPr>
        <w:t>Separation of Powers’ failures in the squo is reflective of a failing administrative state.</w:t>
      </w:r>
    </w:p>
    <w:p w14:paraId="63795D75" w14:textId="77777777" w:rsidR="00197B5D" w:rsidRPr="00774CA5" w:rsidRDefault="00197B5D" w:rsidP="00197B5D">
      <w:pPr>
        <w:rPr>
          <w:rFonts w:asciiTheme="minorHAnsi" w:hAnsiTheme="minorHAnsi" w:cstheme="minorHAnsi"/>
        </w:rPr>
      </w:pPr>
      <w:r w:rsidRPr="00774CA5">
        <w:rPr>
          <w:rFonts w:asciiTheme="minorHAnsi" w:hAnsiTheme="minorHAnsi" w:cstheme="minorHAnsi"/>
          <w:b/>
          <w:bCs/>
          <w:sz w:val="26"/>
          <w:szCs w:val="26"/>
        </w:rPr>
        <w:t>Blevins 20</w:t>
      </w:r>
      <w:r w:rsidRPr="00774CA5">
        <w:rPr>
          <w:rFonts w:asciiTheme="minorHAnsi" w:hAnsiTheme="minorHAnsi" w:cstheme="minorHAnsi"/>
        </w:rPr>
        <w:t xml:space="preserve"> (Ethan Blevins; earned his law degree cum laude from Duke School of Law, as well as a master’s in international and comparative law and an attorney working in PLF’s free speech, property rights, and separation of powers practice groups; 2-20-20; “Article: National Review: Ending the Administrative State Is an Uphill and Necessary Battle for a Free Nation”; Pacific Legal Foundation; </w:t>
      </w:r>
      <w:hyperlink r:id="rId27" w:history="1">
        <w:r w:rsidRPr="00774CA5">
          <w:rPr>
            <w:rStyle w:val="Hyperlink"/>
            <w:rFonts w:asciiTheme="minorHAnsi" w:hAnsiTheme="minorHAnsi" w:cstheme="minorHAnsi"/>
          </w:rPr>
          <w:t>https://pacificlegal.org/national-review-ending-the-administrative-state-is-an-uphill-and-necessary-battle-for-a-free-nation/</w:t>
        </w:r>
      </w:hyperlink>
      <w:r w:rsidRPr="00774CA5">
        <w:rPr>
          <w:rFonts w:asciiTheme="minorHAnsi" w:hAnsiTheme="minorHAnsi" w:cstheme="minorHAnsi"/>
        </w:rPr>
        <w:t>) // [VS]</w:t>
      </w:r>
    </w:p>
    <w:p w14:paraId="42033B01" w14:textId="77777777" w:rsidR="00197B5D" w:rsidRPr="00774CA5" w:rsidRDefault="00197B5D" w:rsidP="00197B5D">
      <w:pPr>
        <w:rPr>
          <w:rFonts w:asciiTheme="minorHAnsi" w:hAnsiTheme="minorHAnsi" w:cstheme="minorHAnsi"/>
        </w:rPr>
      </w:pPr>
      <w:r w:rsidRPr="00774CA5">
        <w:rPr>
          <w:rFonts w:asciiTheme="minorHAnsi" w:hAnsiTheme="minorHAnsi" w:cstheme="minorHAnsi"/>
        </w:rPr>
        <w:t>Teddy Roosevelt, a man perpetually impatient with obstacles to his sweeping vision, said: “</w:t>
      </w:r>
      <w:r w:rsidRPr="00774CA5">
        <w:rPr>
          <w:rFonts w:asciiTheme="minorHAnsi" w:hAnsiTheme="minorHAnsi" w:cstheme="minorHAnsi"/>
          <w:b/>
          <w:bCs/>
          <w:u w:val="single"/>
        </w:rPr>
        <w:t>The danger to American democracy</w:t>
      </w:r>
      <w:r w:rsidRPr="00774CA5">
        <w:rPr>
          <w:rFonts w:asciiTheme="minorHAnsi" w:hAnsiTheme="minorHAnsi" w:cstheme="minorHAnsi"/>
        </w:rPr>
        <w:t xml:space="preserve"> lies not in the least in the concentration of administrative power in responsible and accountable hands. It </w:t>
      </w:r>
      <w:r w:rsidRPr="00774CA5">
        <w:rPr>
          <w:rFonts w:asciiTheme="minorHAnsi" w:hAnsiTheme="minorHAnsi" w:cstheme="minorHAnsi"/>
          <w:b/>
          <w:bCs/>
          <w:u w:val="single"/>
        </w:rPr>
        <w:t>lies in having the power insufficiently concentrated, so that no one can be held responsible to the people for its use.”</w:t>
      </w:r>
    </w:p>
    <w:p w14:paraId="10FB659D" w14:textId="77777777" w:rsidR="00197B5D" w:rsidRPr="00774CA5" w:rsidRDefault="00197B5D" w:rsidP="00197B5D">
      <w:pPr>
        <w:rPr>
          <w:rFonts w:asciiTheme="minorHAnsi" w:hAnsiTheme="minorHAnsi" w:cstheme="minorHAnsi"/>
        </w:rPr>
      </w:pPr>
      <w:r w:rsidRPr="00774CA5">
        <w:rPr>
          <w:rFonts w:asciiTheme="minorHAnsi" w:hAnsiTheme="minorHAnsi" w:cstheme="minorHAnsi"/>
        </w:rPr>
        <w:t>And Woodrow Wilson claimed that “</w:t>
      </w:r>
      <w:r w:rsidRPr="00774CA5">
        <w:rPr>
          <w:rFonts w:asciiTheme="minorHAnsi" w:hAnsiTheme="minorHAnsi" w:cstheme="minorHAnsi"/>
          <w:u w:val="single"/>
        </w:rPr>
        <w:t>the radical defect in our federal system [is] that it parcels out power and confuses responsibility as it does</w:t>
      </w:r>
      <w:r w:rsidRPr="00774CA5">
        <w:rPr>
          <w:rFonts w:asciiTheme="minorHAnsi" w:hAnsiTheme="minorHAnsi" w:cstheme="minorHAnsi"/>
        </w:rPr>
        <w:t>.” This is a man who said that, if he could, he would “be willing to go farther and superintend every man’s use of his chance.” Of course, he couldn’t tinker with individuals’ lives as he wished because the Constitution stood in his way, a document he saw as an outdated product of “the old-fashioned days when life was very simple.”</w:t>
      </w:r>
    </w:p>
    <w:p w14:paraId="1776001E" w14:textId="77777777" w:rsidR="00197B5D" w:rsidRPr="00774CA5" w:rsidRDefault="00197B5D" w:rsidP="00197B5D">
      <w:pPr>
        <w:rPr>
          <w:rFonts w:asciiTheme="minorHAnsi" w:hAnsiTheme="minorHAnsi" w:cstheme="minorHAnsi"/>
          <w:b/>
          <w:bCs/>
          <w:u w:val="single"/>
        </w:rPr>
      </w:pPr>
      <w:r w:rsidRPr="00774CA5">
        <w:rPr>
          <w:rFonts w:asciiTheme="minorHAnsi" w:hAnsiTheme="minorHAnsi" w:cstheme="minorHAnsi"/>
        </w:rPr>
        <w:t xml:space="preserve">Today’s defenders of a vast bureaucracy trot out the same, tired argument: </w:t>
      </w:r>
      <w:r w:rsidRPr="00774CA5">
        <w:rPr>
          <w:rFonts w:asciiTheme="minorHAnsi" w:hAnsiTheme="minorHAnsi" w:cstheme="minorHAnsi"/>
          <w:b/>
          <w:bCs/>
          <w:u w:val="single"/>
        </w:rPr>
        <w:t>Life now is much more complicated than the one the Founders lived in — government allegedly needs the unencumbered power to solve modern problems.</w:t>
      </w:r>
      <w:r w:rsidRPr="00774CA5">
        <w:rPr>
          <w:rFonts w:asciiTheme="minorHAnsi" w:hAnsiTheme="minorHAnsi" w:cstheme="minorHAnsi"/>
        </w:rPr>
        <w:t xml:space="preserve"> I would hazard that the </w:t>
      </w:r>
      <w:r w:rsidRPr="00774CA5">
        <w:rPr>
          <w:rFonts w:asciiTheme="minorHAnsi" w:hAnsiTheme="minorHAnsi" w:cstheme="minorHAnsi"/>
          <w:u w:val="single"/>
        </w:rPr>
        <w:t>men who tackled the challenges of building a nation, quelling rebellions, and tangling with enemies bent on the demise of a fragile republic might disagree that their era was simpler than ours</w:t>
      </w:r>
      <w:r w:rsidRPr="00774CA5">
        <w:rPr>
          <w:rFonts w:asciiTheme="minorHAnsi" w:hAnsiTheme="minorHAnsi" w:cstheme="minorHAnsi"/>
        </w:rPr>
        <w:t xml:space="preserve">. In fact, one of the grievances against the king listed in the </w:t>
      </w:r>
      <w:r w:rsidRPr="00774CA5">
        <w:rPr>
          <w:rFonts w:asciiTheme="minorHAnsi" w:hAnsiTheme="minorHAnsi" w:cstheme="minorHAnsi"/>
          <w:b/>
          <w:bCs/>
          <w:u w:val="single"/>
        </w:rPr>
        <w:t>Declaration of Independence echoes the problems of the modern administrative state: “He has erected a multitude of New Offices, and sent hither swarms of Officers to harass our people, and eat out their substance.” The common denominator that endures from their era to ours is human nature — something the Framers understood well. In a complex world or a simple one, people are prone to abuse power. The structure built by the Framers is the most elegant and enduring answer to that perennial problem.</w:t>
      </w:r>
    </w:p>
    <w:p w14:paraId="24EF4EB3" w14:textId="77777777" w:rsidR="00197B5D" w:rsidRPr="00774CA5" w:rsidRDefault="00197B5D" w:rsidP="00197B5D">
      <w:pPr>
        <w:rPr>
          <w:rFonts w:asciiTheme="minorHAnsi" w:hAnsiTheme="minorHAnsi" w:cstheme="minorHAnsi"/>
        </w:rPr>
      </w:pPr>
      <w:r w:rsidRPr="00774CA5">
        <w:rPr>
          <w:rFonts w:asciiTheme="minorHAnsi" w:hAnsiTheme="minorHAnsi" w:cstheme="minorHAnsi"/>
        </w:rPr>
        <w:t>The “</w:t>
      </w:r>
      <w:r w:rsidRPr="00774CA5">
        <w:rPr>
          <w:rFonts w:asciiTheme="minorHAnsi" w:hAnsiTheme="minorHAnsi" w:cstheme="minorHAnsi"/>
          <w:b/>
          <w:bCs/>
          <w:u w:val="single"/>
        </w:rPr>
        <w:t>plot” to end the administrative state is, in fact, an uphill battle to reclaim the principles that founded our free nation</w:t>
      </w:r>
      <w:r w:rsidRPr="00774CA5">
        <w:rPr>
          <w:rFonts w:asciiTheme="minorHAnsi" w:hAnsiTheme="minorHAnsi" w:cstheme="minorHAnsi"/>
        </w:rPr>
        <w:t xml:space="preserve">. If there’s any plot, it’s the one that has been perpetrated since at least the beginning of the 20th century — to </w:t>
      </w:r>
      <w:r w:rsidRPr="00774CA5">
        <w:rPr>
          <w:rFonts w:asciiTheme="minorHAnsi" w:hAnsiTheme="minorHAnsi" w:cstheme="minorHAnsi"/>
          <w:b/>
          <w:bCs/>
          <w:u w:val="single"/>
        </w:rPr>
        <w:t>put an end to the separation of powers that stands as the primary barrier to ambitious and power-hungry rulers</w:t>
      </w:r>
      <w:r w:rsidRPr="00774CA5">
        <w:rPr>
          <w:rFonts w:asciiTheme="minorHAnsi" w:hAnsiTheme="minorHAnsi" w:cstheme="minorHAnsi"/>
        </w:rPr>
        <w:t>. In any case, if the revival of the separation of powers is indeed a plot, consider me an eager co-conspirator.</w:t>
      </w:r>
    </w:p>
    <w:p w14:paraId="0BAAEDAA" w14:textId="77777777" w:rsidR="00197B5D" w:rsidRPr="00774CA5" w:rsidRDefault="00197B5D" w:rsidP="00197B5D">
      <w:pPr>
        <w:pStyle w:val="Heading4"/>
        <w:rPr>
          <w:rFonts w:asciiTheme="minorHAnsi" w:hAnsiTheme="minorHAnsi" w:cstheme="minorHAnsi"/>
        </w:rPr>
      </w:pPr>
      <w:r w:rsidRPr="00774CA5">
        <w:rPr>
          <w:rFonts w:asciiTheme="minorHAnsi" w:hAnsiTheme="minorHAnsi" w:cstheme="minorHAnsi"/>
        </w:rPr>
        <w:t>Negative public perception has led to a failed state.</w:t>
      </w:r>
    </w:p>
    <w:p w14:paraId="376C54EC" w14:textId="77777777" w:rsidR="00197B5D" w:rsidRPr="00774CA5" w:rsidRDefault="00197B5D" w:rsidP="00197B5D">
      <w:pPr>
        <w:rPr>
          <w:rFonts w:asciiTheme="minorHAnsi" w:hAnsiTheme="minorHAnsi" w:cstheme="minorHAnsi"/>
        </w:rPr>
      </w:pPr>
      <w:r w:rsidRPr="00774CA5">
        <w:rPr>
          <w:rFonts w:asciiTheme="minorHAnsi" w:hAnsiTheme="minorHAnsi" w:cstheme="minorHAnsi"/>
          <w:b/>
          <w:bCs/>
          <w:sz w:val="26"/>
          <w:szCs w:val="26"/>
        </w:rPr>
        <w:t>Fukuyama 18</w:t>
      </w:r>
      <w:r w:rsidRPr="00774CA5">
        <w:rPr>
          <w:rFonts w:asciiTheme="minorHAnsi" w:hAnsiTheme="minorHAnsi" w:cstheme="minorHAnsi"/>
        </w:rPr>
        <w:t xml:space="preserve"> (Francis Fukuyama; Olivier Nomellini Senior Fellow at the Freeman Spogli Institute for International Studies (FSI) at Stanford University, and the Mosbacher Director of FSI’s Center on Democracy, Development, and the Rule of Law and has bachelor’s degree from Cornell University in classics, and his doctorate from Harvard in political science; 8-14-18; “Article: The Decline of American Public Administration”; Volcker Alliance; </w:t>
      </w:r>
      <w:hyperlink r:id="rId28" w:history="1">
        <w:r w:rsidRPr="00774CA5">
          <w:rPr>
            <w:rStyle w:val="Hyperlink"/>
            <w:rFonts w:asciiTheme="minorHAnsi" w:hAnsiTheme="minorHAnsi" w:cstheme="minorHAnsi"/>
          </w:rPr>
          <w:t>https://www.volckeralliance.org/blog/2018/aug/decline-american-public-administration</w:t>
        </w:r>
      </w:hyperlink>
      <w:r w:rsidRPr="00774CA5">
        <w:rPr>
          <w:rFonts w:asciiTheme="minorHAnsi" w:hAnsiTheme="minorHAnsi" w:cstheme="minorHAnsi"/>
        </w:rPr>
        <w:t>) // [VS]</w:t>
      </w:r>
    </w:p>
    <w:p w14:paraId="5202A41F" w14:textId="77777777" w:rsidR="00197B5D" w:rsidRPr="00774CA5" w:rsidRDefault="00197B5D" w:rsidP="00197B5D">
      <w:pPr>
        <w:rPr>
          <w:rFonts w:asciiTheme="minorHAnsi" w:hAnsiTheme="minorHAnsi" w:cstheme="minorHAnsi"/>
          <w:b/>
          <w:bCs/>
          <w:u w:val="single"/>
        </w:rPr>
      </w:pPr>
      <w:r w:rsidRPr="00774CA5">
        <w:rPr>
          <w:rFonts w:asciiTheme="minorHAnsi" w:hAnsiTheme="minorHAnsi" w:cstheme="minorHAnsi"/>
        </w:rPr>
        <w:lastRenderedPageBreak/>
        <w:t xml:space="preserve">In the United States, however, </w:t>
      </w:r>
      <w:r w:rsidRPr="00774CA5">
        <w:rPr>
          <w:rFonts w:asciiTheme="minorHAnsi" w:hAnsiTheme="minorHAnsi" w:cstheme="minorHAnsi"/>
          <w:b/>
          <w:bCs/>
          <w:u w:val="single"/>
        </w:rPr>
        <w:t>the biggest factor blocking serious public administration reform is the country’s underlying anti-statist political culture, and what I regard as America’s pathological distrust of government</w:t>
      </w:r>
      <w:r w:rsidRPr="00774CA5">
        <w:rPr>
          <w:rFonts w:asciiTheme="minorHAnsi" w:hAnsiTheme="minorHAnsi" w:cstheme="minorHAnsi"/>
        </w:rPr>
        <w:t xml:space="preserve">. Because </w:t>
      </w:r>
      <w:r w:rsidRPr="00774CA5">
        <w:rPr>
          <w:rFonts w:asciiTheme="minorHAnsi" w:hAnsiTheme="minorHAnsi" w:cstheme="minorHAnsi"/>
          <w:u w:val="single"/>
        </w:rPr>
        <w:t xml:space="preserve">they tend to regard government more as a threat to their liberties than an executor of their wishes, </w:t>
      </w:r>
      <w:r w:rsidRPr="00774CA5">
        <w:rPr>
          <w:rFonts w:asciiTheme="minorHAnsi" w:hAnsiTheme="minorHAnsi" w:cstheme="minorHAnsi"/>
          <w:b/>
          <w:bCs/>
          <w:u w:val="single"/>
        </w:rPr>
        <w:t>Americans persistently fail to provide the government with adequate resources or authority to do its job properly</w:t>
      </w:r>
      <w:r w:rsidRPr="00774CA5">
        <w:rPr>
          <w:rFonts w:asciiTheme="minorHAnsi" w:hAnsiTheme="minorHAnsi" w:cstheme="minorHAnsi"/>
          <w:u w:val="single"/>
        </w:rPr>
        <w:t>.</w:t>
      </w:r>
      <w:r w:rsidRPr="00774CA5">
        <w:rPr>
          <w:rFonts w:asciiTheme="minorHAnsi" w:hAnsiTheme="minorHAnsi" w:cstheme="minorHAnsi"/>
        </w:rPr>
        <w:t xml:space="preserve"> This stands in sharp contrast to other wealthy liberal democracies in Europe and Asia, where the state receives far more trust as a protector of public interest than in the United States. </w:t>
      </w:r>
      <w:r w:rsidRPr="00774CA5">
        <w:rPr>
          <w:rFonts w:asciiTheme="minorHAnsi" w:hAnsiTheme="minorHAnsi" w:cstheme="minorHAnsi"/>
          <w:u w:val="single"/>
        </w:rPr>
        <w:t xml:space="preserve">Although distrust of government is particularly pronounced today on the Right, it is something shared by progressives as well. </w:t>
      </w:r>
      <w:r w:rsidRPr="00774CA5">
        <w:rPr>
          <w:rFonts w:asciiTheme="minorHAnsi" w:hAnsiTheme="minorHAnsi" w:cstheme="minorHAnsi"/>
          <w:b/>
          <w:bCs/>
          <w:u w:val="single"/>
        </w:rPr>
        <w:t>Because the government is starved of resources and authority, it fails to do its job properly</w:t>
      </w:r>
      <w:r w:rsidRPr="00774CA5">
        <w:rPr>
          <w:rFonts w:asciiTheme="minorHAnsi" w:hAnsiTheme="minorHAnsi" w:cstheme="minorHAnsi"/>
          <w:b/>
          <w:bCs/>
        </w:rPr>
        <w:t>.</w:t>
      </w:r>
      <w:r w:rsidRPr="00774CA5">
        <w:rPr>
          <w:rFonts w:asciiTheme="minorHAnsi" w:hAnsiTheme="minorHAnsi" w:cstheme="minorHAnsi"/>
        </w:rPr>
        <w:t xml:space="preserve"> There are a legion of recent fiascoes, from the response to Hurricane Katrina to the Army 21 reforms to the rollout of healthcare.gov, documented in great detail by scholars like Peter Schuck and Elaine Kamarck. </w:t>
      </w:r>
      <w:r w:rsidRPr="00774CA5">
        <w:rPr>
          <w:rFonts w:asciiTheme="minorHAnsi" w:hAnsiTheme="minorHAnsi" w:cstheme="minorHAnsi"/>
          <w:b/>
          <w:bCs/>
          <w:u w:val="single"/>
        </w:rPr>
        <w:t>Because the public regards government as wasteful and ineffective, voters are reluctant to provide it with more resources or authority, locking us into a low-level equilibrium of bad outcomes.</w:t>
      </w:r>
    </w:p>
    <w:p w14:paraId="4A5F108E" w14:textId="77777777" w:rsidR="00197B5D" w:rsidRPr="00774CA5" w:rsidRDefault="00197B5D" w:rsidP="00197B5D">
      <w:pPr>
        <w:rPr>
          <w:rFonts w:asciiTheme="minorHAnsi" w:hAnsiTheme="minorHAnsi" w:cstheme="minorHAnsi"/>
        </w:rPr>
      </w:pPr>
      <w:r w:rsidRPr="00774CA5">
        <w:rPr>
          <w:rFonts w:asciiTheme="minorHAnsi" w:hAnsiTheme="minorHAnsi" w:cstheme="minorHAnsi"/>
        </w:rPr>
        <w:t xml:space="preserve">This then brings us back to the crisis in public administration as a field. After a </w:t>
      </w:r>
      <w:r w:rsidRPr="00774CA5">
        <w:rPr>
          <w:rFonts w:asciiTheme="minorHAnsi" w:hAnsiTheme="minorHAnsi" w:cstheme="minorHAnsi"/>
          <w:u w:val="single"/>
        </w:rPr>
        <w:t>period of innovation and creativity driven by the economists, the</w:t>
      </w:r>
      <w:r w:rsidRPr="00774CA5">
        <w:rPr>
          <w:rFonts w:asciiTheme="minorHAnsi" w:hAnsiTheme="minorHAnsi" w:cstheme="minorHAnsi"/>
          <w:b/>
          <w:bCs/>
          <w:u w:val="single"/>
        </w:rPr>
        <w:t xml:space="preserve"> field seems to have lost its way again</w:t>
      </w:r>
      <w:r w:rsidRPr="00774CA5">
        <w:rPr>
          <w:rFonts w:asciiTheme="minorHAnsi" w:hAnsiTheme="minorHAnsi" w:cstheme="minorHAnsi"/>
          <w:u w:val="single"/>
        </w:rPr>
        <w:t>.</w:t>
      </w:r>
      <w:r w:rsidRPr="00774CA5">
        <w:rPr>
          <w:rFonts w:asciiTheme="minorHAnsi" w:hAnsiTheme="minorHAnsi" w:cstheme="minorHAnsi"/>
        </w:rPr>
        <w:t xml:space="preserve"> Since the heyday of principal-agent theory (which was largely driven by scholars outside traditional public administration) there has been no dominant approach to public sector reform generated by administrative scholars. </w:t>
      </w:r>
      <w:r w:rsidRPr="00774CA5">
        <w:rPr>
          <w:rFonts w:asciiTheme="minorHAnsi" w:hAnsiTheme="minorHAnsi" w:cstheme="minorHAnsi"/>
          <w:u w:val="single"/>
        </w:rPr>
        <w:t>Public administration programs have either disappeared or have been folded into public policy programs, with increasing focus on policy analysis rather than practical skill-building.</w:t>
      </w:r>
      <w:r w:rsidRPr="00774CA5">
        <w:rPr>
          <w:rFonts w:asciiTheme="minorHAnsi" w:hAnsiTheme="minorHAnsi" w:cstheme="minorHAnsi"/>
        </w:rPr>
        <w:t xml:space="preserve"> The field has relatively little interchange with the other discipline that provides training for government, administrative law, and it is increasingly hard to get tenure as a public administration scholar.  There is no clear path from a public administration school to a job in the Federal government.</w:t>
      </w:r>
    </w:p>
    <w:p w14:paraId="3C0AE284" w14:textId="77777777" w:rsidR="00197B5D" w:rsidRPr="00774CA5" w:rsidRDefault="00197B5D" w:rsidP="00197B5D">
      <w:pPr>
        <w:pStyle w:val="Heading4"/>
        <w:rPr>
          <w:rFonts w:asciiTheme="minorHAnsi" w:hAnsiTheme="minorHAnsi" w:cstheme="minorHAnsi"/>
        </w:rPr>
      </w:pPr>
      <w:r w:rsidRPr="00774CA5">
        <w:rPr>
          <w:rFonts w:asciiTheme="minorHAnsi" w:hAnsiTheme="minorHAnsi" w:cstheme="minorHAnsi"/>
        </w:rPr>
        <w:t>Lack of public trust in the administrative state indicates its failures.</w:t>
      </w:r>
    </w:p>
    <w:p w14:paraId="08A0AE02" w14:textId="77777777" w:rsidR="00197B5D" w:rsidRPr="00774CA5" w:rsidRDefault="00197B5D" w:rsidP="00197B5D">
      <w:pPr>
        <w:rPr>
          <w:rFonts w:asciiTheme="minorHAnsi" w:hAnsiTheme="minorHAnsi" w:cstheme="minorHAnsi"/>
        </w:rPr>
      </w:pPr>
      <w:r w:rsidRPr="00774CA5">
        <w:rPr>
          <w:rFonts w:asciiTheme="minorHAnsi" w:hAnsiTheme="minorHAnsi" w:cstheme="minorHAnsi"/>
          <w:b/>
          <w:bCs/>
          <w:sz w:val="26"/>
          <w:szCs w:val="26"/>
        </w:rPr>
        <w:t>Wallach 16</w:t>
      </w:r>
      <w:r w:rsidRPr="00774CA5">
        <w:rPr>
          <w:rFonts w:asciiTheme="minorHAnsi" w:hAnsiTheme="minorHAnsi" w:cstheme="minorHAnsi"/>
        </w:rPr>
        <w:t xml:space="preserve"> (Philip Wallach; senior fellow in Governance Studies at the Brookings Institution and holds a B.A. from the College of Social Studies at Wesleyan University and a Ph.D. in Politics from Princeton University; 5-2-16; “Essay: Farewell to the Administrative State?”; CATO Unbound; </w:t>
      </w:r>
      <w:hyperlink r:id="rId29" w:history="1">
        <w:r w:rsidRPr="00774CA5">
          <w:rPr>
            <w:rStyle w:val="Hyperlink"/>
            <w:rFonts w:asciiTheme="minorHAnsi" w:hAnsiTheme="minorHAnsi" w:cstheme="minorHAnsi"/>
          </w:rPr>
          <w:t>https://www.cato-unbound.org/print-issue/2054</w:t>
        </w:r>
      </w:hyperlink>
      <w:r w:rsidRPr="00774CA5">
        <w:rPr>
          <w:rFonts w:asciiTheme="minorHAnsi" w:hAnsiTheme="minorHAnsi" w:cstheme="minorHAnsi"/>
        </w:rPr>
        <w:t>) // [VS]</w:t>
      </w:r>
    </w:p>
    <w:p w14:paraId="17404437" w14:textId="77777777" w:rsidR="00197B5D" w:rsidRPr="00774CA5" w:rsidRDefault="00197B5D" w:rsidP="00197B5D">
      <w:pPr>
        <w:rPr>
          <w:rFonts w:asciiTheme="minorHAnsi" w:hAnsiTheme="minorHAnsi" w:cstheme="minorHAnsi"/>
        </w:rPr>
      </w:pPr>
      <w:r w:rsidRPr="00774CA5">
        <w:rPr>
          <w:rFonts w:asciiTheme="minorHAnsi" w:hAnsiTheme="minorHAnsi" w:cstheme="minorHAnsi"/>
        </w:rPr>
        <w:t>What sort of political system do we have in America? Why, republican self-government, of course. Government of the people, by the people, and for the people, as mediated by our hallowed constitutional institutions. Doing our thing for 227 years now.</w:t>
      </w:r>
    </w:p>
    <w:p w14:paraId="1785C262" w14:textId="77777777" w:rsidR="00197B5D" w:rsidRPr="00774CA5" w:rsidRDefault="00197B5D" w:rsidP="00197B5D">
      <w:pPr>
        <w:rPr>
          <w:rFonts w:asciiTheme="minorHAnsi" w:hAnsiTheme="minorHAnsi" w:cstheme="minorHAnsi"/>
          <w:u w:val="single"/>
        </w:rPr>
      </w:pPr>
      <w:r w:rsidRPr="00774CA5">
        <w:rPr>
          <w:rFonts w:asciiTheme="minorHAnsi" w:hAnsiTheme="minorHAnsi" w:cstheme="minorHAnsi"/>
        </w:rPr>
        <w:t xml:space="preserve">A </w:t>
      </w:r>
      <w:r w:rsidRPr="00774CA5">
        <w:rPr>
          <w:rFonts w:asciiTheme="minorHAnsi" w:hAnsiTheme="minorHAnsi" w:cstheme="minorHAnsi"/>
          <w:u w:val="single"/>
        </w:rPr>
        <w:t>great many people aren’t buying that story these days. They look at our actual manner of governing and see bitterly contested symbolic elections awkwardly joined to a powerful technocratic administrative state that makes most of the important decisions.</w:t>
      </w:r>
      <w:r w:rsidRPr="00774CA5">
        <w:rPr>
          <w:rFonts w:asciiTheme="minorHAnsi" w:hAnsiTheme="minorHAnsi" w:cstheme="minorHAnsi"/>
          <w:b/>
          <w:bCs/>
          <w:u w:val="single"/>
        </w:rPr>
        <w:t xml:space="preserve"> The disconnect between the ideal and the reality has brought us a legitimacy crisis </w:t>
      </w:r>
      <w:r w:rsidRPr="00774CA5">
        <w:rPr>
          <w:rFonts w:asciiTheme="minorHAnsi" w:hAnsiTheme="minorHAnsi" w:cstheme="minorHAnsi"/>
          <w:u w:val="single"/>
        </w:rPr>
        <w:t>that has been often touched upon in these virtual pages lately.</w:t>
      </w:r>
    </w:p>
    <w:p w14:paraId="017ED943" w14:textId="77777777" w:rsidR="00197B5D" w:rsidRPr="00774CA5" w:rsidRDefault="00197B5D" w:rsidP="00197B5D">
      <w:pPr>
        <w:rPr>
          <w:rFonts w:asciiTheme="minorHAnsi" w:hAnsiTheme="minorHAnsi" w:cstheme="minorHAnsi"/>
        </w:rPr>
      </w:pPr>
      <w:r w:rsidRPr="00774CA5">
        <w:rPr>
          <w:rFonts w:asciiTheme="minorHAnsi" w:hAnsiTheme="minorHAnsi" w:cstheme="minorHAnsi"/>
        </w:rPr>
        <w:t xml:space="preserve">Following in the long tradition of the original progressives, some people </w:t>
      </w:r>
      <w:r w:rsidRPr="00774CA5">
        <w:rPr>
          <w:rFonts w:asciiTheme="minorHAnsi" w:hAnsiTheme="minorHAnsi" w:cstheme="minorHAnsi"/>
          <w:b/>
          <w:bCs/>
          <w:u w:val="single"/>
        </w:rPr>
        <w:t xml:space="preserve">observe how far our administrative practice has diverged from our constitutional theory </w:t>
      </w:r>
      <w:r w:rsidRPr="00774CA5">
        <w:rPr>
          <w:rFonts w:asciiTheme="minorHAnsi" w:hAnsiTheme="minorHAnsi" w:cstheme="minorHAnsi"/>
          <w:u w:val="single"/>
        </w:rPr>
        <w:t>and then conclude that</w:t>
      </w:r>
      <w:r w:rsidRPr="00774CA5">
        <w:rPr>
          <w:rFonts w:asciiTheme="minorHAnsi" w:hAnsiTheme="minorHAnsi" w:cstheme="minorHAnsi"/>
          <w:b/>
          <w:bCs/>
          <w:u w:val="single"/>
        </w:rPr>
        <w:t xml:space="preserve"> the quaint old theory must go.</w:t>
      </w:r>
      <w:r w:rsidRPr="00774CA5">
        <w:rPr>
          <w:rFonts w:asciiTheme="minorHAnsi" w:hAnsiTheme="minorHAnsi" w:cstheme="minorHAnsi"/>
        </w:rPr>
        <w:t xml:space="preserve"> </w:t>
      </w:r>
      <w:r w:rsidRPr="00774CA5">
        <w:rPr>
          <w:rFonts w:asciiTheme="minorHAnsi" w:hAnsiTheme="minorHAnsi" w:cstheme="minorHAnsi"/>
          <w:b/>
          <w:bCs/>
          <w:u w:val="single"/>
        </w:rPr>
        <w:t xml:space="preserve">Democracy, taken at its word, doesn’t look so great for anyone, </w:t>
      </w:r>
      <w:r w:rsidRPr="00774CA5">
        <w:rPr>
          <w:rFonts w:asciiTheme="minorHAnsi" w:hAnsiTheme="minorHAnsi" w:cstheme="minorHAnsi"/>
        </w:rPr>
        <w:t xml:space="preserve">and so it is better to put our trust in those who know the most, imperfect though they may be. Some are willing to argue that the best thing would be to make a clean break, chucking out such obsolete baggage as the Congress.[1] More often, those who see the administrative branch as our most knowledgeable and </w:t>
      </w:r>
      <w:r w:rsidRPr="00774CA5">
        <w:rPr>
          <w:rFonts w:asciiTheme="minorHAnsi" w:hAnsiTheme="minorHAnsi" w:cstheme="minorHAnsi"/>
        </w:rPr>
        <w:lastRenderedPageBreak/>
        <w:t>healthy branch offer elaborate reconciliations of technocracy and our democratic heritage and urge citizens to take comfort in the ways in which our current dispensation is formally open to their plaints.[2]</w:t>
      </w:r>
    </w:p>
    <w:p w14:paraId="7A618088" w14:textId="77777777" w:rsidR="00197B5D" w:rsidRPr="00774CA5" w:rsidRDefault="00197B5D" w:rsidP="00197B5D">
      <w:pPr>
        <w:rPr>
          <w:rFonts w:asciiTheme="minorHAnsi" w:hAnsiTheme="minorHAnsi" w:cstheme="minorHAnsi"/>
        </w:rPr>
      </w:pPr>
      <w:r w:rsidRPr="00774CA5">
        <w:rPr>
          <w:rFonts w:asciiTheme="minorHAnsi" w:hAnsiTheme="minorHAnsi" w:cstheme="minorHAnsi"/>
        </w:rPr>
        <w:t xml:space="preserve">Given the mood of 2016, both the naked and democratically clothed justifications of our technocratic administrative state come off as rather willfully oblivious: </w:t>
      </w:r>
      <w:r w:rsidRPr="00774CA5">
        <w:rPr>
          <w:rFonts w:asciiTheme="minorHAnsi" w:hAnsiTheme="minorHAnsi" w:cstheme="minorHAnsi"/>
          <w:b/>
          <w:bCs/>
          <w:u w:val="single"/>
        </w:rPr>
        <w:t>angry citizens who want government by the people are unlikely to be placated by being told by regulations.gov that they can “Make a difference. Submit your comments and let your voice be heard.” There is a profound lack of trust, a sense that in practice the administrative state is insular and uninterested in the concerns of ordinary people</w:t>
      </w:r>
      <w:r w:rsidRPr="00774CA5">
        <w:rPr>
          <w:rFonts w:asciiTheme="minorHAnsi" w:hAnsiTheme="minorHAnsi" w:cstheme="minorHAnsi"/>
        </w:rPr>
        <w:t xml:space="preserve">, even if it has to check the box of procedural openness. </w:t>
      </w:r>
      <w:r w:rsidRPr="00774CA5">
        <w:rPr>
          <w:rFonts w:asciiTheme="minorHAnsi" w:hAnsiTheme="minorHAnsi" w:cstheme="minorHAnsi"/>
          <w:b/>
          <w:bCs/>
          <w:u w:val="single"/>
        </w:rPr>
        <w:t>Instead, many on both the left and the right see agencies as nested in an elaborate system of crony capitalism they lack the perspective to overcome. People are angry, and they want their government back</w:t>
      </w:r>
      <w:r w:rsidRPr="00774CA5">
        <w:rPr>
          <w:rFonts w:asciiTheme="minorHAnsi" w:hAnsiTheme="minorHAnsi" w:cstheme="minorHAnsi"/>
        </w:rPr>
        <w:t>.</w:t>
      </w:r>
    </w:p>
    <w:p w14:paraId="098CCD28" w14:textId="60226C99" w:rsidR="00197B5D" w:rsidRPr="00774CA5" w:rsidRDefault="00774CA5" w:rsidP="00197B5D">
      <w:pPr>
        <w:pStyle w:val="Heading3"/>
        <w:rPr>
          <w:rFonts w:asciiTheme="minorHAnsi" w:hAnsiTheme="minorHAnsi" w:cstheme="minorHAnsi"/>
        </w:rPr>
      </w:pPr>
      <w:r>
        <w:rPr>
          <w:rFonts w:asciiTheme="minorHAnsi" w:hAnsiTheme="minorHAnsi" w:cstheme="minorHAnsi"/>
        </w:rPr>
        <w:lastRenderedPageBreak/>
        <w:t xml:space="preserve">1NC – </w:t>
      </w:r>
      <w:r w:rsidR="00197B5D" w:rsidRPr="00774CA5">
        <w:rPr>
          <w:rFonts w:asciiTheme="minorHAnsi" w:hAnsiTheme="minorHAnsi" w:cstheme="minorHAnsi"/>
        </w:rPr>
        <w:t>State Overreach Bad</w:t>
      </w:r>
    </w:p>
    <w:p w14:paraId="79A73E2F" w14:textId="77777777" w:rsidR="00197B5D" w:rsidRPr="00774CA5" w:rsidRDefault="00197B5D" w:rsidP="00197B5D">
      <w:pPr>
        <w:pStyle w:val="Heading4"/>
        <w:rPr>
          <w:rFonts w:asciiTheme="minorHAnsi" w:hAnsiTheme="minorHAnsi" w:cstheme="minorHAnsi"/>
        </w:rPr>
      </w:pPr>
      <w:r w:rsidRPr="00774CA5">
        <w:rPr>
          <w:rFonts w:asciiTheme="minorHAnsi" w:hAnsiTheme="minorHAnsi" w:cstheme="minorHAnsi"/>
        </w:rPr>
        <w:t>State overreach bad for economy – California and Vermont prove.</w:t>
      </w:r>
    </w:p>
    <w:p w14:paraId="20099C4B" w14:textId="77777777" w:rsidR="00197B5D" w:rsidRPr="00774CA5" w:rsidRDefault="00197B5D" w:rsidP="00197B5D">
      <w:pPr>
        <w:rPr>
          <w:rFonts w:asciiTheme="minorHAnsi" w:hAnsiTheme="minorHAnsi" w:cstheme="minorHAnsi"/>
        </w:rPr>
      </w:pPr>
      <w:r w:rsidRPr="00774CA5">
        <w:rPr>
          <w:rFonts w:asciiTheme="minorHAnsi" w:hAnsiTheme="minorHAnsi" w:cstheme="minorHAnsi"/>
          <w:b/>
          <w:bCs/>
          <w:sz w:val="26"/>
          <w:szCs w:val="26"/>
        </w:rPr>
        <w:t>Sensenbrenner 17</w:t>
      </w:r>
      <w:r w:rsidRPr="00774CA5">
        <w:rPr>
          <w:rFonts w:asciiTheme="minorHAnsi" w:hAnsiTheme="minorHAnsi" w:cstheme="minorHAnsi"/>
        </w:rPr>
        <w:t xml:space="preserve"> (Jim Sensenbrenner; former chairman of the House Science Committee and the former chairman of the House Judiciary Committee has  a JD from University of Wisconsin Law School  and BA from Stanford in Political Science; 5-5-17; “Article: No regulation without representation”; The Hill; </w:t>
      </w:r>
      <w:hyperlink r:id="rId30" w:history="1">
        <w:r w:rsidRPr="00774CA5">
          <w:rPr>
            <w:rStyle w:val="Hyperlink"/>
            <w:rFonts w:asciiTheme="minorHAnsi" w:hAnsiTheme="minorHAnsi" w:cstheme="minorHAnsi"/>
          </w:rPr>
          <w:t>https://thehill.com/blogs/congress-blog/politics/331947-no-regulation-without-representation</w:t>
        </w:r>
      </w:hyperlink>
      <w:r w:rsidRPr="00774CA5">
        <w:rPr>
          <w:rFonts w:asciiTheme="minorHAnsi" w:hAnsiTheme="minorHAnsi" w:cstheme="minorHAnsi"/>
        </w:rPr>
        <w:t>) // [VS]</w:t>
      </w:r>
    </w:p>
    <w:p w14:paraId="2BBDAF9B" w14:textId="77777777" w:rsidR="00197B5D" w:rsidRPr="00774CA5" w:rsidRDefault="00197B5D" w:rsidP="00197B5D">
      <w:pPr>
        <w:rPr>
          <w:rFonts w:asciiTheme="minorHAnsi" w:hAnsiTheme="minorHAnsi" w:cstheme="minorHAnsi"/>
          <w:u w:val="single"/>
        </w:rPr>
      </w:pPr>
      <w:r w:rsidRPr="00774CA5">
        <w:rPr>
          <w:rFonts w:asciiTheme="minorHAnsi" w:hAnsiTheme="minorHAnsi" w:cstheme="minorHAnsi"/>
          <w:u w:val="single"/>
        </w:rPr>
        <w:t xml:space="preserve">Residents and businesses of one state should not be subject to the taxes and regulation of another. This is a deeply-rooted Constitutional principle that has been obscured, if not lost entirely, in a modern era of increasingly aggressive regulation. </w:t>
      </w:r>
    </w:p>
    <w:p w14:paraId="2706964A" w14:textId="77777777" w:rsidR="00197B5D" w:rsidRPr="00774CA5" w:rsidRDefault="00197B5D" w:rsidP="00197B5D">
      <w:pPr>
        <w:rPr>
          <w:rFonts w:asciiTheme="minorHAnsi" w:hAnsiTheme="minorHAnsi" w:cstheme="minorHAnsi"/>
          <w:u w:val="single"/>
        </w:rPr>
      </w:pPr>
      <w:r w:rsidRPr="00774CA5">
        <w:rPr>
          <w:rFonts w:asciiTheme="minorHAnsi" w:hAnsiTheme="minorHAnsi" w:cstheme="minorHAnsi"/>
        </w:rPr>
        <w:t xml:space="preserve">The </w:t>
      </w:r>
      <w:r w:rsidRPr="00774CA5">
        <w:rPr>
          <w:rFonts w:asciiTheme="minorHAnsi" w:hAnsiTheme="minorHAnsi" w:cstheme="minorHAnsi"/>
          <w:b/>
          <w:bCs/>
          <w:u w:val="single"/>
        </w:rPr>
        <w:t>risks of state overreach are not theoretical.</w:t>
      </w:r>
      <w:r w:rsidRPr="00774CA5">
        <w:rPr>
          <w:rFonts w:asciiTheme="minorHAnsi" w:hAnsiTheme="minorHAnsi" w:cstheme="minorHAnsi"/>
        </w:rPr>
        <w:t xml:space="preserve"> The </w:t>
      </w:r>
      <w:r w:rsidRPr="00774CA5">
        <w:rPr>
          <w:rFonts w:asciiTheme="minorHAnsi" w:hAnsiTheme="minorHAnsi" w:cstheme="minorHAnsi"/>
          <w:b/>
          <w:bCs/>
          <w:u w:val="single"/>
        </w:rPr>
        <w:t>agriculture industry,</w:t>
      </w:r>
      <w:r w:rsidRPr="00774CA5">
        <w:rPr>
          <w:rFonts w:asciiTheme="minorHAnsi" w:hAnsiTheme="minorHAnsi" w:cstheme="minorHAnsi"/>
        </w:rPr>
        <w:t xml:space="preserve"> for example, is currently </w:t>
      </w:r>
      <w:r w:rsidRPr="00774CA5">
        <w:rPr>
          <w:rFonts w:asciiTheme="minorHAnsi" w:hAnsiTheme="minorHAnsi" w:cstheme="minorHAnsi"/>
          <w:u w:val="single"/>
        </w:rPr>
        <w:t xml:space="preserve">fighting a California rule that requires out-of-state egg producers to use cages twice the standard size. Originally, California applied the rule exclusively to Californian producers, but when its egg producers complained they were at a competitive disadvantage, the </w:t>
      </w:r>
      <w:r w:rsidRPr="00774CA5">
        <w:rPr>
          <w:rFonts w:asciiTheme="minorHAnsi" w:hAnsiTheme="minorHAnsi" w:cstheme="minorHAnsi"/>
          <w:b/>
          <w:bCs/>
          <w:u w:val="single"/>
        </w:rPr>
        <w:t>state extended the rule to all eggs sold within the state</w:t>
      </w:r>
      <w:r w:rsidRPr="00774CA5">
        <w:rPr>
          <w:rFonts w:asciiTheme="minorHAnsi" w:hAnsiTheme="minorHAnsi" w:cstheme="minorHAnsi"/>
          <w:u w:val="single"/>
        </w:rPr>
        <w:t>.</w:t>
      </w:r>
      <w:r w:rsidRPr="00774CA5">
        <w:rPr>
          <w:rFonts w:asciiTheme="minorHAnsi" w:hAnsiTheme="minorHAnsi" w:cstheme="minorHAnsi"/>
        </w:rPr>
        <w:t xml:space="preserve"> The </w:t>
      </w:r>
      <w:r w:rsidRPr="00774CA5">
        <w:rPr>
          <w:rFonts w:asciiTheme="minorHAnsi" w:hAnsiTheme="minorHAnsi" w:cstheme="minorHAnsi"/>
          <w:u w:val="single"/>
        </w:rPr>
        <w:t xml:space="preserve">goal of course was not to regulate Californian producers who were already subject to the rule, </w:t>
      </w:r>
      <w:r w:rsidRPr="00774CA5">
        <w:rPr>
          <w:rFonts w:asciiTheme="minorHAnsi" w:hAnsiTheme="minorHAnsi" w:cstheme="minorHAnsi"/>
          <w:b/>
          <w:bCs/>
          <w:u w:val="single"/>
        </w:rPr>
        <w:t>but to regulate producers from other states.</w:t>
      </w:r>
    </w:p>
    <w:p w14:paraId="42C06B93" w14:textId="77777777" w:rsidR="00197B5D" w:rsidRPr="00774CA5" w:rsidRDefault="00197B5D" w:rsidP="00197B5D">
      <w:pPr>
        <w:rPr>
          <w:rFonts w:asciiTheme="minorHAnsi" w:hAnsiTheme="minorHAnsi" w:cstheme="minorHAnsi"/>
        </w:rPr>
      </w:pPr>
      <w:r w:rsidRPr="00774CA5">
        <w:rPr>
          <w:rFonts w:asciiTheme="minorHAnsi" w:hAnsiTheme="minorHAnsi" w:cstheme="minorHAnsi"/>
        </w:rPr>
        <w:t xml:space="preserve">As a result, anyone hoping to sell eggs in California must raise chickens in cages sized according to California’s rules.   </w:t>
      </w:r>
    </w:p>
    <w:p w14:paraId="6AEBC64F" w14:textId="77777777" w:rsidR="00197B5D" w:rsidRPr="00774CA5" w:rsidRDefault="00197B5D" w:rsidP="00197B5D">
      <w:pPr>
        <w:rPr>
          <w:rFonts w:asciiTheme="minorHAnsi" w:hAnsiTheme="minorHAnsi" w:cstheme="minorHAnsi"/>
          <w:b/>
          <w:bCs/>
        </w:rPr>
      </w:pPr>
      <w:r w:rsidRPr="00774CA5">
        <w:rPr>
          <w:rFonts w:asciiTheme="minorHAnsi" w:hAnsiTheme="minorHAnsi" w:cstheme="minorHAnsi"/>
        </w:rPr>
        <w:t xml:space="preserve">This is not an isolated incident. </w:t>
      </w:r>
      <w:r w:rsidRPr="00774CA5">
        <w:rPr>
          <w:rFonts w:asciiTheme="minorHAnsi" w:hAnsiTheme="minorHAnsi" w:cstheme="minorHAnsi"/>
          <w:u w:val="single"/>
        </w:rPr>
        <w:t xml:space="preserve">Until President Obama signed a law banning the practice, </w:t>
      </w:r>
      <w:r w:rsidRPr="00774CA5">
        <w:rPr>
          <w:rFonts w:asciiTheme="minorHAnsi" w:hAnsiTheme="minorHAnsi" w:cstheme="minorHAnsi"/>
          <w:b/>
          <w:bCs/>
          <w:u w:val="single"/>
        </w:rPr>
        <w:t>Vermont required labelling of any genetically-modified food sold in the state. Thus, food manufacturers selling food in Vermont had to label their genetically-modified food regardless of where they are based and despite the fact that there is no national law requiring them to do so.</w:t>
      </w:r>
      <w:r w:rsidRPr="00774CA5">
        <w:rPr>
          <w:rFonts w:asciiTheme="minorHAnsi" w:hAnsiTheme="minorHAnsi" w:cstheme="minorHAnsi"/>
          <w:b/>
          <w:bCs/>
        </w:rPr>
        <w:t xml:space="preserve"> </w:t>
      </w:r>
    </w:p>
    <w:p w14:paraId="7223B1B8" w14:textId="77777777" w:rsidR="00197B5D" w:rsidRPr="00774CA5" w:rsidRDefault="00197B5D" w:rsidP="00197B5D">
      <w:pPr>
        <w:rPr>
          <w:rFonts w:asciiTheme="minorHAnsi" w:hAnsiTheme="minorHAnsi" w:cstheme="minorHAnsi"/>
        </w:rPr>
      </w:pPr>
      <w:r w:rsidRPr="00774CA5">
        <w:rPr>
          <w:rFonts w:asciiTheme="minorHAnsi" w:hAnsiTheme="minorHAnsi" w:cstheme="minorHAnsi"/>
        </w:rPr>
        <w:t>At first blush, these regulations may seem reasonable. Why shouldn’t California—or any other state—be allowed to set rules for food sold to its residents?</w:t>
      </w:r>
    </w:p>
    <w:p w14:paraId="5E65C4C5" w14:textId="77777777" w:rsidR="00197B5D" w:rsidRPr="00774CA5" w:rsidRDefault="00197B5D" w:rsidP="00197B5D">
      <w:pPr>
        <w:rPr>
          <w:rFonts w:asciiTheme="minorHAnsi" w:hAnsiTheme="minorHAnsi" w:cstheme="minorHAnsi"/>
        </w:rPr>
      </w:pPr>
      <w:r w:rsidRPr="00774CA5">
        <w:rPr>
          <w:rFonts w:asciiTheme="minorHAnsi" w:hAnsiTheme="minorHAnsi" w:cstheme="minorHAnsi"/>
          <w:b/>
          <w:bCs/>
          <w:u w:val="single"/>
        </w:rPr>
        <w:t>The problem, of course, is that these regulations exert considerable influence in other states. In some cases, they effectively set national policies</w:t>
      </w:r>
      <w:r w:rsidRPr="00774CA5">
        <w:rPr>
          <w:rFonts w:asciiTheme="minorHAnsi" w:hAnsiTheme="minorHAnsi" w:cstheme="minorHAnsi"/>
        </w:rPr>
        <w:t xml:space="preserve">. In </w:t>
      </w:r>
      <w:r w:rsidRPr="00774CA5">
        <w:rPr>
          <w:rFonts w:asciiTheme="minorHAnsi" w:hAnsiTheme="minorHAnsi" w:cstheme="minorHAnsi"/>
          <w:u w:val="single"/>
        </w:rPr>
        <w:t>Vermont, for example, food manufacturers had no way to know which food products a wholesaler or distributer might ultimately ship to Vermont</w:t>
      </w:r>
      <w:r w:rsidRPr="00774CA5">
        <w:rPr>
          <w:rFonts w:asciiTheme="minorHAnsi" w:hAnsiTheme="minorHAnsi" w:cstheme="minorHAnsi"/>
        </w:rPr>
        <w:t>, meaning one small state dictated a national policy.</w:t>
      </w:r>
    </w:p>
    <w:p w14:paraId="013AAD2F" w14:textId="77777777" w:rsidR="00197B5D" w:rsidRPr="00774CA5" w:rsidRDefault="00197B5D" w:rsidP="00197B5D">
      <w:pPr>
        <w:rPr>
          <w:rFonts w:asciiTheme="minorHAnsi" w:hAnsiTheme="minorHAnsi" w:cstheme="minorHAnsi"/>
          <w:u w:val="single"/>
        </w:rPr>
      </w:pPr>
      <w:r w:rsidRPr="00774CA5">
        <w:rPr>
          <w:rFonts w:asciiTheme="minorHAnsi" w:hAnsiTheme="minorHAnsi" w:cstheme="minorHAnsi"/>
        </w:rPr>
        <w:t xml:space="preserve">Similarly, </w:t>
      </w:r>
      <w:r w:rsidRPr="00774CA5">
        <w:rPr>
          <w:rFonts w:asciiTheme="minorHAnsi" w:hAnsiTheme="minorHAnsi" w:cstheme="minorHAnsi"/>
          <w:u w:val="single"/>
        </w:rPr>
        <w:t xml:space="preserve">California is free to regulate the size of its chicken coops, but if it does so, it </w:t>
      </w:r>
      <w:r w:rsidRPr="00774CA5">
        <w:rPr>
          <w:rFonts w:asciiTheme="minorHAnsi" w:hAnsiTheme="minorHAnsi" w:cstheme="minorHAnsi"/>
          <w:b/>
          <w:bCs/>
          <w:u w:val="single"/>
        </w:rPr>
        <w:t>must also accept the economic consequences of that decision for its producers. By regulating the sale of all eggs in its state, California is dictating policy to producers in other states.</w:t>
      </w:r>
      <w:r w:rsidRPr="00774CA5">
        <w:rPr>
          <w:rFonts w:asciiTheme="minorHAnsi" w:hAnsiTheme="minorHAnsi" w:cstheme="minorHAnsi"/>
          <w:u w:val="single"/>
        </w:rPr>
        <w:t xml:space="preserve"> </w:t>
      </w:r>
    </w:p>
    <w:p w14:paraId="4312A1F7" w14:textId="43D226C8" w:rsidR="00197B5D" w:rsidRDefault="00197B5D" w:rsidP="00197B5D">
      <w:pPr>
        <w:rPr>
          <w:rFonts w:asciiTheme="minorHAnsi" w:hAnsiTheme="minorHAnsi" w:cstheme="minorHAnsi"/>
          <w:b/>
          <w:bCs/>
          <w:u w:val="single"/>
        </w:rPr>
      </w:pPr>
      <w:r w:rsidRPr="00774CA5">
        <w:rPr>
          <w:rFonts w:asciiTheme="minorHAnsi" w:hAnsiTheme="minorHAnsi" w:cstheme="minorHAnsi"/>
          <w:b/>
          <w:bCs/>
          <w:u w:val="single"/>
        </w:rPr>
        <w:t xml:space="preserve">Regardless of whether one agrees with either state’s policies, regulation with national effect should be implemented with authority of the national government. </w:t>
      </w:r>
    </w:p>
    <w:p w14:paraId="7026A9A2" w14:textId="65BD5264" w:rsidR="00720B37" w:rsidRDefault="00720B37" w:rsidP="00720B37">
      <w:pPr>
        <w:pStyle w:val="Heading3"/>
        <w:rPr>
          <w:rFonts w:asciiTheme="minorHAnsi" w:hAnsiTheme="minorHAnsi" w:cstheme="minorHAnsi"/>
        </w:rPr>
      </w:pPr>
      <w:r w:rsidRPr="00774CA5">
        <w:rPr>
          <w:rFonts w:asciiTheme="minorHAnsi" w:hAnsiTheme="minorHAnsi" w:cstheme="minorHAnsi"/>
        </w:rPr>
        <w:lastRenderedPageBreak/>
        <w:t xml:space="preserve">1NC </w:t>
      </w:r>
      <w:r w:rsidR="00652165">
        <w:rPr>
          <w:rFonts w:asciiTheme="minorHAnsi" w:hAnsiTheme="minorHAnsi" w:cstheme="minorHAnsi"/>
        </w:rPr>
        <w:t>AT: Free Market Bad</w:t>
      </w:r>
    </w:p>
    <w:p w14:paraId="66B33FC5" w14:textId="77777777" w:rsidR="00652165" w:rsidRPr="003A56BD" w:rsidRDefault="00652165" w:rsidP="00652165">
      <w:pPr>
        <w:pStyle w:val="Heading4"/>
      </w:pPr>
      <w:bookmarkStart w:id="1" w:name="_Hlk504119050"/>
      <w:bookmarkStart w:id="2" w:name="_Hlk494276479"/>
      <w:r w:rsidRPr="003A56BD">
        <w:t xml:space="preserve">Markets are </w:t>
      </w:r>
      <w:r w:rsidRPr="003A56BD">
        <w:rPr>
          <w:u w:val="single"/>
        </w:rPr>
        <w:t>societally ingrained</w:t>
      </w:r>
    </w:p>
    <w:p w14:paraId="05A24D46" w14:textId="77777777" w:rsidR="00652165" w:rsidRPr="003A56BD" w:rsidRDefault="00652165" w:rsidP="00652165">
      <w:r w:rsidRPr="003A56BD">
        <w:rPr>
          <w:bCs/>
        </w:rPr>
        <w:t>Levi</w:t>
      </w:r>
      <w:r w:rsidRPr="003A56BD">
        <w:rPr>
          <w:b/>
          <w:bCs/>
        </w:rPr>
        <w:t xml:space="preserve"> Bryant 12</w:t>
      </w:r>
      <w:r w:rsidRPr="003A56BD">
        <w:t xml:space="preserve">, Professor of Philosophy at Collin College, “We’ll Never Do Better Than a Politician: Climate Change and Purity,” </w:t>
      </w:r>
      <w:hyperlink r:id="rId31" w:history="1">
        <w:r w:rsidRPr="003A56BD">
          <w:rPr>
            <w:rStyle w:val="Hyperlink"/>
          </w:rPr>
          <w:t>https://larvalsubjects.wordpress.com/2012/05/11/well-never-do-better-than-a-politician-climate-change-and-purity/</w:t>
        </w:r>
      </w:hyperlink>
    </w:p>
    <w:p w14:paraId="4E71D008" w14:textId="2B0EA963" w:rsidR="00197B5D" w:rsidRPr="00652165" w:rsidRDefault="00652165" w:rsidP="00652165">
      <w:pPr>
        <w:rPr>
          <w:rStyle w:val="StyleUnderline"/>
          <w:u w:val="none"/>
        </w:rPr>
      </w:pPr>
      <w:r w:rsidRPr="003A56BD">
        <w:rPr>
          <w:u w:val="single"/>
        </w:rPr>
        <w:t>It is quite true that it is the system of global capitalism or the market that has created our climate problems</w:t>
      </w:r>
      <w:r w:rsidRPr="003A56BD">
        <w:rPr>
          <w:sz w:val="16"/>
        </w:rPr>
        <w:t xml:space="preserve"> (though, as Jared Diamond shows in Collapse, other systems of production have also produced devastating climate problems). In its insistence on profit and expansion in each economic quarter, markets as currently structured provide no brakes for environmental destructive actions. The system is itself pathological. However, </w:t>
      </w:r>
      <w:r w:rsidRPr="003A56BD">
        <w:rPr>
          <w:u w:val="single"/>
        </w:rPr>
        <w:t xml:space="preserve">pointing this out and </w:t>
      </w:r>
      <w:r w:rsidRPr="007A6C96">
        <w:rPr>
          <w:highlight w:val="green"/>
          <w:u w:val="single"/>
        </w:rPr>
        <w:t xml:space="preserve">deriding market </w:t>
      </w:r>
      <w:r w:rsidRPr="00261830">
        <w:rPr>
          <w:u w:val="single"/>
        </w:rPr>
        <w:t xml:space="preserve">based </w:t>
      </w:r>
      <w:r w:rsidRPr="007A6C96">
        <w:rPr>
          <w:highlight w:val="green"/>
          <w:u w:val="single"/>
        </w:rPr>
        <w:t xml:space="preserve">solutions </w:t>
      </w:r>
      <w:r w:rsidRPr="007A6C96">
        <w:rPr>
          <w:b/>
          <w:iCs/>
          <w:highlight w:val="green"/>
          <w:u w:val="single"/>
          <w:bdr w:val="single" w:sz="8" w:space="0" w:color="auto" w:frame="1"/>
        </w:rPr>
        <w:t>doesn’t get us</w:t>
      </w:r>
      <w:r w:rsidRPr="003A56BD">
        <w:rPr>
          <w:b/>
          <w:iCs/>
          <w:u w:val="single"/>
          <w:bdr w:val="single" w:sz="8" w:space="0" w:color="auto" w:frame="1"/>
        </w:rPr>
        <w:t xml:space="preserve"> very </w:t>
      </w:r>
      <w:r w:rsidRPr="007A6C96">
        <w:rPr>
          <w:b/>
          <w:iCs/>
          <w:highlight w:val="green"/>
          <w:u w:val="single"/>
          <w:bdr w:val="single" w:sz="8" w:space="0" w:color="auto" w:frame="1"/>
        </w:rPr>
        <w:t>far</w:t>
      </w:r>
      <w:r w:rsidRPr="003A56BD">
        <w:rPr>
          <w:u w:val="single"/>
        </w:rPr>
        <w:t>.</w:t>
      </w:r>
      <w:r w:rsidRPr="003A56BD">
        <w:rPr>
          <w:sz w:val="16"/>
        </w:rPr>
        <w:t xml:space="preserve"> In fact, </w:t>
      </w:r>
      <w:r w:rsidRPr="007A6C96">
        <w:rPr>
          <w:highlight w:val="green"/>
          <w:u w:val="single"/>
        </w:rPr>
        <w:t>such a response</w:t>
      </w:r>
      <w:r w:rsidRPr="003A56BD">
        <w:rPr>
          <w:u w:val="single"/>
        </w:rPr>
        <w:t xml:space="preserve"> to proposed market-based solutions </w:t>
      </w:r>
      <w:r w:rsidRPr="007A6C96">
        <w:rPr>
          <w:highlight w:val="green"/>
          <w:u w:val="single"/>
        </w:rPr>
        <w:t>is</w:t>
      </w:r>
      <w:r w:rsidRPr="003A56BD">
        <w:rPr>
          <w:u w:val="single"/>
        </w:rPr>
        <w:t xml:space="preserve"> </w:t>
      </w:r>
      <w:r w:rsidRPr="003A56BD">
        <w:rPr>
          <w:b/>
          <w:iCs/>
          <w:u w:val="single"/>
          <w:bdr w:val="single" w:sz="8" w:space="0" w:color="auto" w:frame="1"/>
        </w:rPr>
        <w:t xml:space="preserve">downright </w:t>
      </w:r>
      <w:r w:rsidRPr="007A6C96">
        <w:rPr>
          <w:b/>
          <w:iCs/>
          <w:highlight w:val="green"/>
          <w:u w:val="single"/>
          <w:bdr w:val="single" w:sz="8" w:space="0" w:color="auto" w:frame="1"/>
        </w:rPr>
        <w:t>dangerous</w:t>
      </w:r>
      <w:r w:rsidRPr="007A6C96">
        <w:rPr>
          <w:highlight w:val="green"/>
          <w:u w:val="single"/>
        </w:rPr>
        <w:t xml:space="preserve"> and </w:t>
      </w:r>
      <w:r w:rsidRPr="007A6C96">
        <w:rPr>
          <w:b/>
          <w:iCs/>
          <w:highlight w:val="green"/>
          <w:u w:val="single"/>
          <w:bdr w:val="single" w:sz="8" w:space="0" w:color="auto" w:frame="1"/>
        </w:rPr>
        <w:t>irresponsible</w:t>
      </w:r>
      <w:r w:rsidRPr="003A56BD">
        <w:rPr>
          <w:u w:val="single"/>
        </w:rPr>
        <w:t>. The fact</w:t>
      </w:r>
      <w:r w:rsidRPr="003A56BD">
        <w:rPr>
          <w:sz w:val="16"/>
        </w:rPr>
        <w:t xml:space="preserve"> of the matter </w:t>
      </w:r>
      <w:r w:rsidRPr="003A56BD">
        <w:rPr>
          <w:u w:val="single"/>
        </w:rPr>
        <w:t xml:space="preserve">is that 1) </w:t>
      </w:r>
      <w:r w:rsidRPr="007A6C96">
        <w:rPr>
          <w:highlight w:val="green"/>
          <w:u w:val="single"/>
        </w:rPr>
        <w:t>we</w:t>
      </w:r>
      <w:r w:rsidRPr="003A56BD">
        <w:rPr>
          <w:u w:val="single"/>
        </w:rPr>
        <w:t xml:space="preserve"> currently </w:t>
      </w:r>
      <w:r w:rsidRPr="007A6C96">
        <w:rPr>
          <w:highlight w:val="green"/>
          <w:u w:val="single"/>
        </w:rPr>
        <w:t>live in a market based world</w:t>
      </w:r>
      <w:r w:rsidRPr="003A56BD">
        <w:rPr>
          <w:u w:val="single"/>
        </w:rPr>
        <w:t xml:space="preserve">, 2) </w:t>
      </w:r>
      <w:r w:rsidRPr="007A6C96">
        <w:rPr>
          <w:highlight w:val="green"/>
          <w:u w:val="single"/>
        </w:rPr>
        <w:t>there is not, in the foreseeable future an alternative system</w:t>
      </w:r>
      <w:r w:rsidRPr="003A56BD">
        <w:rPr>
          <w:u w:val="single"/>
        </w:rPr>
        <w:t xml:space="preserve"> on the horizon, </w:t>
      </w:r>
      <w:r w:rsidRPr="007A6C96">
        <w:rPr>
          <w:highlight w:val="green"/>
          <w:u w:val="single"/>
        </w:rPr>
        <w:t>and</w:t>
      </w:r>
      <w:r w:rsidRPr="003A56BD">
        <w:rPr>
          <w:u w:val="single"/>
        </w:rPr>
        <w:t xml:space="preserve"> 3), </w:t>
      </w:r>
      <w:r w:rsidRPr="007A6C96">
        <w:rPr>
          <w:highlight w:val="green"/>
          <w:u w:val="single"/>
        </w:rPr>
        <w:t xml:space="preserve">above all, </w:t>
      </w:r>
      <w:r w:rsidRPr="007A6C96">
        <w:rPr>
          <w:b/>
          <w:iCs/>
          <w:highlight w:val="green"/>
          <w:u w:val="single"/>
          <w:bdr w:val="single" w:sz="8" w:space="0" w:color="auto" w:frame="1"/>
        </w:rPr>
        <w:t>we need to do something now</w:t>
      </w:r>
      <w:r w:rsidRPr="007A6C96">
        <w:rPr>
          <w:highlight w:val="green"/>
          <w:u w:val="single"/>
        </w:rPr>
        <w:t xml:space="preserve">. We </w:t>
      </w:r>
      <w:r w:rsidRPr="007A6C96">
        <w:rPr>
          <w:b/>
          <w:iCs/>
          <w:highlight w:val="green"/>
          <w:u w:val="single"/>
          <w:bdr w:val="single" w:sz="8" w:space="0" w:color="auto" w:frame="1"/>
        </w:rPr>
        <w:t>can’t afford to reject interventions</w:t>
      </w:r>
      <w:r w:rsidRPr="007A6C96">
        <w:rPr>
          <w:highlight w:val="green"/>
          <w:u w:val="single"/>
        </w:rPr>
        <w:t xml:space="preserve"> simply because they </w:t>
      </w:r>
      <w:r w:rsidRPr="007A6C96">
        <w:rPr>
          <w:b/>
          <w:iCs/>
          <w:highlight w:val="green"/>
          <w:u w:val="single"/>
          <w:bdr w:val="single" w:sz="8" w:space="0" w:color="auto" w:frame="1"/>
        </w:rPr>
        <w:t>don’t meet</w:t>
      </w:r>
      <w:r w:rsidRPr="003A56BD">
        <w:rPr>
          <w:b/>
          <w:iCs/>
          <w:u w:val="single"/>
          <w:bdr w:val="single" w:sz="8" w:space="0" w:color="auto" w:frame="1"/>
        </w:rPr>
        <w:t xml:space="preserve"> our </w:t>
      </w:r>
      <w:r w:rsidRPr="007A6C96">
        <w:rPr>
          <w:b/>
          <w:iCs/>
          <w:highlight w:val="green"/>
          <w:u w:val="single"/>
          <w:bdr w:val="single" w:sz="8" w:space="0" w:color="auto" w:frame="1"/>
        </w:rPr>
        <w:t>ideal conceptions</w:t>
      </w:r>
      <w:r w:rsidRPr="003A56BD">
        <w:rPr>
          <w:u w:val="single"/>
        </w:rPr>
        <w:t xml:space="preserve"> of how things should be. We have to </w:t>
      </w:r>
      <w:r w:rsidRPr="003A56BD">
        <w:rPr>
          <w:b/>
          <w:iCs/>
          <w:u w:val="single"/>
          <w:bdr w:val="single" w:sz="8" w:space="0" w:color="auto" w:frame="1"/>
        </w:rPr>
        <w:t>work with the world that is here</w:t>
      </w:r>
      <w:r w:rsidRPr="003A56BD">
        <w:rPr>
          <w:u w:val="single"/>
        </w:rPr>
        <w:t>, not the one that we would like to be here</w:t>
      </w:r>
      <w:r w:rsidRPr="003A56BD">
        <w:rPr>
          <w:sz w:val="16"/>
        </w:rPr>
        <w:t xml:space="preserve">. And here it’s crucial to note that </w:t>
      </w:r>
      <w:r w:rsidRPr="003A56BD">
        <w:rPr>
          <w:u w:val="single"/>
        </w:rPr>
        <w:t xml:space="preserve">pointing this out </w:t>
      </w:r>
      <w:r w:rsidRPr="003A56BD">
        <w:rPr>
          <w:b/>
          <w:iCs/>
          <w:u w:val="single"/>
          <w:bdr w:val="single" w:sz="8" w:space="0" w:color="auto" w:frame="1"/>
        </w:rPr>
        <w:t>does not entail</w:t>
      </w:r>
      <w:r w:rsidRPr="003A56BD">
        <w:rPr>
          <w:u w:val="single"/>
        </w:rPr>
        <w:t xml:space="preserve"> that we shouldn’t work for producing that other world. It just means that </w:t>
      </w:r>
      <w:r w:rsidRPr="007A6C96">
        <w:rPr>
          <w:highlight w:val="green"/>
          <w:u w:val="single"/>
        </w:rPr>
        <w:t xml:space="preserve">we have to grapple with the world that is </w:t>
      </w:r>
      <w:r w:rsidRPr="007A6C96">
        <w:rPr>
          <w:b/>
          <w:iCs/>
          <w:highlight w:val="green"/>
          <w:u w:val="single"/>
          <w:bdr w:val="single" w:sz="8" w:space="0" w:color="auto" w:frame="1"/>
        </w:rPr>
        <w:t>actually there</w:t>
      </w:r>
      <w:r w:rsidRPr="003A56BD">
        <w:rPr>
          <w:b/>
          <w:iCs/>
          <w:u w:val="single"/>
          <w:bdr w:val="single" w:sz="8" w:space="0" w:color="auto" w:frame="1"/>
        </w:rPr>
        <w:t xml:space="preserve"> before us</w:t>
      </w:r>
      <w:r w:rsidRPr="003A56BD">
        <w:rPr>
          <w:u w:val="single"/>
        </w:rPr>
        <w:t xml:space="preserve">. </w:t>
      </w:r>
      <w:r w:rsidRPr="003A56BD">
        <w:rPr>
          <w:sz w:val="16"/>
        </w:rPr>
        <w:t xml:space="preserve">It pains me to write this post because I remember, with great bitterness, the diatribes hardcore Obama supporters leveled against legitimate leftist criticisms on the grounds that these critics were completely unrealistic idealists who, in their demand for “purity”, were asking for “ponies and unicorns”. This rejoinder always seemed to ignore that words have power and that Obama, through his profound power of rhetoric, had, at least the power to shift public debates and frames, opening a path to making new forms of policy and new priorities possible. The tragedy was that he didn’t use that power, though he has gotten better. I do not wish to denounce others and dismiss their claims on these sorts of grounds. As a Marxist anarchists, I do believe that we should fight for the creation of an alternative hominid ecology or social world. I think that the call to commit and fight, to put alternatives on the table, has been one of the most powerful contributions of thinkers like Zizek and Badiou. If we don’t commit and fight for alternatives those alternatives will never appear in the world. Nonetheless, </w:t>
      </w:r>
      <w:r w:rsidRPr="003A56BD">
        <w:rPr>
          <w:u w:val="single"/>
        </w:rPr>
        <w:t>we</w:t>
      </w:r>
      <w:r w:rsidRPr="003A56BD">
        <w:rPr>
          <w:sz w:val="16"/>
        </w:rPr>
        <w:t xml:space="preserve"> still </w:t>
      </w:r>
      <w:r w:rsidRPr="003A56BD">
        <w:rPr>
          <w:u w:val="single"/>
        </w:rPr>
        <w:t>have to grapple with the world we find ourselves in</w:t>
      </w:r>
      <w:r w:rsidRPr="003A56BD">
        <w:rPr>
          <w:sz w:val="16"/>
        </w:rPr>
        <w:t xml:space="preserve">. And it is here, in my encounters with some Militant </w:t>
      </w:r>
      <w:r w:rsidRPr="007A6C96">
        <w:rPr>
          <w:highlight w:val="green"/>
          <w:u w:val="single"/>
        </w:rPr>
        <w:t>Marxists</w:t>
      </w:r>
      <w:r w:rsidRPr="003A56BD">
        <w:rPr>
          <w:sz w:val="16"/>
        </w:rPr>
        <w:t xml:space="preserve">, that I sometimes find it difficult to avoid the conclusion that they </w:t>
      </w:r>
      <w:r w:rsidRPr="003A56BD">
        <w:rPr>
          <w:u w:val="single"/>
        </w:rPr>
        <w:t xml:space="preserve">are </w:t>
      </w:r>
      <w:r w:rsidRPr="007A6C96">
        <w:rPr>
          <w:b/>
          <w:iCs/>
          <w:highlight w:val="green"/>
          <w:u w:val="single"/>
          <w:bdr w:val="single" w:sz="8" w:space="0" w:color="auto" w:frame="1"/>
        </w:rPr>
        <w:t>unintentionally aid</w:t>
      </w:r>
      <w:r w:rsidRPr="003A56BD">
        <w:rPr>
          <w:b/>
          <w:iCs/>
          <w:u w:val="single"/>
          <w:bdr w:val="single" w:sz="8" w:space="0" w:color="auto" w:frame="1"/>
        </w:rPr>
        <w:t>ing</w:t>
      </w:r>
      <w:r w:rsidRPr="003A56BD">
        <w:rPr>
          <w:u w:val="single"/>
        </w:rPr>
        <w:t xml:space="preserve"> </w:t>
      </w:r>
      <w:r w:rsidRPr="007A6C96">
        <w:rPr>
          <w:highlight w:val="green"/>
          <w:u w:val="single"/>
        </w:rPr>
        <w:t xml:space="preserve">and </w:t>
      </w:r>
      <w:r w:rsidRPr="007A6C96">
        <w:rPr>
          <w:b/>
          <w:iCs/>
          <w:highlight w:val="green"/>
          <w:u w:val="single"/>
          <w:bdr w:val="single" w:sz="8" w:space="0" w:color="auto" w:frame="1"/>
        </w:rPr>
        <w:t>abet</w:t>
      </w:r>
      <w:r w:rsidRPr="003A56BD">
        <w:rPr>
          <w:b/>
          <w:iCs/>
          <w:u w:val="single"/>
          <w:bdr w:val="single" w:sz="8" w:space="0" w:color="auto" w:frame="1"/>
        </w:rPr>
        <w:t>ting</w:t>
      </w:r>
      <w:r w:rsidRPr="003A56BD">
        <w:rPr>
          <w:u w:val="single"/>
        </w:rPr>
        <w:t xml:space="preserve"> </w:t>
      </w:r>
      <w:r w:rsidRPr="007A6C96">
        <w:rPr>
          <w:highlight w:val="green"/>
          <w:u w:val="single"/>
        </w:rPr>
        <w:t>the</w:t>
      </w:r>
      <w:r w:rsidRPr="003A56BD">
        <w:rPr>
          <w:u w:val="single"/>
        </w:rPr>
        <w:t xml:space="preserve"> </w:t>
      </w:r>
      <w:r w:rsidRPr="003A56BD">
        <w:rPr>
          <w:b/>
          <w:iCs/>
          <w:u w:val="single"/>
          <w:bdr w:val="single" w:sz="8" w:space="0" w:color="auto" w:frame="1"/>
        </w:rPr>
        <w:t xml:space="preserve">very </w:t>
      </w:r>
      <w:r w:rsidRPr="007A6C96">
        <w:rPr>
          <w:b/>
          <w:iCs/>
          <w:highlight w:val="green"/>
          <w:u w:val="single"/>
          <w:bdr w:val="single" w:sz="8" w:space="0" w:color="auto" w:frame="1"/>
        </w:rPr>
        <w:t>things they claim to</w:t>
      </w:r>
      <w:r w:rsidRPr="003A56BD">
        <w:rPr>
          <w:b/>
          <w:iCs/>
          <w:u w:val="single"/>
          <w:bdr w:val="single" w:sz="8" w:space="0" w:color="auto" w:frame="1"/>
        </w:rPr>
        <w:t xml:space="preserve"> be </w:t>
      </w:r>
      <w:r w:rsidRPr="007A6C96">
        <w:rPr>
          <w:b/>
          <w:iCs/>
          <w:highlight w:val="green"/>
          <w:u w:val="single"/>
          <w:bdr w:val="single" w:sz="8" w:space="0" w:color="auto" w:frame="1"/>
        </w:rPr>
        <w:t>fight</w:t>
      </w:r>
      <w:r w:rsidRPr="003A56BD">
        <w:rPr>
          <w:b/>
          <w:iCs/>
          <w:u w:val="single"/>
          <w:bdr w:val="single" w:sz="8" w:space="0" w:color="auto" w:frame="1"/>
        </w:rPr>
        <w:t>ing</w:t>
      </w:r>
      <w:r w:rsidRPr="003A56BD">
        <w:rPr>
          <w:u w:val="single"/>
        </w:rPr>
        <w:t xml:space="preserve">. </w:t>
      </w:r>
      <w:r w:rsidRPr="007A6C96">
        <w:rPr>
          <w:highlight w:val="green"/>
          <w:u w:val="single"/>
        </w:rPr>
        <w:t>In</w:t>
      </w:r>
      <w:r w:rsidRPr="003A56BD">
        <w:rPr>
          <w:u w:val="single"/>
        </w:rPr>
        <w:t xml:space="preserve"> their</w:t>
      </w:r>
      <w:r w:rsidRPr="003A56BD">
        <w:rPr>
          <w:sz w:val="16"/>
        </w:rPr>
        <w:t xml:space="preserve"> </w:t>
      </w:r>
      <w:r w:rsidRPr="007A6C96">
        <w:rPr>
          <w:b/>
          <w:iCs/>
          <w:highlight w:val="green"/>
          <w:u w:val="single"/>
          <w:bdr w:val="single" w:sz="8" w:space="0" w:color="auto" w:frame="1"/>
        </w:rPr>
        <w:t>refusal to become impure</w:t>
      </w:r>
      <w:r w:rsidRPr="007A6C96">
        <w:rPr>
          <w:highlight w:val="green"/>
          <w:u w:val="single"/>
        </w:rPr>
        <w:t xml:space="preserve">, to </w:t>
      </w:r>
      <w:r w:rsidRPr="007A6C96">
        <w:rPr>
          <w:b/>
          <w:iCs/>
          <w:highlight w:val="green"/>
          <w:u w:val="single"/>
          <w:bdr w:val="single" w:sz="8" w:space="0" w:color="auto" w:frame="1"/>
        </w:rPr>
        <w:t>work with situations</w:t>
      </w:r>
      <w:r w:rsidRPr="007A6C96">
        <w:rPr>
          <w:highlight w:val="green"/>
          <w:u w:val="single"/>
        </w:rPr>
        <w:t xml:space="preserve"> or </w:t>
      </w:r>
      <w:r w:rsidRPr="007A6C96">
        <w:rPr>
          <w:b/>
          <w:iCs/>
          <w:highlight w:val="green"/>
          <w:u w:val="single"/>
          <w:bdr w:val="single" w:sz="8" w:space="0" w:color="auto" w:frame="1"/>
        </w:rPr>
        <w:t>assemblages</w:t>
      </w:r>
      <w:r w:rsidRPr="003A56BD">
        <w:rPr>
          <w:u w:val="single"/>
        </w:rPr>
        <w:t xml:space="preserve"> as we find them, </w:t>
      </w:r>
      <w:r w:rsidRPr="007A6C96">
        <w:rPr>
          <w:highlight w:val="green"/>
          <w:u w:val="single"/>
        </w:rPr>
        <w:t xml:space="preserve">to </w:t>
      </w:r>
      <w:r w:rsidRPr="007A6C96">
        <w:rPr>
          <w:b/>
          <w:iCs/>
          <w:highlight w:val="green"/>
          <w:u w:val="single"/>
          <w:bdr w:val="single" w:sz="8" w:space="0" w:color="auto" w:frame="1"/>
        </w:rPr>
        <w:t>sully their hands</w:t>
      </w:r>
      <w:r w:rsidRPr="007A6C96">
        <w:rPr>
          <w:highlight w:val="green"/>
          <w:u w:val="single"/>
        </w:rPr>
        <w:t>, they</w:t>
      </w:r>
      <w:r w:rsidRPr="003A56BD">
        <w:rPr>
          <w:u w:val="single"/>
        </w:rPr>
        <w:t xml:space="preserve"> end up </w:t>
      </w:r>
      <w:r w:rsidRPr="007A6C96">
        <w:rPr>
          <w:b/>
          <w:iCs/>
          <w:highlight w:val="green"/>
          <w:u w:val="single"/>
          <w:bdr w:val="single" w:sz="8" w:space="0" w:color="auto" w:frame="1"/>
        </w:rPr>
        <w:t>reproduc</w:t>
      </w:r>
      <w:r w:rsidRPr="003A56BD">
        <w:rPr>
          <w:b/>
          <w:iCs/>
          <w:u w:val="single"/>
          <w:bdr w:val="single" w:sz="8" w:space="0" w:color="auto" w:frame="1"/>
        </w:rPr>
        <w:t xml:space="preserve">ing </w:t>
      </w:r>
      <w:r w:rsidRPr="007A6C96">
        <w:rPr>
          <w:b/>
          <w:iCs/>
          <w:highlight w:val="green"/>
          <w:u w:val="single"/>
          <w:bdr w:val="single" w:sz="8" w:space="0" w:color="auto" w:frame="1"/>
        </w:rPr>
        <w:t>the</w:t>
      </w:r>
      <w:r w:rsidRPr="003A56BD">
        <w:rPr>
          <w:b/>
          <w:iCs/>
          <w:u w:val="single"/>
          <w:bdr w:val="single" w:sz="8" w:space="0" w:color="auto" w:frame="1"/>
        </w:rPr>
        <w:t xml:space="preserve"> very </w:t>
      </w:r>
      <w:r w:rsidRPr="007A6C96">
        <w:rPr>
          <w:b/>
          <w:iCs/>
          <w:highlight w:val="green"/>
          <w:u w:val="single"/>
          <w:bdr w:val="single" w:sz="8" w:space="0" w:color="auto" w:frame="1"/>
        </w:rPr>
        <w:t>system</w:t>
      </w:r>
      <w:r w:rsidRPr="003A56BD">
        <w:rPr>
          <w:u w:val="single"/>
        </w:rPr>
        <w:t xml:space="preserve"> they wish to </w:t>
      </w:r>
      <w:r w:rsidRPr="003A56BD">
        <w:rPr>
          <w:b/>
          <w:iCs/>
          <w:u w:val="single"/>
          <w:bdr w:val="single" w:sz="8" w:space="0" w:color="auto" w:frame="1"/>
        </w:rPr>
        <w:t>topple</w:t>
      </w:r>
      <w:r w:rsidRPr="003A56BD">
        <w:rPr>
          <w:u w:val="single"/>
        </w:rPr>
        <w:t xml:space="preserve"> and </w:t>
      </w:r>
      <w:r w:rsidRPr="003A56BD">
        <w:rPr>
          <w:b/>
          <w:iCs/>
          <w:u w:val="single"/>
          <w:bdr w:val="single" w:sz="8" w:space="0" w:color="auto" w:frame="1"/>
        </w:rPr>
        <w:t>change</w:t>
      </w:r>
      <w:r w:rsidRPr="003A56BD">
        <w:rPr>
          <w:sz w:val="16"/>
        </w:rPr>
        <w:t xml:space="preserve">. Narcissistically </w:t>
      </w:r>
      <w:r w:rsidRPr="003A56BD">
        <w:rPr>
          <w:u w:val="single"/>
        </w:rPr>
        <w:t>they get to sit there</w:t>
      </w:r>
      <w:r w:rsidRPr="003A56BD">
        <w:rPr>
          <w:sz w:val="16"/>
        </w:rPr>
        <w:t xml:space="preserve">, smug in their superiority and purity, </w:t>
      </w:r>
      <w:r w:rsidRPr="003A56BD">
        <w:rPr>
          <w:u w:val="single"/>
        </w:rPr>
        <w:t xml:space="preserve">while </w:t>
      </w:r>
      <w:r w:rsidRPr="003A56BD">
        <w:rPr>
          <w:b/>
          <w:iCs/>
          <w:u w:val="single"/>
          <w:bdr w:val="single" w:sz="8" w:space="0" w:color="auto" w:frame="1"/>
        </w:rPr>
        <w:t>everything continues as it did before</w:t>
      </w:r>
      <w:r w:rsidRPr="003A56BD">
        <w:rPr>
          <w:u w:val="single"/>
        </w:rPr>
        <w:t xml:space="preserve"> because they’ve </w:t>
      </w:r>
      <w:r w:rsidRPr="003A56BD">
        <w:rPr>
          <w:b/>
          <w:iCs/>
          <w:u w:val="single"/>
          <w:bdr w:val="single" w:sz="8" w:space="0" w:color="auto" w:frame="1"/>
        </w:rPr>
        <w:t>refused to become politicians</w:t>
      </w:r>
      <w:r w:rsidRPr="003A56BD">
        <w:rPr>
          <w:u w:val="single"/>
        </w:rPr>
        <w:t xml:space="preserve"> or engage in the </w:t>
      </w:r>
      <w:r w:rsidRPr="003A56BD">
        <w:rPr>
          <w:b/>
          <w:iCs/>
          <w:u w:val="single"/>
          <w:bdr w:val="single" w:sz="8" w:space="0" w:color="auto" w:frame="1"/>
        </w:rPr>
        <w:t>difficult concrete work</w:t>
      </w:r>
      <w:r w:rsidRPr="003A56BD">
        <w:rPr>
          <w:u w:val="single"/>
        </w:rPr>
        <w:t xml:space="preserve"> of assembling</w:t>
      </w:r>
      <w:r w:rsidRPr="003A56BD">
        <w:rPr>
          <w:sz w:val="16"/>
        </w:rPr>
        <w:t xml:space="preserve"> human and nonhuman </w:t>
      </w:r>
      <w:r w:rsidRPr="003A56BD">
        <w:rPr>
          <w:u w:val="single"/>
        </w:rPr>
        <w:t xml:space="preserve">actors to </w:t>
      </w:r>
      <w:r w:rsidRPr="003A56BD">
        <w:rPr>
          <w:b/>
          <w:iCs/>
          <w:u w:val="single"/>
          <w:bdr w:val="single" w:sz="8" w:space="0" w:color="auto" w:frame="1"/>
        </w:rPr>
        <w:t>render another world possible</w:t>
      </w:r>
      <w:r w:rsidRPr="003A56BD">
        <w:rPr>
          <w:sz w:val="16"/>
        </w:rPr>
        <w:t xml:space="preserve">. As a consequence, they occupy the position of Hegel’s beautiful soul that denounces the horrors of the world, celebrate the beauty of their soul, while depending on those horrors of the world to sustain their own position. </w:t>
      </w:r>
      <w:r w:rsidRPr="003A56BD">
        <w:rPr>
          <w:u w:val="single"/>
        </w:rPr>
        <w:t>To engage in politics is to engage in networks or ecologies of relations</w:t>
      </w:r>
      <w:r w:rsidRPr="003A56BD">
        <w:rPr>
          <w:sz w:val="16"/>
        </w:rPr>
        <w:t xml:space="preserve"> between humans and nonhumans. </w:t>
      </w:r>
      <w:r w:rsidRPr="003A56BD">
        <w:rPr>
          <w:u w:val="single"/>
        </w:rPr>
        <w:t xml:space="preserve">To engage in ecologies is to descend into networks of causal relations and feedback loops that you cannot completely master and that will modify your own commitments and actions. But there’s </w:t>
      </w:r>
      <w:r w:rsidRPr="003A56BD">
        <w:rPr>
          <w:b/>
          <w:iCs/>
          <w:u w:val="single"/>
          <w:bdr w:val="single" w:sz="8" w:space="0" w:color="auto" w:frame="1"/>
        </w:rPr>
        <w:t>no other way</w:t>
      </w:r>
      <w:r w:rsidRPr="003A56BD">
        <w:rPr>
          <w:u w:val="single"/>
        </w:rPr>
        <w:t xml:space="preserve">, there’s no way around this, and we </w:t>
      </w:r>
      <w:r w:rsidRPr="003A56BD">
        <w:rPr>
          <w:b/>
          <w:iCs/>
          <w:u w:val="single"/>
          <w:bdr w:val="single" w:sz="8" w:space="0" w:color="auto" w:frame="1"/>
        </w:rPr>
        <w:t>do need to act now</w:t>
      </w:r>
      <w:r w:rsidRPr="003A56BD">
        <w:rPr>
          <w:u w:val="single"/>
        </w:rPr>
        <w:t xml:space="preserve">. </w:t>
      </w:r>
      <w:bookmarkEnd w:id="1"/>
      <w:bookmarkEnd w:id="2"/>
    </w:p>
    <w:p w14:paraId="7B6668DE" w14:textId="7F46971F" w:rsidR="00197B5D" w:rsidRPr="00C640B5" w:rsidRDefault="00197B5D" w:rsidP="00C640B5">
      <w:pPr>
        <w:pStyle w:val="Heading1"/>
      </w:pPr>
      <w:r w:rsidRPr="00C640B5">
        <w:lastRenderedPageBreak/>
        <w:t>Case — Precautionary Principle</w:t>
      </w:r>
    </w:p>
    <w:p w14:paraId="522086C2" w14:textId="28A9DB40" w:rsidR="00197B5D" w:rsidRPr="00774CA5" w:rsidRDefault="00197B5D" w:rsidP="00197B5D">
      <w:pPr>
        <w:pStyle w:val="Heading3"/>
        <w:rPr>
          <w:rFonts w:asciiTheme="minorHAnsi" w:hAnsiTheme="minorHAnsi" w:cstheme="minorHAnsi"/>
        </w:rPr>
      </w:pPr>
      <w:r w:rsidRPr="00774CA5">
        <w:rPr>
          <w:rFonts w:asciiTheme="minorHAnsi" w:hAnsiTheme="minorHAnsi" w:cstheme="minorHAnsi"/>
        </w:rPr>
        <w:lastRenderedPageBreak/>
        <w:t>1NC – Bad For Warming</w:t>
      </w:r>
    </w:p>
    <w:p w14:paraId="3C49BA2F" w14:textId="69950211" w:rsidR="009A3730" w:rsidRPr="00156D76" w:rsidRDefault="009A3730" w:rsidP="009A3730">
      <w:pPr>
        <w:pStyle w:val="Heading4"/>
        <w:rPr>
          <w:b w:val="0"/>
          <w:bCs w:val="0"/>
        </w:rPr>
      </w:pPr>
      <w:r>
        <w:t>Precautionary</w:t>
      </w:r>
      <w:r w:rsidRPr="00156D76">
        <w:t xml:space="preserve"> principle </w:t>
      </w:r>
      <w:r w:rsidRPr="00156D76">
        <w:rPr>
          <w:u w:val="single"/>
        </w:rPr>
        <w:t>forbids all courses of action</w:t>
      </w:r>
      <w:r w:rsidRPr="00156D76">
        <w:t xml:space="preserve"> while inadvertently worsening environmental harm</w:t>
      </w:r>
      <w:r w:rsidRPr="00156D76">
        <w:rPr>
          <w:b w:val="0"/>
        </w:rPr>
        <w:t xml:space="preserve">. </w:t>
      </w:r>
    </w:p>
    <w:p w14:paraId="73786F0B" w14:textId="77777777" w:rsidR="009A3730" w:rsidRPr="00156D76" w:rsidRDefault="009A3730" w:rsidP="009A3730">
      <w:pPr>
        <w:pStyle w:val="AuthorQuals"/>
      </w:pPr>
      <w:r w:rsidRPr="00156D76">
        <w:rPr>
          <w:rStyle w:val="Style13ptBold"/>
        </w:rPr>
        <w:t>Sunstein, '05</w:t>
      </w:r>
      <w:r w:rsidRPr="00156D76">
        <w:t xml:space="preserve"> (Cass R. Sunstein; University of Chicago, Cass Robert Sunstein is an American legal scholar known for his studies of constitutional law, administrative law, environmental law, and law and behavioral economics; "Precautions and </w:t>
      </w:r>
      <w:r w:rsidRPr="00156D76">
        <w:rPr>
          <w:strike/>
        </w:rPr>
        <w:t>Paralysis</w:t>
      </w:r>
      <w:r w:rsidRPr="00156D76">
        <w:t xml:space="preserve"> [Inaction]"; Cambridge Core; https://www.cambridge.org/core/books/laws-of-fear/precautions-and-paralysis/0F2D9257D652D2C88263C7BDD67948CB; 2005, Accessed 7-20-2021)//ILake-NoC *title and article edited for ableist language</w:t>
      </w:r>
    </w:p>
    <w:p w14:paraId="6E48EE42" w14:textId="77777777" w:rsidR="009A3730" w:rsidRPr="00156D76" w:rsidRDefault="009A3730" w:rsidP="009A3730">
      <w:pPr>
        <w:rPr>
          <w:sz w:val="16"/>
        </w:rPr>
      </w:pPr>
      <w:r w:rsidRPr="00156D76">
        <w:rPr>
          <w:sz w:val="16"/>
        </w:rPr>
        <w:t xml:space="preserve">It is tempting to object that the </w:t>
      </w:r>
      <w:r w:rsidRPr="00156D76">
        <w:rPr>
          <w:rStyle w:val="Emphasis"/>
          <w:highlight w:val="green"/>
        </w:rPr>
        <w:t>Precautionary Principle is</w:t>
      </w:r>
      <w:r w:rsidRPr="00156D76">
        <w:rPr>
          <w:rStyle w:val="Emphasis"/>
        </w:rPr>
        <w:t xml:space="preserve"> hopelessly </w:t>
      </w:r>
      <w:r w:rsidRPr="00156D76">
        <w:rPr>
          <w:rStyle w:val="Emphasis"/>
          <w:highlight w:val="green"/>
        </w:rPr>
        <w:t>vague</w:t>
      </w:r>
      <w:r w:rsidRPr="00156D76">
        <w:rPr>
          <w:sz w:val="16"/>
        </w:rPr>
        <w:t xml:space="preserve">. </w:t>
      </w:r>
      <w:r w:rsidRPr="00156D76">
        <w:rPr>
          <w:rStyle w:val="StyleUnderline"/>
        </w:rPr>
        <w:t>How much precaution is</w:t>
      </w:r>
      <w:r w:rsidRPr="00156D76">
        <w:rPr>
          <w:sz w:val="16"/>
        </w:rPr>
        <w:t xml:space="preserve"> the </w:t>
      </w:r>
      <w:r w:rsidRPr="00156D76">
        <w:rPr>
          <w:rStyle w:val="StyleUnderline"/>
        </w:rPr>
        <w:t>right amount</w:t>
      </w:r>
      <w:r w:rsidRPr="00156D76">
        <w:rPr>
          <w:sz w:val="16"/>
        </w:rPr>
        <w:t xml:space="preserve"> of precaution? By itself, the principle does not tell us. It is also tempting to object, as I have suggested, that </w:t>
      </w:r>
      <w:r w:rsidRPr="00156D76">
        <w:rPr>
          <w:rStyle w:val="StyleUnderline"/>
        </w:rPr>
        <w:t xml:space="preserve">the principle is </w:t>
      </w:r>
      <w:r w:rsidRPr="00156D76">
        <w:rPr>
          <w:rStyle w:val="StyleUnderline"/>
          <w:strike/>
        </w:rPr>
        <w:t>cost-blind</w:t>
      </w:r>
      <w:r w:rsidRPr="00156D76">
        <w:rPr>
          <w:rStyle w:val="StyleUnderline"/>
        </w:rPr>
        <w:t xml:space="preserve"> [</w:t>
      </w:r>
      <w:r w:rsidRPr="00156D76">
        <w:rPr>
          <w:rStyle w:val="Emphasis"/>
        </w:rPr>
        <w:t>unaware of cost</w:t>
      </w:r>
      <w:r w:rsidRPr="00156D76">
        <w:rPr>
          <w:rStyle w:val="StyleUnderline"/>
        </w:rPr>
        <w:t>]</w:t>
      </w:r>
      <w:r w:rsidRPr="00156D76">
        <w:rPr>
          <w:sz w:val="16"/>
        </w:rPr>
        <w:t xml:space="preserve">. Some precautions simply aren’t worthwhile. But the most serious problem lies elsewhere. The real problem is that </w:t>
      </w:r>
      <w:r w:rsidRPr="00156D76">
        <w:rPr>
          <w:rStyle w:val="StyleUnderline"/>
        </w:rPr>
        <w:t xml:space="preserve">the </w:t>
      </w:r>
      <w:r w:rsidRPr="00156D76">
        <w:rPr>
          <w:rStyle w:val="Emphasis"/>
        </w:rPr>
        <w:t>principle offers no guidance</w:t>
      </w:r>
      <w:r w:rsidRPr="00156D76">
        <w:rPr>
          <w:sz w:val="16"/>
        </w:rPr>
        <w:t xml:space="preserve"> – </w:t>
      </w:r>
      <w:r w:rsidRPr="00156D76">
        <w:rPr>
          <w:rStyle w:val="StyleUnderline"/>
        </w:rPr>
        <w:t>not that it is wrong</w:t>
      </w:r>
      <w:r w:rsidRPr="00156D76">
        <w:rPr>
          <w:sz w:val="16"/>
        </w:rPr>
        <w:t xml:space="preserve">, but that </w:t>
      </w:r>
      <w:r w:rsidRPr="00156D76">
        <w:rPr>
          <w:rStyle w:val="StyleUnderline"/>
          <w:highlight w:val="green"/>
        </w:rPr>
        <w:t xml:space="preserve">it </w:t>
      </w:r>
      <w:r w:rsidRPr="00156D76">
        <w:rPr>
          <w:rStyle w:val="Emphasis"/>
          <w:highlight w:val="green"/>
        </w:rPr>
        <w:t>forbids all courses of action</w:t>
      </w:r>
      <w:r w:rsidRPr="00156D76">
        <w:rPr>
          <w:rStyle w:val="Emphasis"/>
        </w:rPr>
        <w:t>,</w:t>
      </w:r>
      <w:r w:rsidRPr="00156D76">
        <w:rPr>
          <w:sz w:val="16"/>
        </w:rPr>
        <w:t xml:space="preserve"> </w:t>
      </w:r>
      <w:r w:rsidRPr="00156D76">
        <w:rPr>
          <w:rStyle w:val="StyleUnderline"/>
        </w:rPr>
        <w:t>including regulation</w:t>
      </w:r>
      <w:r w:rsidRPr="00156D76">
        <w:rPr>
          <w:sz w:val="16"/>
        </w:rPr>
        <w:t xml:space="preserve">. </w:t>
      </w:r>
      <w:r w:rsidRPr="00156D76">
        <w:rPr>
          <w:rStyle w:val="StyleUnderline"/>
        </w:rPr>
        <w:t>It bans the very steps that it requires.</w:t>
      </w:r>
      <w:r w:rsidRPr="00156D76">
        <w:rPr>
          <w:sz w:val="16"/>
        </w:rPr>
        <w:t xml:space="preserve"> The scientists who complained that the principle would forbid airplanes, anti-biotics, refrigeration, and much more were quite wrong. They treated the principle as far more coherent than it actually is. If airplanes, antibiotics, and refrigeration reduce risks – as they clearly do – then isn’t it clear the principle forbids, and does not mandate, regulatory prohibitions?</w:t>
      </w:r>
    </w:p>
    <w:p w14:paraId="7EE93E27" w14:textId="77777777" w:rsidR="009A3730" w:rsidRPr="00156D76" w:rsidRDefault="009A3730" w:rsidP="009A3730">
      <w:pPr>
        <w:rPr>
          <w:sz w:val="16"/>
        </w:rPr>
      </w:pPr>
      <w:r w:rsidRPr="00156D76">
        <w:rPr>
          <w:sz w:val="16"/>
        </w:rPr>
        <w:t xml:space="preserve">To understand the problem, it will be </w:t>
      </w:r>
      <w:r w:rsidRPr="00156D76">
        <w:rPr>
          <w:rStyle w:val="StyleUnderline"/>
        </w:rPr>
        <w:t>useful to anchor the discussion in</w:t>
      </w:r>
      <w:r w:rsidRPr="00156D76">
        <w:rPr>
          <w:sz w:val="16"/>
        </w:rPr>
        <w:t xml:space="preserve"> some </w:t>
      </w:r>
      <w:r w:rsidRPr="00156D76">
        <w:rPr>
          <w:rStyle w:val="StyleUnderline"/>
        </w:rPr>
        <w:t>concrete problems</w:t>
      </w:r>
      <w:r w:rsidRPr="00156D76">
        <w:rPr>
          <w:sz w:val="16"/>
        </w:rPr>
        <w:t>:</w:t>
      </w:r>
    </w:p>
    <w:p w14:paraId="550258D3" w14:textId="77777777" w:rsidR="009A3730" w:rsidRPr="00156D76" w:rsidRDefault="009A3730" w:rsidP="009A3730">
      <w:pPr>
        <w:rPr>
          <w:sz w:val="16"/>
        </w:rPr>
      </w:pPr>
      <w:r w:rsidRPr="00156D76">
        <w:rPr>
          <w:sz w:val="16"/>
        </w:rPr>
        <w:t>1. Genetic modification of food has become a widespread practice.60 The risks of that practice are not known with any precision. Some people fear that genetic modification will result in serious ecological harm and large risks to human health; others believe that genetic modification will result in more nutritious food and significant improvements in human health.</w:t>
      </w:r>
    </w:p>
    <w:p w14:paraId="56167DD4" w14:textId="77777777" w:rsidR="009A3730" w:rsidRPr="00156D76" w:rsidRDefault="009A3730" w:rsidP="009A3730">
      <w:pPr>
        <w:rPr>
          <w:sz w:val="16"/>
        </w:rPr>
      </w:pPr>
      <w:r w:rsidRPr="00156D76">
        <w:rPr>
          <w:sz w:val="16"/>
        </w:rPr>
        <w:t xml:space="preserve">2. </w:t>
      </w:r>
      <w:r w:rsidRPr="00156D76">
        <w:rPr>
          <w:rStyle w:val="StyleUnderline"/>
          <w:highlight w:val="green"/>
        </w:rPr>
        <w:t>Scientists</w:t>
      </w:r>
      <w:r w:rsidRPr="00156D76">
        <w:rPr>
          <w:rStyle w:val="StyleUnderline"/>
        </w:rPr>
        <w:t xml:space="preserve"> are </w:t>
      </w:r>
      <w:r w:rsidRPr="00156D76">
        <w:rPr>
          <w:rStyle w:val="StyleUnderline"/>
          <w:highlight w:val="green"/>
        </w:rPr>
        <w:t>not in accord about</w:t>
      </w:r>
      <w:r w:rsidRPr="00156D76">
        <w:rPr>
          <w:sz w:val="16"/>
        </w:rPr>
        <w:t xml:space="preserve"> the </w:t>
      </w:r>
      <w:r w:rsidRPr="00156D76">
        <w:rPr>
          <w:rStyle w:val="StyleUnderline"/>
          <w:highlight w:val="green"/>
        </w:rPr>
        <w:t>dangers</w:t>
      </w:r>
      <w:r w:rsidRPr="00156D76">
        <w:rPr>
          <w:rStyle w:val="StyleUnderline"/>
        </w:rPr>
        <w:t xml:space="preserve"> </w:t>
      </w:r>
      <w:r w:rsidRPr="00156D76">
        <w:rPr>
          <w:rStyle w:val="StyleUnderline"/>
          <w:highlight w:val="green"/>
        </w:rPr>
        <w:t>associated with global warming</w:t>
      </w:r>
      <w:r w:rsidRPr="00156D76">
        <w:rPr>
          <w:sz w:val="16"/>
        </w:rPr>
        <w:t xml:space="preserve">,61 but there is general agreement that global warming is in fact occurring. It is possible that global warming will produce, by 2100, a mean temperature increase of 4.5◦ C (the high-end estimate of the International Panel on Climate Change); that it will result in $5 trillion or more in monetized costs; and that it will also produce a significant number of deaths from malaria. The </w:t>
      </w:r>
      <w:r w:rsidRPr="00156D76">
        <w:rPr>
          <w:rStyle w:val="StyleUnderline"/>
        </w:rPr>
        <w:t xml:space="preserve">Kyoto Protocol </w:t>
      </w:r>
      <w:r w:rsidRPr="00156D76">
        <w:rPr>
          <w:sz w:val="16"/>
        </w:rPr>
        <w:t xml:space="preserve">would </w:t>
      </w:r>
      <w:r w:rsidRPr="00156D76">
        <w:rPr>
          <w:rStyle w:val="StyleUnderline"/>
        </w:rPr>
        <w:t>require</w:t>
      </w:r>
      <w:r w:rsidRPr="00156D76">
        <w:rPr>
          <w:sz w:val="16"/>
        </w:rPr>
        <w:t xml:space="preserve"> most </w:t>
      </w:r>
      <w:r w:rsidRPr="00156D76">
        <w:rPr>
          <w:rStyle w:val="StyleUnderline"/>
        </w:rPr>
        <w:t>industrialized nations to reduce greenhouse gas emissions to 92–94 percent of 1990 levels</w:t>
      </w:r>
      <w:r w:rsidRPr="00156D76">
        <w:rPr>
          <w:sz w:val="16"/>
        </w:rPr>
        <w:t xml:space="preserve">. A </w:t>
      </w:r>
      <w:r w:rsidRPr="00156D76">
        <w:rPr>
          <w:rStyle w:val="StyleUnderline"/>
        </w:rPr>
        <w:t>great deal of work suggests</w:t>
      </w:r>
      <w:r w:rsidRPr="00156D76">
        <w:rPr>
          <w:sz w:val="16"/>
        </w:rPr>
        <w:t xml:space="preserve"> that </w:t>
      </w:r>
      <w:r w:rsidRPr="00156D76">
        <w:rPr>
          <w:rStyle w:val="StyleUnderline"/>
        </w:rPr>
        <w:t xml:space="preserve">significant </w:t>
      </w:r>
      <w:r w:rsidRPr="00156D76">
        <w:rPr>
          <w:rStyle w:val="StyleUnderline"/>
          <w:highlight w:val="green"/>
        </w:rPr>
        <w:t>decreases in s</w:t>
      </w:r>
      <w:r w:rsidRPr="00156D76">
        <w:rPr>
          <w:rStyle w:val="StyleUnderline"/>
        </w:rPr>
        <w:t xml:space="preserve">uch </w:t>
      </w:r>
      <w:r w:rsidRPr="00156D76">
        <w:rPr>
          <w:rStyle w:val="StyleUnderline"/>
          <w:highlight w:val="green"/>
        </w:rPr>
        <w:t>emissions</w:t>
      </w:r>
      <w:r w:rsidRPr="00156D76">
        <w:rPr>
          <w:rStyle w:val="StyleUnderline"/>
        </w:rPr>
        <w:t xml:space="preserve"> </w:t>
      </w:r>
      <w:r w:rsidRPr="00156D76">
        <w:rPr>
          <w:rStyle w:val="StyleUnderline"/>
          <w:highlight w:val="green"/>
        </w:rPr>
        <w:t>would have large benefits</w:t>
      </w:r>
      <w:r w:rsidRPr="00156D76">
        <w:rPr>
          <w:sz w:val="16"/>
        </w:rPr>
        <w:t xml:space="preserve">; </w:t>
      </w:r>
      <w:r w:rsidRPr="00156D76">
        <w:rPr>
          <w:rStyle w:val="StyleUnderline"/>
          <w:highlight w:val="green"/>
        </w:rPr>
        <w:t>but</w:t>
      </w:r>
      <w:r w:rsidRPr="00156D76">
        <w:rPr>
          <w:rStyle w:val="StyleUnderline"/>
        </w:rPr>
        <w:t xml:space="preserve"> skeptics contend</w:t>
      </w:r>
      <w:r w:rsidRPr="00156D76">
        <w:rPr>
          <w:sz w:val="16"/>
        </w:rPr>
        <w:t xml:space="preserve"> </w:t>
      </w:r>
      <w:r w:rsidRPr="00156D76">
        <w:rPr>
          <w:rStyle w:val="StyleUnderline"/>
        </w:rPr>
        <w:t>that</w:t>
      </w:r>
      <w:r w:rsidRPr="00156D76">
        <w:rPr>
          <w:sz w:val="16"/>
        </w:rPr>
        <w:t xml:space="preserve"> the </w:t>
      </w:r>
      <w:r w:rsidRPr="00156D76">
        <w:rPr>
          <w:rStyle w:val="StyleUnderline"/>
          <w:highlight w:val="green"/>
        </w:rPr>
        <w:t>costs</w:t>
      </w:r>
      <w:r w:rsidRPr="00156D76">
        <w:rPr>
          <w:sz w:val="16"/>
        </w:rPr>
        <w:t xml:space="preserve"> of such decreases </w:t>
      </w:r>
      <w:r w:rsidRPr="00156D76">
        <w:rPr>
          <w:rStyle w:val="StyleUnderline"/>
          <w:highlight w:val="green"/>
        </w:rPr>
        <w:t xml:space="preserve">would </w:t>
      </w:r>
      <w:r w:rsidRPr="00156D76">
        <w:rPr>
          <w:rStyle w:val="Emphasis"/>
          <w:highlight w:val="green"/>
        </w:rPr>
        <w:t>reduce</w:t>
      </w:r>
      <w:r w:rsidRPr="00156D76">
        <w:rPr>
          <w:sz w:val="16"/>
        </w:rPr>
        <w:t xml:space="preserve"> the </w:t>
      </w:r>
      <w:r w:rsidRPr="00156D76">
        <w:rPr>
          <w:rStyle w:val="Emphasis"/>
          <w:highlight w:val="green"/>
        </w:rPr>
        <w:t>well-being of millions</w:t>
      </w:r>
      <w:r w:rsidRPr="00156D76">
        <w:rPr>
          <w:rStyle w:val="Emphasis"/>
        </w:rPr>
        <w:t xml:space="preserve"> of people</w:t>
      </w:r>
      <w:r w:rsidRPr="00156D76">
        <w:rPr>
          <w:sz w:val="16"/>
        </w:rPr>
        <w:t xml:space="preserve">, </w:t>
      </w:r>
      <w:r w:rsidRPr="00156D76">
        <w:rPr>
          <w:rStyle w:val="StyleUnderline"/>
          <w:highlight w:val="green"/>
        </w:rPr>
        <w:t>especially</w:t>
      </w:r>
      <w:r w:rsidRPr="00156D76">
        <w:rPr>
          <w:sz w:val="16"/>
        </w:rPr>
        <w:t xml:space="preserve"> the </w:t>
      </w:r>
      <w:r w:rsidRPr="00156D76">
        <w:rPr>
          <w:rStyle w:val="StyleUnderline"/>
          <w:highlight w:val="green"/>
        </w:rPr>
        <w:t>poorest</w:t>
      </w:r>
      <w:r w:rsidRPr="00156D76">
        <w:rPr>
          <w:rStyle w:val="StyleUnderline"/>
        </w:rPr>
        <w:t xml:space="preserve"> members</w:t>
      </w:r>
      <w:r w:rsidRPr="00156D76">
        <w:rPr>
          <w:sz w:val="16"/>
        </w:rPr>
        <w:t xml:space="preserve"> of society.</w:t>
      </w:r>
    </w:p>
    <w:p w14:paraId="37E60C6D" w14:textId="77777777" w:rsidR="009A3730" w:rsidRPr="00156D76" w:rsidRDefault="009A3730" w:rsidP="009A3730">
      <w:pPr>
        <w:rPr>
          <w:sz w:val="10"/>
          <w:szCs w:val="10"/>
        </w:rPr>
      </w:pPr>
      <w:r w:rsidRPr="00156D76">
        <w:rPr>
          <w:sz w:val="10"/>
          <w:szCs w:val="10"/>
        </w:rPr>
        <w:t>3. Many people fear nuclear power, on the ground that nuclear power plants create various health and safety risks, including some possibility of catastrophe. But if a nation does not rely on nuclear power, it might well rely instead on fossil fuels, and in particular on coal-fired power plants. Such plants create risks of their own, including risks associated with global warming. China, for example, has relied on nuclear energy, in a way that reduces greenhouse gases and a range of air pollution problems.62</w:t>
      </w:r>
    </w:p>
    <w:p w14:paraId="0F778658" w14:textId="77777777" w:rsidR="009A3730" w:rsidRPr="00156D76" w:rsidRDefault="009A3730" w:rsidP="009A3730">
      <w:pPr>
        <w:rPr>
          <w:sz w:val="10"/>
          <w:szCs w:val="10"/>
        </w:rPr>
      </w:pPr>
      <w:r w:rsidRPr="00156D76">
        <w:rPr>
          <w:sz w:val="10"/>
          <w:szCs w:val="10"/>
        </w:rPr>
        <w:t>4. In the first years of the twenty-first century, one of the most controversial environmental issues in the United States involved the regulation of arsenic in drinking water. There is a serious dispute over the precise level of risks posed by low levels of arsenic in water, but on the “worst-case” scenario, over 100 lives might be lost each year as a result of the 50 parts per billion standard that the Clinton Administration sought to revise. At the same time, the proposed 10 parts per billion standard would cost over $200 million each year, and it is possible that it would save as few as six lives annually.</w:t>
      </w:r>
    </w:p>
    <w:p w14:paraId="7769A227" w14:textId="77777777" w:rsidR="009A3730" w:rsidRPr="00156D76" w:rsidRDefault="009A3730" w:rsidP="009A3730">
      <w:pPr>
        <w:rPr>
          <w:sz w:val="10"/>
          <w:szCs w:val="10"/>
        </w:rPr>
      </w:pPr>
      <w:r w:rsidRPr="00156D76">
        <w:rPr>
          <w:sz w:val="10"/>
          <w:szCs w:val="10"/>
        </w:rPr>
        <w:t>5. There is a possible conflict between the protection of marine mammals and military exercises. The United States Navy, for example, engages in many such exercises, and it is possible that marine mammals will be threatened as a result. Military activities in the oceans might well cause significant harm; but a decision to suspend those activities, in cases involving potential harm, might also endanger military preparedness, or so the government contends.63</w:t>
      </w:r>
    </w:p>
    <w:p w14:paraId="2A7E973F" w14:textId="77777777" w:rsidR="009A3730" w:rsidRPr="00156D76" w:rsidRDefault="009A3730" w:rsidP="009A3730">
      <w:pPr>
        <w:rPr>
          <w:sz w:val="10"/>
          <w:szCs w:val="10"/>
        </w:rPr>
      </w:pPr>
      <w:r w:rsidRPr="00156D76">
        <w:rPr>
          <w:sz w:val="10"/>
          <w:szCs w:val="10"/>
        </w:rPr>
        <w:t>In these cases, what kind of guidance is provided by the Precautionary Principle? It is tempting to say, as is in fact standard, that the principle calls for strong controls on arsenic, on genetic engineering of food, on greenhouse gases, on threats to marine mammals, and on nuclear power. In all of these cases, there is a possibility of serious harms, and no authoritative scientific evidence demonstrates that the possibility is close to zero. If the burden of proof is on the proponent of the activity or processes in question, the Precautionary Principle would seem to impose a burden of proof that cannot be met. Put to one side the question whether the Precautionary Principle, understood to compel stringent regulation in these cases, is sensible. Let us ask a more fundamental question: Is that more stringent regulation therefore compelled by the Precautionary Principle?</w:t>
      </w:r>
    </w:p>
    <w:p w14:paraId="557D2713" w14:textId="77777777" w:rsidR="009A3730" w:rsidRPr="00156D76" w:rsidRDefault="009A3730" w:rsidP="009A3730">
      <w:pPr>
        <w:rPr>
          <w:sz w:val="16"/>
        </w:rPr>
      </w:pPr>
      <w:r w:rsidRPr="00156D76">
        <w:rPr>
          <w:sz w:val="16"/>
        </w:rPr>
        <w:t xml:space="preserve">The answer is that it is not. In some of these cases, it should be easy to see that in its own way, </w:t>
      </w:r>
      <w:r w:rsidRPr="00156D76">
        <w:rPr>
          <w:rStyle w:val="Emphasis"/>
          <w:highlight w:val="green"/>
        </w:rPr>
        <w:t>stringent regulation would</w:t>
      </w:r>
      <w:r w:rsidRPr="00156D76">
        <w:rPr>
          <w:sz w:val="16"/>
        </w:rPr>
        <w:t xml:space="preserve"> actually </w:t>
      </w:r>
      <w:r w:rsidRPr="00156D76">
        <w:rPr>
          <w:rStyle w:val="Emphasis"/>
          <w:highlight w:val="green"/>
        </w:rPr>
        <w:t>run afoul</w:t>
      </w:r>
      <w:r w:rsidRPr="00156D76">
        <w:rPr>
          <w:sz w:val="16"/>
        </w:rPr>
        <w:t xml:space="preserve"> </w:t>
      </w:r>
      <w:r w:rsidRPr="00156D76">
        <w:rPr>
          <w:rStyle w:val="StyleUnderline"/>
        </w:rPr>
        <w:t>of the Precautionary Principle</w:t>
      </w:r>
      <w:r w:rsidRPr="00156D76">
        <w:rPr>
          <w:sz w:val="16"/>
        </w:rPr>
        <w:t xml:space="preserve">.64 </w:t>
      </w:r>
      <w:r w:rsidRPr="00156D76">
        <w:rPr>
          <w:rStyle w:val="StyleUnderline"/>
        </w:rPr>
        <w:t>The simplest reason is that such regulation might</w:t>
      </w:r>
      <w:r w:rsidRPr="00156D76">
        <w:rPr>
          <w:sz w:val="16"/>
        </w:rPr>
        <w:t xml:space="preserve"> well </w:t>
      </w:r>
      <w:r w:rsidRPr="00156D76">
        <w:rPr>
          <w:rStyle w:val="StyleUnderline"/>
        </w:rPr>
        <w:t>deprive society of significant benefits</w:t>
      </w:r>
      <w:r w:rsidRPr="00156D76">
        <w:rPr>
          <w:sz w:val="16"/>
        </w:rPr>
        <w:t xml:space="preserve">, </w:t>
      </w:r>
      <w:r w:rsidRPr="00156D76">
        <w:rPr>
          <w:rStyle w:val="StyleUnderline"/>
        </w:rPr>
        <w:t>and</w:t>
      </w:r>
      <w:r w:rsidRPr="00156D76">
        <w:rPr>
          <w:sz w:val="16"/>
        </w:rPr>
        <w:t xml:space="preserve"> hence </w:t>
      </w:r>
      <w:r w:rsidRPr="00156D76">
        <w:rPr>
          <w:rStyle w:val="Emphasis"/>
        </w:rPr>
        <w:t>produce serious harms</w:t>
      </w:r>
      <w:r w:rsidRPr="00156D76">
        <w:rPr>
          <w:sz w:val="16"/>
        </w:rPr>
        <w:t xml:space="preserve"> that would otherwise not occur. In some cases, </w:t>
      </w:r>
      <w:r w:rsidRPr="00156D76">
        <w:rPr>
          <w:rStyle w:val="StyleUnderline"/>
        </w:rPr>
        <w:t>regulation eliminates</w:t>
      </w:r>
      <w:r w:rsidRPr="00156D76">
        <w:rPr>
          <w:sz w:val="16"/>
        </w:rPr>
        <w:t xml:space="preserve"> the “</w:t>
      </w:r>
      <w:r w:rsidRPr="00156D76">
        <w:rPr>
          <w:rStyle w:val="StyleUnderline"/>
        </w:rPr>
        <w:t>opportunity benefits</w:t>
      </w:r>
      <w:r w:rsidRPr="00156D76">
        <w:rPr>
          <w:sz w:val="16"/>
        </w:rPr>
        <w:t xml:space="preserve">” of a process or activity, </w:t>
      </w:r>
      <w:r w:rsidRPr="00156D76">
        <w:rPr>
          <w:rStyle w:val="StyleUnderline"/>
        </w:rPr>
        <w:t>and thus causes preventable deaths</w:t>
      </w:r>
      <w:r w:rsidRPr="00156D76">
        <w:rPr>
          <w:sz w:val="16"/>
        </w:rPr>
        <w:t xml:space="preserve">. If this is so, </w:t>
      </w:r>
      <w:r w:rsidRPr="00156D76">
        <w:rPr>
          <w:rStyle w:val="StyleUnderline"/>
        </w:rPr>
        <w:t>regulation is hardly precautionary</w:t>
      </w:r>
      <w:r w:rsidRPr="00156D76">
        <w:rPr>
          <w:sz w:val="16"/>
        </w:rPr>
        <w:t xml:space="preserve">. </w:t>
      </w:r>
      <w:r w:rsidRPr="00156D76">
        <w:rPr>
          <w:rStyle w:val="StyleUnderline"/>
        </w:rPr>
        <w:t>Consider</w:t>
      </w:r>
      <w:r w:rsidRPr="00156D76">
        <w:rPr>
          <w:sz w:val="16"/>
        </w:rPr>
        <w:t xml:space="preserve"> the “</w:t>
      </w:r>
      <w:r w:rsidRPr="00156D76">
        <w:rPr>
          <w:rStyle w:val="StyleUnderline"/>
        </w:rPr>
        <w:t xml:space="preserve">drug lag,” produced </w:t>
      </w:r>
      <w:r w:rsidRPr="00156D76">
        <w:rPr>
          <w:rStyle w:val="StyleUnderline"/>
          <w:highlight w:val="green"/>
        </w:rPr>
        <w:t>whenever</w:t>
      </w:r>
      <w:r w:rsidRPr="00156D76">
        <w:rPr>
          <w:sz w:val="16"/>
        </w:rPr>
        <w:t xml:space="preserve"> the </w:t>
      </w:r>
      <w:r w:rsidRPr="00156D76">
        <w:rPr>
          <w:rStyle w:val="StyleUnderline"/>
          <w:highlight w:val="green"/>
        </w:rPr>
        <w:t>government</w:t>
      </w:r>
      <w:r w:rsidRPr="00156D76">
        <w:rPr>
          <w:sz w:val="16"/>
          <w:highlight w:val="green"/>
        </w:rPr>
        <w:t xml:space="preserve"> </w:t>
      </w:r>
      <w:r w:rsidRPr="00156D76">
        <w:rPr>
          <w:rStyle w:val="StyleUnderline"/>
          <w:highlight w:val="green"/>
        </w:rPr>
        <w:t>takes</w:t>
      </w:r>
      <w:r w:rsidRPr="00156D76">
        <w:rPr>
          <w:sz w:val="16"/>
        </w:rPr>
        <w:t xml:space="preserve"> a highly </w:t>
      </w:r>
      <w:r w:rsidRPr="00156D76">
        <w:rPr>
          <w:rStyle w:val="StyleUnderline"/>
          <w:highlight w:val="green"/>
        </w:rPr>
        <w:t>precautionary</w:t>
      </w:r>
      <w:r w:rsidRPr="00156D76">
        <w:rPr>
          <w:rStyle w:val="StyleUnderline"/>
        </w:rPr>
        <w:t xml:space="preserve"> </w:t>
      </w:r>
      <w:r w:rsidRPr="00156D76">
        <w:rPr>
          <w:rStyle w:val="StyleUnderline"/>
          <w:highlight w:val="green"/>
        </w:rPr>
        <w:t>approach</w:t>
      </w:r>
      <w:r w:rsidRPr="00156D76">
        <w:rPr>
          <w:rStyle w:val="StyleUnderline"/>
        </w:rPr>
        <w:t xml:space="preserve"> to</w:t>
      </w:r>
      <w:r w:rsidRPr="00156D76">
        <w:rPr>
          <w:sz w:val="16"/>
        </w:rPr>
        <w:t xml:space="preserve"> the introduction of </w:t>
      </w:r>
      <w:r w:rsidRPr="00156D76">
        <w:rPr>
          <w:rStyle w:val="StyleUnderline"/>
        </w:rPr>
        <w:t>new medicines</w:t>
      </w:r>
      <w:r w:rsidRPr="00156D76">
        <w:rPr>
          <w:sz w:val="16"/>
        </w:rPr>
        <w:t xml:space="preserve"> and drugs onto the market. </w:t>
      </w:r>
      <w:r w:rsidRPr="00156D76">
        <w:rPr>
          <w:rStyle w:val="StyleUnderline"/>
        </w:rPr>
        <w:t>If</w:t>
      </w:r>
      <w:r w:rsidRPr="00156D76">
        <w:rPr>
          <w:sz w:val="16"/>
        </w:rPr>
        <w:t xml:space="preserve"> a </w:t>
      </w:r>
      <w:r w:rsidRPr="00156D76">
        <w:rPr>
          <w:rStyle w:val="StyleUnderline"/>
        </w:rPr>
        <w:t>government</w:t>
      </w:r>
      <w:r w:rsidRPr="00156D76">
        <w:rPr>
          <w:sz w:val="16"/>
        </w:rPr>
        <w:t xml:space="preserve"> </w:t>
      </w:r>
      <w:r w:rsidRPr="00156D76">
        <w:rPr>
          <w:rStyle w:val="StyleUnderline"/>
        </w:rPr>
        <w:t>insists on such</w:t>
      </w:r>
      <w:r w:rsidRPr="00156D76">
        <w:rPr>
          <w:sz w:val="16"/>
        </w:rPr>
        <w:t xml:space="preserve"> </w:t>
      </w:r>
      <w:r w:rsidRPr="00156D76">
        <w:rPr>
          <w:rStyle w:val="StyleUnderline"/>
        </w:rPr>
        <w:t>an approach</w:t>
      </w:r>
      <w:r w:rsidRPr="00156D76">
        <w:rPr>
          <w:rStyle w:val="StyleUnderline"/>
          <w:highlight w:val="green"/>
        </w:rPr>
        <w:t xml:space="preserve">, it will protect people </w:t>
      </w:r>
      <w:r w:rsidRPr="00156D76">
        <w:rPr>
          <w:rStyle w:val="StyleUnderline"/>
        </w:rPr>
        <w:t xml:space="preserve">against harms </w:t>
      </w:r>
      <w:r w:rsidRPr="00156D76">
        <w:rPr>
          <w:rStyle w:val="StyleUnderline"/>
          <w:highlight w:val="green"/>
        </w:rPr>
        <w:t>from</w:t>
      </w:r>
      <w:r w:rsidRPr="00156D76">
        <w:rPr>
          <w:rStyle w:val="StyleUnderline"/>
        </w:rPr>
        <w:t xml:space="preserve"> </w:t>
      </w:r>
      <w:r w:rsidRPr="00156D76">
        <w:rPr>
          <w:rStyle w:val="StyleUnderline"/>
          <w:highlight w:val="green"/>
        </w:rPr>
        <w:t>inadequate</w:t>
      </w:r>
      <w:r w:rsidRPr="00156D76">
        <w:rPr>
          <w:rStyle w:val="StyleUnderline"/>
        </w:rPr>
        <w:t>ly</w:t>
      </w:r>
      <w:r w:rsidRPr="00156D76">
        <w:rPr>
          <w:rStyle w:val="StyleUnderline"/>
          <w:highlight w:val="green"/>
        </w:rPr>
        <w:t xml:space="preserve"> test</w:t>
      </w:r>
      <w:r w:rsidRPr="00156D76">
        <w:rPr>
          <w:rStyle w:val="StyleUnderline"/>
        </w:rPr>
        <w:t xml:space="preserve">ed drugs; </w:t>
      </w:r>
      <w:r w:rsidRPr="00156D76">
        <w:rPr>
          <w:rStyle w:val="StyleUnderline"/>
          <w:highlight w:val="green"/>
        </w:rPr>
        <w:t>but</w:t>
      </w:r>
      <w:r w:rsidRPr="00156D76">
        <w:rPr>
          <w:rStyle w:val="StyleUnderline"/>
        </w:rPr>
        <w:t xml:space="preserve"> it will </w:t>
      </w:r>
      <w:r w:rsidRPr="00156D76">
        <w:rPr>
          <w:rStyle w:val="StyleUnderline"/>
          <w:highlight w:val="green"/>
        </w:rPr>
        <w:t>also prevent people from</w:t>
      </w:r>
      <w:r w:rsidRPr="00156D76">
        <w:rPr>
          <w:sz w:val="16"/>
          <w:highlight w:val="green"/>
        </w:rPr>
        <w:t xml:space="preserve"> </w:t>
      </w:r>
      <w:r w:rsidRPr="00156D76">
        <w:rPr>
          <w:rStyle w:val="StyleUnderline"/>
          <w:highlight w:val="green"/>
        </w:rPr>
        <w:lastRenderedPageBreak/>
        <w:t>receiving</w:t>
      </w:r>
      <w:r w:rsidRPr="00156D76">
        <w:rPr>
          <w:sz w:val="16"/>
        </w:rPr>
        <w:t xml:space="preserve"> potential </w:t>
      </w:r>
      <w:r w:rsidRPr="00156D76">
        <w:rPr>
          <w:rStyle w:val="StyleUnderline"/>
          <w:highlight w:val="green"/>
        </w:rPr>
        <w:t>benefits</w:t>
      </w:r>
      <w:r w:rsidRPr="00156D76">
        <w:rPr>
          <w:rStyle w:val="StyleUnderline"/>
        </w:rPr>
        <w:t xml:space="preserve"> </w:t>
      </w:r>
      <w:r w:rsidRPr="00156D76">
        <w:rPr>
          <w:rStyle w:val="StyleUnderline"/>
          <w:highlight w:val="green"/>
        </w:rPr>
        <w:t>from</w:t>
      </w:r>
      <w:r w:rsidRPr="00156D76">
        <w:rPr>
          <w:sz w:val="16"/>
        </w:rPr>
        <w:t xml:space="preserve"> those very </w:t>
      </w:r>
      <w:r w:rsidRPr="00156D76">
        <w:rPr>
          <w:rStyle w:val="StyleUnderline"/>
          <w:highlight w:val="green"/>
        </w:rPr>
        <w:t>drugs</w:t>
      </w:r>
      <w:r w:rsidRPr="00156D76">
        <w:rPr>
          <w:rStyle w:val="StyleUnderline"/>
        </w:rPr>
        <w:t>. Is it “precautionary” to require extensive</w:t>
      </w:r>
      <w:r w:rsidRPr="00156D76">
        <w:rPr>
          <w:sz w:val="16"/>
        </w:rPr>
        <w:t xml:space="preserve"> premarketing </w:t>
      </w:r>
      <w:r w:rsidRPr="00156D76">
        <w:rPr>
          <w:rStyle w:val="StyleUnderline"/>
        </w:rPr>
        <w:t>testing</w:t>
      </w:r>
      <w:r w:rsidRPr="00156D76">
        <w:rPr>
          <w:sz w:val="16"/>
        </w:rPr>
        <w:t>, or to do the opposite?</w:t>
      </w:r>
    </w:p>
    <w:p w14:paraId="3D50DFEA" w14:textId="77777777" w:rsidR="009A3730" w:rsidRPr="00156D76" w:rsidRDefault="009A3730" w:rsidP="009A3730">
      <w:pPr>
        <w:rPr>
          <w:sz w:val="10"/>
          <w:szCs w:val="10"/>
        </w:rPr>
      </w:pPr>
      <w:r w:rsidRPr="00156D76">
        <w:rPr>
          <w:sz w:val="10"/>
          <w:szCs w:val="10"/>
        </w:rPr>
        <w:t>In the context of medicines to prevent AIDS, those who favor “precautions” have asked governments to reduce the level of premarketing testing, precisely in the interest of health. The United States, by the way, is more precautionary about new medicines than are most European nations. But by failing to allow such medicines on the market, the United States fails to take precautions against the illnesses that could be reduced by speedier procedures.</w:t>
      </w:r>
    </w:p>
    <w:p w14:paraId="62AAEFF1" w14:textId="77777777" w:rsidR="009A3730" w:rsidRPr="00156D76" w:rsidRDefault="009A3730" w:rsidP="009A3730">
      <w:pPr>
        <w:rPr>
          <w:sz w:val="10"/>
          <w:szCs w:val="10"/>
        </w:rPr>
      </w:pPr>
      <w:r w:rsidRPr="00156D76">
        <w:rPr>
          <w:sz w:val="10"/>
          <w:szCs w:val="10"/>
        </w:rPr>
        <w:t>Or consider the continuing debate over whether certain antidepressants impose a (small) risk of breast cancer.65 A precautionary approach might seem to caution against use of such antidepressants because of their carcinogenic potential. But the failure to use those antidepressants might well impose risks of its own, certainly psychological and possibly even physical (because psychological ailments are sometimes associated with physical ones as well). Or consider the decision, by the Soviet Union, to evacuate and relocate more than 270,000 people in response to the risk of adverse effects from the Chernobyl fallout. It is not clear that on balance this massive relocation project was justified on health grounds: “A comparison ought to have been made between the psychological and medical burdens of this measure (anxiety, psychosomatic diseases, depression and suicides) and the harm that may have been prevented.”66 More generally, a sensible government might want to ignore the small risks assocated with low levels of radiation, on the ground that precautionary responses are likely to cause fear that outweighs any health benefits from those responses.67</w:t>
      </w:r>
    </w:p>
    <w:p w14:paraId="52C3EBE2" w14:textId="77777777" w:rsidR="009A3730" w:rsidRPr="00156D76" w:rsidRDefault="009A3730" w:rsidP="009A3730">
      <w:pPr>
        <w:rPr>
          <w:sz w:val="16"/>
        </w:rPr>
      </w:pPr>
      <w:r w:rsidRPr="00156D76">
        <w:rPr>
          <w:sz w:val="16"/>
        </w:rPr>
        <w:t xml:space="preserve">Or consider a more </w:t>
      </w:r>
      <w:r w:rsidRPr="00156D76">
        <w:rPr>
          <w:rStyle w:val="StyleUnderline"/>
        </w:rPr>
        <w:t>general question about how to handle low-level toxic agents, including carcinogens</w:t>
      </w:r>
      <w:r w:rsidRPr="00156D76">
        <w:rPr>
          <w:sz w:val="16"/>
        </w:rPr>
        <w:t xml:space="preserve">. Do such agents cause adverse effects? </w:t>
      </w:r>
      <w:r w:rsidRPr="00156D76">
        <w:rPr>
          <w:rStyle w:val="StyleUnderline"/>
        </w:rPr>
        <w:t>If we lack clear evidence, it might</w:t>
      </w:r>
      <w:r w:rsidRPr="00156D76">
        <w:rPr>
          <w:sz w:val="16"/>
        </w:rPr>
        <w:t xml:space="preserve"> </w:t>
      </w:r>
      <w:r w:rsidRPr="00156D76">
        <w:rPr>
          <w:rStyle w:val="StyleUnderline"/>
        </w:rPr>
        <w:t>seem “precautionary” to assume that they do, and hence to assume</w:t>
      </w:r>
      <w:r w:rsidRPr="00156D76">
        <w:rPr>
          <w:sz w:val="16"/>
        </w:rPr>
        <w:t xml:space="preserve">, in the face of uncertainty, </w:t>
      </w:r>
      <w:r w:rsidRPr="00156D76">
        <w:rPr>
          <w:rStyle w:val="StyleUnderline"/>
        </w:rPr>
        <w:t>that</w:t>
      </w:r>
      <w:r w:rsidRPr="00156D76">
        <w:rPr>
          <w:sz w:val="16"/>
        </w:rPr>
        <w:t xml:space="preserve"> the </w:t>
      </w:r>
      <w:r w:rsidRPr="00156D76">
        <w:rPr>
          <w:rStyle w:val="StyleUnderline"/>
        </w:rPr>
        <w:t xml:space="preserve">dose-response curve is linear </w:t>
      </w:r>
      <w:r w:rsidRPr="00156D76">
        <w:rPr>
          <w:sz w:val="16"/>
        </w:rPr>
        <w:t xml:space="preserve">and without safe thresholds.68 In the United States, this is the default assumption of the Environmental Protection Agency. But is this approach unambiguously precautionary? </w:t>
      </w:r>
      <w:r w:rsidRPr="00156D76">
        <w:rPr>
          <w:rStyle w:val="StyleUnderline"/>
        </w:rPr>
        <w:t>Considerable evidence suggests that many toxic agents</w:t>
      </w:r>
      <w:r w:rsidRPr="00156D76">
        <w:rPr>
          <w:sz w:val="16"/>
        </w:rPr>
        <w:t xml:space="preserve"> </w:t>
      </w:r>
      <w:r w:rsidRPr="00156D76">
        <w:rPr>
          <w:rStyle w:val="StyleUnderline"/>
        </w:rPr>
        <w:t>that are harmful at high levels are actually beneficial at low levels</w:t>
      </w:r>
      <w:r w:rsidRPr="00156D76">
        <w:rPr>
          <w:sz w:val="16"/>
        </w:rPr>
        <w:t xml:space="preserve">.69 Thus “hormesis” is a dose-response relationship in which low doses stimulate desirable effects and high doses inhibit them. When hormesis is involved, government use of a linear dose-response curve, assuming no safe thresholds, will actually cause mortality and morbidity effects. Which default approach to the dose-response curve is precautionary? To raise this question is not to take any stand on whether some, many, or all toxic agents are beneficial or instead harmful at very low doses. It is only to say that the </w:t>
      </w:r>
      <w:r w:rsidRPr="00156D76">
        <w:rPr>
          <w:rStyle w:val="Emphasis"/>
          <w:highlight w:val="green"/>
        </w:rPr>
        <w:t>simultaneous possibility of benefits</w:t>
      </w:r>
      <w:r w:rsidRPr="00156D76">
        <w:rPr>
          <w:sz w:val="16"/>
        </w:rPr>
        <w:t xml:space="preserve"> at low levels </w:t>
      </w:r>
      <w:r w:rsidRPr="00156D76">
        <w:rPr>
          <w:rStyle w:val="Emphasis"/>
          <w:highlight w:val="green"/>
        </w:rPr>
        <w:t>and</w:t>
      </w:r>
      <w:r w:rsidRPr="00156D76">
        <w:rPr>
          <w:sz w:val="16"/>
        </w:rPr>
        <w:t xml:space="preserve"> of </w:t>
      </w:r>
      <w:r w:rsidRPr="00156D76">
        <w:rPr>
          <w:rStyle w:val="Emphasis"/>
          <w:highlight w:val="green"/>
        </w:rPr>
        <w:t>harms</w:t>
      </w:r>
      <w:r w:rsidRPr="00156D76">
        <w:rPr>
          <w:sz w:val="16"/>
        </w:rPr>
        <w:t xml:space="preserve"> at low levels </w:t>
      </w:r>
      <w:r w:rsidRPr="00156D76">
        <w:rPr>
          <w:rStyle w:val="Emphasis"/>
          <w:highlight w:val="green"/>
        </w:rPr>
        <w:t>makes</w:t>
      </w:r>
      <w:r w:rsidRPr="00156D76">
        <w:rPr>
          <w:sz w:val="16"/>
        </w:rPr>
        <w:t xml:space="preserve"> the </w:t>
      </w:r>
      <w:r w:rsidRPr="00156D76">
        <w:rPr>
          <w:rStyle w:val="Emphasis"/>
          <w:highlight w:val="green"/>
        </w:rPr>
        <w:t>P</w:t>
      </w:r>
      <w:r w:rsidRPr="00156D76">
        <w:rPr>
          <w:rStyle w:val="Emphasis"/>
        </w:rPr>
        <w:t xml:space="preserve">recautionary </w:t>
      </w:r>
      <w:r w:rsidRPr="00156D76">
        <w:rPr>
          <w:rStyle w:val="Emphasis"/>
          <w:highlight w:val="green"/>
        </w:rPr>
        <w:t>P</w:t>
      </w:r>
      <w:r w:rsidRPr="00156D76">
        <w:rPr>
          <w:rStyle w:val="Emphasis"/>
        </w:rPr>
        <w:t xml:space="preserve">rinciple </w:t>
      </w:r>
      <w:r w:rsidRPr="00156D76">
        <w:rPr>
          <w:rStyle w:val="Emphasis"/>
          <w:strike/>
        </w:rPr>
        <w:t>paralyzing</w:t>
      </w:r>
      <w:r w:rsidRPr="00156D76">
        <w:rPr>
          <w:rStyle w:val="Emphasis"/>
        </w:rPr>
        <w:t xml:space="preserve"> [</w:t>
      </w:r>
      <w:r w:rsidRPr="00156D76">
        <w:rPr>
          <w:rStyle w:val="Emphasis"/>
          <w:highlight w:val="green"/>
        </w:rPr>
        <w:t>immobilizing</w:t>
      </w:r>
      <w:r w:rsidRPr="00156D76">
        <w:rPr>
          <w:rStyle w:val="Emphasis"/>
        </w:rPr>
        <w:t>].</w:t>
      </w:r>
      <w:r w:rsidRPr="00156D76">
        <w:rPr>
          <w:sz w:val="16"/>
        </w:rPr>
        <w:t xml:space="preserve"> The principle requires use of a linear, non-threshold model; but it simultaneously condemns use of that very model. </w:t>
      </w:r>
      <w:r w:rsidRPr="00156D76">
        <w:rPr>
          <w:rStyle w:val="StyleUnderline"/>
        </w:rPr>
        <w:t>For this and other reasons,</w:t>
      </w:r>
      <w:r w:rsidRPr="00156D76">
        <w:rPr>
          <w:sz w:val="16"/>
        </w:rPr>
        <w:t xml:space="preserve"> unreflective use of the </w:t>
      </w:r>
      <w:r w:rsidRPr="00156D76">
        <w:rPr>
          <w:rStyle w:val="StyleUnderline"/>
        </w:rPr>
        <w:t>Precautionary Principle</w:t>
      </w:r>
      <w:r w:rsidRPr="00156D76">
        <w:rPr>
          <w:sz w:val="16"/>
        </w:rPr>
        <w:t xml:space="preserve">, it has been argued, </w:t>
      </w:r>
      <w:r w:rsidRPr="00156D76">
        <w:rPr>
          <w:rStyle w:val="StyleUnderline"/>
        </w:rPr>
        <w:t>threatens to increase r</w:t>
      </w:r>
      <w:r w:rsidRPr="00156D76">
        <w:rPr>
          <w:sz w:val="16"/>
        </w:rPr>
        <w:t xml:space="preserve">ather than decrease the </w:t>
      </w:r>
      <w:r w:rsidRPr="00156D76">
        <w:rPr>
          <w:rStyle w:val="StyleUnderline"/>
        </w:rPr>
        <w:t>risks associated with food</w:t>
      </w:r>
      <w:r w:rsidRPr="00156D76">
        <w:rPr>
          <w:sz w:val="16"/>
        </w:rPr>
        <w:t>.70</w:t>
      </w:r>
    </w:p>
    <w:p w14:paraId="413D1631" w14:textId="77777777" w:rsidR="009A3730" w:rsidRPr="00156D76" w:rsidRDefault="009A3730" w:rsidP="009A3730">
      <w:pPr>
        <w:rPr>
          <w:sz w:val="16"/>
          <w:szCs w:val="16"/>
        </w:rPr>
      </w:pPr>
      <w:r w:rsidRPr="00156D76">
        <w:rPr>
          <w:sz w:val="16"/>
          <w:szCs w:val="16"/>
        </w:rPr>
        <w:t>Or consider the case of genetic modification of food. Many people believe that a failure to allow genetic modification might well result in numerous deaths, and a small probability of many more. The reason is that genetic modification holds out the promise of producing food that is both cheaper and healthier – resulting, for example, in “golden rice,” which might have large benefits in developing countries. My point is not that genetic modification will likely have those benefits, or that the benefits of genetic modification outweigh the risks. The claim is only that if the Precautionary Principle is taken literally, it is offended by regulation as well as by nonregulation.</w:t>
      </w:r>
    </w:p>
    <w:p w14:paraId="5F892E84" w14:textId="77777777" w:rsidR="009A3730" w:rsidRPr="00156D76" w:rsidRDefault="009A3730" w:rsidP="009A3730">
      <w:pPr>
        <w:rPr>
          <w:sz w:val="16"/>
        </w:rPr>
      </w:pPr>
      <w:r w:rsidRPr="00156D76">
        <w:rPr>
          <w:sz w:val="16"/>
        </w:rPr>
        <w:t xml:space="preserve">Whatever the ultimate promise of such food, the use of the </w:t>
      </w:r>
      <w:r w:rsidRPr="00156D76">
        <w:rPr>
          <w:rStyle w:val="Emphasis"/>
        </w:rPr>
        <w:t xml:space="preserve">Precautionary Principle can </w:t>
      </w:r>
      <w:r w:rsidRPr="00156D76">
        <w:rPr>
          <w:rStyle w:val="Emphasis"/>
          <w:highlight w:val="green"/>
        </w:rPr>
        <w:t xml:space="preserve">produce </w:t>
      </w:r>
      <w:r w:rsidRPr="00156D76">
        <w:rPr>
          <w:rStyle w:val="Emphasis"/>
        </w:rPr>
        <w:t xml:space="preserve">palpably </w:t>
      </w:r>
      <w:r w:rsidRPr="00156D76">
        <w:rPr>
          <w:rStyle w:val="Emphasis"/>
          <w:highlight w:val="green"/>
        </w:rPr>
        <w:t>absurd results</w:t>
      </w:r>
      <w:r w:rsidRPr="00156D76">
        <w:rPr>
          <w:sz w:val="16"/>
        </w:rPr>
        <w:t xml:space="preserve"> in terms of regulation. In 2002, the </w:t>
      </w:r>
      <w:r w:rsidRPr="00156D76">
        <w:rPr>
          <w:rStyle w:val="StyleUnderline"/>
          <w:highlight w:val="green"/>
        </w:rPr>
        <w:t>U</w:t>
      </w:r>
      <w:r w:rsidRPr="00156D76">
        <w:rPr>
          <w:rStyle w:val="StyleUnderline"/>
        </w:rPr>
        <w:t xml:space="preserve">nited </w:t>
      </w:r>
      <w:r w:rsidRPr="00156D76">
        <w:rPr>
          <w:rStyle w:val="StyleUnderline"/>
          <w:highlight w:val="green"/>
        </w:rPr>
        <w:t>S</w:t>
      </w:r>
      <w:r w:rsidRPr="00156D76">
        <w:rPr>
          <w:rStyle w:val="StyleUnderline"/>
        </w:rPr>
        <w:t xml:space="preserve">tates government </w:t>
      </w:r>
      <w:r w:rsidRPr="00156D76">
        <w:rPr>
          <w:rStyle w:val="StyleUnderline"/>
          <w:highlight w:val="green"/>
        </w:rPr>
        <w:t>donated thousands of</w:t>
      </w:r>
      <w:r w:rsidRPr="00156D76">
        <w:rPr>
          <w:rStyle w:val="StyleUnderline"/>
        </w:rPr>
        <w:t xml:space="preserve"> </w:t>
      </w:r>
      <w:r w:rsidRPr="00156D76">
        <w:rPr>
          <w:rStyle w:val="StyleUnderline"/>
          <w:highlight w:val="green"/>
        </w:rPr>
        <w:t>tons of corn to</w:t>
      </w:r>
      <w:r w:rsidRPr="00156D76">
        <w:rPr>
          <w:sz w:val="16"/>
        </w:rPr>
        <w:t xml:space="preserve"> the </w:t>
      </w:r>
      <w:r w:rsidRPr="00156D76">
        <w:rPr>
          <w:rStyle w:val="StyleUnderline"/>
          <w:highlight w:val="green"/>
        </w:rPr>
        <w:t>Zambia</w:t>
      </w:r>
      <w:r w:rsidRPr="00156D76">
        <w:rPr>
          <w:rStyle w:val="StyleUnderline"/>
        </w:rPr>
        <w:t>n government</w:t>
      </w:r>
      <w:r w:rsidRPr="00156D76">
        <w:rPr>
          <w:sz w:val="16"/>
        </w:rPr>
        <w:t xml:space="preserve">, </w:t>
      </w:r>
      <w:r w:rsidRPr="00156D76">
        <w:rPr>
          <w:rStyle w:val="StyleUnderline"/>
          <w:highlight w:val="green"/>
        </w:rPr>
        <w:t>which refused</w:t>
      </w:r>
      <w:r w:rsidRPr="00156D76">
        <w:rPr>
          <w:rStyle w:val="StyleUnderline"/>
        </w:rPr>
        <w:t xml:space="preserve"> the </w:t>
      </w:r>
      <w:r w:rsidRPr="00156D76">
        <w:rPr>
          <w:rStyle w:val="StyleUnderline"/>
          <w:highlight w:val="green"/>
        </w:rPr>
        <w:t>corn</w:t>
      </w:r>
      <w:r w:rsidRPr="00156D76">
        <w:rPr>
          <w:rStyle w:val="StyleUnderline"/>
        </w:rPr>
        <w:t xml:space="preserve"> </w:t>
      </w:r>
      <w:r w:rsidRPr="00156D76">
        <w:rPr>
          <w:rStyle w:val="StyleUnderline"/>
          <w:highlight w:val="green"/>
        </w:rPr>
        <w:t>on</w:t>
      </w:r>
      <w:r w:rsidRPr="00156D76">
        <w:rPr>
          <w:sz w:val="16"/>
        </w:rPr>
        <w:t xml:space="preserve"> the ground that it likely contained some GM kernels.71 The </w:t>
      </w:r>
      <w:r w:rsidRPr="00156D76">
        <w:rPr>
          <w:rStyle w:val="StyleUnderline"/>
          <w:highlight w:val="green"/>
        </w:rPr>
        <w:t>P</w:t>
      </w:r>
      <w:r w:rsidRPr="00156D76">
        <w:rPr>
          <w:rStyle w:val="StyleUnderline"/>
        </w:rPr>
        <w:t>recautionary</w:t>
      </w:r>
      <w:r w:rsidRPr="00156D76">
        <w:rPr>
          <w:sz w:val="16"/>
        </w:rPr>
        <w:t xml:space="preserve"> </w:t>
      </w:r>
      <w:r w:rsidRPr="00156D76">
        <w:rPr>
          <w:rStyle w:val="StyleUnderline"/>
          <w:highlight w:val="green"/>
        </w:rPr>
        <w:t>P</w:t>
      </w:r>
      <w:r w:rsidRPr="00156D76">
        <w:rPr>
          <w:rStyle w:val="StyleUnderline"/>
        </w:rPr>
        <w:t>rinciple</w:t>
      </w:r>
      <w:r w:rsidRPr="00156D76">
        <w:rPr>
          <w:sz w:val="16"/>
        </w:rPr>
        <w:t xml:space="preserve"> lay at the foundation of the refusal. A group of Zambian scientists and economists had toured several American farms and grain elevators, concluding that the principle required the corn to be refused </w:t>
      </w:r>
      <w:r w:rsidRPr="00156D76">
        <w:rPr>
          <w:rStyle w:val="StyleUnderline"/>
          <w:highlight w:val="green"/>
        </w:rPr>
        <w:t>because of</w:t>
      </w:r>
      <w:r w:rsidRPr="00156D76">
        <w:rPr>
          <w:sz w:val="16"/>
        </w:rPr>
        <w:t xml:space="preserve"> the </w:t>
      </w:r>
      <w:r w:rsidRPr="00156D76">
        <w:rPr>
          <w:rStyle w:val="StyleUnderline"/>
          <w:highlight w:val="green"/>
        </w:rPr>
        <w:t>inconclusive</w:t>
      </w:r>
      <w:r w:rsidRPr="00156D76">
        <w:rPr>
          <w:rStyle w:val="StyleUnderline"/>
        </w:rPr>
        <w:t>n</w:t>
      </w:r>
      <w:r w:rsidRPr="00156D76">
        <w:rPr>
          <w:sz w:val="16"/>
        </w:rPr>
        <w:t xml:space="preserve">ess of studies on the </w:t>
      </w:r>
      <w:r w:rsidRPr="00156D76">
        <w:rPr>
          <w:rStyle w:val="StyleUnderline"/>
          <w:highlight w:val="green"/>
        </w:rPr>
        <w:t>health risks</w:t>
      </w:r>
      <w:r w:rsidRPr="00156D76">
        <w:rPr>
          <w:rStyle w:val="StyleUnderline"/>
        </w:rPr>
        <w:t xml:space="preserve"> of genetically modified foods</w:t>
      </w:r>
      <w:r w:rsidRPr="00156D76">
        <w:rPr>
          <w:sz w:val="16"/>
        </w:rPr>
        <w:t xml:space="preserve">. Some representatives of the Zambian government were concerned that the aid recipients would plant the seeds, thereby “contaminating” exports to the European Union. The United States offered to mill the corn into flour (so that the seeds could not be planted), but the government rejected this offer. According to the United Nations Food and Agriculture Organization, the </w:t>
      </w:r>
      <w:r w:rsidRPr="00156D76">
        <w:rPr>
          <w:rStyle w:val="StyleUnderline"/>
          <w:highlight w:val="green"/>
        </w:rPr>
        <w:t>refusal</w:t>
      </w:r>
      <w:r w:rsidRPr="00156D76">
        <w:rPr>
          <w:sz w:val="16"/>
          <w:highlight w:val="green"/>
        </w:rPr>
        <w:t xml:space="preserve"> </w:t>
      </w:r>
      <w:r w:rsidRPr="00156D76">
        <w:rPr>
          <w:rStyle w:val="Emphasis"/>
          <w:highlight w:val="green"/>
        </w:rPr>
        <w:t>left 2.9 million people at</w:t>
      </w:r>
      <w:r w:rsidRPr="00156D76">
        <w:rPr>
          <w:rStyle w:val="Emphasis"/>
        </w:rPr>
        <w:t xml:space="preserve"> risk of </w:t>
      </w:r>
      <w:r w:rsidRPr="00156D76">
        <w:rPr>
          <w:rStyle w:val="Emphasis"/>
          <w:highlight w:val="green"/>
        </w:rPr>
        <w:t>starvation</w:t>
      </w:r>
      <w:r w:rsidRPr="00156D76">
        <w:rPr>
          <w:sz w:val="16"/>
        </w:rPr>
        <w:t>; a “conservative scenario” from the World Health Organization predicted that at least 35,000 Zambians would die of starvation if more corn could not be found. Was the refusal to accept the corn truly precautionary?</w:t>
      </w:r>
    </w:p>
    <w:p w14:paraId="2CCA5A31" w14:textId="77777777" w:rsidR="009A3730" w:rsidRPr="00156D76" w:rsidRDefault="009A3730" w:rsidP="009A3730">
      <w:pPr>
        <w:rPr>
          <w:sz w:val="12"/>
          <w:szCs w:val="12"/>
        </w:rPr>
      </w:pPr>
      <w:r w:rsidRPr="00156D76">
        <w:rPr>
          <w:sz w:val="12"/>
          <w:szCs w:val="12"/>
        </w:rPr>
        <w:t>The example suggests that regulation sometimes violates the Precautionary Principle because it gives rise to substitute risks, in the form of hazards that materialize, or are increased, as a result of regulation.72 Consider the case of DDT, often banned or regulated in the interest of reducing risks to birds and human beings. The problem with such bans is that in poor nations, they eliminate what appears to be the most effective way of combating malaria – and thus significantly undermine public health.73 Or consider the Environmental Protection Agency’s effort to ban asbestos,74 a ban that might well seem justified or even compelled by the Precautionary Principle. The difficulty, from the standpoint of that very principle, is that substitutes for asbestos also carry risks. The problem is pervasive. In the case of arsenic, the Administrator of the Environmental Protection Agency expressed concern that aggressive regulation, by virtue of its cost, will lead people to cease using local water systems and to rely on private wells, which have high levels of contamination.75 If this is so, stringent arsenic regulation violates the Precautionary Principle no less than less stringent regulation does. This is a common situation, for opportunity benefits and substitute risks are the rule, not the exception.76</w:t>
      </w:r>
    </w:p>
    <w:p w14:paraId="69F2D447" w14:textId="77777777" w:rsidR="009A3730" w:rsidRPr="00156D76" w:rsidRDefault="009A3730" w:rsidP="009A3730">
      <w:pPr>
        <w:rPr>
          <w:rStyle w:val="StyleUnderline"/>
        </w:rPr>
      </w:pPr>
      <w:r w:rsidRPr="00156D76">
        <w:rPr>
          <w:sz w:val="16"/>
        </w:rPr>
        <w:t xml:space="preserve">It is possible to go much further. A </w:t>
      </w:r>
      <w:r w:rsidRPr="00156D76">
        <w:rPr>
          <w:rStyle w:val="StyleUnderline"/>
        </w:rPr>
        <w:t xml:space="preserve">great deal of evidence suggests </w:t>
      </w:r>
      <w:r w:rsidRPr="00156D76">
        <w:rPr>
          <w:sz w:val="16"/>
        </w:rPr>
        <w:t xml:space="preserve">the possibility </w:t>
      </w:r>
      <w:r w:rsidRPr="00156D76">
        <w:rPr>
          <w:rStyle w:val="StyleUnderline"/>
        </w:rPr>
        <w:t>that</w:t>
      </w:r>
      <w:r w:rsidRPr="00156D76">
        <w:rPr>
          <w:sz w:val="16"/>
        </w:rPr>
        <w:t xml:space="preserve"> an </w:t>
      </w:r>
      <w:r w:rsidRPr="00156D76">
        <w:rPr>
          <w:rStyle w:val="StyleUnderline"/>
          <w:highlight w:val="green"/>
        </w:rPr>
        <w:t>expensive regulation</w:t>
      </w:r>
      <w:r w:rsidRPr="00156D76">
        <w:rPr>
          <w:rStyle w:val="StyleUnderline"/>
        </w:rPr>
        <w:t xml:space="preserve"> can </w:t>
      </w:r>
      <w:r w:rsidRPr="00156D76">
        <w:rPr>
          <w:rStyle w:val="StyleUnderline"/>
          <w:highlight w:val="green"/>
        </w:rPr>
        <w:t>have adverse effects on</w:t>
      </w:r>
      <w:r w:rsidRPr="00156D76">
        <w:rPr>
          <w:rStyle w:val="StyleUnderline"/>
        </w:rPr>
        <w:t xml:space="preserve"> life and </w:t>
      </w:r>
      <w:r w:rsidRPr="00156D76">
        <w:rPr>
          <w:rStyle w:val="StyleUnderline"/>
          <w:highlight w:val="green"/>
        </w:rPr>
        <w:t>health</w:t>
      </w:r>
      <w:r w:rsidRPr="00156D76">
        <w:rPr>
          <w:sz w:val="16"/>
        </w:rPr>
        <w:t xml:space="preserve">.77 It has been urged that a statistical life can be lost for every expenditure of $7 million;78 one study suggests that an expenditure of $15 million produces a loss of life.79 </w:t>
      </w:r>
      <w:r w:rsidRPr="00156D76">
        <w:rPr>
          <w:rStyle w:val="StyleUnderline"/>
        </w:rPr>
        <w:t xml:space="preserve">Another suggests that </w:t>
      </w:r>
      <w:r w:rsidRPr="00156D76">
        <w:rPr>
          <w:rStyle w:val="Emphasis"/>
          <w:highlight w:val="green"/>
        </w:rPr>
        <w:t>poor people are</w:t>
      </w:r>
      <w:r w:rsidRPr="00156D76">
        <w:rPr>
          <w:rStyle w:val="Emphasis"/>
        </w:rPr>
        <w:t xml:space="preserve"> especially </w:t>
      </w:r>
      <w:r w:rsidRPr="00156D76">
        <w:rPr>
          <w:rStyle w:val="Emphasis"/>
          <w:highlight w:val="green"/>
        </w:rPr>
        <w:t>vulnerable</w:t>
      </w:r>
      <w:r w:rsidRPr="00156D76">
        <w:rPr>
          <w:rStyle w:val="StyleUnderline"/>
        </w:rPr>
        <w:t xml:space="preserve"> to this effect </w:t>
      </w:r>
      <w:r w:rsidRPr="00156D76">
        <w:rPr>
          <w:sz w:val="16"/>
        </w:rPr>
        <w:t xml:space="preserve">– that a </w:t>
      </w:r>
      <w:r w:rsidRPr="00156D76">
        <w:rPr>
          <w:rStyle w:val="StyleUnderline"/>
        </w:rPr>
        <w:t>regulation</w:t>
      </w:r>
      <w:r w:rsidRPr="00156D76">
        <w:rPr>
          <w:sz w:val="16"/>
        </w:rPr>
        <w:t xml:space="preserve"> that </w:t>
      </w:r>
      <w:r w:rsidRPr="00156D76">
        <w:rPr>
          <w:rStyle w:val="StyleUnderline"/>
        </w:rPr>
        <w:t xml:space="preserve">reduces wealth for </w:t>
      </w:r>
      <w:r w:rsidRPr="00156D76">
        <w:rPr>
          <w:rStyle w:val="StyleUnderline"/>
        </w:rPr>
        <w:lastRenderedPageBreak/>
        <w:t>the poorest 20 percent of the population</w:t>
      </w:r>
      <w:r w:rsidRPr="00156D76">
        <w:rPr>
          <w:sz w:val="16"/>
        </w:rPr>
        <w:t xml:space="preserve"> </w:t>
      </w:r>
      <w:r w:rsidRPr="00156D76">
        <w:rPr>
          <w:rStyle w:val="StyleUnderline"/>
        </w:rPr>
        <w:t>will have twice as large a mortality effect</w:t>
      </w:r>
      <w:r w:rsidRPr="00156D76">
        <w:rPr>
          <w:sz w:val="16"/>
        </w:rPr>
        <w:t xml:space="preserve"> as a regulation that reduces wealth for the wealthiest 20 percent.80 To be sure, both the phenomenon and the underlying mechanisms are disputed.81 I do not mean to accept any particular amount here, or even to suggest that there has been an unambiguous demonstration of an association between mortality and regulatory expenditures. The only point is that reasonable people believe in that association. It follows that a </w:t>
      </w:r>
      <w:r w:rsidRPr="00156D76">
        <w:rPr>
          <w:rStyle w:val="StyleUnderline"/>
          <w:highlight w:val="green"/>
        </w:rPr>
        <w:t>multi-million dollar expenditure for “precaution</w:t>
      </w:r>
      <w:r w:rsidRPr="00156D76">
        <w:rPr>
          <w:sz w:val="16"/>
        </w:rPr>
        <w:t xml:space="preserve">” </w:t>
      </w:r>
      <w:r w:rsidRPr="00156D76">
        <w:rPr>
          <w:rStyle w:val="StyleUnderline"/>
        </w:rPr>
        <w:t>has</w:t>
      </w:r>
      <w:r w:rsidRPr="00156D76">
        <w:rPr>
          <w:sz w:val="16"/>
        </w:rPr>
        <w:t xml:space="preserve"> – as a worst-case scenario – </w:t>
      </w:r>
      <w:r w:rsidRPr="00156D76">
        <w:rPr>
          <w:rStyle w:val="StyleUnderline"/>
        </w:rPr>
        <w:t>significant adverse health effects</w:t>
      </w:r>
      <w:r w:rsidRPr="00156D76">
        <w:rPr>
          <w:sz w:val="16"/>
        </w:rPr>
        <w:t xml:space="preserve">, </w:t>
      </w:r>
      <w:r w:rsidRPr="00156D76">
        <w:rPr>
          <w:rStyle w:val="StyleUnderline"/>
        </w:rPr>
        <w:t xml:space="preserve">with an expenditure of $200 million </w:t>
      </w:r>
      <w:r w:rsidRPr="00156D76">
        <w:rPr>
          <w:rStyle w:val="StyleUnderline"/>
          <w:highlight w:val="green"/>
        </w:rPr>
        <w:t>leading to</w:t>
      </w:r>
      <w:r w:rsidRPr="00156D76">
        <w:rPr>
          <w:sz w:val="16"/>
        </w:rPr>
        <w:t xml:space="preserve"> perhaps </w:t>
      </w:r>
      <w:r w:rsidRPr="00156D76">
        <w:rPr>
          <w:rStyle w:val="StyleUnderline"/>
        </w:rPr>
        <w:t xml:space="preserve">as </w:t>
      </w:r>
      <w:r w:rsidRPr="00156D76">
        <w:rPr>
          <w:rStyle w:val="StyleUnderline"/>
          <w:highlight w:val="green"/>
        </w:rPr>
        <w:t>many</w:t>
      </w:r>
      <w:r w:rsidRPr="00156D76">
        <w:rPr>
          <w:rStyle w:val="StyleUnderline"/>
        </w:rPr>
        <w:t xml:space="preserve"> as twenty to thirty </w:t>
      </w:r>
      <w:r w:rsidRPr="00156D76">
        <w:rPr>
          <w:rStyle w:val="StyleUnderline"/>
          <w:highlight w:val="green"/>
        </w:rPr>
        <w:t>lives lost.</w:t>
      </w:r>
    </w:p>
    <w:p w14:paraId="23C696C4" w14:textId="77777777" w:rsidR="009A3730" w:rsidRPr="00156D76" w:rsidRDefault="009A3730" w:rsidP="009A3730">
      <w:pPr>
        <w:rPr>
          <w:rStyle w:val="StyleUnderline"/>
        </w:rPr>
      </w:pPr>
      <w:r w:rsidRPr="00156D76">
        <w:rPr>
          <w:sz w:val="16"/>
        </w:rPr>
        <w:t xml:space="preserve">This point makes the </w:t>
      </w:r>
      <w:r w:rsidRPr="00156D76">
        <w:rPr>
          <w:rStyle w:val="StyleUnderline"/>
          <w:highlight w:val="green"/>
        </w:rPr>
        <w:t xml:space="preserve">Precautionary Principle hard </w:t>
      </w:r>
      <w:r w:rsidRPr="00156D76">
        <w:rPr>
          <w:rStyle w:val="StyleUnderline"/>
        </w:rPr>
        <w:t>to implement</w:t>
      </w:r>
      <w:r w:rsidRPr="00156D76">
        <w:rPr>
          <w:sz w:val="16"/>
        </w:rPr>
        <w:t xml:space="preserve"> not merely </w:t>
      </w:r>
      <w:r w:rsidRPr="00156D76">
        <w:rPr>
          <w:rStyle w:val="StyleUnderline"/>
          <w:highlight w:val="green"/>
        </w:rPr>
        <w:t>where</w:t>
      </w:r>
      <w:r w:rsidRPr="00156D76">
        <w:rPr>
          <w:rStyle w:val="StyleUnderline"/>
        </w:rPr>
        <w:t xml:space="preserve"> </w:t>
      </w:r>
      <w:r w:rsidRPr="00156D76">
        <w:rPr>
          <w:rStyle w:val="StyleUnderline"/>
          <w:highlight w:val="green"/>
        </w:rPr>
        <w:t>reg</w:t>
      </w:r>
      <w:r w:rsidRPr="00156D76">
        <w:rPr>
          <w:rStyle w:val="StyleUnderline"/>
        </w:rPr>
        <w:t xml:space="preserve">ulation </w:t>
      </w:r>
      <w:r w:rsidRPr="00156D76">
        <w:rPr>
          <w:rStyle w:val="StyleUnderline"/>
          <w:highlight w:val="green"/>
        </w:rPr>
        <w:t>removes “opportunity benefits</w:t>
      </w:r>
      <w:r w:rsidRPr="00156D76">
        <w:rPr>
          <w:rStyle w:val="StyleUnderline"/>
        </w:rPr>
        <w:t>,”</w:t>
      </w:r>
      <w:r w:rsidRPr="00156D76">
        <w:rPr>
          <w:sz w:val="16"/>
        </w:rPr>
        <w:t xml:space="preserve"> </w:t>
      </w:r>
      <w:r w:rsidRPr="00156D76">
        <w:rPr>
          <w:rStyle w:val="StyleUnderline"/>
          <w:highlight w:val="green"/>
        </w:rPr>
        <w:t>or</w:t>
      </w:r>
      <w:r w:rsidRPr="00156D76">
        <w:rPr>
          <w:sz w:val="16"/>
        </w:rPr>
        <w:t xml:space="preserve"> </w:t>
      </w:r>
      <w:r w:rsidRPr="00156D76">
        <w:rPr>
          <w:rStyle w:val="StyleUnderline"/>
        </w:rPr>
        <w:t>introduces or increases substitute risks,</w:t>
      </w:r>
      <w:r w:rsidRPr="00156D76">
        <w:rPr>
          <w:sz w:val="16"/>
        </w:rPr>
        <w:t xml:space="preserve"> but </w:t>
      </w:r>
      <w:r w:rsidRPr="00156D76">
        <w:rPr>
          <w:rStyle w:val="StyleUnderline"/>
        </w:rPr>
        <w:t xml:space="preserve">in any case in </w:t>
      </w:r>
      <w:r w:rsidRPr="00156D76">
        <w:rPr>
          <w:rStyle w:val="StyleUnderline"/>
          <w:highlight w:val="green"/>
        </w:rPr>
        <w:t>which</w:t>
      </w:r>
      <w:r w:rsidRPr="00156D76">
        <w:rPr>
          <w:rStyle w:val="StyleUnderline"/>
        </w:rPr>
        <w:t xml:space="preserve"> the </w:t>
      </w:r>
      <w:r w:rsidRPr="00156D76">
        <w:rPr>
          <w:rStyle w:val="StyleUnderline"/>
          <w:highlight w:val="green"/>
        </w:rPr>
        <w:t>reg</w:t>
      </w:r>
      <w:r w:rsidRPr="00156D76">
        <w:rPr>
          <w:rStyle w:val="StyleUnderline"/>
        </w:rPr>
        <w:t xml:space="preserve">ulation </w:t>
      </w:r>
      <w:r w:rsidRPr="00156D76">
        <w:rPr>
          <w:rStyle w:val="StyleUnderline"/>
          <w:highlight w:val="green"/>
        </w:rPr>
        <w:t>costs</w:t>
      </w:r>
      <w:r w:rsidRPr="00156D76">
        <w:rPr>
          <w:rStyle w:val="StyleUnderline"/>
        </w:rPr>
        <w:t xml:space="preserve"> a </w:t>
      </w:r>
      <w:r w:rsidRPr="00156D76">
        <w:rPr>
          <w:rStyle w:val="StyleUnderline"/>
          <w:highlight w:val="green"/>
        </w:rPr>
        <w:t>significant amount</w:t>
      </w:r>
      <w:r w:rsidRPr="00156D76">
        <w:rPr>
          <w:sz w:val="16"/>
        </w:rPr>
        <w:t xml:space="preserve">. If this is so, the Precautionary Principle, for that very reason, raises doubts about many regulations. </w:t>
      </w:r>
      <w:r w:rsidRPr="00156D76">
        <w:rPr>
          <w:rStyle w:val="StyleUnderline"/>
        </w:rPr>
        <w:t>If the principle argues against any action that carries</w:t>
      </w:r>
      <w:r w:rsidRPr="00156D76">
        <w:rPr>
          <w:sz w:val="16"/>
        </w:rPr>
        <w:t xml:space="preserve"> a </w:t>
      </w:r>
      <w:r w:rsidRPr="00156D76">
        <w:rPr>
          <w:rStyle w:val="StyleUnderline"/>
        </w:rPr>
        <w:t>small risk of imposing</w:t>
      </w:r>
      <w:r w:rsidRPr="00156D76">
        <w:rPr>
          <w:sz w:val="16"/>
        </w:rPr>
        <w:t xml:space="preserve"> significant </w:t>
      </w:r>
      <w:r w:rsidRPr="00156D76">
        <w:rPr>
          <w:rStyle w:val="StyleUnderline"/>
        </w:rPr>
        <w:t>harm, then we should be reluctant to spend a lot of money</w:t>
      </w:r>
      <w:r w:rsidRPr="00156D76">
        <w:rPr>
          <w:sz w:val="16"/>
        </w:rPr>
        <w:t xml:space="preserve"> to reduce risks, simply because those expenditures themselves carry risks. Here is the sense in which the </w:t>
      </w:r>
      <w:r w:rsidRPr="00156D76">
        <w:rPr>
          <w:rStyle w:val="StyleUnderline"/>
          <w:highlight w:val="green"/>
        </w:rPr>
        <w:t>Precautionary Principle,</w:t>
      </w:r>
      <w:r w:rsidRPr="00156D76">
        <w:rPr>
          <w:sz w:val="16"/>
        </w:rPr>
        <w:t xml:space="preserve"> taken for all that it is worth, </w:t>
      </w:r>
      <w:r w:rsidRPr="00156D76">
        <w:rPr>
          <w:rStyle w:val="StyleUnderline"/>
        </w:rPr>
        <w:t>is</w:t>
      </w:r>
      <w:r w:rsidRPr="00156D76">
        <w:rPr>
          <w:sz w:val="16"/>
        </w:rPr>
        <w:t xml:space="preserve"> paralyzing: It stands as an </w:t>
      </w:r>
      <w:r w:rsidRPr="00156D76">
        <w:rPr>
          <w:rStyle w:val="StyleUnderline"/>
          <w:highlight w:val="green"/>
        </w:rPr>
        <w:t>obstacle to</w:t>
      </w:r>
      <w:r w:rsidRPr="00156D76">
        <w:rPr>
          <w:rStyle w:val="StyleUnderline"/>
        </w:rPr>
        <w:t xml:space="preserve"> regulation and nonregulation, and to </w:t>
      </w:r>
      <w:r w:rsidRPr="00156D76">
        <w:rPr>
          <w:rStyle w:val="StyleUnderline"/>
          <w:highlight w:val="green"/>
        </w:rPr>
        <w:t>everything</w:t>
      </w:r>
      <w:r w:rsidRPr="00156D76">
        <w:rPr>
          <w:rStyle w:val="StyleUnderline"/>
        </w:rPr>
        <w:t xml:space="preserve"> in between.</w:t>
      </w:r>
    </w:p>
    <w:p w14:paraId="20667BA1" w14:textId="77777777" w:rsidR="005A18B3" w:rsidRPr="00207C6C" w:rsidRDefault="005A18B3" w:rsidP="005A18B3">
      <w:pPr>
        <w:pStyle w:val="Heading4"/>
      </w:pPr>
      <w:r>
        <w:t xml:space="preserve">The precautionary principle makes technological progress literally impossible — flips environmental concerns </w:t>
      </w:r>
    </w:p>
    <w:p w14:paraId="16A18391" w14:textId="77777777" w:rsidR="005A18B3" w:rsidRDefault="005A18B3" w:rsidP="005A18B3">
      <w:r w:rsidRPr="00E75072">
        <w:t xml:space="preserve">H. Tristram </w:t>
      </w:r>
      <w:r w:rsidRPr="00E75072">
        <w:rPr>
          <w:rStyle w:val="Style13ptBold"/>
        </w:rPr>
        <w:t>Engelhardt 10</w:t>
      </w:r>
      <w:r w:rsidRPr="00E75072">
        <w:t xml:space="preserve">, 8-1-2010, </w:t>
      </w:r>
      <w:r>
        <w:t xml:space="preserve">an American philosopher, holding doctorates in both philosophy from the University of Texas at Austin and medicine from Tulane University. He was a professor of philosophy at Rice University, in Houston, Texas. </w:t>
      </w:r>
      <w:r w:rsidRPr="00E75072">
        <w:t>"The Precautionary Principle: A Dialectical Reconsideration", Taylor &amp; Francis, https://www.tandfonline.com/doi/abs/10.1080/03605310490500518, accessed: 7-25-2021//jake</w:t>
      </w:r>
    </w:p>
    <w:p w14:paraId="4D410E5E" w14:textId="77777777" w:rsidR="005A18B3" w:rsidRPr="00F87E42" w:rsidRDefault="005A18B3" w:rsidP="005A18B3">
      <w:pPr>
        <w:rPr>
          <w:sz w:val="14"/>
        </w:rPr>
      </w:pPr>
      <w:r w:rsidRPr="00F87E42">
        <w:rPr>
          <w:sz w:val="14"/>
        </w:rPr>
        <w:t xml:space="preserve">There are a </w:t>
      </w:r>
      <w:r w:rsidRPr="00207C6C">
        <w:rPr>
          <w:rStyle w:val="StyleUnderline"/>
        </w:rPr>
        <w:t>number of difficulties in making prudent assessments of risk</w:t>
      </w:r>
      <w:r w:rsidRPr="00F87E42">
        <w:rPr>
          <w:sz w:val="14"/>
        </w:rPr>
        <w:t xml:space="preserve">. To begin with, </w:t>
      </w:r>
      <w:r w:rsidRPr="00207C6C">
        <w:rPr>
          <w:rStyle w:val="StyleUnderline"/>
        </w:rPr>
        <w:t>intuitions vary widely about how to compare risks appropriately</w:t>
      </w:r>
      <w:r w:rsidRPr="004654BB">
        <w:rPr>
          <w:rStyle w:val="StyleUnderline"/>
        </w:rPr>
        <w:t>. There are some who regard a one-hour commercial flight with greater apprehension than a four-hour automobile journey to the same city.</w:t>
      </w:r>
      <w:r w:rsidRPr="00F87E42">
        <w:rPr>
          <w:sz w:val="14"/>
        </w:rPr>
        <w:t xml:space="preserve"> This is the case even though in general the risks are greater from the latter than the former. </w:t>
      </w:r>
      <w:r w:rsidRPr="004654BB">
        <w:rPr>
          <w:rStyle w:val="StyleUnderline"/>
        </w:rPr>
        <w:t xml:space="preserve">In part, this perception is grounded in the difference in psycho-social impact of learning about the death of 200 passengers in an airline crash versus learning of 200 automobile accidents in a year’s time, each involving one fatality. </w:t>
      </w:r>
      <w:r w:rsidRPr="00F87E42">
        <w:rPr>
          <w:sz w:val="14"/>
        </w:rPr>
        <w:t xml:space="preserve">The same number of people dying or being disabled at the same time usually has a more dramatic psycho-social impact than the same number being disabled or dying over a more extended period of time. </w:t>
      </w:r>
      <w:r w:rsidRPr="004654BB">
        <w:rPr>
          <w:rStyle w:val="StyleUnderline"/>
        </w:rPr>
        <w:t>So, too, were it the case that the number of individuals likely to be disabled or killed by nuclear power plant accidents were no greater than the number of persons likely to be disabled or killed by the generation of the same amount of electric power from the use of fossil fuels, the socially disruptive character of all of the deaths happening at once appears to give this mass tragedy a weight greater than the sum of all the individual tragedies.</w:t>
      </w:r>
      <w:r w:rsidRPr="00F87E42">
        <w:rPr>
          <w:sz w:val="14"/>
        </w:rPr>
        <w:t xml:space="preserve">1 Intuitions that favor giving greater weight to concerns regarding airplane crashes and nuclear power plant accidents may contribute to the intuitions that are invoked to support the precautionary principle.2 In this essay, </w:t>
      </w:r>
      <w:r w:rsidRPr="004654BB">
        <w:rPr>
          <w:rStyle w:val="StyleUnderline"/>
        </w:rPr>
        <w:t>the precautionary principle is understood as the rule that one should never engage in a technological development or application unless it can be shown that this will not lead to large-scale disasters or catastrophes</w:t>
      </w:r>
      <w:r w:rsidRPr="00F87E42">
        <w:rPr>
          <w:sz w:val="14"/>
        </w:rPr>
        <w:t xml:space="preserve">.3 </w:t>
      </w:r>
      <w:r w:rsidRPr="00F87E42">
        <w:rPr>
          <w:rStyle w:val="Emphasis"/>
        </w:rPr>
        <w:t>The possibility of a large-scale disaster or catastrophe is regarded as sufficient to prohibit the application of new technologies that offer considerable benefit to humans.</w:t>
      </w:r>
      <w:r w:rsidRPr="00F87E42">
        <w:rPr>
          <w:sz w:val="14"/>
        </w:rPr>
        <w:t xml:space="preserve"> In this sense, </w:t>
      </w:r>
      <w:r w:rsidRPr="00F87E42">
        <w:rPr>
          <w:rStyle w:val="StyleUnderline"/>
        </w:rPr>
        <w:t xml:space="preserve">the precautionary principle is a variation of a principle of risk-aversiveness, so that </w:t>
      </w:r>
      <w:r w:rsidRPr="00F87E42">
        <w:rPr>
          <w:rStyle w:val="Emphasis"/>
        </w:rPr>
        <w:t>one takes maximal regard of possible largescale or catastrophic disasters, however remote and despite the benefits that might accrue from the technology</w:t>
      </w:r>
      <w:r w:rsidRPr="00F87E42">
        <w:rPr>
          <w:rStyle w:val="StyleUnderline"/>
        </w:rPr>
        <w:t>.</w:t>
      </w:r>
      <w:r w:rsidRPr="00F87E42">
        <w:rPr>
          <w:sz w:val="14"/>
        </w:rPr>
        <w:t xml:space="preserve"> </w:t>
      </w:r>
      <w:r w:rsidRPr="00F87E42">
        <w:rPr>
          <w:rStyle w:val="StyleUnderline"/>
        </w:rPr>
        <w:t>This</w:t>
      </w:r>
      <w:r w:rsidRPr="00F87E42">
        <w:rPr>
          <w:sz w:val="14"/>
        </w:rPr>
        <w:t xml:space="preserve"> understanding of the precautionary principle </w:t>
      </w:r>
      <w:r w:rsidRPr="00F87E42">
        <w:rPr>
          <w:rStyle w:val="StyleUnderline"/>
        </w:rPr>
        <w:t>would constrain one to accept the likelihood of a number of deaths in order to avoid the remote possibility of even greater catastrophes.</w:t>
      </w:r>
      <w:r w:rsidRPr="00F87E42">
        <w:rPr>
          <w:sz w:val="14"/>
        </w:rPr>
        <w:t xml:space="preserve"> For example, the precautionary principle has been invoked to prohibit the introduction of genetically modified organisms, until one can with a very high degree of certainty rule out the possibility of catastrophic outcomes. </w:t>
      </w:r>
      <w:r w:rsidRPr="00F87E42">
        <w:rPr>
          <w:rStyle w:val="Emphasis"/>
        </w:rPr>
        <w:t xml:space="preserve">Those who embrace the precautionary principle would accept the </w:t>
      </w:r>
      <w:r w:rsidRPr="00F87E42">
        <w:rPr>
          <w:rStyle w:val="Emphasis"/>
        </w:rPr>
        <w:lastRenderedPageBreak/>
        <w:t xml:space="preserve">starvation of millions in third-world countries who could be fed by genetically modified grains, rather than assume a very remote and very unlikely interruption of the ecological balance as a result of unexpected or unforeseen genetic effects as a result of genetically modified organisms. </w:t>
      </w:r>
      <w:r w:rsidRPr="00F87E42">
        <w:rPr>
          <w:sz w:val="14"/>
        </w:rPr>
        <w:t xml:space="preserve">Although the availability of genetically modified foodstuffs might aid the starving, this very important good would be seen to be outweighed by a possible, albeit unlikely, ecological catastrophe. </w:t>
      </w:r>
      <w:r w:rsidRPr="00F87E42">
        <w:rPr>
          <w:rStyle w:val="Emphasis"/>
        </w:rPr>
        <w:t>New technologies are thus held to be guilty until proven innocent</w:t>
      </w:r>
      <w:r w:rsidRPr="00F87E42">
        <w:rPr>
          <w:sz w:val="14"/>
        </w:rPr>
        <w:t xml:space="preserve"> (Saunders, 2000). Marc Moreno who reports that according to a panel of food policy experts, the ban – on the basis of the precautionary principle – of genetically modified food (GM) has no scientific ground and causes starvation in the developing world (Moreno, 2002). </w:t>
      </w:r>
      <w:r w:rsidRPr="00F87E42">
        <w:rPr>
          <w:rStyle w:val="StyleUnderline"/>
        </w:rPr>
        <w:t>In this vein, Goklany acknowledges that in order to meet food demands additional deforestation of millions of hectares will be required. In 1997, according to the Food and Agricultural Organization, it was estimated that already 1,510 million hectares were devoted to cropland and by 2050 an additional 1,600 million hectares of habitat land would be lost</w:t>
      </w:r>
      <w:r w:rsidRPr="00F87E42">
        <w:rPr>
          <w:sz w:val="14"/>
        </w:rPr>
        <w:t xml:space="preserve"> (FAO, 2000). He also notes that an annual increase of productivity of 2% (through the use of generically modified crops) would be translated into at least 422 million cost-benefit calculations, a considerable burden would have been placed on the development of promising new technologies. </w:t>
      </w:r>
      <w:r w:rsidRPr="00F87E42">
        <w:rPr>
          <w:rStyle w:val="StyleUnderline"/>
        </w:rPr>
        <w:t>This criticism of the weight to be given to economic benefits opens the larger issue of how to compare different genre of benefits and harms. Finally, one must note that the precautionary principle is often interpreted so as to give equal if not greater weight to concerns with the environment in and of itself, not simply as harms to the environment may have indirect impacts on human welfare</w:t>
      </w:r>
      <w:r w:rsidRPr="00F87E42">
        <w:rPr>
          <w:sz w:val="14"/>
        </w:rPr>
        <w:t xml:space="preserve">. Here </w:t>
      </w:r>
      <w:r w:rsidRPr="00F87E42">
        <w:rPr>
          <w:rStyle w:val="StyleUnderline"/>
        </w:rPr>
        <w:t>the question is not simply of comparing benefits and harms, but the question of whose harms and benefits should be compared and in what way.</w:t>
      </w:r>
      <w:r w:rsidRPr="00F87E42">
        <w:rPr>
          <w:sz w:val="14"/>
        </w:rPr>
        <w:t xml:space="preserve"> That is, how is one to compare the possibility of harm to animals, ecosystems, and the environment with the possibility of harms and benefits to humans? This weighting of the environment, especially ecosystems in and of themselves, is noted by Alston Chase who asserts that the precautionary principle reflects concerns regarding benefits and harms that are biocentric6 rather than humanistic or human-centered. As he puts it, </w:t>
      </w:r>
      <w:r w:rsidRPr="00F87E42">
        <w:rPr>
          <w:rStyle w:val="StyleUnderline"/>
        </w:rPr>
        <w:t>‘‘biocentrism is the fundamental value conveyed in most treaties or protocols promoting the Precautionary Principle’’</w:t>
      </w:r>
      <w:r w:rsidRPr="00F87E42">
        <w:rPr>
          <w:sz w:val="14"/>
        </w:rPr>
        <w:t xml:space="preserve"> (Chase, 1997, p. 5). </w:t>
      </w:r>
      <w:r w:rsidRPr="00F87E42">
        <w:rPr>
          <w:rStyle w:val="StyleUnderline"/>
        </w:rPr>
        <w:t>In these terms one can justify the starvation of millions of people for the sake of the wellbeing of the ecosystem.</w:t>
      </w:r>
    </w:p>
    <w:p w14:paraId="174D003E" w14:textId="77777777" w:rsidR="00197B5D" w:rsidRPr="00774CA5" w:rsidRDefault="00197B5D" w:rsidP="00197B5D">
      <w:pPr>
        <w:rPr>
          <w:rFonts w:asciiTheme="minorHAnsi" w:hAnsiTheme="minorHAnsi" w:cstheme="minorHAnsi"/>
        </w:rPr>
      </w:pPr>
    </w:p>
    <w:p w14:paraId="578C7CF5" w14:textId="1FCD5C9E" w:rsidR="00720B37" w:rsidRDefault="00720B37" w:rsidP="00720B37">
      <w:pPr>
        <w:pStyle w:val="Heading3"/>
      </w:pPr>
      <w:r>
        <w:lastRenderedPageBreak/>
        <w:t xml:space="preserve">1NC AT: Ag </w:t>
      </w:r>
    </w:p>
    <w:p w14:paraId="43A29BDE" w14:textId="77777777" w:rsidR="00720B37" w:rsidRPr="005365AC" w:rsidRDefault="00720B37" w:rsidP="00720B37">
      <w:pPr>
        <w:pStyle w:val="Heading4"/>
        <w:rPr>
          <w:rStyle w:val="Style13ptBold"/>
          <w:b/>
          <w:bCs w:val="0"/>
        </w:rPr>
      </w:pPr>
      <w:r w:rsidRPr="005365AC">
        <w:rPr>
          <w:rStyle w:val="Style13ptBold"/>
          <w:b/>
        </w:rPr>
        <w:t>Status quo solves sustainable ag --- modern farming is improving outcomes on every metric</w:t>
      </w:r>
    </w:p>
    <w:p w14:paraId="50427DD2" w14:textId="77777777" w:rsidR="00720B37" w:rsidRDefault="00720B37" w:rsidP="00720B37">
      <w:r w:rsidRPr="004F4D34">
        <w:rPr>
          <w:rStyle w:val="Style13ptBold"/>
        </w:rPr>
        <w:t>Paarlberg 21</w:t>
      </w:r>
      <w:r>
        <w:t xml:space="preserve"> –</w:t>
      </w:r>
      <w:r w:rsidRPr="004F4D34">
        <w:t xml:space="preserve"> an associate in the Sustainability Science Program at the Harvard Kennedy School of Government</w:t>
      </w:r>
    </w:p>
    <w:p w14:paraId="21E1C9E4" w14:textId="77777777" w:rsidR="00720B37" w:rsidRDefault="00720B37" w:rsidP="00720B37">
      <w:r>
        <w:t>Robert, 2/5. “</w:t>
      </w:r>
      <w:r w:rsidRPr="004F4D34">
        <w:t>The Environmental Upside of Modern Farming</w:t>
      </w:r>
      <w:r>
        <w:t xml:space="preserve">.” </w:t>
      </w:r>
      <w:r w:rsidRPr="004F4D34">
        <w:t>https://www.wsj.com/articles/the-environmental-upside-of-modern-farming-11612534962</w:t>
      </w:r>
    </w:p>
    <w:p w14:paraId="6E0AF92E" w14:textId="77777777" w:rsidR="00720B37" w:rsidRPr="004F4D34" w:rsidRDefault="00720B37" w:rsidP="00720B37">
      <w:pPr>
        <w:rPr>
          <w:sz w:val="16"/>
        </w:rPr>
      </w:pPr>
      <w:r w:rsidRPr="004F4D34">
        <w:rPr>
          <w:sz w:val="16"/>
        </w:rPr>
        <w:t>If you wanted to produce food at the lowest cost to the environment, what methods would you use? Would you select modern farming methods (large-scale, specialized, mechanized and increasingly digital), or would you opt for traditional farms that are small and low-tech? Environmentalists often prefer the latter, having seen the damage that modern farms can do.</w:t>
      </w:r>
    </w:p>
    <w:p w14:paraId="3606533F" w14:textId="77777777" w:rsidR="00720B37" w:rsidRPr="004F4D34" w:rsidRDefault="00720B37" w:rsidP="00720B37">
      <w:pPr>
        <w:rPr>
          <w:sz w:val="16"/>
        </w:rPr>
      </w:pPr>
      <w:r w:rsidRPr="004F4D34">
        <w:rPr>
          <w:sz w:val="16"/>
        </w:rPr>
        <w:t>But the sustainability of traditional American farming was mostly an illusion. Farm production in the U.S. has nearly tripled over the past 70 years, according to the U.S. Department of Agriculture, and trying to pull that off using the low-tech methods of the past—which delivered lower yields per acre—would have meant that more forests would have been lost, more fragile lands plowed and more natural habitats destroyed.</w:t>
      </w:r>
    </w:p>
    <w:p w14:paraId="2BB46357" w14:textId="77777777" w:rsidR="00720B37" w:rsidRPr="004F4D34" w:rsidRDefault="00720B37" w:rsidP="00720B37">
      <w:pPr>
        <w:rPr>
          <w:sz w:val="16"/>
        </w:rPr>
      </w:pPr>
      <w:r w:rsidRPr="001956AE">
        <w:rPr>
          <w:rStyle w:val="StyleUnderline"/>
          <w:highlight w:val="green"/>
        </w:rPr>
        <w:t>Modern farming</w:t>
      </w:r>
      <w:r w:rsidRPr="004E59BD">
        <w:rPr>
          <w:rStyle w:val="StyleUnderline"/>
        </w:rPr>
        <w:t xml:space="preserve"> is better because it </w:t>
      </w:r>
      <w:r w:rsidRPr="001956AE">
        <w:rPr>
          <w:rStyle w:val="StyleUnderline"/>
          <w:highlight w:val="green"/>
        </w:rPr>
        <w:t>uses</w:t>
      </w:r>
      <w:r w:rsidRPr="004E59BD">
        <w:rPr>
          <w:rStyle w:val="StyleUnderline"/>
        </w:rPr>
        <w:t xml:space="preserve"> low-impact, “</w:t>
      </w:r>
      <w:r w:rsidRPr="001956AE">
        <w:rPr>
          <w:rStyle w:val="StyleUnderline"/>
          <w:highlight w:val="green"/>
        </w:rPr>
        <w:t>precision</w:t>
      </w:r>
      <w:r w:rsidRPr="004E59BD">
        <w:rPr>
          <w:rStyle w:val="StyleUnderline"/>
        </w:rPr>
        <w:t xml:space="preserve">” </w:t>
      </w:r>
      <w:r w:rsidRPr="001956AE">
        <w:rPr>
          <w:rStyle w:val="StyleUnderline"/>
          <w:highlight w:val="green"/>
        </w:rPr>
        <w:t>techniques</w:t>
      </w:r>
      <w:r w:rsidRPr="001956AE">
        <w:rPr>
          <w:rStyle w:val="StyleUnderline"/>
        </w:rPr>
        <w:t xml:space="preserve"> that require less land</w:t>
      </w:r>
      <w:r w:rsidRPr="004E59BD">
        <w:rPr>
          <w:rStyle w:val="StyleUnderline"/>
        </w:rPr>
        <w:t>, less energy and fewer chemicals</w:t>
      </w:r>
      <w:r w:rsidRPr="004F4D34">
        <w:rPr>
          <w:sz w:val="16"/>
        </w:rPr>
        <w:t xml:space="preserve"> for every bushel produced. </w:t>
      </w:r>
      <w:r w:rsidRPr="004E59BD">
        <w:rPr>
          <w:rStyle w:val="StyleUnderline"/>
        </w:rPr>
        <w:t xml:space="preserve">The secret has been to incorporate </w:t>
      </w:r>
      <w:r w:rsidRPr="001956AE">
        <w:rPr>
          <w:rStyle w:val="StyleUnderline"/>
          <w:highlight w:val="green"/>
        </w:rPr>
        <w:t>tools</w:t>
      </w:r>
      <w:r w:rsidRPr="004E59BD">
        <w:rPr>
          <w:rStyle w:val="StyleUnderline"/>
        </w:rPr>
        <w:t xml:space="preserve"> that </w:t>
      </w:r>
      <w:r w:rsidRPr="001956AE">
        <w:rPr>
          <w:rStyle w:val="StyleUnderline"/>
          <w:highlight w:val="green"/>
        </w:rPr>
        <w:t>use sensors</w:t>
      </w:r>
      <w:r w:rsidRPr="004E59BD">
        <w:rPr>
          <w:rStyle w:val="StyleUnderline"/>
        </w:rPr>
        <w:t>, information and communications tech</w:t>
      </w:r>
      <w:r w:rsidRPr="004F4D34">
        <w:rPr>
          <w:sz w:val="16"/>
        </w:rPr>
        <w:t xml:space="preserve">nology, </w:t>
      </w:r>
      <w:r w:rsidRPr="001956AE">
        <w:rPr>
          <w:rStyle w:val="StyleUnderline"/>
          <w:highlight w:val="green"/>
        </w:rPr>
        <w:t>big data, and</w:t>
      </w:r>
      <w:r w:rsidRPr="004F4D34">
        <w:rPr>
          <w:sz w:val="16"/>
        </w:rPr>
        <w:t xml:space="preserve"> even </w:t>
      </w:r>
      <w:r w:rsidRPr="001956AE">
        <w:rPr>
          <w:rStyle w:val="StyleUnderline"/>
          <w:highlight w:val="green"/>
        </w:rPr>
        <w:t>machine learning</w:t>
      </w:r>
      <w:r w:rsidRPr="004E59BD">
        <w:rPr>
          <w:rStyle w:val="StyleUnderline"/>
        </w:rPr>
        <w:t xml:space="preserve"> to reduce farming’s dependence on material resources</w:t>
      </w:r>
      <w:r w:rsidRPr="004F4D34">
        <w:rPr>
          <w:sz w:val="16"/>
        </w:rPr>
        <w:t>.</w:t>
      </w:r>
    </w:p>
    <w:p w14:paraId="4253D713" w14:textId="77777777" w:rsidR="00720B37" w:rsidRPr="004F4D34" w:rsidRDefault="00720B37" w:rsidP="00720B37">
      <w:pPr>
        <w:rPr>
          <w:sz w:val="16"/>
        </w:rPr>
      </w:pPr>
      <w:r w:rsidRPr="001956AE">
        <w:rPr>
          <w:rStyle w:val="StyleUnderline"/>
          <w:highlight w:val="green"/>
        </w:rPr>
        <w:t>Traditional farming</w:t>
      </w:r>
      <w:r w:rsidRPr="004F4D34">
        <w:rPr>
          <w:sz w:val="16"/>
        </w:rPr>
        <w:t xml:space="preserve"> had already </w:t>
      </w:r>
      <w:r w:rsidRPr="001956AE">
        <w:rPr>
          <w:rStyle w:val="Emphasis"/>
          <w:highlight w:val="green"/>
        </w:rPr>
        <w:t>failed</w:t>
      </w:r>
      <w:r w:rsidRPr="004E59BD">
        <w:rPr>
          <w:rStyle w:val="Emphasis"/>
        </w:rPr>
        <w:t xml:space="preserve"> as a protector of the environment</w:t>
      </w:r>
      <w:r w:rsidRPr="004F4D34">
        <w:rPr>
          <w:sz w:val="16"/>
        </w:rPr>
        <w:t xml:space="preserve"> nearly a century ago—</w:t>
      </w:r>
      <w:r w:rsidRPr="004E59BD">
        <w:rPr>
          <w:rStyle w:val="StyleUnderline"/>
        </w:rPr>
        <w:t>and scientific advances have long offered new ways to help the planet</w:t>
      </w:r>
      <w:r w:rsidRPr="004F4D34">
        <w:rPr>
          <w:sz w:val="16"/>
        </w:rPr>
        <w:t>. In the 1930s, after low-yield cropping was extended onto the drought-prone Southern Plains, the soil blew away, creating the disastrous Dust Bowl. Cropland expansion could finally be halted in the 1950s, once scientists had developed higher-yielding hybrid seeds. In the 1970s, engineering advances allowed farmers to plant seeds in unplowed fields, which reduced erosion, conserved soil moisture, sequestered carbon and saved on diesel fuel.</w:t>
      </w:r>
    </w:p>
    <w:p w14:paraId="256EBEE8" w14:textId="77777777" w:rsidR="00720B37" w:rsidRPr="004F4D34" w:rsidRDefault="00720B37" w:rsidP="00720B37">
      <w:pPr>
        <w:rPr>
          <w:sz w:val="16"/>
        </w:rPr>
      </w:pPr>
      <w:r w:rsidRPr="001956AE">
        <w:rPr>
          <w:rStyle w:val="StyleUnderline"/>
          <w:highlight w:val="green"/>
        </w:rPr>
        <w:t>New irrigation systems</w:t>
      </w:r>
      <w:r w:rsidRPr="004F4D34">
        <w:rPr>
          <w:sz w:val="16"/>
        </w:rPr>
        <w:t xml:space="preserve"> then </w:t>
      </w:r>
      <w:r w:rsidRPr="004F4D34">
        <w:rPr>
          <w:rStyle w:val="StyleUnderline"/>
        </w:rPr>
        <w:t>began to replace wasteful flooding, while lasers leveled the fields to eliminate surface runoff</w:t>
      </w:r>
      <w:r w:rsidRPr="004F4D34">
        <w:rPr>
          <w:sz w:val="16"/>
        </w:rPr>
        <w:t xml:space="preserve">. In the 1990s, farm tractors acquired </w:t>
      </w:r>
      <w:r w:rsidRPr="001956AE">
        <w:rPr>
          <w:rStyle w:val="StyleUnderline"/>
          <w:highlight w:val="green"/>
        </w:rPr>
        <w:t>GPS auto-steering</w:t>
      </w:r>
      <w:r w:rsidRPr="004F4D34">
        <w:rPr>
          <w:rStyle w:val="StyleUnderline"/>
        </w:rPr>
        <w:t>,</w:t>
      </w:r>
      <w:r w:rsidRPr="004F4D34">
        <w:rPr>
          <w:sz w:val="16"/>
        </w:rPr>
        <w:t xml:space="preserve"> which </w:t>
      </w:r>
      <w:r w:rsidRPr="004F4D34">
        <w:rPr>
          <w:rStyle w:val="StyleUnderline"/>
        </w:rPr>
        <w:t>ended wasteful gaps and overlaps in the field</w:t>
      </w:r>
      <w:r w:rsidRPr="004F4D34">
        <w:rPr>
          <w:sz w:val="16"/>
        </w:rPr>
        <w:t xml:space="preserve">. This was followed by </w:t>
      </w:r>
      <w:r w:rsidRPr="001956AE">
        <w:rPr>
          <w:rStyle w:val="StyleUnderline"/>
          <w:highlight w:val="green"/>
        </w:rPr>
        <w:t>digital soil mapping</w:t>
      </w:r>
      <w:r w:rsidRPr="004F4D34">
        <w:rPr>
          <w:rStyle w:val="StyleUnderline"/>
        </w:rPr>
        <w:t>,</w:t>
      </w:r>
      <w:r w:rsidRPr="004F4D34">
        <w:rPr>
          <w:sz w:val="16"/>
        </w:rPr>
        <w:t xml:space="preserve"> which </w:t>
      </w:r>
      <w:r w:rsidRPr="004F4D34">
        <w:rPr>
          <w:rStyle w:val="StyleUnderline"/>
        </w:rPr>
        <w:t>could tell “smart” farm equipment to apply chemicals at variable rates tailored to each location’s differing soil characteristics</w:t>
      </w:r>
      <w:r w:rsidRPr="004F4D34">
        <w:rPr>
          <w:sz w:val="16"/>
        </w:rPr>
        <w:t xml:space="preserve">. The spacing of seeds can also be varied with astonishing, sub-inch precision thanks to modern GPS equipment. And </w:t>
      </w:r>
      <w:r w:rsidRPr="004F4D34">
        <w:rPr>
          <w:rStyle w:val="StyleUnderline"/>
        </w:rPr>
        <w:t>genetically engineered seeds now allow farmers to protect against weeds and insects with fewer chemical sprays</w:t>
      </w:r>
      <w:r w:rsidRPr="004F4D34">
        <w:rPr>
          <w:sz w:val="16"/>
        </w:rPr>
        <w:t>.</w:t>
      </w:r>
    </w:p>
    <w:p w14:paraId="249E9D4E" w14:textId="77777777" w:rsidR="00720B37" w:rsidRPr="004F4D34" w:rsidRDefault="00720B37" w:rsidP="00720B37">
      <w:pPr>
        <w:rPr>
          <w:sz w:val="16"/>
        </w:rPr>
      </w:pPr>
      <w:r w:rsidRPr="001956AE">
        <w:rPr>
          <w:rStyle w:val="StyleUnderline"/>
          <w:highlight w:val="green"/>
        </w:rPr>
        <w:t>These</w:t>
      </w:r>
      <w:r w:rsidRPr="004F4D34">
        <w:rPr>
          <w:rStyle w:val="StyleUnderline"/>
        </w:rPr>
        <w:t xml:space="preserve"> innovations </w:t>
      </w:r>
      <w:r w:rsidRPr="001956AE">
        <w:rPr>
          <w:rStyle w:val="StyleUnderline"/>
          <w:highlight w:val="green"/>
        </w:rPr>
        <w:t>were more affordable</w:t>
      </w:r>
      <w:r w:rsidRPr="004F4D34">
        <w:rPr>
          <w:rStyle w:val="StyleUnderline"/>
        </w:rPr>
        <w:t xml:space="preserve"> for larger farms, so average farm size more than doubled, </w:t>
      </w:r>
      <w:r w:rsidRPr="001956AE">
        <w:rPr>
          <w:rStyle w:val="StyleUnderline"/>
          <w:highlight w:val="green"/>
        </w:rPr>
        <w:t>but when</w:t>
      </w:r>
      <w:r w:rsidRPr="004F4D34">
        <w:rPr>
          <w:rStyle w:val="StyleUnderline"/>
        </w:rPr>
        <w:t xml:space="preserve"> farm </w:t>
      </w:r>
      <w:r w:rsidRPr="001956AE">
        <w:rPr>
          <w:rStyle w:val="StyleUnderline"/>
          <w:highlight w:val="green"/>
        </w:rPr>
        <w:t>production surged</w:t>
      </w:r>
      <w:r w:rsidRPr="004F4D34">
        <w:rPr>
          <w:sz w:val="16"/>
        </w:rPr>
        <w:t xml:space="preserve"> in the late 20th century, </w:t>
      </w:r>
      <w:r w:rsidRPr="001956AE">
        <w:rPr>
          <w:rStyle w:val="Emphasis"/>
          <w:highlight w:val="green"/>
        </w:rPr>
        <w:t>the environment was better protected</w:t>
      </w:r>
      <w:r w:rsidRPr="004F4D34">
        <w:rPr>
          <w:sz w:val="16"/>
        </w:rPr>
        <w:t xml:space="preserve">. Corn production in the U.S. increased fivefold between 1940 and 2010, but total acreage planted to raise corn actually declined by one-fifth, according to Jesse H. Ausubel of Rockefeller University. For every bushel of corn produced, water use and energy use also decreased. Since 1980, </w:t>
      </w:r>
      <w:r w:rsidRPr="004F4D34">
        <w:rPr>
          <w:rStyle w:val="StyleUnderline"/>
        </w:rPr>
        <w:t>irrigation water use</w:t>
      </w:r>
      <w:r w:rsidRPr="004F4D34">
        <w:rPr>
          <w:sz w:val="16"/>
        </w:rPr>
        <w:t xml:space="preserve"> per bushel </w:t>
      </w:r>
      <w:r w:rsidRPr="004F4D34">
        <w:rPr>
          <w:rStyle w:val="StyleUnderline"/>
        </w:rPr>
        <w:t>has fallen by 46%, energy use by 41% and greenhouse-gas emissions by 31%</w:t>
      </w:r>
      <w:r w:rsidRPr="004F4D34">
        <w:rPr>
          <w:sz w:val="16"/>
        </w:rPr>
        <w:t>, according to research by Field to Market, an umbrella group that promotes sustainable agriculture, with members ranging from major agribusiness firms to the World Wildlife Fund.</w:t>
      </w:r>
    </w:p>
    <w:p w14:paraId="740576B3" w14:textId="77777777" w:rsidR="00720B37" w:rsidRPr="004F4D34" w:rsidRDefault="00720B37" w:rsidP="00720B37">
      <w:pPr>
        <w:rPr>
          <w:sz w:val="16"/>
        </w:rPr>
      </w:pPr>
      <w:r w:rsidRPr="004F4D34">
        <w:rPr>
          <w:sz w:val="16"/>
        </w:rPr>
        <w:t xml:space="preserve">In the past four decades, </w:t>
      </w:r>
      <w:r w:rsidRPr="004F4D34">
        <w:rPr>
          <w:rStyle w:val="StyleUnderline"/>
        </w:rPr>
        <w:t>thanks to modern farm tech</w:t>
      </w:r>
      <w:r w:rsidRPr="004F4D34">
        <w:rPr>
          <w:sz w:val="16"/>
        </w:rPr>
        <w:t xml:space="preserve">nologies, </w:t>
      </w:r>
      <w:r w:rsidRPr="004F4D34">
        <w:rPr>
          <w:rStyle w:val="StyleUnderline"/>
        </w:rPr>
        <w:t>chemical use has also declined</w:t>
      </w:r>
      <w:r w:rsidRPr="004F4D34">
        <w:rPr>
          <w:sz w:val="16"/>
        </w:rPr>
        <w:t xml:space="preserve"> relative to output (and in some cases even in absolute terms). Data from the Environmental Protection Agency shows that total </w:t>
      </w:r>
      <w:r w:rsidRPr="004F4D34">
        <w:rPr>
          <w:rStyle w:val="StyleUnderline"/>
        </w:rPr>
        <w:t>fertilizer use</w:t>
      </w:r>
      <w:r w:rsidRPr="004F4D34">
        <w:rPr>
          <w:sz w:val="16"/>
        </w:rPr>
        <w:t xml:space="preserve"> in U.S. farming peaked in 1981, and since then it </w:t>
      </w:r>
      <w:r w:rsidRPr="004F4D34">
        <w:rPr>
          <w:rStyle w:val="StyleUnderline"/>
        </w:rPr>
        <w:t>has remained</w:t>
      </w:r>
      <w:r w:rsidRPr="004F4D34">
        <w:rPr>
          <w:sz w:val="16"/>
        </w:rPr>
        <w:t xml:space="preserve"> essentially </w:t>
      </w:r>
      <w:r w:rsidRPr="004F4D34">
        <w:rPr>
          <w:rStyle w:val="StyleUnderline"/>
        </w:rPr>
        <w:t>flat, even as total crop production grew</w:t>
      </w:r>
      <w:r w:rsidRPr="004F4D34">
        <w:rPr>
          <w:sz w:val="16"/>
        </w:rPr>
        <w:t xml:space="preserve"> 44%. For pesticides, the total pounds applied to U.S. crops declined by 18% in absolute terms between 1980 and 2008, with insecticide use now more than 80% below its 1972 peak. These </w:t>
      </w:r>
      <w:r w:rsidRPr="004F4D34">
        <w:rPr>
          <w:rStyle w:val="StyleUnderline"/>
        </w:rPr>
        <w:t xml:space="preserve">environmental gains </w:t>
      </w:r>
      <w:r w:rsidRPr="004F4D34">
        <w:rPr>
          <w:rStyle w:val="Emphasis"/>
        </w:rPr>
        <w:t>weren’t achieved by a switch to organic farming</w:t>
      </w:r>
      <w:r w:rsidRPr="004F4D34">
        <w:rPr>
          <w:sz w:val="16"/>
        </w:rPr>
        <w:t>; less than 1% of America’s cropland area is certified for organic production today, according to the USDA.</w:t>
      </w:r>
    </w:p>
    <w:p w14:paraId="10A7A82B" w14:textId="77777777" w:rsidR="00720B37" w:rsidRPr="004F4D34" w:rsidRDefault="00720B37" w:rsidP="00720B37">
      <w:pPr>
        <w:rPr>
          <w:sz w:val="16"/>
        </w:rPr>
      </w:pPr>
      <w:r w:rsidRPr="004F4D34">
        <w:rPr>
          <w:sz w:val="16"/>
        </w:rPr>
        <w:lastRenderedPageBreak/>
        <w:t xml:space="preserve">Americans eat too much meat (five times as much as in 1940), making the environmental damage from livestock production a major worry. </w:t>
      </w:r>
      <w:r w:rsidRPr="004F4D34">
        <w:rPr>
          <w:rStyle w:val="StyleUnderline"/>
        </w:rPr>
        <w:t xml:space="preserve">America’s </w:t>
      </w:r>
      <w:r w:rsidRPr="001956AE">
        <w:rPr>
          <w:rStyle w:val="StyleUnderline"/>
          <w:highlight w:val="green"/>
        </w:rPr>
        <w:t>livestock</w:t>
      </w:r>
      <w:r w:rsidRPr="004F4D34">
        <w:rPr>
          <w:rStyle w:val="StyleUnderline"/>
        </w:rPr>
        <w:t xml:space="preserve"> systems</w:t>
      </w:r>
      <w:r w:rsidRPr="004F4D34">
        <w:rPr>
          <w:sz w:val="16"/>
        </w:rPr>
        <w:t xml:space="preserve"> still compromise the welfare of animals in many cases, but their </w:t>
      </w:r>
      <w:r w:rsidRPr="001956AE">
        <w:rPr>
          <w:rStyle w:val="Emphasis"/>
          <w:highlight w:val="green"/>
        </w:rPr>
        <w:t>environmental footprint has become</w:t>
      </w:r>
      <w:r w:rsidRPr="004F4D34">
        <w:rPr>
          <w:rStyle w:val="Emphasis"/>
        </w:rPr>
        <w:t xml:space="preserve"> progressively </w:t>
      </w:r>
      <w:r w:rsidRPr="001956AE">
        <w:rPr>
          <w:rStyle w:val="Emphasis"/>
          <w:highlight w:val="green"/>
        </w:rPr>
        <w:t>smaller</w:t>
      </w:r>
      <w:r w:rsidRPr="004F4D34">
        <w:rPr>
          <w:sz w:val="16"/>
        </w:rPr>
        <w:t xml:space="preserve"> for every pound of meat produced.</w:t>
      </w:r>
    </w:p>
    <w:p w14:paraId="0AEB25E8" w14:textId="77777777" w:rsidR="00720B37" w:rsidRPr="004F4D34" w:rsidRDefault="00720B37" w:rsidP="00720B37">
      <w:pPr>
        <w:rPr>
          <w:sz w:val="16"/>
        </w:rPr>
      </w:pPr>
      <w:r w:rsidRPr="004F4D34">
        <w:rPr>
          <w:sz w:val="16"/>
        </w:rPr>
        <w:t xml:space="preserve">These </w:t>
      </w:r>
      <w:r w:rsidRPr="004F4D34">
        <w:rPr>
          <w:rStyle w:val="StyleUnderline"/>
        </w:rPr>
        <w:t>environmental gains in livestock have</w:t>
      </w:r>
      <w:r w:rsidRPr="004F4D34">
        <w:rPr>
          <w:sz w:val="16"/>
        </w:rPr>
        <w:t xml:space="preserve"> mostly </w:t>
      </w:r>
      <w:r w:rsidRPr="004F4D34">
        <w:rPr>
          <w:rStyle w:val="StyleUnderline"/>
        </w:rPr>
        <w:t>come from improved feed-use efficiency</w:t>
      </w:r>
      <w:r w:rsidRPr="004F4D34">
        <w:rPr>
          <w:sz w:val="16"/>
        </w:rPr>
        <w:t>, which shrinks feed requirements while reducing the pollution from animal manure. In U.S. pork production, the average feed requirement for every added pound of weight has fallen by almost half since the 1990s, according to the USDA. The National Chicken Council, an industry group, says that since 1950, the average feed requirement per pound for chicken meat has declined by more than a third. For beef, every pound of production now requires 19% less feed, 12% less water, 30% fewer animals and 33% less land than in the 1970s, notes Judith Capper in the Journal of Animal Science.</w:t>
      </w:r>
    </w:p>
    <w:p w14:paraId="7A19F62A" w14:textId="77777777" w:rsidR="00720B37" w:rsidRPr="0040772F" w:rsidRDefault="00720B37" w:rsidP="00720B37">
      <w:pPr>
        <w:rPr>
          <w:sz w:val="16"/>
        </w:rPr>
      </w:pPr>
      <w:r w:rsidRPr="0040772F">
        <w:rPr>
          <w:sz w:val="16"/>
        </w:rPr>
        <w:t xml:space="preserve">Dr. Capper has also shown that </w:t>
      </w:r>
      <w:r w:rsidRPr="0040772F">
        <w:rPr>
          <w:rStyle w:val="StyleUnderline"/>
        </w:rPr>
        <w:t xml:space="preserve">each million pounds of milk produced in the U.S. today requires 90% less land compared with 1944—and 79% fewer animals. Fewer cows means not only less manure but also less methane </w:t>
      </w:r>
      <w:r w:rsidRPr="0040772F">
        <w:rPr>
          <w:sz w:val="16"/>
        </w:rPr>
        <w:t>belched into the atmosphere to threaten our climate. Frank Mitloehner of the University of California, Davis, has calculated that the climate burden of a single glass of milk in the U.S. today is two-thirds smaller than it was in 1950.</w:t>
      </w:r>
    </w:p>
    <w:p w14:paraId="5105B500" w14:textId="77777777" w:rsidR="00720B37" w:rsidRDefault="00720B37" w:rsidP="00720B37"/>
    <w:p w14:paraId="62FD91B2" w14:textId="77777777" w:rsidR="00720B37" w:rsidRDefault="00720B37" w:rsidP="00720B37">
      <w:pPr>
        <w:pStyle w:val="Heading4"/>
        <w:rPr>
          <w:rFonts w:eastAsiaTheme="minorEastAsia" w:cstheme="minorBidi"/>
          <w:b w:val="0"/>
          <w:bCs w:val="0"/>
          <w:sz w:val="22"/>
          <w:szCs w:val="24"/>
        </w:rPr>
      </w:pPr>
      <w:r>
        <w:t>Or, it’s impossible --- many barriers to sustainable ag transition</w:t>
      </w:r>
    </w:p>
    <w:p w14:paraId="34CB4B8E" w14:textId="77777777" w:rsidR="00720B37" w:rsidRDefault="00720B37" w:rsidP="00720B37">
      <w:r w:rsidRPr="007A4541">
        <w:rPr>
          <w:rStyle w:val="Style13ptBold"/>
        </w:rPr>
        <w:t>Aare 21</w:t>
      </w:r>
      <w:r>
        <w:t xml:space="preserve"> – </w:t>
      </w:r>
      <w:r w:rsidRPr="007A4541">
        <w:t>MSc (Technological and Socio-economic Planning). PhD Fellow, Department of People and Technology</w:t>
      </w:r>
      <w:r>
        <w:t>, Roskilde University</w:t>
      </w:r>
    </w:p>
    <w:p w14:paraId="761E6405" w14:textId="77777777" w:rsidR="00720B37" w:rsidRPr="007A4541" w:rsidRDefault="00720B37" w:rsidP="00720B37">
      <w:r>
        <w:t xml:space="preserve">Ane Kirstine, with </w:t>
      </w:r>
      <w:r w:rsidRPr="007A4541">
        <w:t>Jonas Egmose, Søren Lund &amp; Henrik Hauggaard-Nielsen</w:t>
      </w:r>
      <w:r>
        <w:t>, “</w:t>
      </w:r>
      <w:r w:rsidRPr="007A4541">
        <w:t>Opportunities and barriers in diversified farming and the use of agroecological principles in the Global North – The experiences of Danish biodynamic farmers</w:t>
      </w:r>
      <w:r>
        <w:t xml:space="preserve">.” </w:t>
      </w:r>
      <w:r w:rsidRPr="007A4541">
        <w:rPr>
          <w:i/>
          <w:iCs/>
        </w:rPr>
        <w:t>Agroecology and Sustainable Food Systems</w:t>
      </w:r>
      <w:r>
        <w:t xml:space="preserve"> Volume 45, 2021 - Issue 3, </w:t>
      </w:r>
      <w:r w:rsidRPr="007A4541">
        <w:t>https://www.tandfonline.com/doi/full/10.1080/21683565.2020.1822980</w:t>
      </w:r>
    </w:p>
    <w:p w14:paraId="06F00111" w14:textId="77777777" w:rsidR="00720B37" w:rsidRPr="007A4541" w:rsidRDefault="00720B37" w:rsidP="00720B37">
      <w:pPr>
        <w:rPr>
          <w:sz w:val="16"/>
        </w:rPr>
      </w:pPr>
      <w:r w:rsidRPr="007A4541">
        <w:rPr>
          <w:rStyle w:val="StyleUnderline"/>
        </w:rPr>
        <w:t>This study investigated diverse agroecological farming practices as</w:t>
      </w:r>
      <w:r w:rsidRPr="007A4541">
        <w:rPr>
          <w:sz w:val="16"/>
        </w:rPr>
        <w:t xml:space="preserve"> important elements for transitions toward more </w:t>
      </w:r>
      <w:r w:rsidRPr="007A4541">
        <w:rPr>
          <w:rStyle w:val="StyleUnderline"/>
        </w:rPr>
        <w:t>sustainable</w:t>
      </w:r>
      <w:r w:rsidRPr="007A4541">
        <w:rPr>
          <w:sz w:val="16"/>
        </w:rPr>
        <w:t xml:space="preserve"> and resilient </w:t>
      </w:r>
      <w:r w:rsidRPr="007A4541">
        <w:rPr>
          <w:rStyle w:val="StyleUnderline"/>
        </w:rPr>
        <w:t>farming</w:t>
      </w:r>
      <w:r w:rsidRPr="007A4541">
        <w:rPr>
          <w:sz w:val="16"/>
        </w:rPr>
        <w:t xml:space="preserve">. Identifying the barriers faced by biodynamic farmers in Denmark, </w:t>
      </w:r>
      <w:r w:rsidRPr="007A4541">
        <w:rPr>
          <w:rStyle w:val="StyleUnderline"/>
        </w:rPr>
        <w:t>the study provided exemplary insight on farm-specific and structural challenges for these practices within broader landscapes of industrial farming systems.</w:t>
      </w:r>
      <w:r w:rsidRPr="007A4541">
        <w:rPr>
          <w:sz w:val="16"/>
        </w:rPr>
        <w:t xml:space="preserve"> Biodynamic farmers are a minority group in Danish agriculture who work with diversity as the foundation of their management practices. These practices show how it is possible to create more integrated and diverse systems that harmonize the mutual inter-relationships between plants, livestock, soil and humans, and mitigate some of the detrimental effects of intensified agricultural systems. However, the </w:t>
      </w:r>
      <w:r w:rsidRPr="001956AE">
        <w:rPr>
          <w:rStyle w:val="StyleUnderline"/>
          <w:highlight w:val="green"/>
        </w:rPr>
        <w:t>farmers highlighted</w:t>
      </w:r>
      <w:r w:rsidRPr="007A4541">
        <w:rPr>
          <w:rStyle w:val="StyleUnderline"/>
        </w:rPr>
        <w:t xml:space="preserve"> a number of </w:t>
      </w:r>
      <w:r w:rsidRPr="001956AE">
        <w:rPr>
          <w:rStyle w:val="StyleUnderline"/>
          <w:highlight w:val="green"/>
        </w:rPr>
        <w:t xml:space="preserve">key </w:t>
      </w:r>
      <w:r w:rsidRPr="001956AE">
        <w:rPr>
          <w:rStyle w:val="Emphasis"/>
          <w:highlight w:val="green"/>
        </w:rPr>
        <w:t>barriers</w:t>
      </w:r>
      <w:r w:rsidRPr="001956AE">
        <w:rPr>
          <w:rStyle w:val="StyleUnderline"/>
          <w:highlight w:val="green"/>
        </w:rPr>
        <w:t xml:space="preserve"> that are a challenge</w:t>
      </w:r>
      <w:r w:rsidRPr="007A4541">
        <w:rPr>
          <w:rStyle w:val="StyleUnderline"/>
        </w:rPr>
        <w:t xml:space="preserve"> for the paradigm shift required to allow for such systems</w:t>
      </w:r>
      <w:r w:rsidRPr="007A4541">
        <w:rPr>
          <w:sz w:val="16"/>
        </w:rPr>
        <w:t xml:space="preserve">. </w:t>
      </w:r>
      <w:r w:rsidRPr="001956AE">
        <w:rPr>
          <w:rStyle w:val="StyleUnderline"/>
        </w:rPr>
        <w:t xml:space="preserve">Diverse farming </w:t>
      </w:r>
      <w:r w:rsidRPr="001956AE">
        <w:rPr>
          <w:rStyle w:val="StyleUnderline"/>
          <w:highlight w:val="green"/>
        </w:rPr>
        <w:t xml:space="preserve">requires manifold </w:t>
      </w:r>
      <w:r w:rsidRPr="001956AE">
        <w:rPr>
          <w:rStyle w:val="Emphasis"/>
          <w:highlight w:val="green"/>
        </w:rPr>
        <w:t>knowledge and skills</w:t>
      </w:r>
      <w:r w:rsidRPr="007A4541">
        <w:rPr>
          <w:sz w:val="16"/>
        </w:rPr>
        <w:t xml:space="preserve">; </w:t>
      </w:r>
      <w:r w:rsidRPr="007A4541">
        <w:rPr>
          <w:rStyle w:val="StyleUnderline"/>
        </w:rPr>
        <w:t xml:space="preserve">farmers need support due to an </w:t>
      </w:r>
      <w:r w:rsidRPr="001956AE">
        <w:rPr>
          <w:rStyle w:val="StyleUnderline"/>
          <w:highlight w:val="green"/>
        </w:rPr>
        <w:t>absence of research, education and advisor knowledge</w:t>
      </w:r>
      <w:r w:rsidRPr="007A4541">
        <w:rPr>
          <w:rStyle w:val="StyleUnderline"/>
        </w:rPr>
        <w:t xml:space="preserve"> on diverse farming</w:t>
      </w:r>
      <w:r w:rsidRPr="007A4541">
        <w:rPr>
          <w:sz w:val="16"/>
        </w:rPr>
        <w:t xml:space="preserve">; legislation does not favor diversity and multifunctionality; the improvement of breeds means varieties are not made for diversity and multifunctionality; </w:t>
      </w:r>
      <w:r w:rsidRPr="007A4541">
        <w:rPr>
          <w:rStyle w:val="StyleUnderline"/>
        </w:rPr>
        <w:t xml:space="preserve">and diverse farming is </w:t>
      </w:r>
      <w:r w:rsidRPr="001956AE">
        <w:rPr>
          <w:rStyle w:val="Emphasis"/>
          <w:highlight w:val="green"/>
        </w:rPr>
        <w:t>barely economically sustainable</w:t>
      </w:r>
      <w:r w:rsidRPr="007A4541">
        <w:rPr>
          <w:sz w:val="16"/>
        </w:rPr>
        <w:t xml:space="preserve"> within the current Danish food system. While some of these challenges are linked to internal farm management, </w:t>
      </w:r>
      <w:r w:rsidRPr="001956AE">
        <w:rPr>
          <w:rStyle w:val="StyleUnderline"/>
          <w:highlight w:val="green"/>
        </w:rPr>
        <w:t xml:space="preserve">transformations in </w:t>
      </w:r>
      <w:r w:rsidRPr="001956AE">
        <w:rPr>
          <w:rStyle w:val="Emphasis"/>
          <w:highlight w:val="green"/>
        </w:rPr>
        <w:t>external structures</w:t>
      </w:r>
      <w:r w:rsidRPr="007A4541">
        <w:rPr>
          <w:sz w:val="16"/>
        </w:rPr>
        <w:t xml:space="preserve">, </w:t>
      </w:r>
      <w:r w:rsidRPr="007A4541">
        <w:rPr>
          <w:rStyle w:val="StyleUnderline"/>
        </w:rPr>
        <w:t xml:space="preserve">including legislation, market, infrastructure and knowledge, </w:t>
      </w:r>
      <w:r w:rsidRPr="001956AE">
        <w:rPr>
          <w:rStyle w:val="StyleUnderline"/>
          <w:highlight w:val="green"/>
        </w:rPr>
        <w:t>are paramount</w:t>
      </w:r>
      <w:r w:rsidRPr="007A4541">
        <w:rPr>
          <w:rStyle w:val="StyleUnderline"/>
        </w:rPr>
        <w:t xml:space="preserve"> in order to enable diversified farming to be practised</w:t>
      </w:r>
      <w:r w:rsidRPr="007A4541">
        <w:rPr>
          <w:sz w:val="16"/>
        </w:rPr>
        <w:t xml:space="preserve">. To understand these barriers, we argue that </w:t>
      </w:r>
      <w:r w:rsidRPr="007A4541">
        <w:rPr>
          <w:rStyle w:val="StyleUnderline"/>
        </w:rPr>
        <w:t>the structural barriers outside farm management</w:t>
      </w:r>
      <w:r w:rsidRPr="007A4541">
        <w:rPr>
          <w:sz w:val="16"/>
        </w:rPr>
        <w:t xml:space="preserve"> in particular can be perceived as a lack of food sovereignty. This </w:t>
      </w:r>
      <w:r w:rsidRPr="007A4541">
        <w:rPr>
          <w:rStyle w:val="StyleUnderline"/>
        </w:rPr>
        <w:t>suggests that enabling diversified farming implies addressing essential questions on food sovereignty</w:t>
      </w:r>
      <w:r w:rsidRPr="007A4541">
        <w:rPr>
          <w:sz w:val="16"/>
        </w:rPr>
        <w:t>, including the physical basis for food production, land ownership and policies for food production, related to broader redefinitions of food and farming systems.</w:t>
      </w:r>
    </w:p>
    <w:p w14:paraId="4065965C" w14:textId="77777777" w:rsidR="00720B37" w:rsidRPr="007A4541" w:rsidRDefault="00720B37" w:rsidP="00720B37"/>
    <w:p w14:paraId="14460F35" w14:textId="77777777" w:rsidR="00720B37" w:rsidRDefault="00720B37" w:rsidP="00720B37">
      <w:pPr>
        <w:pStyle w:val="Heading4"/>
      </w:pPr>
      <w:r>
        <w:lastRenderedPageBreak/>
        <w:t>Modern industrial ag is the most productive, environmentally sustainable system possible</w:t>
      </w:r>
    </w:p>
    <w:p w14:paraId="5EC2182D" w14:textId="77777777" w:rsidR="00720B37" w:rsidRDefault="00720B37" w:rsidP="00720B37">
      <w:r w:rsidRPr="005365AC">
        <w:rPr>
          <w:rStyle w:val="Style13ptBold"/>
        </w:rPr>
        <w:t>Nordhaus 21</w:t>
      </w:r>
      <w:r>
        <w:t xml:space="preserve"> –</w:t>
      </w:r>
      <w:r w:rsidRPr="005365AC">
        <w:t xml:space="preserve"> founder and executive director of the Breakthrough Institute and a co-author of An Ecomodernist Manifesto</w:t>
      </w:r>
      <w:r>
        <w:t xml:space="preserve">, </w:t>
      </w:r>
      <w:r w:rsidRPr="005365AC">
        <w:t>leading global thinker on energy, environment, climate, human development, and politics</w:t>
      </w:r>
    </w:p>
    <w:p w14:paraId="572671D4" w14:textId="77777777" w:rsidR="00720B37" w:rsidRPr="005365AC" w:rsidRDefault="00720B37" w:rsidP="00720B37">
      <w:pPr>
        <w:rPr>
          <w:sz w:val="16"/>
        </w:rPr>
      </w:pPr>
      <w:r>
        <w:t xml:space="preserve">Ted, with </w:t>
      </w:r>
      <w:r w:rsidRPr="005365AC">
        <w:t>Dan Blaustein-Rejto</w:t>
      </w:r>
      <w:r>
        <w:t xml:space="preserve">, 4/18. “Big Agriculture Is Best.” </w:t>
      </w:r>
      <w:r w:rsidRPr="005365AC">
        <w:t>https://foreignpolicy.com/2021/04/18/big-agriculture-is-best/</w:t>
      </w:r>
    </w:p>
    <w:p w14:paraId="78E9B90A" w14:textId="77777777" w:rsidR="00720B37" w:rsidRPr="005365AC" w:rsidRDefault="00720B37" w:rsidP="00720B37">
      <w:pPr>
        <w:rPr>
          <w:sz w:val="16"/>
        </w:rPr>
      </w:pPr>
      <w:r w:rsidRPr="005365AC">
        <w:rPr>
          <w:sz w:val="16"/>
        </w:rPr>
        <w:t>In some ways, it is not surprising that many of the best fed, most food-secure people in the history of the human species are convinced that the food system is broken. Most have never set foot on a farm or, at least, not on the sort of farm that provides the vast majority of food that people in wealthy nations like the United States consume.</w:t>
      </w:r>
    </w:p>
    <w:p w14:paraId="396CAB78" w14:textId="77777777" w:rsidR="00720B37" w:rsidRPr="005365AC" w:rsidRDefault="00720B37" w:rsidP="00720B37">
      <w:pPr>
        <w:rPr>
          <w:sz w:val="16"/>
        </w:rPr>
      </w:pPr>
      <w:r w:rsidRPr="005365AC">
        <w:rPr>
          <w:sz w:val="16"/>
        </w:rPr>
        <w:t>In the popular bourgeois imagination, the idealized farm looks something like the ones that sell produce at local farmers markets. But while small farms like these account for close to half of all U.S. farms, they produce less than 10 percent of total output. The largest farms, by contrast, account for about 50 percent of output, relying on simplified production systems and economies of scale to feed a nation of 330 million people, vanishingly few of whom live anywhere near a farm or want to work in agriculture. It is this central role of large, corporate, and industrial-style farms that critics point to as evidence that the food system needs to be transformed.</w:t>
      </w:r>
    </w:p>
    <w:p w14:paraId="18FAF7BB" w14:textId="77777777" w:rsidR="00720B37" w:rsidRPr="005365AC" w:rsidRDefault="00720B37" w:rsidP="00720B37">
      <w:pPr>
        <w:rPr>
          <w:sz w:val="16"/>
        </w:rPr>
      </w:pPr>
      <w:r w:rsidRPr="005365AC">
        <w:rPr>
          <w:sz w:val="16"/>
        </w:rPr>
        <w:t xml:space="preserve">But </w:t>
      </w:r>
      <w:r w:rsidRPr="005365AC">
        <w:rPr>
          <w:rStyle w:val="StyleUnderline"/>
        </w:rPr>
        <w:t xml:space="preserve">U.S. </w:t>
      </w:r>
      <w:r w:rsidRPr="001956AE">
        <w:rPr>
          <w:rStyle w:val="StyleUnderline"/>
          <w:highlight w:val="green"/>
        </w:rPr>
        <w:t xml:space="preserve">dependence on large farms is </w:t>
      </w:r>
      <w:r w:rsidRPr="001956AE">
        <w:rPr>
          <w:rStyle w:val="Emphasis"/>
          <w:highlight w:val="green"/>
        </w:rPr>
        <w:t>not a conspiracy</w:t>
      </w:r>
      <w:r w:rsidRPr="005365AC">
        <w:rPr>
          <w:rStyle w:val="Emphasis"/>
        </w:rPr>
        <w:t xml:space="preserve"> by big corporations</w:t>
      </w:r>
      <w:r w:rsidRPr="005365AC">
        <w:rPr>
          <w:sz w:val="16"/>
        </w:rPr>
        <w:t xml:space="preserve">. Without question, the U.S. food system has many problems. But persistent misperceptions about it, most especially among affluent consumers, are a function of its spectacular success, not its failure. Any effort to address social and environmental problems associated with food production in the United States will need to first accommodate itself to the reality that, </w:t>
      </w:r>
      <w:r w:rsidRPr="005365AC">
        <w:rPr>
          <w:rStyle w:val="StyleUnderline"/>
        </w:rPr>
        <w:t>in a modern and affluent economy, the food system could not be anything other than large-scale, intensive, technological, and industrialized.</w:t>
      </w:r>
    </w:p>
    <w:p w14:paraId="6EFE924E" w14:textId="77777777" w:rsidR="00720B37" w:rsidRPr="005365AC" w:rsidRDefault="00720B37" w:rsidP="00720B37">
      <w:pPr>
        <w:rPr>
          <w:sz w:val="16"/>
        </w:rPr>
      </w:pPr>
      <w:r w:rsidRPr="005365AC">
        <w:rPr>
          <w:sz w:val="16"/>
        </w:rPr>
        <w:t>Not so long ago, farming was the principal occupation of most Americans. More than 70 percent labored in agriculture in 1800. As late as 1900, some 40 percent of the U.S. labor force still worked on farms. Today, that figure is less than 2 percent.</w:t>
      </w:r>
    </w:p>
    <w:p w14:paraId="373F9E37" w14:textId="77777777" w:rsidR="00720B37" w:rsidRPr="005365AC" w:rsidRDefault="00720B37" w:rsidP="00720B37">
      <w:pPr>
        <w:rPr>
          <w:sz w:val="16"/>
        </w:rPr>
      </w:pPr>
      <w:r w:rsidRPr="005365AC">
        <w:rPr>
          <w:sz w:val="16"/>
        </w:rPr>
        <w:t xml:space="preserve">The </w:t>
      </w:r>
      <w:r w:rsidRPr="001956AE">
        <w:rPr>
          <w:rStyle w:val="StyleUnderline"/>
          <w:highlight w:val="green"/>
        </w:rPr>
        <w:t>consolidation of</w:t>
      </w:r>
      <w:r w:rsidRPr="005365AC">
        <w:rPr>
          <w:rStyle w:val="StyleUnderline"/>
        </w:rPr>
        <w:t xml:space="preserve"> U.S. </w:t>
      </w:r>
      <w:r w:rsidRPr="001956AE">
        <w:rPr>
          <w:rStyle w:val="StyleUnderline"/>
          <w:highlight w:val="green"/>
        </w:rPr>
        <w:t>ag</w:t>
      </w:r>
      <w:r w:rsidRPr="005365AC">
        <w:rPr>
          <w:sz w:val="16"/>
        </w:rPr>
        <w:t xml:space="preserve">riculture </w:t>
      </w:r>
      <w:r w:rsidRPr="001956AE">
        <w:rPr>
          <w:rStyle w:val="StyleUnderline"/>
          <w:highlight w:val="green"/>
        </w:rPr>
        <w:t>has been underway for more than 150 years</w:t>
      </w:r>
      <w:r w:rsidRPr="005365AC">
        <w:rPr>
          <w:sz w:val="16"/>
        </w:rPr>
        <w:t xml:space="preserve">. </w:t>
      </w:r>
      <w:r w:rsidRPr="005365AC">
        <w:rPr>
          <w:rStyle w:val="StyleUnderline"/>
        </w:rPr>
        <w:t>First came irrigation and ploughs, then better seeds and fertilizers, and then tractors and pesticides. With each innovation, farmers were able to produce larger harvests with fewer people and work larger plots of land</w:t>
      </w:r>
      <w:r w:rsidRPr="005365AC">
        <w:rPr>
          <w:sz w:val="16"/>
        </w:rPr>
        <w:t xml:space="preserve">. </w:t>
      </w:r>
      <w:r w:rsidRPr="005365AC">
        <w:rPr>
          <w:rStyle w:val="StyleUnderline"/>
        </w:rPr>
        <w:t>Better opportunities drew people to cities, where they could get jobs that provided higher wages and, thereby, produced greater economic surplus</w:t>
      </w:r>
      <w:r w:rsidRPr="005365AC">
        <w:rPr>
          <w:sz w:val="16"/>
        </w:rPr>
        <w:t xml:space="preserve">—that is, profits and ultimately societal wealth. The large-scale </w:t>
      </w:r>
      <w:r w:rsidRPr="003E75C6">
        <w:rPr>
          <w:rStyle w:val="StyleUnderline"/>
          <w:highlight w:val="green"/>
        </w:rPr>
        <w:t>migration</w:t>
      </w:r>
      <w:r w:rsidRPr="005365AC">
        <w:rPr>
          <w:sz w:val="16"/>
        </w:rPr>
        <w:t xml:space="preserve"> of labor from farms to cities </w:t>
      </w:r>
      <w:r w:rsidRPr="003E75C6">
        <w:rPr>
          <w:rStyle w:val="StyleUnderline"/>
          <w:highlight w:val="green"/>
        </w:rPr>
        <w:t>pushed farmers to invest</w:t>
      </w:r>
      <w:r w:rsidRPr="005365AC">
        <w:rPr>
          <w:rStyle w:val="StyleUnderline"/>
        </w:rPr>
        <w:t xml:space="preserve"> even </w:t>
      </w:r>
      <w:r w:rsidRPr="003E75C6">
        <w:rPr>
          <w:rStyle w:val="StyleUnderline"/>
          <w:highlight w:val="green"/>
        </w:rPr>
        <w:t>more in labor-saving and productivity-enhancing practices</w:t>
      </w:r>
      <w:r w:rsidRPr="005365AC">
        <w:rPr>
          <w:rStyle w:val="StyleUnderline"/>
        </w:rPr>
        <w:t xml:space="preserve"> and tech</w:t>
      </w:r>
      <w:r w:rsidRPr="005365AC">
        <w:rPr>
          <w:sz w:val="16"/>
        </w:rPr>
        <w:t xml:space="preserve">nologies </w:t>
      </w:r>
      <w:r w:rsidRPr="005365AC">
        <w:rPr>
          <w:rStyle w:val="StyleUnderline"/>
        </w:rPr>
        <w:t>in a virtuous cycle of urbanization</w:t>
      </w:r>
      <w:r w:rsidRPr="005365AC">
        <w:rPr>
          <w:sz w:val="16"/>
        </w:rPr>
        <w:t xml:space="preserve">, </w:t>
      </w:r>
      <w:r w:rsidRPr="005365AC">
        <w:rPr>
          <w:rStyle w:val="StyleUnderline"/>
        </w:rPr>
        <w:t>ag</w:t>
      </w:r>
      <w:r w:rsidRPr="005365AC">
        <w:rPr>
          <w:sz w:val="16"/>
        </w:rPr>
        <w:t xml:space="preserve">ricultural </w:t>
      </w:r>
      <w:r w:rsidRPr="005365AC">
        <w:rPr>
          <w:rStyle w:val="StyleUnderline"/>
        </w:rPr>
        <w:t>intensification, and economic growth</w:t>
      </w:r>
      <w:r w:rsidRPr="005365AC">
        <w:rPr>
          <w:sz w:val="16"/>
        </w:rPr>
        <w:t xml:space="preserve"> that is the hallmark of all affluent societies.</w:t>
      </w:r>
    </w:p>
    <w:p w14:paraId="1EA582C4" w14:textId="77777777" w:rsidR="00720B37" w:rsidRPr="005365AC" w:rsidRDefault="00720B37" w:rsidP="00720B37">
      <w:pPr>
        <w:rPr>
          <w:sz w:val="16"/>
        </w:rPr>
      </w:pPr>
      <w:r w:rsidRPr="005365AC">
        <w:rPr>
          <w:sz w:val="16"/>
        </w:rPr>
        <w:t xml:space="preserve">It is not a stretch to say that the United States is wealthy today because most of its people work in manufacturing, services, technology, and other sectors of the economy. In this, the country is not alone. </w:t>
      </w:r>
      <w:r w:rsidRPr="003E75C6">
        <w:rPr>
          <w:rStyle w:val="StyleUnderline"/>
          <w:highlight w:val="green"/>
        </w:rPr>
        <w:t>No nation has</w:t>
      </w:r>
      <w:r w:rsidRPr="005365AC">
        <w:rPr>
          <w:rStyle w:val="StyleUnderline"/>
        </w:rPr>
        <w:t xml:space="preserve"> ever </w:t>
      </w:r>
      <w:r w:rsidRPr="003E75C6">
        <w:rPr>
          <w:rStyle w:val="StyleUnderline"/>
          <w:highlight w:val="green"/>
        </w:rPr>
        <w:t>succeeded in moving</w:t>
      </w:r>
      <w:r w:rsidRPr="005365AC">
        <w:rPr>
          <w:sz w:val="16"/>
        </w:rPr>
        <w:t xml:space="preserve"> most of its population </w:t>
      </w:r>
      <w:r w:rsidRPr="003E75C6">
        <w:rPr>
          <w:rStyle w:val="StyleUnderline"/>
          <w:highlight w:val="green"/>
        </w:rPr>
        <w:t>out of poverty without</w:t>
      </w:r>
      <w:r w:rsidRPr="005365AC">
        <w:rPr>
          <w:rStyle w:val="StyleUnderline"/>
        </w:rPr>
        <w:t xml:space="preserve"> most of that population </w:t>
      </w:r>
      <w:r w:rsidRPr="003E75C6">
        <w:rPr>
          <w:rStyle w:val="StyleUnderline"/>
          <w:highlight w:val="green"/>
        </w:rPr>
        <w:t>leaving ag</w:t>
      </w:r>
      <w:r w:rsidRPr="005365AC">
        <w:rPr>
          <w:sz w:val="16"/>
        </w:rPr>
        <w:t xml:space="preserve">riculture </w:t>
      </w:r>
      <w:r w:rsidRPr="005365AC">
        <w:rPr>
          <w:rStyle w:val="StyleUnderline"/>
        </w:rPr>
        <w:t>work</w:t>
      </w:r>
      <w:r w:rsidRPr="005365AC">
        <w:rPr>
          <w:sz w:val="16"/>
        </w:rPr>
        <w:t>.</w:t>
      </w:r>
    </w:p>
    <w:p w14:paraId="4E966A6D" w14:textId="77777777" w:rsidR="00720B37" w:rsidRPr="005365AC" w:rsidRDefault="00720B37" w:rsidP="00720B37">
      <w:pPr>
        <w:rPr>
          <w:sz w:val="16"/>
        </w:rPr>
      </w:pPr>
      <w:r w:rsidRPr="005365AC">
        <w:rPr>
          <w:sz w:val="16"/>
        </w:rPr>
        <w:t>That transition often isn’t easy. Millions of Black Americans made the difficult journey from tenant farming in the South to factory work in the North, where they faced new forms of racism even as they escaped the tyranny of sharecropping. More recently, small farmers have struggled to survive as increasingly high agricultural productivity and falling commodity prices tilted the playing field toward large farms. Rural communities have likewise suffered as dramatic improvements in labor productivity have shrunk employment in agriculture.</w:t>
      </w:r>
    </w:p>
    <w:p w14:paraId="7B7DAD89" w14:textId="77777777" w:rsidR="00720B37" w:rsidRPr="005365AC" w:rsidRDefault="00720B37" w:rsidP="00720B37">
      <w:pPr>
        <w:rPr>
          <w:sz w:val="16"/>
        </w:rPr>
      </w:pPr>
      <w:r w:rsidRPr="005365AC">
        <w:rPr>
          <w:sz w:val="16"/>
        </w:rPr>
        <w:t xml:space="preserve">But </w:t>
      </w:r>
      <w:r w:rsidRPr="003E75C6">
        <w:rPr>
          <w:rStyle w:val="StyleUnderline"/>
          <w:highlight w:val="green"/>
        </w:rPr>
        <w:t>over the long term</w:t>
      </w:r>
      <w:r w:rsidRPr="005365AC">
        <w:rPr>
          <w:sz w:val="16"/>
        </w:rPr>
        <w:t xml:space="preserve">, </w:t>
      </w:r>
      <w:r w:rsidRPr="005365AC">
        <w:rPr>
          <w:rStyle w:val="StyleUnderline"/>
        </w:rPr>
        <w:t xml:space="preserve">the living standards and life </w:t>
      </w:r>
      <w:r w:rsidRPr="003E75C6">
        <w:rPr>
          <w:rStyle w:val="StyleUnderline"/>
          <w:highlight w:val="green"/>
        </w:rPr>
        <w:t xml:space="preserve">opportunities offered in </w:t>
      </w:r>
      <w:r w:rsidRPr="003E75C6">
        <w:rPr>
          <w:rStyle w:val="StyleUnderline"/>
        </w:rPr>
        <w:t xml:space="preserve">the </w:t>
      </w:r>
      <w:r w:rsidRPr="003E75C6">
        <w:rPr>
          <w:rStyle w:val="StyleUnderline"/>
          <w:highlight w:val="green"/>
        </w:rPr>
        <w:t>modern</w:t>
      </w:r>
      <w:r w:rsidRPr="005365AC">
        <w:rPr>
          <w:sz w:val="16"/>
        </w:rPr>
        <w:t xml:space="preserve"> knowledge, service, and manufacturing </w:t>
      </w:r>
      <w:r w:rsidRPr="003E75C6">
        <w:rPr>
          <w:rStyle w:val="StyleUnderline"/>
          <w:highlight w:val="green"/>
        </w:rPr>
        <w:t>economies</w:t>
      </w:r>
      <w:r w:rsidRPr="005365AC">
        <w:rPr>
          <w:rStyle w:val="StyleUnderline"/>
        </w:rPr>
        <w:t xml:space="preserve"> have </w:t>
      </w:r>
      <w:r w:rsidRPr="003E75C6">
        <w:rPr>
          <w:rStyle w:val="StyleUnderline"/>
          <w:highlight w:val="green"/>
        </w:rPr>
        <w:t>proved</w:t>
      </w:r>
      <w:r w:rsidRPr="005365AC">
        <w:rPr>
          <w:rStyle w:val="StyleUnderline"/>
        </w:rPr>
        <w:t xml:space="preserve"> </w:t>
      </w:r>
      <w:r w:rsidRPr="008D32F2">
        <w:rPr>
          <w:rStyle w:val="Emphasis"/>
        </w:rPr>
        <w:t xml:space="preserve">vastly </w:t>
      </w:r>
      <w:r w:rsidRPr="003E75C6">
        <w:rPr>
          <w:rStyle w:val="Emphasis"/>
          <w:highlight w:val="green"/>
        </w:rPr>
        <w:t>greater than anything possible under</w:t>
      </w:r>
      <w:r w:rsidRPr="008D32F2">
        <w:rPr>
          <w:rStyle w:val="Emphasis"/>
        </w:rPr>
        <w:t xml:space="preserve"> the </w:t>
      </w:r>
      <w:r w:rsidRPr="003E75C6">
        <w:rPr>
          <w:rStyle w:val="Emphasis"/>
          <w:highlight w:val="green"/>
        </w:rPr>
        <w:t>agrarian</w:t>
      </w:r>
      <w:r w:rsidRPr="008D32F2">
        <w:rPr>
          <w:rStyle w:val="Emphasis"/>
        </w:rPr>
        <w:t xml:space="preserve"> </w:t>
      </w:r>
      <w:r w:rsidRPr="005365AC">
        <w:rPr>
          <w:rStyle w:val="StyleUnderline"/>
        </w:rPr>
        <w:t xml:space="preserve">social and economic </w:t>
      </w:r>
      <w:r w:rsidRPr="003E75C6">
        <w:rPr>
          <w:rStyle w:val="StyleUnderline"/>
          <w:highlight w:val="green"/>
        </w:rPr>
        <w:t>arrangements</w:t>
      </w:r>
      <w:r w:rsidRPr="005365AC">
        <w:rPr>
          <w:sz w:val="16"/>
        </w:rPr>
        <w:t xml:space="preserve"> that most Americans over the last two centuries happily abandoned—and that too many Americans today romanticize.</w:t>
      </w:r>
    </w:p>
    <w:p w14:paraId="1F776E16" w14:textId="77777777" w:rsidR="00720B37" w:rsidRPr="005365AC" w:rsidRDefault="00720B37" w:rsidP="00720B37">
      <w:pPr>
        <w:rPr>
          <w:sz w:val="16"/>
        </w:rPr>
      </w:pPr>
      <w:r w:rsidRPr="003E75C6">
        <w:rPr>
          <w:rStyle w:val="StyleUnderline"/>
          <w:highlight w:val="green"/>
        </w:rPr>
        <w:t>Modern life required</w:t>
      </w:r>
      <w:r w:rsidRPr="005365AC">
        <w:rPr>
          <w:sz w:val="16"/>
        </w:rPr>
        <w:t xml:space="preserve"> not only liberating most Americans from agrarian labor but also the </w:t>
      </w:r>
      <w:r w:rsidRPr="005365AC">
        <w:rPr>
          <w:rStyle w:val="StyleUnderline"/>
        </w:rPr>
        <w:t xml:space="preserve">development of </w:t>
      </w:r>
      <w:r w:rsidRPr="003E75C6">
        <w:rPr>
          <w:rStyle w:val="StyleUnderline"/>
          <w:highlight w:val="green"/>
        </w:rPr>
        <w:t>a food system capable of getting food from farms to</w:t>
      </w:r>
      <w:r w:rsidRPr="005365AC">
        <w:rPr>
          <w:rStyle w:val="StyleUnderline"/>
        </w:rPr>
        <w:t xml:space="preserve"> the </w:t>
      </w:r>
      <w:r w:rsidRPr="003E75C6">
        <w:rPr>
          <w:rStyle w:val="StyleUnderline"/>
          <w:highlight w:val="green"/>
        </w:rPr>
        <w:t>cities</w:t>
      </w:r>
      <w:r w:rsidRPr="005365AC">
        <w:rPr>
          <w:sz w:val="16"/>
        </w:rPr>
        <w:t xml:space="preserve"> where increasing numbers of Americans lived and </w:t>
      </w:r>
      <w:r w:rsidRPr="005365AC">
        <w:rPr>
          <w:sz w:val="16"/>
        </w:rPr>
        <w:lastRenderedPageBreak/>
        <w:t>worked. A food system that lost much of its harvest to pests and spoilage needed to dramatically cut losses even as its bounty needed to travel farther and farther. For this reason, the rise of modern agriculture is as much a story of railways and highways as combines and tractors, refrigeration and grain elevators as pesticides and fertilizer.</w:t>
      </w:r>
    </w:p>
    <w:p w14:paraId="43C70BA6" w14:textId="77777777" w:rsidR="00720B37" w:rsidRPr="005365AC" w:rsidRDefault="00720B37" w:rsidP="00720B37">
      <w:pPr>
        <w:rPr>
          <w:sz w:val="16"/>
        </w:rPr>
      </w:pPr>
      <w:r w:rsidRPr="005365AC">
        <w:rPr>
          <w:sz w:val="16"/>
        </w:rPr>
        <w:t>The development and growth of feedlots followed a similar path. As the historian Maureen Ogle recounts in her magnificent history of the beef industry, In Meat We Trust, the first feedlots grew out of the stockyards of Chicago and Kansas City in the late 19th century. The most efficient way to get beef to burgeoning markets in America’s cities was to drive cattle to these new rail centers, where they were finished, slaughtered, and then shipped throughout the country by rail. After World War II, beef production and feedlots expanded massively, driven not so much by corporate greed as by rising demand for beef from the United States’ newly prosperous middle class and by a scarcity of labor as ranch hands returning from the battlefields of Europe and the Pacific chose to pursue better economic opportunities in the postwar economy.</w:t>
      </w:r>
    </w:p>
    <w:p w14:paraId="4616A7FC" w14:textId="77777777" w:rsidR="00720B37" w:rsidRPr="005365AC" w:rsidRDefault="00720B37" w:rsidP="00720B37">
      <w:pPr>
        <w:rPr>
          <w:sz w:val="16"/>
        </w:rPr>
      </w:pPr>
      <w:r w:rsidRPr="005365AC">
        <w:rPr>
          <w:rStyle w:val="StyleUnderline"/>
        </w:rPr>
        <w:t>Debates about the social and environmental impacts of America’s food system cannot be disentangled from the basic reality that in a modern industrialized society, most people will live in cities and suburbs and will not work in ag</w:t>
      </w:r>
      <w:r w:rsidRPr="005365AC">
        <w:rPr>
          <w:sz w:val="16"/>
        </w:rPr>
        <w:t xml:space="preserve">riculture. As a result, </w:t>
      </w:r>
      <w:r w:rsidRPr="0005685E">
        <w:rPr>
          <w:rStyle w:val="Emphasis"/>
          <w:highlight w:val="green"/>
        </w:rPr>
        <w:t>most food will need to be produced by large farms</w:t>
      </w:r>
      <w:r w:rsidRPr="005365AC">
        <w:rPr>
          <w:rStyle w:val="Emphasis"/>
        </w:rPr>
        <w:t>,</w:t>
      </w:r>
      <w:r w:rsidRPr="005365AC">
        <w:rPr>
          <w:sz w:val="16"/>
        </w:rPr>
        <w:t xml:space="preserve"> </w:t>
      </w:r>
      <w:r w:rsidRPr="005365AC">
        <w:rPr>
          <w:rStyle w:val="StyleUnderline"/>
        </w:rPr>
        <w:t>with little labor, far away from the people who will consume it.</w:t>
      </w:r>
    </w:p>
    <w:p w14:paraId="6E374FBA" w14:textId="77777777" w:rsidR="00720B37" w:rsidRPr="005365AC" w:rsidRDefault="00720B37" w:rsidP="00720B37">
      <w:pPr>
        <w:rPr>
          <w:sz w:val="16"/>
        </w:rPr>
      </w:pPr>
      <w:r w:rsidRPr="005365AC">
        <w:rPr>
          <w:sz w:val="16"/>
        </w:rPr>
        <w:t>Many sustainable agriculture advocates tout the recent growth of organic agriculture as proof that an alternative food system is possible. But growing market share vastly overstates how much food is actually produced organically. In reality, organic production accounts for little more than 1 percent of total U.S. agricultural land use. Meanwhile, only a bit more than 5 percent of food sales come from organic producers, mostly because organic sales are overwhelmingly concentrated in high-value sectors of the market, namely produce and dairy, and fetch a premium from well-heeled consumers.</w:t>
      </w:r>
    </w:p>
    <w:p w14:paraId="5AFA82F6" w14:textId="77777777" w:rsidR="00720B37" w:rsidRPr="005365AC" w:rsidRDefault="00720B37" w:rsidP="00720B37">
      <w:pPr>
        <w:rPr>
          <w:sz w:val="16"/>
        </w:rPr>
      </w:pPr>
      <w:r w:rsidRPr="005365AC">
        <w:rPr>
          <w:sz w:val="16"/>
        </w:rPr>
        <w:t xml:space="preserve">Moreover, </w:t>
      </w:r>
      <w:r w:rsidRPr="0005685E">
        <w:rPr>
          <w:rStyle w:val="StyleUnderline"/>
          <w:highlight w:val="green"/>
        </w:rPr>
        <w:t>organic farms</w:t>
      </w:r>
      <w:r w:rsidRPr="005365AC">
        <w:rPr>
          <w:rStyle w:val="StyleUnderline"/>
        </w:rPr>
        <w:t xml:space="preserve">, large and small, </w:t>
      </w:r>
      <w:r w:rsidRPr="0005685E">
        <w:rPr>
          <w:rStyle w:val="Emphasis"/>
          <w:highlight w:val="green"/>
        </w:rPr>
        <w:t>don’t</w:t>
      </w:r>
      <w:r w:rsidRPr="005365AC">
        <w:rPr>
          <w:rStyle w:val="Emphasis"/>
        </w:rPr>
        <w:t xml:space="preserve"> actually </w:t>
      </w:r>
      <w:r w:rsidRPr="0005685E">
        <w:rPr>
          <w:rStyle w:val="Emphasis"/>
          <w:highlight w:val="green"/>
        </w:rPr>
        <w:t>outperform</w:t>
      </w:r>
      <w:r w:rsidRPr="0005685E">
        <w:rPr>
          <w:rStyle w:val="Emphasis"/>
        </w:rPr>
        <w:t xml:space="preserve"> large conventional farms</w:t>
      </w:r>
      <w:r w:rsidRPr="005365AC">
        <w:rPr>
          <w:rStyle w:val="StyleUnderline"/>
        </w:rPr>
        <w:t xml:space="preserve"> by many important environmental measures</w:t>
      </w:r>
      <w:r w:rsidRPr="005365AC">
        <w:rPr>
          <w:sz w:val="16"/>
        </w:rPr>
        <w:t xml:space="preserve">. </w:t>
      </w:r>
      <w:r w:rsidRPr="005365AC">
        <w:rPr>
          <w:rStyle w:val="StyleUnderline"/>
        </w:rPr>
        <w:t>Scale, technology, and productivity make good environmental sense and economic sense</w:t>
      </w:r>
      <w:r w:rsidRPr="005365AC">
        <w:rPr>
          <w:sz w:val="16"/>
        </w:rPr>
        <w:t xml:space="preserve">. Because </w:t>
      </w:r>
      <w:r w:rsidRPr="005365AC">
        <w:rPr>
          <w:rStyle w:val="StyleUnderline"/>
        </w:rPr>
        <w:t>organic farming requires more land for every calorie or pound</w:t>
      </w:r>
      <w:r w:rsidRPr="005365AC">
        <w:rPr>
          <w:sz w:val="16"/>
        </w:rPr>
        <w:t xml:space="preserve"> produced, </w:t>
      </w:r>
      <w:r w:rsidRPr="005365AC">
        <w:rPr>
          <w:rStyle w:val="StyleUnderline"/>
        </w:rPr>
        <w:t xml:space="preserve">a large-scale shift to </w:t>
      </w:r>
      <w:r w:rsidRPr="0005685E">
        <w:rPr>
          <w:rStyle w:val="StyleUnderline"/>
        </w:rPr>
        <w:t xml:space="preserve">organic farming </w:t>
      </w:r>
      <w:r w:rsidRPr="0005685E">
        <w:rPr>
          <w:rStyle w:val="StyleUnderline"/>
          <w:highlight w:val="green"/>
        </w:rPr>
        <w:t>would entail</w:t>
      </w:r>
      <w:r w:rsidRPr="0005685E">
        <w:rPr>
          <w:rStyle w:val="StyleUnderline"/>
        </w:rPr>
        <w:t xml:space="preserve"> converting more forest and other land to farming</w:t>
      </w:r>
      <w:r w:rsidRPr="005365AC">
        <w:rPr>
          <w:sz w:val="16"/>
        </w:rPr>
        <w:t xml:space="preserve">, </w:t>
      </w:r>
      <w:r w:rsidRPr="0005685E">
        <w:rPr>
          <w:rStyle w:val="StyleUnderline"/>
        </w:rPr>
        <w:t xml:space="preserve">resulting in </w:t>
      </w:r>
      <w:r w:rsidRPr="0005685E">
        <w:rPr>
          <w:rStyle w:val="Emphasis"/>
          <w:highlight w:val="green"/>
        </w:rPr>
        <w:t>greater habitat loss</w:t>
      </w:r>
      <w:r w:rsidRPr="0005685E">
        <w:rPr>
          <w:rStyle w:val="StyleUnderline"/>
        </w:rPr>
        <w:t xml:space="preserve"> and </w:t>
      </w:r>
      <w:r w:rsidRPr="0005685E">
        <w:rPr>
          <w:rStyle w:val="Emphasis"/>
          <w:highlight w:val="green"/>
        </w:rPr>
        <w:t>more greenhouse gas emissions</w:t>
      </w:r>
      <w:r w:rsidRPr="005365AC">
        <w:rPr>
          <w:rStyle w:val="Emphasis"/>
        </w:rPr>
        <w:t>.</w:t>
      </w:r>
      <w:r w:rsidRPr="005365AC">
        <w:rPr>
          <w:sz w:val="16"/>
        </w:rPr>
        <w:t xml:space="preserve"> And while </w:t>
      </w:r>
      <w:r w:rsidRPr="005365AC">
        <w:rPr>
          <w:rStyle w:val="StyleUnderline"/>
        </w:rPr>
        <w:t>organic farming</w:t>
      </w:r>
      <w:r w:rsidRPr="005365AC">
        <w:rPr>
          <w:sz w:val="16"/>
        </w:rPr>
        <w:t xml:space="preserve"> doesn’t use synthetic pesticides or fertilizers, it often </w:t>
      </w:r>
      <w:r w:rsidRPr="005365AC">
        <w:rPr>
          <w:rStyle w:val="StyleUnderline"/>
        </w:rPr>
        <w:t xml:space="preserve">results in </w:t>
      </w:r>
      <w:r w:rsidRPr="0005685E">
        <w:rPr>
          <w:rStyle w:val="StyleUnderline"/>
          <w:highlight w:val="green"/>
        </w:rPr>
        <w:t>greater nitrogen pollution</w:t>
      </w:r>
      <w:r w:rsidRPr="005365AC">
        <w:rPr>
          <w:rStyle w:val="StyleUnderline"/>
        </w:rPr>
        <w:t xml:space="preserve"> because manure is a highly inefficient way to deliver nutrients to crops</w:t>
      </w:r>
      <w:r w:rsidRPr="005365AC">
        <w:rPr>
          <w:sz w:val="16"/>
        </w:rPr>
        <w:t>.</w:t>
      </w:r>
    </w:p>
    <w:p w14:paraId="577F02E3" w14:textId="77777777" w:rsidR="00720B37" w:rsidRPr="005365AC" w:rsidRDefault="00720B37" w:rsidP="00720B37">
      <w:pPr>
        <w:rPr>
          <w:sz w:val="16"/>
        </w:rPr>
      </w:pPr>
      <w:r w:rsidRPr="005365AC">
        <w:rPr>
          <w:rStyle w:val="StyleUnderline"/>
        </w:rPr>
        <w:t>Another benefit of large-scale U.S. farms is that because they are so efficient, economically and environmentally, they are also able to produce vastly more food than Americans can consume, making the country the world’s largest agricultural exporter</w:t>
      </w:r>
      <w:r w:rsidRPr="005365AC">
        <w:rPr>
          <w:sz w:val="16"/>
        </w:rPr>
        <w:t xml:space="preserve"> as well.</w:t>
      </w:r>
    </w:p>
    <w:p w14:paraId="3E9EB168" w14:textId="77777777" w:rsidR="00720B37" w:rsidRPr="005365AC" w:rsidRDefault="00720B37" w:rsidP="00720B37">
      <w:pPr>
        <w:rPr>
          <w:sz w:val="16"/>
        </w:rPr>
      </w:pPr>
      <w:r w:rsidRPr="005365AC">
        <w:rPr>
          <w:rStyle w:val="StyleUnderline"/>
        </w:rPr>
        <w:t>That</w:t>
      </w:r>
      <w:r w:rsidRPr="005365AC">
        <w:rPr>
          <w:sz w:val="16"/>
        </w:rPr>
        <w:t xml:space="preserve"> benefits the U.S. economy, of course, but it also </w:t>
      </w:r>
      <w:r w:rsidRPr="005365AC">
        <w:rPr>
          <w:rStyle w:val="StyleUnderline"/>
        </w:rPr>
        <w:t>comes with an environmental benefit for the world.</w:t>
      </w:r>
      <w:r w:rsidRPr="005365AC">
        <w:rPr>
          <w:sz w:val="16"/>
        </w:rPr>
        <w:t xml:space="preserve"> In the contemporary environmental imagination, highly productive, globally traded agriculture is a bad thing—poisoning the land at home and undermining food sovereignty abroad. But in reality, </w:t>
      </w:r>
      <w:r w:rsidRPr="005365AC">
        <w:rPr>
          <w:rStyle w:val="StyleUnderline"/>
        </w:rPr>
        <w:t>a pound of grain or beef exported from the U</w:t>
      </w:r>
      <w:r w:rsidRPr="005365AC">
        <w:rPr>
          <w:sz w:val="16"/>
        </w:rPr>
        <w:t xml:space="preserve">nited </w:t>
      </w:r>
      <w:r w:rsidRPr="005365AC">
        <w:rPr>
          <w:rStyle w:val="StyleUnderline"/>
        </w:rPr>
        <w:t>S</w:t>
      </w:r>
      <w:r w:rsidRPr="005365AC">
        <w:rPr>
          <w:sz w:val="16"/>
        </w:rPr>
        <w:t xml:space="preserve">tates almost always </w:t>
      </w:r>
      <w:r w:rsidRPr="005365AC">
        <w:rPr>
          <w:rStyle w:val="StyleUnderline"/>
        </w:rPr>
        <w:t xml:space="preserve">displaces a pound that would have been produced with </w:t>
      </w:r>
      <w:r w:rsidRPr="005365AC">
        <w:rPr>
          <w:rStyle w:val="Emphasis"/>
        </w:rPr>
        <w:t>more land</w:t>
      </w:r>
      <w:r w:rsidRPr="005365AC">
        <w:rPr>
          <w:rStyle w:val="StyleUnderline"/>
        </w:rPr>
        <w:t xml:space="preserve"> </w:t>
      </w:r>
      <w:r w:rsidRPr="005365AC">
        <w:rPr>
          <w:rStyle w:val="Emphasis"/>
        </w:rPr>
        <w:t>and g</w:t>
      </w:r>
      <w:r w:rsidRPr="005365AC">
        <w:rPr>
          <w:rStyle w:val="StyleUnderline"/>
        </w:rPr>
        <w:t>reen</w:t>
      </w:r>
      <w:r w:rsidRPr="005365AC">
        <w:rPr>
          <w:rStyle w:val="Emphasis"/>
        </w:rPr>
        <w:t>h</w:t>
      </w:r>
      <w:r w:rsidRPr="005365AC">
        <w:rPr>
          <w:rStyle w:val="StyleUnderline"/>
        </w:rPr>
        <w:t xml:space="preserve">ouse </w:t>
      </w:r>
      <w:r w:rsidRPr="005365AC">
        <w:rPr>
          <w:rStyle w:val="Emphasis"/>
        </w:rPr>
        <w:t>g</w:t>
      </w:r>
      <w:r w:rsidRPr="005365AC">
        <w:rPr>
          <w:rStyle w:val="StyleUnderline"/>
        </w:rPr>
        <w:t xml:space="preserve">as </w:t>
      </w:r>
      <w:r w:rsidRPr="005365AC">
        <w:rPr>
          <w:rStyle w:val="Emphasis"/>
        </w:rPr>
        <w:t>emissions somewhere else</w:t>
      </w:r>
      <w:r w:rsidRPr="005365AC">
        <w:rPr>
          <w:sz w:val="16"/>
        </w:rPr>
        <w:t>.</w:t>
      </w:r>
    </w:p>
    <w:p w14:paraId="6908AEAE" w14:textId="77777777" w:rsidR="00720B37" w:rsidRDefault="00720B37" w:rsidP="00720B37"/>
    <w:p w14:paraId="0D22497E" w14:textId="77777777" w:rsidR="00720B37" w:rsidRDefault="00720B37" w:rsidP="00720B37"/>
    <w:p w14:paraId="776A190C" w14:textId="77777777" w:rsidR="00720B37" w:rsidRPr="003E75C6" w:rsidRDefault="00720B37" w:rsidP="00720B37">
      <w:pPr>
        <w:pStyle w:val="Heading4"/>
        <w:rPr>
          <w:rStyle w:val="Style13ptBold"/>
          <w:b/>
          <w:bCs w:val="0"/>
        </w:rPr>
      </w:pPr>
      <w:r w:rsidRPr="003E75C6">
        <w:rPr>
          <w:rStyle w:val="Style13ptBold"/>
          <w:b/>
        </w:rPr>
        <w:t xml:space="preserve">Their internal link is wrong—Farm size and structure are irrelevant to sustainability </w:t>
      </w:r>
    </w:p>
    <w:p w14:paraId="3C4FDCFE" w14:textId="77777777" w:rsidR="00720B37" w:rsidRDefault="00720B37" w:rsidP="00720B37">
      <w:r w:rsidRPr="00884213">
        <w:rPr>
          <w:rStyle w:val="Style13ptBold"/>
        </w:rPr>
        <w:t>Friedman 15</w:t>
      </w:r>
      <w:r>
        <w:t xml:space="preserve"> – Sustainable agriculture director, Environmental Defense Fund</w:t>
      </w:r>
    </w:p>
    <w:p w14:paraId="5EDDCB06" w14:textId="77777777" w:rsidR="00720B37" w:rsidRDefault="00720B37" w:rsidP="00720B37">
      <w:r>
        <w:t>Suzy, 4/21. “</w:t>
      </w:r>
      <w:r w:rsidRPr="00884213">
        <w:t>When it comes to sustainable farms, size shouldn't matter</w:t>
      </w:r>
      <w:r>
        <w:t xml:space="preserve">.” </w:t>
      </w:r>
      <w:r w:rsidRPr="00884213">
        <w:t>https://www.greenbiz.com/article/when-it-comes-sustainable-farms-size-shouldnt-matter</w:t>
      </w:r>
    </w:p>
    <w:p w14:paraId="7DC27B58" w14:textId="77777777" w:rsidR="00720B37" w:rsidRDefault="00720B37" w:rsidP="00720B37">
      <w:r>
        <w:t>Addressing the myth</w:t>
      </w:r>
    </w:p>
    <w:p w14:paraId="2902DAD4" w14:textId="77777777" w:rsidR="00720B37" w:rsidRPr="00884213" w:rsidRDefault="00720B37" w:rsidP="00720B37">
      <w:pPr>
        <w:rPr>
          <w:sz w:val="16"/>
        </w:rPr>
      </w:pPr>
      <w:r w:rsidRPr="0005685E">
        <w:rPr>
          <w:rStyle w:val="StyleUnderline"/>
          <w:highlight w:val="green"/>
        </w:rPr>
        <w:t xml:space="preserve">It’s a </w:t>
      </w:r>
      <w:r w:rsidRPr="0005685E">
        <w:rPr>
          <w:rStyle w:val="Emphasis"/>
          <w:highlight w:val="green"/>
        </w:rPr>
        <w:t>myth</w:t>
      </w:r>
      <w:r w:rsidRPr="005C57BB">
        <w:rPr>
          <w:rStyle w:val="Emphasis"/>
        </w:rPr>
        <w:t xml:space="preserve"> that </w:t>
      </w:r>
      <w:r w:rsidRPr="0005685E">
        <w:rPr>
          <w:rStyle w:val="Emphasis"/>
          <w:highlight w:val="green"/>
        </w:rPr>
        <w:t>large farms can’t be sustainable</w:t>
      </w:r>
      <w:r w:rsidRPr="00884213">
        <w:rPr>
          <w:sz w:val="16"/>
        </w:rPr>
        <w:t xml:space="preserve">, </w:t>
      </w:r>
      <w:r w:rsidRPr="005C57BB">
        <w:rPr>
          <w:rStyle w:val="StyleUnderline"/>
        </w:rPr>
        <w:t>just as it’s a myth that all family farms are small and better for the environment</w:t>
      </w:r>
      <w:r w:rsidRPr="00884213">
        <w:rPr>
          <w:sz w:val="16"/>
        </w:rPr>
        <w:t>.</w:t>
      </w:r>
    </w:p>
    <w:p w14:paraId="6D91B43B" w14:textId="77777777" w:rsidR="00720B37" w:rsidRPr="00884213" w:rsidRDefault="00720B37" w:rsidP="00720B37">
      <w:pPr>
        <w:rPr>
          <w:sz w:val="16"/>
        </w:rPr>
      </w:pPr>
      <w:r w:rsidRPr="00884213">
        <w:rPr>
          <w:sz w:val="16"/>
        </w:rPr>
        <w:lastRenderedPageBreak/>
        <w:t>Take Christine Hamilton, whose family farm produces corn, soybeans, winter wheat and cattle across 14,000 acres in South Dakota. For years she’s been participating in USDA conservation programs, using no-till practices, planting trees to limit erosion and using variable rate technologies to improve the environment and her yields.</w:t>
      </w:r>
    </w:p>
    <w:p w14:paraId="09BC24A3" w14:textId="77777777" w:rsidR="00720B37" w:rsidRPr="00884213" w:rsidRDefault="00720B37" w:rsidP="00720B37">
      <w:pPr>
        <w:rPr>
          <w:sz w:val="16"/>
        </w:rPr>
      </w:pPr>
      <w:r w:rsidRPr="00884213">
        <w:rPr>
          <w:sz w:val="16"/>
        </w:rPr>
        <w:t>There are also places such as Fair Oaks Farms, which milks over 500 cows an hour. To make their large operation more sustainable, Fair Oaks pumps methane from its livestock to an on-site natural gas station that compresses it into fuel for the farm’s fleet of 40 milk trucks.</w:t>
      </w:r>
    </w:p>
    <w:p w14:paraId="11D63598" w14:textId="77777777" w:rsidR="00720B37" w:rsidRPr="00884213" w:rsidRDefault="00720B37" w:rsidP="00720B37">
      <w:pPr>
        <w:rPr>
          <w:sz w:val="16"/>
        </w:rPr>
      </w:pPr>
      <w:r w:rsidRPr="00884213">
        <w:rPr>
          <w:sz w:val="16"/>
        </w:rPr>
        <w:t xml:space="preserve">Many small-farm operations implement sustainable practices as well. A perfect example is Full Belly Farms, a 400-acre organic farm in Northern California that won last year’s prestigious Leopold Conservation Award. But </w:t>
      </w:r>
      <w:r w:rsidRPr="005C57BB">
        <w:rPr>
          <w:rStyle w:val="StyleUnderline"/>
        </w:rPr>
        <w:t xml:space="preserve">I’ve visited </w:t>
      </w:r>
      <w:r w:rsidRPr="0005685E">
        <w:rPr>
          <w:rStyle w:val="StyleUnderline"/>
          <w:highlight w:val="green"/>
        </w:rPr>
        <w:t>small farms where livestock roam</w:t>
      </w:r>
      <w:r w:rsidRPr="005C57BB">
        <w:rPr>
          <w:rStyle w:val="StyleUnderline"/>
        </w:rPr>
        <w:t xml:space="preserve"> freely </w:t>
      </w:r>
      <w:r w:rsidRPr="0005685E">
        <w:rPr>
          <w:rStyle w:val="StyleUnderline"/>
          <w:highlight w:val="green"/>
        </w:rPr>
        <w:t>into streams, soil erosion destroys riverbanks</w:t>
      </w:r>
      <w:r w:rsidRPr="005C57BB">
        <w:rPr>
          <w:rStyle w:val="StyleUnderline"/>
        </w:rPr>
        <w:t xml:space="preserve"> and nutrient management plans are nonexistent</w:t>
      </w:r>
      <w:r w:rsidRPr="00884213">
        <w:rPr>
          <w:sz w:val="16"/>
        </w:rPr>
        <w:t>.</w:t>
      </w:r>
    </w:p>
    <w:p w14:paraId="61D2BA6B" w14:textId="77777777" w:rsidR="00720B37" w:rsidRPr="00884213" w:rsidRDefault="00720B37" w:rsidP="00720B37">
      <w:pPr>
        <w:rPr>
          <w:sz w:val="16"/>
        </w:rPr>
      </w:pPr>
      <w:r w:rsidRPr="00884213">
        <w:rPr>
          <w:sz w:val="16"/>
        </w:rPr>
        <w:t>Sharing responsibility</w:t>
      </w:r>
    </w:p>
    <w:p w14:paraId="6C468F88" w14:textId="77777777" w:rsidR="00720B37" w:rsidRPr="00884213" w:rsidRDefault="00720B37" w:rsidP="00720B37">
      <w:pPr>
        <w:rPr>
          <w:sz w:val="16"/>
        </w:rPr>
      </w:pPr>
      <w:r w:rsidRPr="00884213">
        <w:rPr>
          <w:sz w:val="16"/>
        </w:rPr>
        <w:t>In the U.S., agriculture already occupies 51 percent of our land, uses 80 percent of our water and is responsible for 8 percent of our greenhouse gas emissions. In the coming decades, U.S. farms will be responsible for producing even more food. In order to make agriculture a plus for the environment, farm practices will need to change.</w:t>
      </w:r>
    </w:p>
    <w:p w14:paraId="69FD4D7D" w14:textId="77777777" w:rsidR="00720B37" w:rsidRPr="00884213" w:rsidRDefault="00720B37" w:rsidP="00720B37">
      <w:pPr>
        <w:rPr>
          <w:sz w:val="16"/>
        </w:rPr>
      </w:pPr>
      <w:r w:rsidRPr="00884213">
        <w:rPr>
          <w:sz w:val="16"/>
        </w:rPr>
        <w:t>Of course, we have to keep in mind the context here. Mid-size and large-scale family farms account for 8 percent of U.S. farms but 60 percent of the value of production, so in order to bring sustainable agriculture to scale, they will have to do the bulk of the work. But small farms have a much higher share of production for specific commodities in the U.S. — they account for 56 percent of domestic poultry production, for example — so we’ll need their leadership, too.</w:t>
      </w:r>
    </w:p>
    <w:p w14:paraId="3592A2A1" w14:textId="77777777" w:rsidR="00720B37" w:rsidRPr="00884213" w:rsidRDefault="00720B37" w:rsidP="00720B37">
      <w:pPr>
        <w:rPr>
          <w:sz w:val="16"/>
        </w:rPr>
      </w:pPr>
      <w:r w:rsidRPr="00884213">
        <w:rPr>
          <w:rStyle w:val="Emphasis"/>
        </w:rPr>
        <w:t>Regardless of size,</w:t>
      </w:r>
      <w:r w:rsidRPr="00884213">
        <w:rPr>
          <w:sz w:val="16"/>
        </w:rPr>
        <w:t xml:space="preserve"> </w:t>
      </w:r>
      <w:r w:rsidRPr="00884213">
        <w:rPr>
          <w:rStyle w:val="StyleUnderline"/>
        </w:rPr>
        <w:t xml:space="preserve">all </w:t>
      </w:r>
      <w:r w:rsidRPr="0005685E">
        <w:rPr>
          <w:rStyle w:val="StyleUnderline"/>
          <w:highlight w:val="green"/>
        </w:rPr>
        <w:t>farms need to manage resources wisely</w:t>
      </w:r>
      <w:r w:rsidRPr="00884213">
        <w:rPr>
          <w:sz w:val="16"/>
        </w:rPr>
        <w:t xml:space="preserve">. </w:t>
      </w:r>
      <w:r w:rsidRPr="00884213">
        <w:rPr>
          <w:rStyle w:val="StyleUnderline"/>
        </w:rPr>
        <w:t>This includes using water</w:t>
      </w:r>
      <w:r w:rsidRPr="00884213">
        <w:rPr>
          <w:sz w:val="16"/>
        </w:rPr>
        <w:t xml:space="preserve"> as </w:t>
      </w:r>
      <w:r w:rsidRPr="00884213">
        <w:rPr>
          <w:rStyle w:val="StyleUnderline"/>
        </w:rPr>
        <w:t>efficiently</w:t>
      </w:r>
      <w:r w:rsidRPr="00884213">
        <w:rPr>
          <w:sz w:val="16"/>
        </w:rPr>
        <w:t xml:space="preserve"> as possible, </w:t>
      </w:r>
      <w:r w:rsidRPr="00884213">
        <w:rPr>
          <w:rStyle w:val="StyleUnderline"/>
        </w:rPr>
        <w:t>improving soil health</w:t>
      </w:r>
      <w:r w:rsidRPr="00884213">
        <w:rPr>
          <w:sz w:val="16"/>
        </w:rPr>
        <w:t xml:space="preserve"> through strategies such as cover crops </w:t>
      </w:r>
      <w:r w:rsidRPr="00884213">
        <w:rPr>
          <w:rStyle w:val="StyleUnderline"/>
        </w:rPr>
        <w:t>and minimizing the loss of nutrients and soil to air and water</w:t>
      </w:r>
      <w:r w:rsidRPr="00884213">
        <w:rPr>
          <w:sz w:val="16"/>
        </w:rPr>
        <w:t xml:space="preserve"> </w:t>
      </w:r>
      <w:r w:rsidRPr="00884213">
        <w:rPr>
          <w:rStyle w:val="StyleUnderline"/>
        </w:rPr>
        <w:t>through nutrient optimization strategies such as conservation tillage</w:t>
      </w:r>
      <w:r w:rsidRPr="00884213">
        <w:rPr>
          <w:sz w:val="16"/>
        </w:rPr>
        <w:t>.</w:t>
      </w:r>
    </w:p>
    <w:p w14:paraId="5575DBBF" w14:textId="77777777" w:rsidR="00720B37" w:rsidRPr="00884213" w:rsidRDefault="00720B37" w:rsidP="00720B37">
      <w:pPr>
        <w:rPr>
          <w:sz w:val="16"/>
        </w:rPr>
      </w:pPr>
      <w:r w:rsidRPr="00884213">
        <w:rPr>
          <w:rStyle w:val="StyleUnderline"/>
        </w:rPr>
        <w:t>We also need to</w:t>
      </w:r>
      <w:r w:rsidRPr="00884213">
        <w:rPr>
          <w:sz w:val="16"/>
        </w:rPr>
        <w:t xml:space="preserve"> to </w:t>
      </w:r>
      <w:r w:rsidRPr="00884213">
        <w:rPr>
          <w:rStyle w:val="StyleUnderline"/>
        </w:rPr>
        <w:t>avoid plowing up ecologically important lands</w:t>
      </w:r>
      <w:r w:rsidRPr="00884213">
        <w:rPr>
          <w:sz w:val="16"/>
        </w:rPr>
        <w:t>, use strategically placed filters to capture excess nutrients, fence livestock out of streams and implement management plans to maintain healthy grazing lands and avoid overgrazing.</w:t>
      </w:r>
    </w:p>
    <w:p w14:paraId="257BFF63" w14:textId="77777777" w:rsidR="00720B37" w:rsidRDefault="00720B37" w:rsidP="00720B37">
      <w:pPr>
        <w:rPr>
          <w:sz w:val="16"/>
        </w:rPr>
      </w:pPr>
      <w:r w:rsidRPr="00884213">
        <w:rPr>
          <w:sz w:val="16"/>
        </w:rPr>
        <w:t xml:space="preserve">It’s time we shift the public debate and get everyone on board the sustainability train. </w:t>
      </w:r>
      <w:r w:rsidRPr="00642C9E">
        <w:rPr>
          <w:rStyle w:val="Emphasis"/>
          <w:highlight w:val="green"/>
        </w:rPr>
        <w:t>Arguing about</w:t>
      </w:r>
      <w:r w:rsidRPr="00884213">
        <w:rPr>
          <w:rStyle w:val="Emphasis"/>
        </w:rPr>
        <w:t xml:space="preserve"> a farm’s </w:t>
      </w:r>
      <w:r w:rsidRPr="00642C9E">
        <w:rPr>
          <w:rStyle w:val="Emphasis"/>
          <w:highlight w:val="green"/>
        </w:rPr>
        <w:t>size won’t deliver</w:t>
      </w:r>
      <w:r w:rsidRPr="00884213">
        <w:rPr>
          <w:rStyle w:val="Emphasis"/>
        </w:rPr>
        <w:t xml:space="preserve"> environmental </w:t>
      </w:r>
      <w:r w:rsidRPr="00642C9E">
        <w:rPr>
          <w:rStyle w:val="Emphasis"/>
          <w:highlight w:val="green"/>
        </w:rPr>
        <w:t>benefits</w:t>
      </w:r>
      <w:r w:rsidRPr="00884213">
        <w:rPr>
          <w:sz w:val="16"/>
        </w:rPr>
        <w:t xml:space="preserve">. </w:t>
      </w:r>
      <w:r w:rsidRPr="00884213">
        <w:rPr>
          <w:rStyle w:val="Emphasis"/>
        </w:rPr>
        <w:t xml:space="preserve">In the end, </w:t>
      </w:r>
      <w:r w:rsidRPr="00642C9E">
        <w:rPr>
          <w:rStyle w:val="Emphasis"/>
          <w:highlight w:val="green"/>
        </w:rPr>
        <w:t>it’s</w:t>
      </w:r>
      <w:r w:rsidRPr="00884213">
        <w:rPr>
          <w:rStyle w:val="Emphasis"/>
        </w:rPr>
        <w:t xml:space="preserve"> all </w:t>
      </w:r>
      <w:r w:rsidRPr="00642C9E">
        <w:rPr>
          <w:rStyle w:val="Emphasis"/>
          <w:highlight w:val="green"/>
        </w:rPr>
        <w:t>about performance</w:t>
      </w:r>
      <w:r w:rsidRPr="00884213">
        <w:rPr>
          <w:sz w:val="16"/>
        </w:rPr>
        <w:t>.</w:t>
      </w:r>
    </w:p>
    <w:p w14:paraId="21013A01" w14:textId="77777777" w:rsidR="00720B37" w:rsidRDefault="00720B37" w:rsidP="00720B37"/>
    <w:p w14:paraId="471B0551" w14:textId="77777777" w:rsidR="00720B37" w:rsidRDefault="00720B37" w:rsidP="00720B37"/>
    <w:p w14:paraId="72A7BCCE" w14:textId="77777777" w:rsidR="00720B37" w:rsidRDefault="00720B37" w:rsidP="00720B37"/>
    <w:p w14:paraId="070309AB" w14:textId="516DE1EB" w:rsidR="005A467F" w:rsidRDefault="005A467F" w:rsidP="00720B37">
      <w:pPr>
        <w:pStyle w:val="Heading3"/>
      </w:pPr>
      <w:r>
        <w:lastRenderedPageBreak/>
        <w:t>– XT – Bad For Warming</w:t>
      </w:r>
    </w:p>
    <w:p w14:paraId="2BED8136" w14:textId="77777777" w:rsidR="00546C8A" w:rsidRPr="00594750" w:rsidRDefault="00546C8A" w:rsidP="00546C8A">
      <w:pPr>
        <w:pStyle w:val="Heading4"/>
      </w:pPr>
      <w:r>
        <w:t xml:space="preserve">Precautionary principle is </w:t>
      </w:r>
      <w:r>
        <w:rPr>
          <w:u w:val="single"/>
        </w:rPr>
        <w:t>insufficient alone</w:t>
      </w:r>
      <w:r>
        <w:t xml:space="preserve"> but combining the two creates a </w:t>
      </w:r>
      <w:r>
        <w:rPr>
          <w:u w:val="single"/>
        </w:rPr>
        <w:t>clear directive</w:t>
      </w:r>
      <w:r>
        <w:t xml:space="preserve"> for low-cost emissions reductions.</w:t>
      </w:r>
    </w:p>
    <w:p w14:paraId="5182D20D" w14:textId="77777777" w:rsidR="00546C8A" w:rsidRDefault="00546C8A" w:rsidP="00546C8A">
      <w:pPr>
        <w:pStyle w:val="AuthorQuals"/>
      </w:pPr>
      <w:r>
        <w:rPr>
          <w:rStyle w:val="Style13ptBold"/>
        </w:rPr>
        <w:t>Farber</w:t>
      </w:r>
      <w:r w:rsidRPr="002801B4">
        <w:rPr>
          <w:rStyle w:val="Style13ptBold"/>
        </w:rPr>
        <w:t>, '1</w:t>
      </w:r>
      <w:r>
        <w:rPr>
          <w:rStyle w:val="Style13ptBold"/>
        </w:rPr>
        <w:t>5</w:t>
      </w:r>
      <w:r>
        <w:t xml:space="preserve"> (Daniel A. Farber;  Sho Sato Professor of Law, University of California, Berkeley; "Coping with Uncertainty: Cost-Benefit Analysis, the Precautionary Principle, and Climate Change”; Washington Law Review Vol. 90, Accessed thru HeinOnline; https://papers.ssrn.com/sol3/Data_Integrity_Notice.cfm?abid=2637105; 2015, Accessed 7-20-2021)//ILake-NoC</w:t>
      </w:r>
    </w:p>
    <w:p w14:paraId="22C129F8" w14:textId="77777777" w:rsidR="00546C8A" w:rsidRPr="00A25D4F" w:rsidRDefault="00546C8A" w:rsidP="00546C8A">
      <w:pPr>
        <w:rPr>
          <w:sz w:val="16"/>
        </w:rPr>
      </w:pPr>
      <w:r w:rsidRPr="00A25D4F">
        <w:rPr>
          <w:sz w:val="16"/>
        </w:rPr>
        <w:t xml:space="preserve">In short, the </w:t>
      </w:r>
      <w:r w:rsidRPr="005A1144">
        <w:rPr>
          <w:rStyle w:val="StyleUnderline"/>
        </w:rPr>
        <w:t>precautionary principle</w:t>
      </w:r>
      <w:r w:rsidRPr="00A25D4F">
        <w:rPr>
          <w:sz w:val="16"/>
        </w:rPr>
        <w:t xml:space="preserve"> seems reasonably good at identifying situations where climate change is a serious enough problem to justify some response. But it still </w:t>
      </w:r>
      <w:r w:rsidRPr="005A1144">
        <w:rPr>
          <w:rStyle w:val="StyleUnderline"/>
        </w:rPr>
        <w:t>remains quite unclear how we</w:t>
      </w:r>
      <w:r>
        <w:rPr>
          <w:rStyle w:val="StyleUnderline"/>
        </w:rPr>
        <w:t xml:space="preserve"> </w:t>
      </w:r>
      <w:r w:rsidRPr="005A1144">
        <w:rPr>
          <w:rStyle w:val="StyleUnderline"/>
        </w:rPr>
        <w:t>should decide on the magnitude of the response.</w:t>
      </w:r>
      <w:r w:rsidRPr="00A25D4F">
        <w:rPr>
          <w:sz w:val="16"/>
        </w:rPr>
        <w:t xml:space="preserve"> It is hard to quarrel with the view that "[w]e ought to find a sensible balance between overreaction and inexcusable inaction., 362 Yet, </w:t>
      </w:r>
      <w:r w:rsidRPr="005A1144">
        <w:rPr>
          <w:rStyle w:val="StyleUnderline"/>
        </w:rPr>
        <w:t>cost-benefit analysis also</w:t>
      </w:r>
      <w:r>
        <w:rPr>
          <w:rStyle w:val="StyleUnderline"/>
        </w:rPr>
        <w:t xml:space="preserve"> </w:t>
      </w:r>
      <w:r w:rsidRPr="00A25D4F">
        <w:rPr>
          <w:sz w:val="16"/>
        </w:rPr>
        <w:t xml:space="preserve">seems to be </w:t>
      </w:r>
      <w:r w:rsidRPr="005A1144">
        <w:rPr>
          <w:rStyle w:val="StyleUnderline"/>
        </w:rPr>
        <w:t>unable to provide firm answers</w:t>
      </w:r>
      <w:r w:rsidRPr="00A25D4F">
        <w:rPr>
          <w:sz w:val="16"/>
        </w:rPr>
        <w:t xml:space="preserve"> to that question, supplying a social cost of carbon that is </w:t>
      </w:r>
      <w:r w:rsidRPr="005A1144">
        <w:rPr>
          <w:rStyle w:val="StyleUnderline"/>
        </w:rPr>
        <w:t>subject to great uncertainty</w:t>
      </w:r>
      <w:r w:rsidRPr="00A25D4F">
        <w:rPr>
          <w:sz w:val="16"/>
        </w:rPr>
        <w:t xml:space="preserve">. Thus, </w:t>
      </w:r>
      <w:r w:rsidRPr="005A1144">
        <w:rPr>
          <w:rStyle w:val="StyleUnderline"/>
        </w:rPr>
        <w:t>neither the</w:t>
      </w:r>
      <w:r>
        <w:rPr>
          <w:rStyle w:val="StyleUnderline"/>
        </w:rPr>
        <w:t xml:space="preserve"> </w:t>
      </w:r>
      <w:r w:rsidRPr="005A1144">
        <w:rPr>
          <w:rStyle w:val="StyleUnderline"/>
        </w:rPr>
        <w:t>precautionary principle nor conventional cost-benefit analysis is capable</w:t>
      </w:r>
      <w:r>
        <w:rPr>
          <w:rStyle w:val="StyleUnderline"/>
        </w:rPr>
        <w:t xml:space="preserve"> </w:t>
      </w:r>
      <w:r w:rsidRPr="005A1144">
        <w:rPr>
          <w:rStyle w:val="StyleUnderline"/>
        </w:rPr>
        <w:t>of providing a clear answer</w:t>
      </w:r>
      <w:r w:rsidRPr="00A25D4F">
        <w:rPr>
          <w:sz w:val="16"/>
        </w:rPr>
        <w:t xml:space="preserve"> about climate policy even if we put aside all of the broader debates over their validity.</w:t>
      </w:r>
    </w:p>
    <w:p w14:paraId="6773E27D" w14:textId="77777777" w:rsidR="00546C8A" w:rsidRPr="00D23D61" w:rsidRDefault="00546C8A" w:rsidP="00546C8A">
      <w:pPr>
        <w:rPr>
          <w:sz w:val="16"/>
          <w:szCs w:val="16"/>
        </w:rPr>
      </w:pPr>
      <w:r w:rsidRPr="00D23D61">
        <w:rPr>
          <w:sz w:val="16"/>
          <w:szCs w:val="16"/>
        </w:rPr>
        <w:t>B. Future Directions</w:t>
      </w:r>
    </w:p>
    <w:p w14:paraId="63C4B59E" w14:textId="77777777" w:rsidR="00546C8A" w:rsidRPr="00D23D61" w:rsidRDefault="00546C8A" w:rsidP="00546C8A">
      <w:pPr>
        <w:rPr>
          <w:sz w:val="16"/>
        </w:rPr>
      </w:pPr>
      <w:r w:rsidRPr="005A1144">
        <w:rPr>
          <w:rStyle w:val="StyleUnderline"/>
        </w:rPr>
        <w:t>We might make some progress</w:t>
      </w:r>
      <w:r w:rsidRPr="00D23D61">
        <w:rPr>
          <w:sz w:val="16"/>
        </w:rPr>
        <w:t xml:space="preserve"> in addressing climate policy </w:t>
      </w:r>
      <w:r w:rsidRPr="005A1144">
        <w:rPr>
          <w:rStyle w:val="StyleUnderline"/>
        </w:rPr>
        <w:t>by</w:t>
      </w:r>
      <w:r w:rsidRPr="00D23D61">
        <w:rPr>
          <w:sz w:val="16"/>
        </w:rPr>
        <w:t xml:space="preserve"> </w:t>
      </w:r>
      <w:r w:rsidRPr="005A1144">
        <w:rPr>
          <w:rStyle w:val="Emphasis"/>
        </w:rPr>
        <w:t xml:space="preserve">combining cost-benefit analysis with </w:t>
      </w:r>
      <w:r w:rsidRPr="00D23D61">
        <w:rPr>
          <w:sz w:val="16"/>
        </w:rPr>
        <w:t>the</w:t>
      </w:r>
      <w:r w:rsidRPr="005A1144">
        <w:rPr>
          <w:rStyle w:val="Emphasis"/>
        </w:rPr>
        <w:t xml:space="preserve"> precautionary principle</w:t>
      </w:r>
      <w:r w:rsidRPr="00D23D61">
        <w:rPr>
          <w:sz w:val="16"/>
        </w:rPr>
        <w:t>. There are several possible ways of doing this.</w:t>
      </w:r>
    </w:p>
    <w:p w14:paraId="0C7850EF" w14:textId="77777777" w:rsidR="00546C8A" w:rsidRPr="00804A48" w:rsidRDefault="00546C8A" w:rsidP="00546C8A">
      <w:pPr>
        <w:rPr>
          <w:sz w:val="10"/>
          <w:szCs w:val="10"/>
        </w:rPr>
      </w:pPr>
      <w:r w:rsidRPr="00804A48">
        <w:rPr>
          <w:sz w:val="10"/>
          <w:szCs w:val="10"/>
        </w:rPr>
        <w:t>The first option is a holistic analysis. One hybrid approach is to simply give decision makers the scientific data, the IAM results, and the precautionary principle, leaving it to them to make their best judgment based on all of this information.363 Perhaps this approach is the best we can do in terms of setting overall targets. However, at the implementation level, both this approach and the precautionary principle have the disadvantage of leaving lower-level decision makers with little guidance, which is likely to result in very disparate results. Given the fact that a ton of carbon poses exactly the same risks regardless of its source or what agency is regulating it, a more uniform approach seems preferable. The approaches that follow attempt to generate a carbon cost to be used in that kind of analysis.</w:t>
      </w:r>
    </w:p>
    <w:p w14:paraId="7EC58ED4" w14:textId="77777777" w:rsidR="00546C8A" w:rsidRPr="00804A48" w:rsidRDefault="00546C8A" w:rsidP="00546C8A">
      <w:pPr>
        <w:rPr>
          <w:sz w:val="10"/>
          <w:szCs w:val="10"/>
        </w:rPr>
      </w:pPr>
      <w:r w:rsidRPr="00804A48">
        <w:rPr>
          <w:sz w:val="10"/>
          <w:szCs w:val="10"/>
        </w:rPr>
        <w:t>A second option is to use cost-benefit analysis and run IAMs with low discount rates and high climate sensitivities (or more generally, with risk-averse estimates of potential impacts).364 This would generate estimates of the cost of carbon that could then be plugged into the regulatory impact analysis of proposed regulations or legislative actions. Deciding on just how precautionary to make the cost-benefit analysis involves a degree of subjective judgment, but hardly more so than with the existing estimates. Under this approach, the precautionary principle drives the IAMs.</w:t>
      </w:r>
    </w:p>
    <w:p w14:paraId="7C054915" w14:textId="77777777" w:rsidR="00546C8A" w:rsidRPr="00804A48" w:rsidRDefault="00546C8A" w:rsidP="00546C8A">
      <w:pPr>
        <w:rPr>
          <w:sz w:val="10"/>
          <w:szCs w:val="10"/>
        </w:rPr>
      </w:pPr>
      <w:r w:rsidRPr="00804A48">
        <w:rPr>
          <w:sz w:val="10"/>
          <w:szCs w:val="10"/>
        </w:rPr>
        <w:t>A third option would be to bypass the IAMs when setting a target. We could then set a temperature goal using the precautionary principle, based on some rough judgment about the dangers of climate change and the range of feasible emissions reductions. The JAMs could then be used to try to identify a least-cost trajectory of emissions for achieving the goal. This would require using the climate modules and the mitigation cost modules from the IAMs, but not the damage functions or discounting. Hence ,some of the key economic uncertainties would be avoided. For purposes of cost-benefit analysis of particular regulations, we could equate the social cost of carbon with the per-ton mitigation cost along the least-cost trajectory.365 This figure, for example, could be used to set a carbon tax or incorporated in cost-benefit analyses of particular regulations. The first step in this approach would remain somewhat unsatisfactory, in terms of our ability to articulate the reasons for setting the temperature goal exactly where we do. And it may strike some as too subjective or too political. Still, this approach is relatively transparent and avoids the need for accurate assessments of climate damages that we are in no position to make.</w:t>
      </w:r>
    </w:p>
    <w:p w14:paraId="71D1A462" w14:textId="77777777" w:rsidR="00546C8A" w:rsidRPr="00594750" w:rsidRDefault="00546C8A" w:rsidP="00546C8A">
      <w:pPr>
        <w:rPr>
          <w:sz w:val="16"/>
        </w:rPr>
      </w:pPr>
      <w:r w:rsidRPr="00594750">
        <w:rPr>
          <w:sz w:val="16"/>
        </w:rPr>
        <w:t>These approaches are promising, but it would be desirable to find a</w:t>
      </w:r>
      <w:r>
        <w:rPr>
          <w:sz w:val="16"/>
        </w:rPr>
        <w:t xml:space="preserve"> </w:t>
      </w:r>
      <w:r w:rsidRPr="00594750">
        <w:rPr>
          <w:sz w:val="16"/>
        </w:rPr>
        <w:t>way of integrating them in order to take advantage of the strong points</w:t>
      </w:r>
      <w:r>
        <w:rPr>
          <w:sz w:val="16"/>
        </w:rPr>
        <w:t xml:space="preserve"> </w:t>
      </w:r>
      <w:r w:rsidRPr="00594750">
        <w:rPr>
          <w:sz w:val="16"/>
        </w:rPr>
        <w:t>of each one. Consider the following proposal, which involves an</w:t>
      </w:r>
      <w:r>
        <w:rPr>
          <w:sz w:val="16"/>
        </w:rPr>
        <w:t xml:space="preserve"> </w:t>
      </w:r>
      <w:r w:rsidRPr="00594750">
        <w:rPr>
          <w:sz w:val="16"/>
        </w:rPr>
        <w:t>iterative process using aspects of all three of the options discussed</w:t>
      </w:r>
      <w:r>
        <w:rPr>
          <w:sz w:val="16"/>
        </w:rPr>
        <w:t xml:space="preserve"> </w:t>
      </w:r>
      <w:r w:rsidRPr="00594750">
        <w:rPr>
          <w:sz w:val="16"/>
        </w:rPr>
        <w:t xml:space="preserve">above. The </w:t>
      </w:r>
      <w:r w:rsidRPr="00B907DD">
        <w:rPr>
          <w:rStyle w:val="StyleUnderline"/>
        </w:rPr>
        <w:t>analysis</w:t>
      </w:r>
      <w:r w:rsidRPr="00594750">
        <w:rPr>
          <w:sz w:val="16"/>
        </w:rPr>
        <w:t xml:space="preserve"> would </w:t>
      </w:r>
      <w:r w:rsidRPr="00B907DD">
        <w:rPr>
          <w:rStyle w:val="StyleUnderline"/>
        </w:rPr>
        <w:t>begin with</w:t>
      </w:r>
      <w:r w:rsidRPr="00594750">
        <w:rPr>
          <w:sz w:val="16"/>
        </w:rPr>
        <w:t xml:space="preserve"> a modified version of the first</w:t>
      </w:r>
      <w:r>
        <w:rPr>
          <w:sz w:val="16"/>
        </w:rPr>
        <w:t xml:space="preserve"> </w:t>
      </w:r>
      <w:r w:rsidRPr="00594750">
        <w:rPr>
          <w:sz w:val="16"/>
        </w:rPr>
        <w:t xml:space="preserve">approach in which a </w:t>
      </w:r>
      <w:r w:rsidRPr="00B907DD">
        <w:rPr>
          <w:rStyle w:val="StyleUnderline"/>
        </w:rPr>
        <w:t>holistic decision</w:t>
      </w:r>
      <w:r w:rsidRPr="00594750">
        <w:rPr>
          <w:sz w:val="16"/>
        </w:rPr>
        <w:t xml:space="preserve"> is </w:t>
      </w:r>
      <w:r w:rsidRPr="00B907DD">
        <w:rPr>
          <w:rStyle w:val="StyleUnderline"/>
        </w:rPr>
        <w:t>made about</w:t>
      </w:r>
      <w:r w:rsidRPr="00594750">
        <w:rPr>
          <w:sz w:val="16"/>
        </w:rPr>
        <w:t xml:space="preserve"> the </w:t>
      </w:r>
      <w:r w:rsidRPr="00B907DD">
        <w:rPr>
          <w:rStyle w:val="StyleUnderline"/>
        </w:rPr>
        <w:t>temperature</w:t>
      </w:r>
      <w:r>
        <w:rPr>
          <w:sz w:val="16"/>
        </w:rPr>
        <w:t xml:space="preserve"> </w:t>
      </w:r>
      <w:r w:rsidRPr="00B907DD">
        <w:rPr>
          <w:rStyle w:val="StyleUnderline"/>
        </w:rPr>
        <w:t>target</w:t>
      </w:r>
      <w:r w:rsidRPr="00594750">
        <w:rPr>
          <w:sz w:val="16"/>
        </w:rPr>
        <w:t xml:space="preserve">. The </w:t>
      </w:r>
      <w:r w:rsidRPr="00B907DD">
        <w:rPr>
          <w:rStyle w:val="StyleUnderline"/>
        </w:rPr>
        <w:t>risk of catastrophic outcomes</w:t>
      </w:r>
      <w:r w:rsidRPr="00594750">
        <w:rPr>
          <w:sz w:val="16"/>
        </w:rPr>
        <w:t xml:space="preserve"> could be </w:t>
      </w:r>
      <w:r w:rsidRPr="00B907DD">
        <w:rPr>
          <w:rStyle w:val="StyleUnderline"/>
        </w:rPr>
        <w:t>taken into account</w:t>
      </w:r>
      <w:r w:rsidRPr="00594750">
        <w:rPr>
          <w:sz w:val="16"/>
        </w:rPr>
        <w:t xml:space="preserve"> </w:t>
      </w:r>
      <w:r w:rsidRPr="00B907DD">
        <w:rPr>
          <w:rStyle w:val="StyleUnderline"/>
        </w:rPr>
        <w:t>by</w:t>
      </w:r>
      <w:r>
        <w:rPr>
          <w:sz w:val="16"/>
        </w:rPr>
        <w:t xml:space="preserve"> </w:t>
      </w:r>
      <w:r w:rsidRPr="00594750">
        <w:rPr>
          <w:sz w:val="16"/>
        </w:rPr>
        <w:t xml:space="preserve">using integrated </w:t>
      </w:r>
      <w:r w:rsidRPr="00B907DD">
        <w:rPr>
          <w:rStyle w:val="StyleUnderline"/>
        </w:rPr>
        <w:t>assessment models with</w:t>
      </w:r>
      <w:r w:rsidRPr="00594750">
        <w:rPr>
          <w:sz w:val="16"/>
        </w:rPr>
        <w:t xml:space="preserve"> </w:t>
      </w:r>
      <w:r w:rsidRPr="00B907DD">
        <w:rPr>
          <w:rStyle w:val="StyleUnderline"/>
        </w:rPr>
        <w:t>precautionary assumptions</w:t>
      </w:r>
      <w:r>
        <w:rPr>
          <w:sz w:val="16"/>
        </w:rPr>
        <w:t xml:space="preserve"> </w:t>
      </w:r>
      <w:r w:rsidRPr="00B907DD">
        <w:rPr>
          <w:rStyle w:val="StyleUnderline"/>
        </w:rPr>
        <w:t>such as</w:t>
      </w:r>
      <w:r w:rsidRPr="00594750">
        <w:rPr>
          <w:sz w:val="16"/>
        </w:rPr>
        <w:t xml:space="preserve"> </w:t>
      </w:r>
      <w:r w:rsidRPr="00B907DD">
        <w:rPr>
          <w:rStyle w:val="Emphasis"/>
        </w:rPr>
        <w:t>high climate sensitivity</w:t>
      </w:r>
      <w:r w:rsidRPr="00594750">
        <w:rPr>
          <w:sz w:val="16"/>
        </w:rPr>
        <w:t xml:space="preserve"> </w:t>
      </w:r>
      <w:r w:rsidRPr="00B907DD">
        <w:rPr>
          <w:rStyle w:val="StyleUnderline"/>
        </w:rPr>
        <w:t>and</w:t>
      </w:r>
      <w:r w:rsidRPr="00594750">
        <w:rPr>
          <w:sz w:val="16"/>
        </w:rPr>
        <w:t xml:space="preserve"> a </w:t>
      </w:r>
      <w:r w:rsidRPr="00B907DD">
        <w:rPr>
          <w:rStyle w:val="Emphasis"/>
        </w:rPr>
        <w:t>low discount rate.</w:t>
      </w:r>
      <w:r w:rsidRPr="00594750">
        <w:rPr>
          <w:sz w:val="16"/>
        </w:rPr>
        <w:t xml:space="preserve"> Because of the</w:t>
      </w:r>
      <w:r>
        <w:rPr>
          <w:sz w:val="16"/>
        </w:rPr>
        <w:t xml:space="preserve"> </w:t>
      </w:r>
      <w:r w:rsidRPr="00594750">
        <w:rPr>
          <w:sz w:val="16"/>
        </w:rPr>
        <w:t>uncertainties associated with the models and the amount of discretion</w:t>
      </w:r>
      <w:r>
        <w:rPr>
          <w:sz w:val="16"/>
        </w:rPr>
        <w:t xml:space="preserve"> </w:t>
      </w:r>
      <w:r w:rsidRPr="00594750">
        <w:rPr>
          <w:sz w:val="16"/>
        </w:rPr>
        <w:t>involved in setting parameters such as climate sensitivity, the models</w:t>
      </w:r>
      <w:r>
        <w:rPr>
          <w:sz w:val="16"/>
        </w:rPr>
        <w:t xml:space="preserve"> </w:t>
      </w:r>
      <w:r w:rsidRPr="00594750">
        <w:rPr>
          <w:sz w:val="16"/>
        </w:rPr>
        <w:t>would not be used directly to set a social cost of carbon. Instead, the</w:t>
      </w:r>
      <w:r>
        <w:rPr>
          <w:sz w:val="16"/>
        </w:rPr>
        <w:t xml:space="preserve"> </w:t>
      </w:r>
      <w:r w:rsidRPr="00B907DD">
        <w:rPr>
          <w:rStyle w:val="StyleUnderline"/>
        </w:rPr>
        <w:t>decision maker</w:t>
      </w:r>
      <w:r w:rsidRPr="00594750">
        <w:rPr>
          <w:sz w:val="16"/>
        </w:rPr>
        <w:t xml:space="preserve"> could </w:t>
      </w:r>
      <w:r w:rsidRPr="00B907DD">
        <w:rPr>
          <w:rStyle w:val="StyleUnderline"/>
        </w:rPr>
        <w:t>use</w:t>
      </w:r>
      <w:r w:rsidRPr="00594750">
        <w:rPr>
          <w:sz w:val="16"/>
        </w:rPr>
        <w:t xml:space="preserve"> the </w:t>
      </w:r>
      <w:r w:rsidRPr="00B907DD">
        <w:rPr>
          <w:rStyle w:val="StyleUnderline"/>
        </w:rPr>
        <w:t>results</w:t>
      </w:r>
      <w:r w:rsidRPr="00594750">
        <w:rPr>
          <w:sz w:val="16"/>
        </w:rPr>
        <w:t xml:space="preserve"> of these models </w:t>
      </w:r>
      <w:r w:rsidRPr="00B907DD">
        <w:rPr>
          <w:rStyle w:val="StyleUnderline"/>
        </w:rPr>
        <w:t>as part of</w:t>
      </w:r>
      <w:r w:rsidRPr="00594750">
        <w:rPr>
          <w:sz w:val="16"/>
        </w:rPr>
        <w:t xml:space="preserve"> a </w:t>
      </w:r>
      <w:r w:rsidRPr="00B907DD">
        <w:rPr>
          <w:rStyle w:val="StyleUnderline"/>
        </w:rPr>
        <w:t>holistic</w:t>
      </w:r>
      <w:r>
        <w:rPr>
          <w:sz w:val="16"/>
        </w:rPr>
        <w:t xml:space="preserve"> </w:t>
      </w:r>
      <w:r w:rsidRPr="00B907DD">
        <w:rPr>
          <w:rStyle w:val="StyleUnderline"/>
        </w:rPr>
        <w:t xml:space="preserve">approach to setting </w:t>
      </w:r>
      <w:r w:rsidRPr="00594750">
        <w:rPr>
          <w:sz w:val="16"/>
        </w:rPr>
        <w:t xml:space="preserve">a </w:t>
      </w:r>
      <w:r w:rsidRPr="00B907DD">
        <w:rPr>
          <w:rStyle w:val="StyleUnderline"/>
        </w:rPr>
        <w:t>target for</w:t>
      </w:r>
      <w:r w:rsidRPr="00594750">
        <w:rPr>
          <w:sz w:val="16"/>
        </w:rPr>
        <w:t xml:space="preserve"> atmospheric greenhouse gas</w:t>
      </w:r>
      <w:r>
        <w:rPr>
          <w:sz w:val="16"/>
        </w:rPr>
        <w:t xml:space="preserve"> </w:t>
      </w:r>
      <w:r w:rsidRPr="00B907DD">
        <w:rPr>
          <w:rStyle w:val="StyleUnderline"/>
        </w:rPr>
        <w:t>concentrations</w:t>
      </w:r>
      <w:r w:rsidRPr="00594750">
        <w:rPr>
          <w:sz w:val="16"/>
        </w:rPr>
        <w:t>.</w:t>
      </w:r>
    </w:p>
    <w:p w14:paraId="129C4A40" w14:textId="77777777" w:rsidR="00546C8A" w:rsidRDefault="00546C8A" w:rsidP="00546C8A">
      <w:pPr>
        <w:rPr>
          <w:sz w:val="16"/>
        </w:rPr>
      </w:pPr>
      <w:r w:rsidRPr="00594750">
        <w:rPr>
          <w:sz w:val="16"/>
        </w:rPr>
        <w:t xml:space="preserve">The next step would be generating a figure for use as the social cost of carbon. Although the temperature target would not be based on a cost-benefit framework, it is useful to have a figure for the social cost of carbon to use in making decisions about individual policies or project approvals. Here, the </w:t>
      </w:r>
      <w:r w:rsidRPr="00B907DD">
        <w:rPr>
          <w:rStyle w:val="StyleUnderline"/>
        </w:rPr>
        <w:t>policy analyst could back</w:t>
      </w:r>
      <w:r w:rsidRPr="00594750">
        <w:rPr>
          <w:sz w:val="16"/>
        </w:rPr>
        <w:t xml:space="preserve"> the </w:t>
      </w:r>
      <w:r w:rsidRPr="00B907DD">
        <w:rPr>
          <w:rStyle w:val="StyleUnderline"/>
        </w:rPr>
        <w:t>social cost of carbon</w:t>
      </w:r>
      <w:r>
        <w:rPr>
          <w:rStyle w:val="StyleUnderline"/>
        </w:rPr>
        <w:t xml:space="preserve"> </w:t>
      </w:r>
      <w:r w:rsidRPr="00B907DD">
        <w:rPr>
          <w:rStyle w:val="StyleUnderline"/>
        </w:rPr>
        <w:t>out of</w:t>
      </w:r>
      <w:r w:rsidRPr="00594750">
        <w:rPr>
          <w:sz w:val="16"/>
        </w:rPr>
        <w:t xml:space="preserve"> that </w:t>
      </w:r>
      <w:r w:rsidRPr="00B907DD">
        <w:rPr>
          <w:rStyle w:val="StyleUnderline"/>
        </w:rPr>
        <w:t>target temperature</w:t>
      </w:r>
      <w:r w:rsidRPr="00594750">
        <w:rPr>
          <w:sz w:val="16"/>
        </w:rPr>
        <w:t xml:space="preserve"> based on mitigation costs. That is, the policy </w:t>
      </w:r>
      <w:r w:rsidRPr="00B907DD">
        <w:rPr>
          <w:rStyle w:val="StyleUnderline"/>
        </w:rPr>
        <w:t>analyst</w:t>
      </w:r>
      <w:r w:rsidRPr="00594750">
        <w:rPr>
          <w:sz w:val="16"/>
        </w:rPr>
        <w:t xml:space="preserve"> </w:t>
      </w:r>
      <w:r w:rsidRPr="00B907DD">
        <w:rPr>
          <w:rStyle w:val="StyleUnderline"/>
        </w:rPr>
        <w:t>would determine</w:t>
      </w:r>
      <w:r w:rsidRPr="00594750">
        <w:rPr>
          <w:sz w:val="16"/>
        </w:rPr>
        <w:t xml:space="preserve"> the </w:t>
      </w:r>
      <w:r w:rsidRPr="0059692E">
        <w:rPr>
          <w:rStyle w:val="Emphasis"/>
        </w:rPr>
        <w:t>lowest cost emissions trajectory</w:t>
      </w:r>
      <w:r w:rsidRPr="00594750">
        <w:rPr>
          <w:sz w:val="16"/>
        </w:rPr>
        <w:t xml:space="preserve"> for achieving the greenhouse gas target. The </w:t>
      </w:r>
      <w:r w:rsidRPr="0059692E">
        <w:rPr>
          <w:rStyle w:val="StyleUnderline"/>
        </w:rPr>
        <w:t>marginal cost of the</w:t>
      </w:r>
      <w:r w:rsidRPr="00594750">
        <w:rPr>
          <w:sz w:val="16"/>
        </w:rPr>
        <w:t xml:space="preserve"> carbon mitigation measures along that trajectory</w:t>
      </w:r>
      <w:r w:rsidRPr="0059692E">
        <w:rPr>
          <w:rStyle w:val="StyleUnderline"/>
        </w:rPr>
        <w:t xml:space="preserve"> would be considered the social</w:t>
      </w:r>
      <w:r>
        <w:rPr>
          <w:rStyle w:val="StyleUnderline"/>
        </w:rPr>
        <w:t xml:space="preserve"> </w:t>
      </w:r>
      <w:r w:rsidRPr="0059692E">
        <w:rPr>
          <w:rStyle w:val="StyleUnderline"/>
        </w:rPr>
        <w:t>cost of carbon</w:t>
      </w:r>
      <w:r w:rsidRPr="00594750">
        <w:rPr>
          <w:sz w:val="16"/>
        </w:rPr>
        <w:t xml:space="preserve">. At this point, decision makers would need to assess that figure. </w:t>
      </w:r>
      <w:r w:rsidRPr="0059692E">
        <w:rPr>
          <w:rStyle w:val="StyleUnderline"/>
        </w:rPr>
        <w:t>If</w:t>
      </w:r>
      <w:r w:rsidRPr="00594750">
        <w:rPr>
          <w:sz w:val="16"/>
        </w:rPr>
        <w:t xml:space="preserve"> it seems </w:t>
      </w:r>
      <w:r w:rsidRPr="0059692E">
        <w:rPr>
          <w:rStyle w:val="StyleUnderline"/>
        </w:rPr>
        <w:t>higher than society</w:t>
      </w:r>
      <w:r w:rsidRPr="00594750">
        <w:rPr>
          <w:sz w:val="16"/>
        </w:rPr>
        <w:t xml:space="preserve"> </w:t>
      </w:r>
      <w:r w:rsidRPr="0059692E">
        <w:rPr>
          <w:rStyle w:val="StyleUnderline"/>
        </w:rPr>
        <w:t>should bear,</w:t>
      </w:r>
      <w:r w:rsidRPr="00594750">
        <w:rPr>
          <w:sz w:val="16"/>
        </w:rPr>
        <w:t xml:space="preserve"> the analysis could revert to the first step, and a </w:t>
      </w:r>
      <w:r w:rsidRPr="0059692E">
        <w:rPr>
          <w:rStyle w:val="StyleUnderline"/>
        </w:rPr>
        <w:t>higher target could be used</w:t>
      </w:r>
      <w:r w:rsidRPr="00594750">
        <w:rPr>
          <w:sz w:val="16"/>
        </w:rPr>
        <w:t xml:space="preserve">. On the other hand, </w:t>
      </w:r>
      <w:r w:rsidRPr="0059692E">
        <w:rPr>
          <w:rStyle w:val="StyleUnderline"/>
        </w:rPr>
        <w:t>if</w:t>
      </w:r>
      <w:r w:rsidRPr="00594750">
        <w:rPr>
          <w:sz w:val="16"/>
        </w:rPr>
        <w:t xml:space="preserve"> it seems very easily </w:t>
      </w:r>
      <w:r w:rsidRPr="0059692E">
        <w:rPr>
          <w:rStyle w:val="StyleUnderline"/>
        </w:rPr>
        <w:t>manageable, it may be worth</w:t>
      </w:r>
      <w:r w:rsidRPr="00594750">
        <w:rPr>
          <w:sz w:val="16"/>
        </w:rPr>
        <w:t xml:space="preserve"> returning to the first step and </w:t>
      </w:r>
      <w:r w:rsidRPr="0059692E">
        <w:rPr>
          <w:rStyle w:val="StyleUnderline"/>
        </w:rPr>
        <w:t>adopting</w:t>
      </w:r>
      <w:r w:rsidRPr="00594750">
        <w:rPr>
          <w:sz w:val="16"/>
        </w:rPr>
        <w:t xml:space="preserve"> a </w:t>
      </w:r>
      <w:r w:rsidRPr="0059692E">
        <w:rPr>
          <w:rStyle w:val="StyleUnderline"/>
        </w:rPr>
        <w:t>more stringent emissions</w:t>
      </w:r>
      <w:r w:rsidRPr="00594750">
        <w:rPr>
          <w:sz w:val="16"/>
        </w:rPr>
        <w:t xml:space="preserve"> </w:t>
      </w:r>
      <w:r w:rsidRPr="0059692E">
        <w:rPr>
          <w:rStyle w:val="StyleUnderline"/>
        </w:rPr>
        <w:t>target</w:t>
      </w:r>
      <w:r w:rsidRPr="00594750">
        <w:rPr>
          <w:sz w:val="16"/>
        </w:rPr>
        <w:t xml:space="preserve"> in order to buy extra "insurance" against the possibility of catastrophic outcomes.</w:t>
      </w:r>
    </w:p>
    <w:p w14:paraId="10D93C77" w14:textId="77777777" w:rsidR="00546C8A" w:rsidRPr="00594750" w:rsidRDefault="00546C8A" w:rsidP="00546C8A">
      <w:pPr>
        <w:rPr>
          <w:sz w:val="16"/>
        </w:rPr>
      </w:pPr>
    </w:p>
    <w:p w14:paraId="78F15215" w14:textId="3868209B" w:rsidR="00546C8A" w:rsidRPr="00B80A1F" w:rsidRDefault="008E62FC" w:rsidP="00546C8A">
      <w:pPr>
        <w:pStyle w:val="Heading4"/>
      </w:pPr>
      <w:r>
        <w:t>I</w:t>
      </w:r>
      <w:r w:rsidR="00546C8A">
        <w:t xml:space="preserve">nclusion of </w:t>
      </w:r>
      <w:r w:rsidR="00546C8A" w:rsidRPr="00D157A8">
        <w:t>worst-case analysis</w:t>
      </w:r>
      <w:r w:rsidR="00546C8A">
        <w:t xml:space="preserve"> accounts for the </w:t>
      </w:r>
      <w:r w:rsidR="00546C8A" w:rsidRPr="00D157A8">
        <w:rPr>
          <w:u w:val="single"/>
        </w:rPr>
        <w:t>most disruptive</w:t>
      </w:r>
      <w:r w:rsidR="00546C8A">
        <w:t xml:space="preserve"> environmental harms.</w:t>
      </w:r>
    </w:p>
    <w:p w14:paraId="5CE6D9F3" w14:textId="77777777" w:rsidR="00546C8A" w:rsidRDefault="00546C8A" w:rsidP="00546C8A">
      <w:pPr>
        <w:pStyle w:val="AuthorQuals"/>
      </w:pPr>
      <w:r w:rsidRPr="002801B4">
        <w:rPr>
          <w:rStyle w:val="Style13ptBold"/>
        </w:rPr>
        <w:t>Driesen, '13</w:t>
      </w:r>
      <w:r>
        <w:t xml:space="preserve"> (David M. Driesen; University Professor, Syracuse University. J.D. Yale Law School; "University Professor, Syracuse University. J.D. Yale Law School;" Michigan State Law Review; http://law.syr.edu/uploads/docs/deans-faculty/cost-benefit-analysis-and-precautionary-principle.pdf; 2013, Accessed 7-20-2021)//ILake-NoC</w:t>
      </w:r>
    </w:p>
    <w:p w14:paraId="1F4435E4" w14:textId="77777777" w:rsidR="00546C8A" w:rsidRPr="00B218D9" w:rsidRDefault="00546C8A" w:rsidP="00546C8A">
      <w:pPr>
        <w:rPr>
          <w:sz w:val="16"/>
        </w:rPr>
      </w:pPr>
      <w:r w:rsidRPr="00B218D9">
        <w:rPr>
          <w:sz w:val="16"/>
        </w:rPr>
        <w:t xml:space="preserve">This </w:t>
      </w:r>
      <w:r w:rsidRPr="00D76081">
        <w:rPr>
          <w:rStyle w:val="StyleUnderline"/>
        </w:rPr>
        <w:t>approach</w:t>
      </w:r>
      <w:r w:rsidRPr="00B218D9">
        <w:rPr>
          <w:sz w:val="16"/>
        </w:rPr>
        <w:t xml:space="preserve"> also </w:t>
      </w:r>
      <w:r w:rsidRPr="00D76081">
        <w:rPr>
          <w:rStyle w:val="StyleUnderline"/>
        </w:rPr>
        <w:t>has</w:t>
      </w:r>
      <w:r w:rsidRPr="00B218D9">
        <w:rPr>
          <w:sz w:val="16"/>
        </w:rPr>
        <w:t xml:space="preserve"> an </w:t>
      </w:r>
      <w:r w:rsidRPr="00D76081">
        <w:rPr>
          <w:rStyle w:val="StyleUnderline"/>
        </w:rPr>
        <w:t>advantage in terms of analytical symmetry</w:t>
      </w:r>
      <w:r w:rsidRPr="00B218D9">
        <w:rPr>
          <w:sz w:val="16"/>
        </w:rPr>
        <w:t xml:space="preserve">, at least in most cases. </w:t>
      </w:r>
      <w:r w:rsidRPr="00946984">
        <w:rPr>
          <w:rStyle w:val="StyleUnderline"/>
          <w:highlight w:val="green"/>
        </w:rPr>
        <w:t>Economic analysis</w:t>
      </w:r>
      <w:r w:rsidRPr="0054003D">
        <w:rPr>
          <w:rStyle w:val="StyleUnderline"/>
        </w:rPr>
        <w:t xml:space="preserve"> of regulatory</w:t>
      </w:r>
      <w:r w:rsidRPr="00B218D9">
        <w:rPr>
          <w:sz w:val="16"/>
        </w:rPr>
        <w:t xml:space="preserve"> </w:t>
      </w:r>
      <w:r w:rsidRPr="0054003D">
        <w:rPr>
          <w:rStyle w:val="StyleUnderline"/>
        </w:rPr>
        <w:t>costs</w:t>
      </w:r>
      <w:r w:rsidRPr="00B218D9">
        <w:rPr>
          <w:sz w:val="16"/>
        </w:rPr>
        <w:t xml:space="preserve"> often </w:t>
      </w:r>
      <w:r w:rsidRPr="00946984">
        <w:rPr>
          <w:rStyle w:val="StyleUnderline"/>
          <w:highlight w:val="green"/>
        </w:rPr>
        <w:t>uses</w:t>
      </w:r>
      <w:r w:rsidRPr="00B218D9">
        <w:rPr>
          <w:sz w:val="16"/>
        </w:rPr>
        <w:t xml:space="preserve"> something resembling </w:t>
      </w:r>
      <w:r w:rsidRPr="00946984">
        <w:rPr>
          <w:rStyle w:val="StyleUnderline"/>
          <w:highlight w:val="green"/>
        </w:rPr>
        <w:t>worst-case analysis</w:t>
      </w:r>
      <w:r w:rsidRPr="00B218D9">
        <w:rPr>
          <w:sz w:val="16"/>
        </w:rPr>
        <w:t xml:space="preserve">. Usually, regulators base their analysis of regulatory costs on current market prices of known technological changes that will reduce relevant pollution. But in practice, regulation tends to lower compliance costs. Sometimes </w:t>
      </w:r>
      <w:r w:rsidRPr="00946984">
        <w:rPr>
          <w:rStyle w:val="StyleUnderline"/>
          <w:highlight w:val="green"/>
        </w:rPr>
        <w:t>those subject to regulation</w:t>
      </w:r>
      <w:r w:rsidRPr="00B218D9">
        <w:rPr>
          <w:sz w:val="16"/>
        </w:rPr>
        <w:t xml:space="preserve"> </w:t>
      </w:r>
      <w:r w:rsidRPr="00946984">
        <w:rPr>
          <w:rStyle w:val="Emphasis"/>
          <w:highlight w:val="green"/>
        </w:rPr>
        <w:t>innovate to escape</w:t>
      </w:r>
      <w:r w:rsidRPr="0054003D">
        <w:rPr>
          <w:rStyle w:val="Emphasis"/>
        </w:rPr>
        <w:t xml:space="preserve"> high </w:t>
      </w:r>
      <w:r w:rsidRPr="00946984">
        <w:rPr>
          <w:rStyle w:val="Emphasis"/>
          <w:highlight w:val="green"/>
        </w:rPr>
        <w:t>costs</w:t>
      </w:r>
      <w:r w:rsidRPr="0054003D">
        <w:rPr>
          <w:rStyle w:val="Emphasis"/>
        </w:rPr>
        <w:t>,</w:t>
      </w:r>
      <w:r w:rsidRPr="00B218D9">
        <w:rPr>
          <w:sz w:val="16"/>
        </w:rPr>
        <w:t xml:space="preserve"> </w:t>
      </w:r>
      <w:r w:rsidRPr="0054003D">
        <w:rPr>
          <w:rStyle w:val="StyleUnderline"/>
        </w:rPr>
        <w:t>and</w:t>
      </w:r>
      <w:r w:rsidRPr="00B218D9">
        <w:rPr>
          <w:sz w:val="16"/>
        </w:rPr>
        <w:t xml:space="preserve"> they almost always </w:t>
      </w:r>
      <w:r w:rsidRPr="0054003D">
        <w:rPr>
          <w:rStyle w:val="StyleUnderline"/>
        </w:rPr>
        <w:t>employ</w:t>
      </w:r>
      <w:r w:rsidRPr="00B218D9">
        <w:rPr>
          <w:sz w:val="16"/>
        </w:rPr>
        <w:t xml:space="preserve"> </w:t>
      </w:r>
      <w:r w:rsidRPr="0054003D">
        <w:rPr>
          <w:rStyle w:val="StyleUnderline"/>
        </w:rPr>
        <w:t>competitive bidding to</w:t>
      </w:r>
      <w:r>
        <w:rPr>
          <w:rStyle w:val="StyleUnderline"/>
        </w:rPr>
        <w:t xml:space="preserve"> </w:t>
      </w:r>
      <w:r w:rsidRPr="0054003D">
        <w:rPr>
          <w:rStyle w:val="StyleUnderline"/>
        </w:rPr>
        <w:t xml:space="preserve">reduce equipment costs. </w:t>
      </w:r>
      <w:r w:rsidRPr="00B218D9">
        <w:rPr>
          <w:sz w:val="16"/>
        </w:rPr>
        <w:t xml:space="preserve">The net result is that post-compliance studies, which unfortunately are in short supply, frequently </w:t>
      </w:r>
      <w:r w:rsidRPr="00946984">
        <w:rPr>
          <w:rStyle w:val="StyleUnderline"/>
          <w:highlight w:val="green"/>
        </w:rPr>
        <w:t>show unexpected cost declines</w:t>
      </w:r>
      <w:r w:rsidRPr="0054003D">
        <w:rPr>
          <w:rStyle w:val="StyleUnderline"/>
        </w:rPr>
        <w:t>.</w:t>
      </w:r>
      <w:r w:rsidRPr="00B218D9">
        <w:rPr>
          <w:sz w:val="16"/>
        </w:rPr>
        <w:t xml:space="preserve">258 It follows that </w:t>
      </w:r>
      <w:r w:rsidRPr="00F85E91">
        <w:rPr>
          <w:rStyle w:val="StyleUnderline"/>
        </w:rPr>
        <w:t>cost estimates based on current market prices</w:t>
      </w:r>
      <w:r w:rsidRPr="00B218D9">
        <w:rPr>
          <w:sz w:val="16"/>
        </w:rPr>
        <w:t xml:space="preserve"> often </w:t>
      </w:r>
      <w:r w:rsidRPr="00F85E91">
        <w:rPr>
          <w:rStyle w:val="StyleUnderline"/>
        </w:rPr>
        <w:t>constitute</w:t>
      </w:r>
      <w:r w:rsidRPr="00B218D9">
        <w:rPr>
          <w:sz w:val="16"/>
        </w:rPr>
        <w:t xml:space="preserve"> a </w:t>
      </w:r>
      <w:r w:rsidRPr="00F85E91">
        <w:rPr>
          <w:rStyle w:val="StyleUnderline"/>
        </w:rPr>
        <w:t>worst plausible case analysis for cost</w:t>
      </w:r>
      <w:r w:rsidRPr="00B218D9">
        <w:rPr>
          <w:sz w:val="16"/>
        </w:rPr>
        <w:t>.259 This symmetry argument, however, does not apply when economists, as they sometimes do, use rate-of-progress ratios (estimates of past cost declines for a technology) to predict future cost saving innovation.260</w:t>
      </w:r>
    </w:p>
    <w:p w14:paraId="16D433E9" w14:textId="77777777" w:rsidR="00546C8A" w:rsidRPr="00B218D9" w:rsidRDefault="00546C8A" w:rsidP="00546C8A">
      <w:pPr>
        <w:rPr>
          <w:sz w:val="16"/>
        </w:rPr>
      </w:pPr>
      <w:r w:rsidRPr="00B218D9">
        <w:rPr>
          <w:sz w:val="16"/>
        </w:rPr>
        <w:t xml:space="preserve">The argument for </w:t>
      </w:r>
      <w:r w:rsidRPr="00946984">
        <w:rPr>
          <w:rStyle w:val="StyleUnderline"/>
          <w:highlight w:val="green"/>
        </w:rPr>
        <w:t>worst-case analysis</w:t>
      </w:r>
      <w:r w:rsidRPr="00B218D9">
        <w:rPr>
          <w:sz w:val="16"/>
        </w:rPr>
        <w:t xml:space="preserve"> becomes especially </w:t>
      </w:r>
      <w:r w:rsidRPr="00946984">
        <w:rPr>
          <w:rStyle w:val="StyleUnderline"/>
          <w:highlight w:val="green"/>
        </w:rPr>
        <w:t>strong when</w:t>
      </w:r>
      <w:r w:rsidRPr="00B218D9">
        <w:rPr>
          <w:rStyle w:val="StyleUnderline"/>
        </w:rPr>
        <w:t xml:space="preserve"> environmental </w:t>
      </w:r>
      <w:r w:rsidRPr="00946984">
        <w:rPr>
          <w:rStyle w:val="StyleUnderline"/>
          <w:highlight w:val="green"/>
        </w:rPr>
        <w:t>effects</w:t>
      </w:r>
      <w:r w:rsidRPr="00B218D9">
        <w:rPr>
          <w:rStyle w:val="StyleUnderline"/>
        </w:rPr>
        <w:t xml:space="preserve"> prove </w:t>
      </w:r>
      <w:r w:rsidRPr="00946984">
        <w:rPr>
          <w:rStyle w:val="StyleUnderline"/>
          <w:highlight w:val="green"/>
        </w:rPr>
        <w:t>irreversible</w:t>
      </w:r>
      <w:r w:rsidRPr="00B218D9">
        <w:rPr>
          <w:sz w:val="16"/>
        </w:rPr>
        <w:t xml:space="preserve">, as in the climate disruption case.261 </w:t>
      </w:r>
      <w:r w:rsidRPr="00104EA9">
        <w:rPr>
          <w:rStyle w:val="StyleUnderline"/>
        </w:rPr>
        <w:t>Most</w:t>
      </w:r>
      <w:r w:rsidRPr="00104EA9">
        <w:rPr>
          <w:sz w:val="16"/>
        </w:rPr>
        <w:t xml:space="preserve"> </w:t>
      </w:r>
      <w:r w:rsidRPr="00946984">
        <w:rPr>
          <w:rStyle w:val="StyleUnderline"/>
          <w:highlight w:val="green"/>
        </w:rPr>
        <w:t>greenhouse gases remain in</w:t>
      </w:r>
      <w:r w:rsidRPr="00B218D9">
        <w:rPr>
          <w:rStyle w:val="StyleUnderline"/>
        </w:rPr>
        <w:t xml:space="preserve"> the </w:t>
      </w:r>
      <w:r w:rsidRPr="00946984">
        <w:rPr>
          <w:rStyle w:val="StyleUnderline"/>
          <w:highlight w:val="green"/>
        </w:rPr>
        <w:t>atmosphere</w:t>
      </w:r>
      <w:r w:rsidRPr="00B218D9">
        <w:rPr>
          <w:sz w:val="16"/>
        </w:rPr>
        <w:t xml:space="preserve"> for centuries. </w:t>
      </w:r>
      <w:r w:rsidRPr="00170C14">
        <w:rPr>
          <w:rStyle w:val="StyleUnderline"/>
        </w:rPr>
        <w:t>If we invest in greenhouse gas abatement</w:t>
      </w:r>
      <w:r w:rsidRPr="00B218D9">
        <w:rPr>
          <w:sz w:val="16"/>
        </w:rPr>
        <w:t xml:space="preserve"> </w:t>
      </w:r>
      <w:r w:rsidRPr="00170C14">
        <w:rPr>
          <w:rStyle w:val="StyleUnderline"/>
        </w:rPr>
        <w:t>based</w:t>
      </w:r>
      <w:r w:rsidRPr="00B218D9">
        <w:rPr>
          <w:sz w:val="16"/>
        </w:rPr>
        <w:t xml:space="preserve"> </w:t>
      </w:r>
      <w:r w:rsidRPr="00170C14">
        <w:rPr>
          <w:rStyle w:val="StyleUnderline"/>
        </w:rPr>
        <w:t>on</w:t>
      </w:r>
      <w:r w:rsidRPr="00B218D9">
        <w:rPr>
          <w:sz w:val="16"/>
        </w:rPr>
        <w:t xml:space="preserve"> a </w:t>
      </w:r>
      <w:r w:rsidRPr="00170C14">
        <w:rPr>
          <w:rStyle w:val="StyleUnderline"/>
        </w:rPr>
        <w:t>damage assessment that proves too low, we cannot correct the mistake.</w:t>
      </w:r>
      <w:r w:rsidRPr="00B218D9">
        <w:rPr>
          <w:sz w:val="16"/>
        </w:rPr>
        <w:t xml:space="preserve"> The temperatures will continue to rise based on past accumulations of greenhouse gases and any additions made even if we suddenly decide, decades hence, that we were wrong and therefore institute drastic abatement. </w:t>
      </w:r>
      <w:r w:rsidRPr="00170C14">
        <w:rPr>
          <w:rStyle w:val="StyleUnderline"/>
        </w:rPr>
        <w:t>By contrast,</w:t>
      </w:r>
      <w:r w:rsidRPr="00B218D9">
        <w:rPr>
          <w:sz w:val="16"/>
        </w:rPr>
        <w:t xml:space="preserve"> </w:t>
      </w:r>
      <w:r w:rsidRPr="00946984">
        <w:rPr>
          <w:rStyle w:val="StyleUnderline"/>
          <w:highlight w:val="green"/>
        </w:rPr>
        <w:t>we can make up for overinvestment</w:t>
      </w:r>
      <w:r w:rsidRPr="00B218D9">
        <w:rPr>
          <w:sz w:val="16"/>
        </w:rPr>
        <w:t xml:space="preserve"> </w:t>
      </w:r>
      <w:r w:rsidRPr="00B218D9">
        <w:rPr>
          <w:rStyle w:val="StyleUnderline"/>
        </w:rPr>
        <w:t xml:space="preserve">in abatement </w:t>
      </w:r>
      <w:r w:rsidRPr="00946984">
        <w:rPr>
          <w:rStyle w:val="StyleUnderline"/>
          <w:highlight w:val="green"/>
        </w:rPr>
        <w:t>through</w:t>
      </w:r>
      <w:r w:rsidRPr="00B218D9">
        <w:rPr>
          <w:rStyle w:val="StyleUnderline"/>
        </w:rPr>
        <w:t xml:space="preserve"> economic </w:t>
      </w:r>
      <w:r w:rsidRPr="00946984">
        <w:rPr>
          <w:rStyle w:val="StyleUnderline"/>
          <w:highlight w:val="green"/>
        </w:rPr>
        <w:t>growth and innovation if</w:t>
      </w:r>
      <w:r w:rsidRPr="00B218D9">
        <w:rPr>
          <w:sz w:val="16"/>
        </w:rPr>
        <w:t xml:space="preserve"> the </w:t>
      </w:r>
      <w:r w:rsidRPr="00946984">
        <w:rPr>
          <w:rStyle w:val="StyleUnderline"/>
          <w:highlight w:val="green"/>
        </w:rPr>
        <w:t>threat</w:t>
      </w:r>
      <w:r w:rsidRPr="00B218D9">
        <w:rPr>
          <w:sz w:val="16"/>
        </w:rPr>
        <w:t xml:space="preserve"> proves </w:t>
      </w:r>
      <w:r w:rsidRPr="00946984">
        <w:rPr>
          <w:rStyle w:val="StyleUnderline"/>
          <w:highlight w:val="green"/>
        </w:rPr>
        <w:t>less serious</w:t>
      </w:r>
      <w:r w:rsidRPr="00B218D9">
        <w:rPr>
          <w:rStyle w:val="StyleUnderline"/>
        </w:rPr>
        <w:t xml:space="preserve"> than imagined</w:t>
      </w:r>
      <w:r w:rsidRPr="00B218D9">
        <w:rPr>
          <w:sz w:val="16"/>
        </w:rPr>
        <w:t>. This justifies some risk of overinvestment in abatement.</w:t>
      </w:r>
    </w:p>
    <w:p w14:paraId="65D84171" w14:textId="77777777" w:rsidR="00546C8A" w:rsidRPr="00B218D9" w:rsidRDefault="00546C8A" w:rsidP="00546C8A">
      <w:pPr>
        <w:rPr>
          <w:sz w:val="16"/>
        </w:rPr>
      </w:pPr>
      <w:r w:rsidRPr="00B218D9">
        <w:rPr>
          <w:sz w:val="16"/>
        </w:rPr>
        <w:t xml:space="preserve">At the same time, </w:t>
      </w:r>
      <w:r w:rsidRPr="00B218D9">
        <w:rPr>
          <w:rStyle w:val="StyleUnderline"/>
        </w:rPr>
        <w:t>worst-case analysis should apply to</w:t>
      </w:r>
      <w:r w:rsidRPr="00B218D9">
        <w:rPr>
          <w:sz w:val="16"/>
        </w:rPr>
        <w:t xml:space="preserve"> the </w:t>
      </w:r>
      <w:r w:rsidRPr="00B218D9">
        <w:rPr>
          <w:rStyle w:val="StyleUnderline"/>
        </w:rPr>
        <w:t>environmental effects of tech</w:t>
      </w:r>
      <w:r w:rsidRPr="00B218D9">
        <w:rPr>
          <w:sz w:val="16"/>
        </w:rPr>
        <w:t xml:space="preserve">nologies </w:t>
      </w:r>
      <w:r w:rsidRPr="00B218D9">
        <w:rPr>
          <w:rStyle w:val="StyleUnderline"/>
        </w:rPr>
        <w:t>used to address environmental insults</w:t>
      </w:r>
      <w:r w:rsidRPr="00B218D9">
        <w:rPr>
          <w:sz w:val="16"/>
        </w:rPr>
        <w:t xml:space="preserve">, not just the targeted insults. </w:t>
      </w:r>
      <w:r w:rsidRPr="00B218D9">
        <w:rPr>
          <w:rStyle w:val="StyleUnderline"/>
        </w:rPr>
        <w:t xml:space="preserve">For example, </w:t>
      </w:r>
      <w:r w:rsidRPr="00946984">
        <w:rPr>
          <w:rStyle w:val="StyleUnderline"/>
          <w:highlight w:val="green"/>
        </w:rPr>
        <w:t>if regulators</w:t>
      </w:r>
      <w:r w:rsidRPr="00B218D9">
        <w:rPr>
          <w:sz w:val="16"/>
        </w:rPr>
        <w:t xml:space="preserve"> are taking an action that </w:t>
      </w:r>
      <w:r w:rsidRPr="00946984">
        <w:rPr>
          <w:rStyle w:val="StyleUnderline"/>
          <w:highlight w:val="green"/>
        </w:rPr>
        <w:t>address</w:t>
      </w:r>
      <w:r w:rsidRPr="00C15021">
        <w:rPr>
          <w:sz w:val="16"/>
        </w:rPr>
        <w:t>es</w:t>
      </w:r>
      <w:r w:rsidRPr="00B218D9">
        <w:rPr>
          <w:sz w:val="16"/>
        </w:rPr>
        <w:t xml:space="preserve"> </w:t>
      </w:r>
      <w:r w:rsidRPr="00946984">
        <w:rPr>
          <w:rStyle w:val="StyleUnderline"/>
          <w:highlight w:val="green"/>
        </w:rPr>
        <w:t>climate disruption by licensing</w:t>
      </w:r>
      <w:r w:rsidRPr="00B218D9">
        <w:rPr>
          <w:rStyle w:val="StyleUnderline"/>
        </w:rPr>
        <w:t xml:space="preserve"> nuclear </w:t>
      </w:r>
      <w:r w:rsidRPr="00946984">
        <w:rPr>
          <w:rStyle w:val="StyleUnderline"/>
          <w:highlight w:val="green"/>
        </w:rPr>
        <w:t>power plants,</w:t>
      </w:r>
      <w:r w:rsidRPr="00946984">
        <w:rPr>
          <w:sz w:val="16"/>
          <w:highlight w:val="green"/>
        </w:rPr>
        <w:t xml:space="preserve"> </w:t>
      </w:r>
      <w:r w:rsidRPr="00946984">
        <w:rPr>
          <w:rStyle w:val="StyleUnderline"/>
          <w:highlight w:val="green"/>
        </w:rPr>
        <w:t>they should look at</w:t>
      </w:r>
      <w:r w:rsidRPr="00B218D9">
        <w:rPr>
          <w:rStyle w:val="StyleUnderline"/>
        </w:rPr>
        <w:t xml:space="preserve"> </w:t>
      </w:r>
      <w:r w:rsidRPr="00946984">
        <w:rPr>
          <w:rStyle w:val="Emphasis"/>
          <w:highlight w:val="green"/>
        </w:rPr>
        <w:t>scientifically</w:t>
      </w:r>
      <w:r w:rsidRPr="00B218D9">
        <w:rPr>
          <w:rStyle w:val="Emphasis"/>
        </w:rPr>
        <w:t xml:space="preserve"> </w:t>
      </w:r>
      <w:r w:rsidRPr="00946984">
        <w:rPr>
          <w:rStyle w:val="Emphasis"/>
          <w:highlight w:val="green"/>
        </w:rPr>
        <w:t>plausible</w:t>
      </w:r>
      <w:r w:rsidRPr="00B218D9">
        <w:rPr>
          <w:sz w:val="16"/>
        </w:rPr>
        <w:t xml:space="preserve"> </w:t>
      </w:r>
      <w:r w:rsidRPr="00B218D9">
        <w:rPr>
          <w:rStyle w:val="Emphasis"/>
        </w:rPr>
        <w:t xml:space="preserve">nuclear </w:t>
      </w:r>
      <w:r w:rsidRPr="00946984">
        <w:rPr>
          <w:rStyle w:val="Emphasis"/>
          <w:highlight w:val="green"/>
        </w:rPr>
        <w:t>accidents</w:t>
      </w:r>
      <w:r w:rsidRPr="00B218D9">
        <w:rPr>
          <w:sz w:val="16"/>
        </w:rPr>
        <w:t xml:space="preserve"> </w:t>
      </w:r>
      <w:r w:rsidRPr="00B218D9">
        <w:rPr>
          <w:rStyle w:val="StyleUnderline"/>
        </w:rPr>
        <w:t>and consider this possibility in their plans.</w:t>
      </w:r>
      <w:r w:rsidRPr="00B218D9">
        <w:rPr>
          <w:sz w:val="16"/>
        </w:rPr>
        <w:t xml:space="preserve"> </w:t>
      </w:r>
      <w:r w:rsidRPr="00946984">
        <w:rPr>
          <w:rStyle w:val="StyleUnderline"/>
          <w:highlight w:val="green"/>
        </w:rPr>
        <w:t>This addresses</w:t>
      </w:r>
      <w:r w:rsidRPr="00B218D9">
        <w:rPr>
          <w:sz w:val="16"/>
        </w:rPr>
        <w:t xml:space="preserve"> the </w:t>
      </w:r>
      <w:r w:rsidRPr="00946984">
        <w:rPr>
          <w:rStyle w:val="StyleUnderline"/>
          <w:highlight w:val="green"/>
        </w:rPr>
        <w:t>concern</w:t>
      </w:r>
      <w:r w:rsidRPr="00B218D9">
        <w:rPr>
          <w:sz w:val="16"/>
        </w:rPr>
        <w:t xml:space="preserve"> </w:t>
      </w:r>
      <w:r w:rsidRPr="000C0D83">
        <w:rPr>
          <w:sz w:val="16"/>
        </w:rPr>
        <w:t>that</w:t>
      </w:r>
      <w:r w:rsidRPr="00B218D9">
        <w:rPr>
          <w:sz w:val="16"/>
        </w:rPr>
        <w:t xml:space="preserve"> </w:t>
      </w:r>
      <w:r w:rsidRPr="00946984">
        <w:rPr>
          <w:rStyle w:val="StyleUnderline"/>
          <w:highlight w:val="green"/>
        </w:rPr>
        <w:t>Sunstein</w:t>
      </w:r>
      <w:r w:rsidRPr="00B218D9">
        <w:rPr>
          <w:rStyle w:val="StyleUnderline"/>
        </w:rPr>
        <w:t xml:space="preserve"> and others have</w:t>
      </w:r>
      <w:r w:rsidRPr="00B218D9">
        <w:rPr>
          <w:sz w:val="16"/>
        </w:rPr>
        <w:t xml:space="preserve"> </w:t>
      </w:r>
      <w:r w:rsidRPr="00946984">
        <w:rPr>
          <w:rStyle w:val="StyleUnderline"/>
          <w:highlight w:val="green"/>
        </w:rPr>
        <w:t>expressed</w:t>
      </w:r>
      <w:r w:rsidRPr="00B218D9">
        <w:rPr>
          <w:sz w:val="16"/>
        </w:rPr>
        <w:t xml:space="preserve"> about the potential myopia of focusing on a targeted risk without considering risks associated with ameliorating the targeted risk.262</w:t>
      </w:r>
    </w:p>
    <w:p w14:paraId="3453770D" w14:textId="77777777" w:rsidR="00546C8A" w:rsidRPr="00DF245F" w:rsidRDefault="00546C8A" w:rsidP="00546C8A">
      <w:pPr>
        <w:rPr>
          <w:sz w:val="16"/>
        </w:rPr>
      </w:pPr>
      <w:r w:rsidRPr="00261FF9">
        <w:rPr>
          <w:rStyle w:val="StyleUnderline"/>
        </w:rPr>
        <w:t xml:space="preserve">Even if regulators do not wish to base their decisions on the worst case, </w:t>
      </w:r>
      <w:r w:rsidRPr="00946984">
        <w:rPr>
          <w:rStyle w:val="StyleUnderline"/>
          <w:highlight w:val="green"/>
        </w:rPr>
        <w:t xml:space="preserve">analysts </w:t>
      </w:r>
      <w:r w:rsidRPr="00946984">
        <w:rPr>
          <w:rStyle w:val="Emphasis"/>
          <w:highlight w:val="green"/>
        </w:rPr>
        <w:t>should include</w:t>
      </w:r>
      <w:r w:rsidRPr="0043234C">
        <w:rPr>
          <w:rStyle w:val="Emphasis"/>
        </w:rPr>
        <w:t xml:space="preserve"> one </w:t>
      </w:r>
      <w:r w:rsidRPr="00946984">
        <w:rPr>
          <w:rStyle w:val="Emphasis"/>
          <w:highlight w:val="green"/>
        </w:rPr>
        <w:t>in their CBA</w:t>
      </w:r>
      <w:r w:rsidRPr="00DF245F">
        <w:rPr>
          <w:sz w:val="16"/>
        </w:rPr>
        <w:t xml:space="preserve">.263 The National Academy of Sciences has long advocated the presentation of a range of regulatory benefits.264 It considers point estimates irresponsible scientifically because the relevant science does not generally permit precise estimates of environmental consequences’ magnitude. Accordingly, scientifically informative presentation of costs and benefits will present a range of benefits estimates that correspond to the full range of scientifically reasonable cases. </w:t>
      </w:r>
    </w:p>
    <w:p w14:paraId="010AEFE3" w14:textId="77777777" w:rsidR="00546C8A" w:rsidRPr="00782EC7" w:rsidRDefault="00546C8A" w:rsidP="00546C8A">
      <w:r w:rsidRPr="0043234C">
        <w:rPr>
          <w:rStyle w:val="StyleUnderline"/>
        </w:rPr>
        <w:t xml:space="preserve">This </w:t>
      </w:r>
      <w:r w:rsidRPr="00946984">
        <w:rPr>
          <w:rStyle w:val="StyleUnderline"/>
          <w:highlight w:val="green"/>
        </w:rPr>
        <w:t>approach</w:t>
      </w:r>
      <w:r w:rsidRPr="00DF245F">
        <w:rPr>
          <w:sz w:val="16"/>
        </w:rPr>
        <w:t xml:space="preserve"> also </w:t>
      </w:r>
      <w:r w:rsidRPr="00946984">
        <w:rPr>
          <w:rStyle w:val="StyleUnderline"/>
          <w:highlight w:val="green"/>
        </w:rPr>
        <w:t>serves</w:t>
      </w:r>
      <w:r w:rsidRPr="00DF245F">
        <w:rPr>
          <w:sz w:val="16"/>
        </w:rPr>
        <w:t xml:space="preserve"> the </w:t>
      </w:r>
      <w:r w:rsidRPr="00946984">
        <w:rPr>
          <w:rStyle w:val="StyleUnderline"/>
          <w:highlight w:val="green"/>
        </w:rPr>
        <w:t>goals of</w:t>
      </w:r>
      <w:r w:rsidRPr="00DF245F">
        <w:rPr>
          <w:sz w:val="16"/>
        </w:rPr>
        <w:t xml:space="preserve"> legal scholars </w:t>
      </w:r>
      <w:r w:rsidRPr="00946984">
        <w:rPr>
          <w:rStyle w:val="StyleUnderline"/>
          <w:highlight w:val="green"/>
        </w:rPr>
        <w:t>advocating CBA</w:t>
      </w:r>
      <w:r w:rsidRPr="0043234C">
        <w:rPr>
          <w:rStyle w:val="StyleUnderline"/>
        </w:rPr>
        <w:t>.</w:t>
      </w:r>
      <w:r>
        <w:rPr>
          <w:rStyle w:val="StyleUnderline"/>
        </w:rPr>
        <w:t xml:space="preserve"> </w:t>
      </w:r>
      <w:r w:rsidRPr="00DF245F">
        <w:rPr>
          <w:sz w:val="16"/>
        </w:rPr>
        <w:t xml:space="preserve">Few of these scholars accept preference-based optimization as the sole determinant of environmental standards.265 But they all agree that </w:t>
      </w:r>
      <w:r w:rsidRPr="0043234C">
        <w:rPr>
          <w:rStyle w:val="Emphasis"/>
        </w:rPr>
        <w:t>CBA</w:t>
      </w:r>
      <w:r>
        <w:rPr>
          <w:rStyle w:val="Emphasis"/>
        </w:rPr>
        <w:t xml:space="preserve"> </w:t>
      </w:r>
      <w:r w:rsidRPr="0043234C">
        <w:rPr>
          <w:rStyle w:val="Emphasis"/>
        </w:rPr>
        <w:t xml:space="preserve">should </w:t>
      </w:r>
      <w:r w:rsidRPr="00946984">
        <w:rPr>
          <w:rStyle w:val="Emphasis"/>
          <w:highlight w:val="green"/>
        </w:rPr>
        <w:t>inform regulators</w:t>
      </w:r>
      <w:r w:rsidRPr="00DF245F">
        <w:rPr>
          <w:sz w:val="16"/>
        </w:rPr>
        <w:t xml:space="preserve">; </w:t>
      </w:r>
      <w:r w:rsidRPr="0043234C">
        <w:rPr>
          <w:rStyle w:val="StyleUnderline"/>
        </w:rPr>
        <w:t>thereby</w:t>
      </w:r>
      <w:r w:rsidRPr="00DF245F">
        <w:rPr>
          <w:sz w:val="16"/>
        </w:rPr>
        <w:t xml:space="preserve">, they claim, </w:t>
      </w:r>
      <w:r w:rsidRPr="00946984">
        <w:rPr>
          <w:rStyle w:val="StyleUnderline"/>
          <w:highlight w:val="green"/>
        </w:rPr>
        <w:t>increasing</w:t>
      </w:r>
      <w:r w:rsidRPr="00DF245F">
        <w:rPr>
          <w:sz w:val="16"/>
        </w:rPr>
        <w:t xml:space="preserve"> </w:t>
      </w:r>
      <w:r w:rsidRPr="00946984">
        <w:rPr>
          <w:rStyle w:val="StyleUnderline"/>
          <w:highlight w:val="green"/>
        </w:rPr>
        <w:t>transparency and rationality</w:t>
      </w:r>
      <w:r w:rsidRPr="0043234C">
        <w:rPr>
          <w:rStyle w:val="StyleUnderline"/>
        </w:rPr>
        <w:t>. But CBA that fails to</w:t>
      </w:r>
      <w:r w:rsidRPr="00DF245F">
        <w:rPr>
          <w:sz w:val="16"/>
        </w:rPr>
        <w:t xml:space="preserve"> at least </w:t>
      </w:r>
      <w:r w:rsidRPr="0043234C">
        <w:rPr>
          <w:rStyle w:val="StyleUnderline"/>
        </w:rPr>
        <w:t>inform regulators about very</w:t>
      </w:r>
      <w:r>
        <w:rPr>
          <w:rStyle w:val="StyleUnderline"/>
        </w:rPr>
        <w:t xml:space="preserve"> </w:t>
      </w:r>
      <w:r w:rsidRPr="0043234C">
        <w:rPr>
          <w:rStyle w:val="StyleUnderline"/>
        </w:rPr>
        <w:t>serious, scientifically plausible consequences</w:t>
      </w:r>
      <w:r w:rsidRPr="00DF245F">
        <w:rPr>
          <w:sz w:val="16"/>
        </w:rPr>
        <w:t xml:space="preserve"> </w:t>
      </w:r>
      <w:r w:rsidRPr="0043234C">
        <w:rPr>
          <w:rStyle w:val="StyleUnderline"/>
        </w:rPr>
        <w:t>misinforms</w:t>
      </w:r>
      <w:r w:rsidRPr="00DF245F">
        <w:rPr>
          <w:sz w:val="16"/>
        </w:rPr>
        <w:t xml:space="preserve"> </w:t>
      </w:r>
      <w:r w:rsidRPr="0043234C">
        <w:rPr>
          <w:rStyle w:val="StyleUnderline"/>
        </w:rPr>
        <w:t>regulators</w:t>
      </w:r>
      <w:r w:rsidRPr="00DF245F">
        <w:rPr>
          <w:sz w:val="16"/>
        </w:rPr>
        <w:t xml:space="preserve"> by obscuring potentially important</w:t>
      </w:r>
    </w:p>
    <w:p w14:paraId="7F80C271" w14:textId="77777777" w:rsidR="005A467F" w:rsidRPr="005A467F" w:rsidRDefault="005A467F" w:rsidP="005A467F"/>
    <w:p w14:paraId="28031682" w14:textId="4AFA7FBB" w:rsidR="00720B37" w:rsidRDefault="00720B37" w:rsidP="00720B37">
      <w:pPr>
        <w:pStyle w:val="Heading3"/>
      </w:pPr>
      <w:r>
        <w:lastRenderedPageBreak/>
        <w:t>--XT – Status Quo Solves</w:t>
      </w:r>
    </w:p>
    <w:p w14:paraId="198353D1" w14:textId="77777777" w:rsidR="00720B37" w:rsidRDefault="00720B37" w:rsidP="00720B37"/>
    <w:p w14:paraId="5E33438E" w14:textId="77777777" w:rsidR="00720B37" w:rsidRDefault="00720B37" w:rsidP="00720B37">
      <w:pPr>
        <w:pStyle w:val="Heading4"/>
      </w:pPr>
      <w:r>
        <w:t xml:space="preserve">Scientists and farmers are researching and testing the best paths to sustainable ag </w:t>
      </w:r>
    </w:p>
    <w:p w14:paraId="6FB37520" w14:textId="77777777" w:rsidR="00720B37" w:rsidRDefault="00720B37" w:rsidP="00720B37">
      <w:r w:rsidRPr="005C57BB">
        <w:rPr>
          <w:rStyle w:val="Style13ptBold"/>
        </w:rPr>
        <w:t>Gilbert 19</w:t>
      </w:r>
      <w:r>
        <w:t xml:space="preserve"> – </w:t>
      </w:r>
      <w:r w:rsidRPr="005C57BB">
        <w:t>freelance reporter based in DC who covers the environment, agriculture and sustainability</w:t>
      </w:r>
    </w:p>
    <w:p w14:paraId="52A144F6" w14:textId="77777777" w:rsidR="00720B37" w:rsidRDefault="00720B37" w:rsidP="00720B37">
      <w:r>
        <w:t>Natasha, 5/10. “</w:t>
      </w:r>
      <w:r w:rsidRPr="005C57BB">
        <w:t>A middle path to sustainable farming</w:t>
      </w:r>
      <w:r>
        <w:t xml:space="preserve">.” </w:t>
      </w:r>
      <w:r w:rsidRPr="005C57BB">
        <w:t>https://knowablemagazine.org/article/sustainability/2019/middle-path-sustainable-farming</w:t>
      </w:r>
    </w:p>
    <w:p w14:paraId="0FDF606B" w14:textId="77777777" w:rsidR="00720B37" w:rsidRPr="005C57BB" w:rsidRDefault="00720B37" w:rsidP="00720B37">
      <w:pPr>
        <w:rPr>
          <w:sz w:val="16"/>
        </w:rPr>
      </w:pPr>
      <w:r w:rsidRPr="005C57BB">
        <w:rPr>
          <w:sz w:val="16"/>
        </w:rPr>
        <w:t xml:space="preserve">Alfalfa, oats and red clover are soaking up the sunlight in long narrow plots, breaking up the sea of maize and soybeans that dominates this landscape in the heart of the US farm belt. The 18-by-85-meter sections are part of an experimental farm in Boone County, Iowa, where </w:t>
      </w:r>
      <w:r w:rsidRPr="0045427E">
        <w:rPr>
          <w:rStyle w:val="StyleUnderline"/>
          <w:highlight w:val="green"/>
        </w:rPr>
        <w:t>agronomists are testing an alternative approach</w:t>
      </w:r>
      <w:r w:rsidRPr="005C57BB">
        <w:rPr>
          <w:rStyle w:val="StyleUnderline"/>
        </w:rPr>
        <w:t xml:space="preserve"> to ag</w:t>
      </w:r>
      <w:r w:rsidRPr="005C57BB">
        <w:rPr>
          <w:sz w:val="16"/>
        </w:rPr>
        <w:t xml:space="preserve">riculture </w:t>
      </w:r>
      <w:r w:rsidRPr="005C57BB">
        <w:rPr>
          <w:rStyle w:val="StyleUnderline"/>
        </w:rPr>
        <w:t>that</w:t>
      </w:r>
      <w:r w:rsidRPr="005C57BB">
        <w:rPr>
          <w:sz w:val="16"/>
        </w:rPr>
        <w:t xml:space="preserve"> just </w:t>
      </w:r>
      <w:r w:rsidRPr="005C57BB">
        <w:rPr>
          <w:rStyle w:val="StyleUnderline"/>
        </w:rPr>
        <w:t>may be part of a greener, more bountiful farming revolution</w:t>
      </w:r>
      <w:r w:rsidRPr="005C57BB">
        <w:rPr>
          <w:sz w:val="16"/>
        </w:rPr>
        <w:t>.</w:t>
      </w:r>
    </w:p>
    <w:p w14:paraId="0782B48D" w14:textId="77777777" w:rsidR="00720B37" w:rsidRPr="005C57BB" w:rsidRDefault="00720B37" w:rsidP="00720B37">
      <w:pPr>
        <w:rPr>
          <w:sz w:val="16"/>
        </w:rPr>
      </w:pPr>
      <w:r w:rsidRPr="005C57BB">
        <w:rPr>
          <w:sz w:val="16"/>
        </w:rPr>
        <w:t>Organic agriculture is often thought of as green and good for nature. Conventional agriculture, in contrast, is cast as big and bad. And, yes, conventional agriculture may appear more environmentally harmful at first glance, with its appetite for synthetic pesticides and fertilizers, its systems devoted to one or two massive crops and not a tree or hedge in sight to nurture wildlife. As typically defined, organic agriculture is free of synthetic inputs, using only organic material such as manure to feed the soil. The organic creed calls for caring for that soil and protecting the organisms within it through methods like planting cover crops such as red clover that add nitrogen and fight erosion.</w:t>
      </w:r>
    </w:p>
    <w:p w14:paraId="3C554A3B" w14:textId="77777777" w:rsidR="00720B37" w:rsidRPr="005C57BB" w:rsidRDefault="00720B37" w:rsidP="00720B37">
      <w:pPr>
        <w:rPr>
          <w:sz w:val="16"/>
        </w:rPr>
      </w:pPr>
      <w:r w:rsidRPr="005C57BB">
        <w:rPr>
          <w:sz w:val="16"/>
        </w:rPr>
        <w:t xml:space="preserve">But </w:t>
      </w:r>
      <w:r w:rsidRPr="005C57BB">
        <w:rPr>
          <w:rStyle w:val="StyleUnderline"/>
        </w:rPr>
        <w:t>scientists bent on finding ways to produce more food globally with as little environmental impact as possible are finding that organic farming is not as green as it seems</w:t>
      </w:r>
      <w:r w:rsidRPr="005C57BB">
        <w:rPr>
          <w:sz w:val="16"/>
        </w:rPr>
        <w:t xml:space="preserve">. In a simple contest of local environmental benefits, organic wins hands down. That doesn’t hold true </w:t>
      </w:r>
      <w:r w:rsidRPr="005C57BB">
        <w:rPr>
          <w:rStyle w:val="StyleUnderline"/>
        </w:rPr>
        <w:t>on a global scale</w:t>
      </w:r>
      <w:r w:rsidRPr="005C57BB">
        <w:rPr>
          <w:sz w:val="16"/>
        </w:rPr>
        <w:t xml:space="preserve">, though, because </w:t>
      </w:r>
      <w:r w:rsidRPr="005C57BB">
        <w:rPr>
          <w:rStyle w:val="StyleUnderline"/>
        </w:rPr>
        <w:t>organic farming can’t match the high-yield muscle of big agr</w:t>
      </w:r>
      <w:r w:rsidRPr="005C57BB">
        <w:rPr>
          <w:sz w:val="16"/>
        </w:rPr>
        <w:t xml:space="preserve">iculture. </w:t>
      </w:r>
      <w:r w:rsidRPr="005C57BB">
        <w:rPr>
          <w:rStyle w:val="Emphasis"/>
        </w:rPr>
        <w:t xml:space="preserve">A </w:t>
      </w:r>
      <w:r w:rsidRPr="0045427E">
        <w:rPr>
          <w:rStyle w:val="Emphasis"/>
          <w:highlight w:val="green"/>
        </w:rPr>
        <w:t>widespread shift to organic would leave billions hungry</w:t>
      </w:r>
      <w:r w:rsidRPr="005C57BB">
        <w:rPr>
          <w:sz w:val="16"/>
        </w:rPr>
        <w:t xml:space="preserve">, </w:t>
      </w:r>
      <w:r w:rsidRPr="005C57BB">
        <w:rPr>
          <w:rStyle w:val="StyleUnderline"/>
        </w:rPr>
        <w:t>researchers predict</w:t>
      </w:r>
      <w:r w:rsidRPr="005C57BB">
        <w:rPr>
          <w:sz w:val="16"/>
        </w:rPr>
        <w:t>, unless farmers put more land to work by turning now-unfarmed habitats into food-producing fields — doing more harm than good to natural ecosystems.</w:t>
      </w:r>
    </w:p>
    <w:p w14:paraId="2F0D9E70" w14:textId="77777777" w:rsidR="00720B37" w:rsidRPr="005C57BB" w:rsidRDefault="00720B37" w:rsidP="00720B37">
      <w:pPr>
        <w:rPr>
          <w:rStyle w:val="StyleUnderline"/>
        </w:rPr>
      </w:pPr>
      <w:r w:rsidRPr="005C57BB">
        <w:rPr>
          <w:sz w:val="16"/>
        </w:rPr>
        <w:t xml:space="preserve">“Organic farming is often seen as synonymous with sustainable farming, but it is not the Holy Grail of sustainable agriculture,” says Verena Seufert, an environmental geographer at VU Amsterdam who studies sustainable food systems. But the strategies being tested in those fields in Iowa, and similar methods finding their way onto hundreds of millions of acres of farmland globally, might just be. </w:t>
      </w:r>
      <w:r w:rsidRPr="005C57BB">
        <w:rPr>
          <w:rStyle w:val="StyleUnderline"/>
        </w:rPr>
        <w:t xml:space="preserve">In experiments in Europe and across North America, agronomists are </w:t>
      </w:r>
      <w:r w:rsidRPr="0045427E">
        <w:rPr>
          <w:rStyle w:val="StyleUnderline"/>
          <w:highlight w:val="green"/>
        </w:rPr>
        <w:t>testing hybrid approaches that weave</w:t>
      </w:r>
      <w:r w:rsidRPr="005C57BB">
        <w:rPr>
          <w:rStyle w:val="StyleUnderline"/>
        </w:rPr>
        <w:t xml:space="preserve"> together the green touch of </w:t>
      </w:r>
      <w:r w:rsidRPr="0045427E">
        <w:rPr>
          <w:rStyle w:val="StyleUnderline"/>
          <w:highlight w:val="green"/>
        </w:rPr>
        <w:t>organic</w:t>
      </w:r>
      <w:r w:rsidRPr="005C57BB">
        <w:rPr>
          <w:rStyle w:val="StyleUnderline"/>
        </w:rPr>
        <w:t xml:space="preserve"> farming </w:t>
      </w:r>
      <w:r w:rsidRPr="0045427E">
        <w:rPr>
          <w:rStyle w:val="StyleUnderline"/>
          <w:highlight w:val="green"/>
        </w:rPr>
        <w:t>with</w:t>
      </w:r>
      <w:r w:rsidRPr="005C57BB">
        <w:rPr>
          <w:rStyle w:val="StyleUnderline"/>
        </w:rPr>
        <w:t xml:space="preserve"> a dash of </w:t>
      </w:r>
      <w:r w:rsidRPr="0045427E">
        <w:rPr>
          <w:rStyle w:val="StyleUnderline"/>
          <w:highlight w:val="green"/>
        </w:rPr>
        <w:t>chemical fertilizer and pesticide</w:t>
      </w:r>
      <w:r w:rsidRPr="005C57BB">
        <w:rPr>
          <w:rStyle w:val="StyleUnderline"/>
        </w:rPr>
        <w:t xml:space="preserve"> applied </w:t>
      </w:r>
      <w:r w:rsidRPr="0045427E">
        <w:rPr>
          <w:rStyle w:val="StyleUnderline"/>
          <w:highlight w:val="green"/>
        </w:rPr>
        <w:t>only when needed</w:t>
      </w:r>
      <w:r w:rsidRPr="005C57BB">
        <w:rPr>
          <w:sz w:val="16"/>
        </w:rPr>
        <w:t xml:space="preserve"> — an approach known as </w:t>
      </w:r>
      <w:r w:rsidRPr="0045427E">
        <w:rPr>
          <w:rStyle w:val="StyleUnderline"/>
          <w:highlight w:val="green"/>
        </w:rPr>
        <w:t>low-input ag</w:t>
      </w:r>
      <w:r w:rsidRPr="005C57BB">
        <w:rPr>
          <w:sz w:val="16"/>
        </w:rPr>
        <w:t xml:space="preserve">riculture. They hope that </w:t>
      </w:r>
      <w:r w:rsidRPr="005C57BB">
        <w:rPr>
          <w:rStyle w:val="StyleUnderline"/>
        </w:rPr>
        <w:t>this</w:t>
      </w:r>
      <w:r w:rsidRPr="005C57BB">
        <w:rPr>
          <w:sz w:val="16"/>
        </w:rPr>
        <w:t xml:space="preserve"> cocktail of farming techniques </w:t>
      </w:r>
      <w:r w:rsidRPr="005C57BB">
        <w:rPr>
          <w:rStyle w:val="StyleUnderline"/>
        </w:rPr>
        <w:t xml:space="preserve">will </w:t>
      </w:r>
      <w:r w:rsidRPr="005C57BB">
        <w:rPr>
          <w:rStyle w:val="Emphasis"/>
        </w:rPr>
        <w:t>steer future farming to a truly sustainable footing</w:t>
      </w:r>
      <w:r w:rsidRPr="005C57BB">
        <w:rPr>
          <w:rStyle w:val="StyleUnderline"/>
        </w:rPr>
        <w:t>.</w:t>
      </w:r>
    </w:p>
    <w:p w14:paraId="388402D5" w14:textId="77777777" w:rsidR="00720B37" w:rsidRPr="005C57BB" w:rsidRDefault="00720B37" w:rsidP="00720B37">
      <w:pPr>
        <w:rPr>
          <w:sz w:val="16"/>
        </w:rPr>
      </w:pPr>
      <w:r w:rsidRPr="005C57BB">
        <w:rPr>
          <w:sz w:val="16"/>
        </w:rPr>
        <w:t xml:space="preserve">This </w:t>
      </w:r>
      <w:r w:rsidRPr="0045427E">
        <w:rPr>
          <w:rStyle w:val="StyleUnderline"/>
          <w:highlight w:val="green"/>
        </w:rPr>
        <w:t>shift toward fusion farming</w:t>
      </w:r>
      <w:r w:rsidRPr="00502E82">
        <w:rPr>
          <w:rStyle w:val="StyleUnderline"/>
        </w:rPr>
        <w:t xml:space="preserve"> comes at a time of increasing political interest in greener, more productive ag</w:t>
      </w:r>
      <w:r w:rsidRPr="005C57BB">
        <w:rPr>
          <w:sz w:val="16"/>
        </w:rPr>
        <w:t>riculture. Heads of state and governments will meet in September at the United Nations in New York for a summit to discuss progress toward 17 global sustainability targets to be met by 2030. Producing more food with fewer impacts is key to reaching many of these goals, which include ending hunger and slashing water pollution. That’s also in line with meeting a separate set of targets that countries party to the Convention on Biological Diversity are working toward.</w:t>
      </w:r>
    </w:p>
    <w:p w14:paraId="3B6D7E8B" w14:textId="77777777" w:rsidR="00720B37" w:rsidRDefault="00720B37" w:rsidP="00720B37"/>
    <w:p w14:paraId="729C7A2D" w14:textId="77777777" w:rsidR="00720B37" w:rsidRDefault="00720B37" w:rsidP="00720B37"/>
    <w:p w14:paraId="78080ED3" w14:textId="77777777" w:rsidR="00720B37" w:rsidRPr="00502E82" w:rsidRDefault="00720B37" w:rsidP="00720B37">
      <w:pPr>
        <w:rPr>
          <w:rStyle w:val="Style13ptBold"/>
        </w:rPr>
      </w:pPr>
      <w:r w:rsidRPr="00502E82">
        <w:rPr>
          <w:rStyle w:val="Style13ptBold"/>
        </w:rPr>
        <w:t xml:space="preserve">Status quo solves --- precision ag </w:t>
      </w:r>
      <w:r>
        <w:rPr>
          <w:rStyle w:val="Style13ptBold"/>
        </w:rPr>
        <w:t>makes large-scale farming sustainable</w:t>
      </w:r>
    </w:p>
    <w:p w14:paraId="682DA5DE" w14:textId="77777777" w:rsidR="00720B37" w:rsidRDefault="00720B37" w:rsidP="00720B37">
      <w:r w:rsidRPr="00502E82">
        <w:rPr>
          <w:rStyle w:val="Style13ptBold"/>
        </w:rPr>
        <w:t>EDF No Date</w:t>
      </w:r>
      <w:r>
        <w:t xml:space="preserve"> – Environmental Defense Fund </w:t>
      </w:r>
    </w:p>
    <w:p w14:paraId="3A41212C" w14:textId="77777777" w:rsidR="00720B37" w:rsidRDefault="00720B37" w:rsidP="00720B37">
      <w:r>
        <w:t>“</w:t>
      </w:r>
      <w:r w:rsidRPr="0045427E">
        <w:t xml:space="preserve">This </w:t>
      </w:r>
      <w:r w:rsidRPr="0045427E">
        <w:rPr>
          <w:rStyle w:val="StyleUnderline"/>
        </w:rPr>
        <w:t>new approach to farming is transforming agriculture</w:t>
      </w:r>
      <w:r>
        <w:t xml:space="preserve">.” </w:t>
      </w:r>
      <w:r w:rsidRPr="00502E82">
        <w:t>https://www.edf.org/ecosystems/resilient-agriculture/precision-agriculture</w:t>
      </w:r>
    </w:p>
    <w:p w14:paraId="6FA2618F" w14:textId="77777777" w:rsidR="00720B37" w:rsidRPr="00502E82" w:rsidRDefault="00720B37" w:rsidP="00720B37">
      <w:pPr>
        <w:rPr>
          <w:sz w:val="16"/>
        </w:rPr>
      </w:pPr>
      <w:r w:rsidRPr="00502E82">
        <w:rPr>
          <w:sz w:val="16"/>
        </w:rPr>
        <w:lastRenderedPageBreak/>
        <w:t xml:space="preserve">How </w:t>
      </w:r>
      <w:r w:rsidRPr="00502E82">
        <w:rPr>
          <w:rStyle w:val="StyleUnderline"/>
        </w:rPr>
        <w:t>emerging tech</w:t>
      </w:r>
      <w:r w:rsidRPr="00502E82">
        <w:rPr>
          <w:sz w:val="16"/>
        </w:rPr>
        <w:t xml:space="preserve">nology </w:t>
      </w:r>
      <w:r w:rsidRPr="00502E82">
        <w:rPr>
          <w:rStyle w:val="StyleUnderline"/>
        </w:rPr>
        <w:t>led to a new conservation solution on farms</w:t>
      </w:r>
      <w:r w:rsidRPr="00502E82">
        <w:rPr>
          <w:sz w:val="16"/>
        </w:rPr>
        <w:t>.</w:t>
      </w:r>
    </w:p>
    <w:p w14:paraId="43859D37" w14:textId="77777777" w:rsidR="00720B37" w:rsidRPr="00502E82" w:rsidRDefault="00720B37" w:rsidP="00720B37">
      <w:pPr>
        <w:rPr>
          <w:sz w:val="16"/>
        </w:rPr>
      </w:pPr>
      <w:r w:rsidRPr="00502E82">
        <w:rPr>
          <w:rStyle w:val="StyleUnderline"/>
        </w:rPr>
        <w:t xml:space="preserve">A new generation of </w:t>
      </w:r>
      <w:r w:rsidRPr="0045427E">
        <w:rPr>
          <w:rStyle w:val="StyleUnderline"/>
          <w:highlight w:val="green"/>
        </w:rPr>
        <w:t>tech-savvy</w:t>
      </w:r>
      <w:r w:rsidRPr="00502E82">
        <w:rPr>
          <w:sz w:val="16"/>
        </w:rPr>
        <w:t xml:space="preserve">, data-hungry young </w:t>
      </w:r>
      <w:r w:rsidRPr="0045427E">
        <w:rPr>
          <w:rStyle w:val="StyleUnderline"/>
          <w:highlight w:val="green"/>
        </w:rPr>
        <w:t>farmers</w:t>
      </w:r>
      <w:r w:rsidRPr="00502E82">
        <w:rPr>
          <w:rStyle w:val="StyleUnderline"/>
        </w:rPr>
        <w:t xml:space="preserve"> have </w:t>
      </w:r>
      <w:r w:rsidRPr="0045427E">
        <w:rPr>
          <w:rStyle w:val="Emphasis"/>
          <w:highlight w:val="green"/>
        </w:rPr>
        <w:t>reinvented large-scale ag</w:t>
      </w:r>
      <w:r w:rsidRPr="00502E82">
        <w:rPr>
          <w:sz w:val="16"/>
        </w:rPr>
        <w:t xml:space="preserve">riculture. </w:t>
      </w:r>
      <w:r w:rsidRPr="00502E82">
        <w:rPr>
          <w:rStyle w:val="StyleUnderline"/>
        </w:rPr>
        <w:t xml:space="preserve">By analyzing data gathered from sensors, tractors and satellites, today’s </w:t>
      </w:r>
      <w:r w:rsidRPr="0045427E">
        <w:rPr>
          <w:rStyle w:val="StyleUnderline"/>
          <w:highlight w:val="green"/>
        </w:rPr>
        <w:t>farmers are able to track crop health, make planting decisions and guide fertilizer use to improve</w:t>
      </w:r>
      <w:r w:rsidRPr="00502E82">
        <w:rPr>
          <w:rStyle w:val="StyleUnderline"/>
        </w:rPr>
        <w:t xml:space="preserve"> the </w:t>
      </w:r>
      <w:r w:rsidRPr="0045427E">
        <w:rPr>
          <w:rStyle w:val="StyleUnderline"/>
          <w:highlight w:val="green"/>
        </w:rPr>
        <w:t>efficiency</w:t>
      </w:r>
      <w:r w:rsidRPr="00502E82">
        <w:rPr>
          <w:rStyle w:val="StyleUnderline"/>
        </w:rPr>
        <w:t xml:space="preserve"> of their businesses</w:t>
      </w:r>
      <w:r w:rsidRPr="00502E82">
        <w:rPr>
          <w:sz w:val="16"/>
        </w:rPr>
        <w:t xml:space="preserve"> like never before.</w:t>
      </w:r>
    </w:p>
    <w:p w14:paraId="77ED20F7" w14:textId="77777777" w:rsidR="00720B37" w:rsidRPr="00502E82" w:rsidRDefault="00720B37" w:rsidP="00720B37">
      <w:pPr>
        <w:rPr>
          <w:sz w:val="16"/>
        </w:rPr>
      </w:pPr>
      <w:r w:rsidRPr="00502E82">
        <w:rPr>
          <w:sz w:val="16"/>
        </w:rPr>
        <w:t xml:space="preserve">This approach — known as </w:t>
      </w:r>
      <w:r w:rsidRPr="00502E82">
        <w:rPr>
          <w:rStyle w:val="StyleUnderline"/>
        </w:rPr>
        <w:t>precision ag</w:t>
      </w:r>
      <w:r w:rsidRPr="00502E82">
        <w:rPr>
          <w:sz w:val="16"/>
        </w:rPr>
        <w:t xml:space="preserve">riculture — </w:t>
      </w:r>
      <w:r w:rsidRPr="00502E82">
        <w:rPr>
          <w:rStyle w:val="StyleUnderline"/>
        </w:rPr>
        <w:t>has been especially helpful in tackling fertilizer loss</w:t>
      </w:r>
      <w:r w:rsidRPr="00502E82">
        <w:rPr>
          <w:sz w:val="16"/>
        </w:rPr>
        <w:t xml:space="preserve">, a particular concern for farmers, as nitrogen fertilizer is one of their biggest expenses. It’s also </w:t>
      </w:r>
      <w:r w:rsidRPr="00502E82">
        <w:rPr>
          <w:rStyle w:val="StyleUnderline"/>
        </w:rPr>
        <w:t>a major contributor to water pollution and climate change</w:t>
      </w:r>
      <w:r w:rsidRPr="00502E82">
        <w:rPr>
          <w:sz w:val="16"/>
        </w:rPr>
        <w:t>.</w:t>
      </w:r>
    </w:p>
    <w:p w14:paraId="5F16A9B3" w14:textId="77777777" w:rsidR="00720B37" w:rsidRPr="00502E82" w:rsidRDefault="00720B37" w:rsidP="00720B37">
      <w:pPr>
        <w:rPr>
          <w:sz w:val="16"/>
        </w:rPr>
      </w:pPr>
      <w:r w:rsidRPr="00502E82">
        <w:rPr>
          <w:sz w:val="16"/>
        </w:rPr>
        <w:t>So EDF scientists and economists took a closer look at the problem, and discovered that this drive to reduce fertilizer costs could be transformed into a powerful force for protecting the environment.</w:t>
      </w:r>
    </w:p>
    <w:p w14:paraId="03792F8B" w14:textId="77777777" w:rsidR="00720B37" w:rsidRPr="00502E82" w:rsidRDefault="00720B37" w:rsidP="00720B37">
      <w:pPr>
        <w:rPr>
          <w:sz w:val="16"/>
        </w:rPr>
      </w:pPr>
      <w:r w:rsidRPr="00502E82">
        <w:rPr>
          <w:sz w:val="16"/>
        </w:rPr>
        <w:t>Harnessing the market for lasting change</w:t>
      </w:r>
    </w:p>
    <w:p w14:paraId="5B21901B" w14:textId="77777777" w:rsidR="00720B37" w:rsidRPr="00502E82" w:rsidRDefault="00720B37" w:rsidP="00720B37">
      <w:pPr>
        <w:rPr>
          <w:sz w:val="16"/>
        </w:rPr>
      </w:pPr>
      <w:r w:rsidRPr="00502E82">
        <w:rPr>
          <w:sz w:val="16"/>
        </w:rPr>
        <w:t xml:space="preserve">A cornerstone of this new strategy is equipping farmers with the tools that work. </w:t>
      </w:r>
      <w:r w:rsidRPr="0045427E">
        <w:rPr>
          <w:rStyle w:val="StyleUnderline"/>
          <w:highlight w:val="green"/>
        </w:rPr>
        <w:t>Farmers face</w:t>
      </w:r>
      <w:r w:rsidRPr="00502E82">
        <w:rPr>
          <w:rStyle w:val="StyleUnderline"/>
        </w:rPr>
        <w:t xml:space="preserve"> mounting regulatory and market </w:t>
      </w:r>
      <w:r w:rsidRPr="0045427E">
        <w:rPr>
          <w:rStyle w:val="Emphasis"/>
          <w:highlight w:val="green"/>
        </w:rPr>
        <w:t>pressure to make</w:t>
      </w:r>
      <w:r w:rsidRPr="00502E82">
        <w:rPr>
          <w:rStyle w:val="Emphasis"/>
        </w:rPr>
        <w:t xml:space="preserve"> their </w:t>
      </w:r>
      <w:r w:rsidRPr="0045427E">
        <w:rPr>
          <w:rStyle w:val="Emphasis"/>
          <w:highlight w:val="green"/>
        </w:rPr>
        <w:t>operations</w:t>
      </w:r>
      <w:r w:rsidRPr="00502E82">
        <w:rPr>
          <w:rStyle w:val="Emphasis"/>
        </w:rPr>
        <w:t xml:space="preserve"> more </w:t>
      </w:r>
      <w:r w:rsidRPr="0045427E">
        <w:rPr>
          <w:rStyle w:val="Emphasis"/>
          <w:highlight w:val="green"/>
        </w:rPr>
        <w:t>sustainable</w:t>
      </w:r>
      <w:r w:rsidRPr="00502E82">
        <w:rPr>
          <w:sz w:val="16"/>
        </w:rPr>
        <w:t xml:space="preserve">, and </w:t>
      </w:r>
      <w:r w:rsidRPr="0045427E">
        <w:rPr>
          <w:rStyle w:val="StyleUnderline"/>
          <w:highlight w:val="green"/>
        </w:rPr>
        <w:t>tech</w:t>
      </w:r>
      <w:r w:rsidRPr="0045427E">
        <w:rPr>
          <w:sz w:val="16"/>
        </w:rPr>
        <w:t>nology</w:t>
      </w:r>
      <w:r w:rsidRPr="00502E82">
        <w:rPr>
          <w:sz w:val="16"/>
        </w:rPr>
        <w:t xml:space="preserve"> </w:t>
      </w:r>
      <w:r w:rsidRPr="0045427E">
        <w:rPr>
          <w:rStyle w:val="StyleUnderline"/>
          <w:highlight w:val="green"/>
        </w:rPr>
        <w:t xml:space="preserve">is </w:t>
      </w:r>
      <w:r w:rsidRPr="0045427E">
        <w:rPr>
          <w:rStyle w:val="Emphasis"/>
          <w:highlight w:val="green"/>
        </w:rPr>
        <w:t>creating new</w:t>
      </w:r>
      <w:r w:rsidRPr="00502E82">
        <w:rPr>
          <w:rStyle w:val="Emphasis"/>
        </w:rPr>
        <w:t xml:space="preserve"> economic and environmental </w:t>
      </w:r>
      <w:r w:rsidRPr="0045427E">
        <w:rPr>
          <w:rStyle w:val="Emphasis"/>
          <w:highlight w:val="green"/>
        </w:rPr>
        <w:t>opportunities</w:t>
      </w:r>
      <w:r w:rsidRPr="00502E82">
        <w:rPr>
          <w:rStyle w:val="Emphasis"/>
        </w:rPr>
        <w:t xml:space="preserve"> for ag</w:t>
      </w:r>
      <w:r w:rsidRPr="00502E82">
        <w:rPr>
          <w:sz w:val="16"/>
        </w:rPr>
        <w:t>riculture.</w:t>
      </w:r>
    </w:p>
    <w:p w14:paraId="31A246E2" w14:textId="77777777" w:rsidR="00720B37" w:rsidRPr="00502E82" w:rsidRDefault="00720B37" w:rsidP="00720B37">
      <w:pPr>
        <w:rPr>
          <w:sz w:val="16"/>
        </w:rPr>
      </w:pPr>
      <w:r w:rsidRPr="00502E82">
        <w:rPr>
          <w:sz w:val="16"/>
        </w:rPr>
        <w:t xml:space="preserve">EDF research has shown that </w:t>
      </w:r>
      <w:r w:rsidRPr="00502E82">
        <w:rPr>
          <w:rStyle w:val="StyleUnderline"/>
        </w:rPr>
        <w:t>precision nutrient management</w:t>
      </w:r>
      <w:r w:rsidRPr="00502E82">
        <w:rPr>
          <w:sz w:val="16"/>
        </w:rPr>
        <w:t xml:space="preserve"> — paired with cover crops, natural buffers and wetlands — </w:t>
      </w:r>
      <w:r w:rsidRPr="00502E82">
        <w:rPr>
          <w:rStyle w:val="StyleUnderline"/>
        </w:rPr>
        <w:t>is key to reducing the environmental impact of fertilizer</w:t>
      </w:r>
      <w:r w:rsidRPr="00502E82">
        <w:rPr>
          <w:sz w:val="16"/>
        </w:rPr>
        <w:t>. A new wave of data analytic tools and internet-of-things devices makes it easier to achieve that precision.</w:t>
      </w:r>
    </w:p>
    <w:p w14:paraId="3986153B" w14:textId="77777777" w:rsidR="00720B37" w:rsidRPr="00502E82" w:rsidRDefault="00720B37" w:rsidP="00720B37">
      <w:pPr>
        <w:rPr>
          <w:sz w:val="16"/>
        </w:rPr>
      </w:pPr>
      <w:r w:rsidRPr="00502E82">
        <w:rPr>
          <w:sz w:val="16"/>
        </w:rPr>
        <w:t>“We invested in technologies and software to help us understand every detail about how our grain is grown,” says Scott Henry, a 28-year old farmer in central Iowa, about the modernization of his own farm. “Today,” says Henry, “we can write prescriptions at a granular level for an individual field.”</w:t>
      </w:r>
    </w:p>
    <w:p w14:paraId="67E95D0F" w14:textId="77777777" w:rsidR="00720B37" w:rsidRPr="00502E82" w:rsidRDefault="00720B37" w:rsidP="00720B37">
      <w:pPr>
        <w:rPr>
          <w:sz w:val="16"/>
        </w:rPr>
      </w:pPr>
      <w:r w:rsidRPr="00502E82">
        <w:rPr>
          <w:sz w:val="16"/>
        </w:rPr>
        <w:t>One of the tools Henry uses analyzes soil, topography and farming practices to recommend the best location for buffer zones — unfarmed areas that prevent fertilizer runoff into streams. Another recommends the optimal quantity and timing of fertilizer application.</w:t>
      </w:r>
    </w:p>
    <w:p w14:paraId="7EA4067A" w14:textId="77777777" w:rsidR="00720B37" w:rsidRDefault="00720B37" w:rsidP="00720B37">
      <w:pPr>
        <w:rPr>
          <w:sz w:val="16"/>
        </w:rPr>
      </w:pPr>
      <w:r w:rsidRPr="00502E82">
        <w:rPr>
          <w:rStyle w:val="StyleUnderline"/>
        </w:rPr>
        <w:t>EDF is working with ag</w:t>
      </w:r>
      <w:r w:rsidRPr="00502E82">
        <w:rPr>
          <w:sz w:val="16"/>
        </w:rPr>
        <w:t xml:space="preserve">ricultural </w:t>
      </w:r>
      <w:r w:rsidRPr="00502E82">
        <w:rPr>
          <w:rStyle w:val="StyleUnderline"/>
        </w:rPr>
        <w:t>retailers</w:t>
      </w:r>
      <w:r w:rsidRPr="00502E82">
        <w:rPr>
          <w:sz w:val="16"/>
        </w:rPr>
        <w:t xml:space="preserve"> — trusted advisers for the majority of farmers — </w:t>
      </w:r>
      <w:r w:rsidRPr="00502E82">
        <w:rPr>
          <w:rStyle w:val="StyleUnderline"/>
        </w:rPr>
        <w:t>to harness market forces and accelerate sustainable farming practic</w:t>
      </w:r>
      <w:r w:rsidRPr="00502E82">
        <w:rPr>
          <w:sz w:val="16"/>
        </w:rPr>
        <w:t>es. Henry, for example, participates in the Land O’Lakes SUSTAIN® platform, which provided training to help his local co-op promote land stewardship practices.</w:t>
      </w:r>
    </w:p>
    <w:p w14:paraId="75996416" w14:textId="77777777" w:rsidR="00720B37" w:rsidRPr="00502E82" w:rsidRDefault="00720B37" w:rsidP="00720B37">
      <w:pPr>
        <w:rPr>
          <w:sz w:val="16"/>
        </w:rPr>
      </w:pPr>
    </w:p>
    <w:p w14:paraId="18A1A43E" w14:textId="77777777" w:rsidR="00720B37" w:rsidRDefault="00720B37" w:rsidP="00720B37">
      <w:pPr>
        <w:pStyle w:val="Heading4"/>
      </w:pPr>
      <w:r>
        <w:t>Precision ag solves and is already being implemented</w:t>
      </w:r>
    </w:p>
    <w:p w14:paraId="0C26A8EE" w14:textId="77777777" w:rsidR="00720B37" w:rsidRPr="00A77E22" w:rsidRDefault="00720B37" w:rsidP="00720B37">
      <w:r w:rsidRPr="00A77E22">
        <w:rPr>
          <w:rStyle w:val="Style13ptBold"/>
        </w:rPr>
        <w:t>Albur et al., 19</w:t>
      </w:r>
      <w:r w:rsidRPr="00A77E22">
        <w:t xml:space="preserve"> – </w:t>
      </w:r>
      <w:r>
        <w:t xml:space="preserve">Senior Partner at Roland Berger, </w:t>
      </w:r>
      <w:r w:rsidRPr="00A77E22">
        <w:t>an international management consultancy</w:t>
      </w:r>
    </w:p>
    <w:p w14:paraId="422B7419" w14:textId="77777777" w:rsidR="00720B37" w:rsidRDefault="00720B37" w:rsidP="00720B37">
      <w:r>
        <w:t>Wilfried, October. “Farming 4.0: How precision agriculture might save the world:</w:t>
      </w:r>
    </w:p>
    <w:p w14:paraId="1811C16B" w14:textId="77777777" w:rsidR="00720B37" w:rsidRDefault="00720B37" w:rsidP="00720B37">
      <w:r>
        <w:t xml:space="preserve">Precision farming improves farmer livelihoods and ensures sustainable food production.” </w:t>
      </w:r>
      <w:r w:rsidRPr="00A77E22">
        <w:t>https://www.rolandberger.com/publications/publication_pdf/roland_berger_precision_farming.pdf</w:t>
      </w:r>
    </w:p>
    <w:p w14:paraId="7C35F3A5" w14:textId="77777777" w:rsidR="00720B37" w:rsidRPr="00A77E22" w:rsidRDefault="00720B37" w:rsidP="00720B37">
      <w:pPr>
        <w:rPr>
          <w:sz w:val="16"/>
        </w:rPr>
      </w:pPr>
      <w:r w:rsidRPr="00A77E22">
        <w:rPr>
          <w:rStyle w:val="StyleUnderline"/>
        </w:rPr>
        <w:t>Tech</w:t>
      </w:r>
      <w:r w:rsidRPr="00A77E22">
        <w:rPr>
          <w:sz w:val="16"/>
        </w:rPr>
        <w:t xml:space="preserve">nology </w:t>
      </w:r>
      <w:r w:rsidRPr="00A77E22">
        <w:rPr>
          <w:rStyle w:val="StyleUnderline"/>
        </w:rPr>
        <w:t>solutions include a vast range of applica- tions such as the management of fleets, drones and data, farm management</w:t>
      </w:r>
      <w:r w:rsidRPr="00A77E22">
        <w:rPr>
          <w:sz w:val="16"/>
        </w:rPr>
        <w:t xml:space="preserve"> (soil, seed, crop health and pest mon- itoring), </w:t>
      </w:r>
      <w:r w:rsidRPr="00A77E22">
        <w:rPr>
          <w:rStyle w:val="StyleUnderline"/>
        </w:rPr>
        <w:t>prescriptive seeding and spraying, implement and row guidance systems, vertical farming, and hydro-/ aeroponics</w:t>
      </w:r>
      <w:r w:rsidRPr="00A77E22">
        <w:rPr>
          <w:sz w:val="16"/>
        </w:rPr>
        <w:t xml:space="preserve">. In this report, </w:t>
      </w:r>
      <w:r w:rsidRPr="00A77E22">
        <w:rPr>
          <w:rStyle w:val="StyleUnderline"/>
        </w:rPr>
        <w:t>we</w:t>
      </w:r>
      <w:r w:rsidRPr="00A77E22">
        <w:rPr>
          <w:sz w:val="16"/>
        </w:rPr>
        <w:t xml:space="preserve"> will </w:t>
      </w:r>
      <w:r w:rsidRPr="00A77E22">
        <w:rPr>
          <w:rStyle w:val="StyleUnderline"/>
        </w:rPr>
        <w:t>provide a general over- view of some of the most promising tech</w:t>
      </w:r>
      <w:r w:rsidRPr="00A77E22">
        <w:rPr>
          <w:sz w:val="16"/>
        </w:rPr>
        <w:t xml:space="preserve">nologies </w:t>
      </w:r>
      <w:r w:rsidRPr="00A77E22">
        <w:rPr>
          <w:rStyle w:val="StyleUnderline"/>
        </w:rPr>
        <w:t>being adopted and used</w:t>
      </w:r>
      <w:r w:rsidRPr="00A77E22">
        <w:rPr>
          <w:sz w:val="16"/>
        </w:rPr>
        <w:t xml:space="preserve"> by agro-chemical companies, original equipment manufacturers, suppliers, technology pro- viders, and select startups. We will highlight the major opportunities and challenges that participants face and speculate on potential implications of these new tech- nologies.</w:t>
      </w:r>
    </w:p>
    <w:p w14:paraId="3CD0EF9C" w14:textId="77777777" w:rsidR="00720B37" w:rsidRPr="00A77E22" w:rsidRDefault="00720B37" w:rsidP="00720B37">
      <w:pPr>
        <w:rPr>
          <w:sz w:val="16"/>
        </w:rPr>
      </w:pPr>
      <w:r w:rsidRPr="00A77E22">
        <w:rPr>
          <w:rStyle w:val="StyleUnderline"/>
        </w:rPr>
        <w:t>After extensive research, we've identified</w:t>
      </w:r>
      <w:r w:rsidRPr="00A77E22">
        <w:rPr>
          <w:sz w:val="16"/>
        </w:rPr>
        <w:t xml:space="preserve"> four primary </w:t>
      </w:r>
      <w:r w:rsidRPr="0045427E">
        <w:rPr>
          <w:rStyle w:val="StyleUnderline"/>
          <w:highlight w:val="green"/>
        </w:rPr>
        <w:t>tech</w:t>
      </w:r>
      <w:r w:rsidRPr="00A77E22">
        <w:rPr>
          <w:sz w:val="16"/>
        </w:rPr>
        <w:t xml:space="preserve">nologies </w:t>
      </w:r>
      <w:r w:rsidRPr="0045427E">
        <w:rPr>
          <w:rStyle w:val="StyleUnderline"/>
          <w:highlight w:val="green"/>
        </w:rPr>
        <w:t>that define precision ag</w:t>
      </w:r>
      <w:r w:rsidRPr="00A77E22">
        <w:rPr>
          <w:sz w:val="16"/>
        </w:rPr>
        <w:t xml:space="preserve">riculture </w:t>
      </w:r>
      <w:r w:rsidRPr="0045427E">
        <w:rPr>
          <w:rStyle w:val="StyleUnderline"/>
          <w:highlight w:val="green"/>
        </w:rPr>
        <w:t>and</w:t>
      </w:r>
      <w:r w:rsidRPr="00A77E22">
        <w:rPr>
          <w:rStyle w:val="StyleUnderline"/>
        </w:rPr>
        <w:t xml:space="preserve"> ulti- mately </w:t>
      </w:r>
      <w:r w:rsidRPr="0045427E">
        <w:rPr>
          <w:rStyle w:val="StyleUnderline"/>
          <w:highlight w:val="green"/>
        </w:rPr>
        <w:t xml:space="preserve">the </w:t>
      </w:r>
      <w:r w:rsidRPr="0045427E">
        <w:rPr>
          <w:rStyle w:val="Emphasis"/>
          <w:highlight w:val="green"/>
        </w:rPr>
        <w:t>future of farming</w:t>
      </w:r>
      <w:r w:rsidRPr="00A77E22">
        <w:rPr>
          <w:sz w:val="16"/>
        </w:rPr>
        <w:t xml:space="preserve">. They are </w:t>
      </w:r>
      <w:r w:rsidRPr="00A77E22">
        <w:rPr>
          <w:rStyle w:val="StyleUnderline"/>
        </w:rPr>
        <w:t xml:space="preserve">imagery &amp; </w:t>
      </w:r>
      <w:r w:rsidRPr="0045427E">
        <w:rPr>
          <w:rStyle w:val="StyleUnderline"/>
          <w:highlight w:val="green"/>
        </w:rPr>
        <w:t>sensors</w:t>
      </w:r>
      <w:r w:rsidRPr="00A77E22">
        <w:rPr>
          <w:rStyle w:val="StyleUnderline"/>
        </w:rPr>
        <w:t xml:space="preserve">, robotics &amp; </w:t>
      </w:r>
      <w:r w:rsidRPr="0045427E">
        <w:rPr>
          <w:rStyle w:val="StyleUnderline"/>
          <w:highlight w:val="green"/>
        </w:rPr>
        <w:t>automation</w:t>
      </w:r>
      <w:r w:rsidRPr="00A77E22">
        <w:rPr>
          <w:rStyle w:val="StyleUnderline"/>
        </w:rPr>
        <w:t xml:space="preserve">, digitalization &amp; </w:t>
      </w:r>
      <w:r w:rsidRPr="0045427E">
        <w:rPr>
          <w:rStyle w:val="StyleUnderline"/>
          <w:highlight w:val="green"/>
        </w:rPr>
        <w:t>big data</w:t>
      </w:r>
      <w:r w:rsidRPr="00A77E22">
        <w:rPr>
          <w:rStyle w:val="StyleUnderline"/>
        </w:rPr>
        <w:t xml:space="preserve">, as well as </w:t>
      </w:r>
      <w:r w:rsidRPr="0045427E">
        <w:rPr>
          <w:rStyle w:val="StyleUnderline"/>
          <w:highlight w:val="green"/>
        </w:rPr>
        <w:t>biologicals</w:t>
      </w:r>
      <w:r w:rsidRPr="00A77E22">
        <w:rPr>
          <w:sz w:val="16"/>
        </w:rPr>
        <w:t xml:space="preserve">. C Three of these technologies work closely together, namely </w:t>
      </w:r>
      <w:r w:rsidRPr="00A77E22">
        <w:rPr>
          <w:sz w:val="16"/>
        </w:rPr>
        <w:lastRenderedPageBreak/>
        <w:t>sensors, robotic automation, and digital data, and are enabled by adequate connectivity as well as the improvements in edge computing and the cloud.</w:t>
      </w:r>
    </w:p>
    <w:p w14:paraId="36851874" w14:textId="77777777" w:rsidR="00720B37" w:rsidRPr="00A77E22" w:rsidRDefault="00720B37" w:rsidP="00720B37">
      <w:pPr>
        <w:rPr>
          <w:sz w:val="16"/>
        </w:rPr>
      </w:pPr>
      <w:r w:rsidRPr="00A77E22">
        <w:rPr>
          <w:sz w:val="16"/>
        </w:rPr>
        <w:t xml:space="preserve">Additionally, </w:t>
      </w:r>
      <w:r w:rsidRPr="00A77E22">
        <w:rPr>
          <w:rStyle w:val="StyleUnderline"/>
        </w:rPr>
        <w:t xml:space="preserve">precision agriculture has </w:t>
      </w:r>
      <w:r w:rsidRPr="0045427E">
        <w:rPr>
          <w:rStyle w:val="StyleUnderline"/>
          <w:highlight w:val="green"/>
        </w:rPr>
        <w:t>progressed with</w:t>
      </w:r>
      <w:r w:rsidRPr="00A77E22">
        <w:rPr>
          <w:rStyle w:val="StyleUnderline"/>
        </w:rPr>
        <w:t xml:space="preserve"> the </w:t>
      </w:r>
      <w:r w:rsidRPr="0045427E">
        <w:rPr>
          <w:rStyle w:val="StyleUnderline"/>
          <w:highlight w:val="green"/>
        </w:rPr>
        <w:t>help of other</w:t>
      </w:r>
      <w:r w:rsidRPr="00A77E22">
        <w:rPr>
          <w:rStyle w:val="StyleUnderline"/>
        </w:rPr>
        <w:t xml:space="preserve"> tech</w:t>
      </w:r>
      <w:r w:rsidRPr="00A77E22">
        <w:rPr>
          <w:sz w:val="16"/>
        </w:rPr>
        <w:t xml:space="preserve">nological </w:t>
      </w:r>
      <w:r w:rsidRPr="0045427E">
        <w:rPr>
          <w:rStyle w:val="StyleUnderline"/>
          <w:highlight w:val="green"/>
        </w:rPr>
        <w:t>trends</w:t>
      </w:r>
      <w:r w:rsidRPr="00A77E22">
        <w:rPr>
          <w:sz w:val="16"/>
        </w:rPr>
        <w:t xml:space="preserve">. For one, </w:t>
      </w:r>
      <w:r w:rsidRPr="00A77E22">
        <w:rPr>
          <w:rStyle w:val="StyleUnderline"/>
        </w:rPr>
        <w:t xml:space="preserve">hardware </w:t>
      </w:r>
      <w:r w:rsidRPr="0045427E">
        <w:rPr>
          <w:rStyle w:val="StyleUnderline"/>
          <w:highlight w:val="green"/>
        </w:rPr>
        <w:t>costs</w:t>
      </w:r>
      <w:r w:rsidRPr="00A77E22">
        <w:rPr>
          <w:rStyle w:val="StyleUnderline"/>
        </w:rPr>
        <w:t xml:space="preserve"> have </w:t>
      </w:r>
      <w:r w:rsidRPr="0045427E">
        <w:rPr>
          <w:rStyle w:val="StyleUnderline"/>
          <w:highlight w:val="green"/>
        </w:rPr>
        <w:t>come down dramatically</w:t>
      </w:r>
      <w:r w:rsidRPr="00A77E22">
        <w:rPr>
          <w:sz w:val="16"/>
        </w:rPr>
        <w:t xml:space="preserve"> in recent years. For instance, an automotive lidar sensor that is used for autonomous driving solutions was USD 75,000 at the beginning of the decade and was about USD 7,000 in 2017, a 90% reduction in only a few years.8 Similarly, computing power has continued to follow Moore's law on average over the last decade.9 While the exponential growth may only continue for a few more years, </w:t>
      </w:r>
      <w:r w:rsidRPr="0045427E">
        <w:rPr>
          <w:rStyle w:val="StyleUnderline"/>
          <w:highlight w:val="green"/>
        </w:rPr>
        <w:t>comput- ing power</w:t>
      </w:r>
      <w:r w:rsidRPr="00A77E22">
        <w:rPr>
          <w:rStyle w:val="StyleUnderline"/>
        </w:rPr>
        <w:t xml:space="preserve"> today</w:t>
      </w:r>
      <w:r w:rsidRPr="00A77E22">
        <w:rPr>
          <w:sz w:val="16"/>
        </w:rPr>
        <w:t xml:space="preserve"> is already at a level that </w:t>
      </w:r>
      <w:r w:rsidRPr="0045427E">
        <w:rPr>
          <w:rStyle w:val="Emphasis"/>
          <w:highlight w:val="green"/>
        </w:rPr>
        <w:t>enables ad- vanced tech</w:t>
      </w:r>
      <w:r w:rsidRPr="00A77E22">
        <w:rPr>
          <w:sz w:val="16"/>
        </w:rPr>
        <w:t>nologies.10</w:t>
      </w:r>
    </w:p>
    <w:p w14:paraId="2B07D962" w14:textId="77777777" w:rsidR="00720B37" w:rsidRPr="00A77E22" w:rsidRDefault="00720B37" w:rsidP="00720B37">
      <w:pPr>
        <w:rPr>
          <w:sz w:val="16"/>
        </w:rPr>
      </w:pPr>
      <w:r w:rsidRPr="00A77E22">
        <w:rPr>
          <w:sz w:val="16"/>
        </w:rPr>
        <w:t xml:space="preserve">This </w:t>
      </w:r>
      <w:r w:rsidRPr="0045427E">
        <w:rPr>
          <w:rStyle w:val="StyleUnderline"/>
          <w:highlight w:val="green"/>
        </w:rPr>
        <w:t>increase in computing power will</w:t>
      </w:r>
      <w:r w:rsidRPr="00A77E22">
        <w:rPr>
          <w:sz w:val="16"/>
        </w:rPr>
        <w:t xml:space="preserve"> only </w:t>
      </w:r>
      <w:r w:rsidRPr="0045427E">
        <w:rPr>
          <w:rStyle w:val="StyleUnderline"/>
          <w:highlight w:val="green"/>
        </w:rPr>
        <w:t>expedite</w:t>
      </w:r>
      <w:r w:rsidRPr="00A77E22">
        <w:rPr>
          <w:rStyle w:val="StyleUnderline"/>
        </w:rPr>
        <w:t xml:space="preserve"> machine learning and </w:t>
      </w:r>
      <w:r w:rsidRPr="0045427E">
        <w:rPr>
          <w:rStyle w:val="StyleUnderline"/>
          <w:highlight w:val="green"/>
        </w:rPr>
        <w:t>a</w:t>
      </w:r>
      <w:r w:rsidRPr="00A77E22">
        <w:rPr>
          <w:sz w:val="16"/>
        </w:rPr>
        <w:t xml:space="preserve">rtificial </w:t>
      </w:r>
      <w:r w:rsidRPr="0045427E">
        <w:rPr>
          <w:rStyle w:val="StyleUnderline"/>
          <w:highlight w:val="green"/>
        </w:rPr>
        <w:t>i</w:t>
      </w:r>
      <w:r w:rsidRPr="00A77E22">
        <w:rPr>
          <w:sz w:val="16"/>
        </w:rPr>
        <w:t xml:space="preserve">ntelligence </w:t>
      </w:r>
      <w:r w:rsidRPr="0045427E">
        <w:rPr>
          <w:rStyle w:val="StyleUnderline"/>
          <w:highlight w:val="green"/>
        </w:rPr>
        <w:t>applications</w:t>
      </w:r>
      <w:r w:rsidRPr="00A77E22">
        <w:rPr>
          <w:sz w:val="16"/>
        </w:rPr>
        <w:t xml:space="preserve">. The good news is that </w:t>
      </w:r>
      <w:r w:rsidRPr="00A77E22">
        <w:rPr>
          <w:rStyle w:val="StyleUnderline"/>
        </w:rPr>
        <w:t>machine learning and a</w:t>
      </w:r>
      <w:r w:rsidRPr="00A77E22">
        <w:rPr>
          <w:sz w:val="16"/>
        </w:rPr>
        <w:t xml:space="preserve">rtificial </w:t>
      </w:r>
      <w:r w:rsidRPr="00A77E22">
        <w:rPr>
          <w:rStyle w:val="StyleUnderline"/>
        </w:rPr>
        <w:t>i</w:t>
      </w:r>
      <w:r w:rsidRPr="00A77E22">
        <w:rPr>
          <w:sz w:val="16"/>
        </w:rPr>
        <w:t xml:space="preserve">ntelligence </w:t>
      </w:r>
      <w:r w:rsidRPr="00A77E22">
        <w:rPr>
          <w:rStyle w:val="StyleUnderline"/>
        </w:rPr>
        <w:t>have</w:t>
      </w:r>
      <w:r w:rsidRPr="00A77E22">
        <w:rPr>
          <w:sz w:val="16"/>
        </w:rPr>
        <w:t xml:space="preserve"> </w:t>
      </w:r>
      <w:r w:rsidRPr="0045427E">
        <w:rPr>
          <w:sz w:val="16"/>
          <w:highlight w:val="green"/>
        </w:rPr>
        <w:t xml:space="preserve">already </w:t>
      </w:r>
      <w:r w:rsidRPr="0045427E">
        <w:rPr>
          <w:rStyle w:val="StyleUnderline"/>
          <w:highlight w:val="green"/>
        </w:rPr>
        <w:t>proven themselves with many early successes</w:t>
      </w:r>
      <w:r w:rsidRPr="00A77E22">
        <w:rPr>
          <w:sz w:val="16"/>
        </w:rPr>
        <w:t xml:space="preserve">, such as AlphaGo's victory over the world's leading Go player, the discovery of an eight-plan- et solar system based on Kepler data, and self-program- ming and self-taught chat bots. While some advances in AI are controversial, their potential opportunity for the welfare of humans is undeniable. </w:t>
      </w:r>
      <w:r w:rsidRPr="00A77E22">
        <w:rPr>
          <w:rStyle w:val="StyleUnderline"/>
        </w:rPr>
        <w:t xml:space="preserve">Together with edge computing and the cloud, as well as increasingly better connectivity for large farms, the basic </w:t>
      </w:r>
      <w:r w:rsidRPr="0045427E">
        <w:rPr>
          <w:rStyle w:val="Emphasis"/>
          <w:highlight w:val="green"/>
        </w:rPr>
        <w:t>building blocks for a revolution</w:t>
      </w:r>
      <w:r w:rsidRPr="00A77E22">
        <w:rPr>
          <w:rStyle w:val="Emphasis"/>
        </w:rPr>
        <w:t xml:space="preserve"> in farming </w:t>
      </w:r>
      <w:r w:rsidRPr="0045427E">
        <w:rPr>
          <w:rStyle w:val="Emphasis"/>
          <w:highlight w:val="green"/>
        </w:rPr>
        <w:t>are</w:t>
      </w:r>
      <w:r w:rsidRPr="00A77E22">
        <w:rPr>
          <w:rStyle w:val="Emphasis"/>
        </w:rPr>
        <w:t xml:space="preserve"> already </w:t>
      </w:r>
      <w:r w:rsidRPr="0045427E">
        <w:rPr>
          <w:rStyle w:val="Emphasis"/>
          <w:highlight w:val="green"/>
        </w:rPr>
        <w:t>in place</w:t>
      </w:r>
      <w:r w:rsidRPr="00A77E22">
        <w:rPr>
          <w:sz w:val="16"/>
        </w:rPr>
        <w:t>.</w:t>
      </w:r>
    </w:p>
    <w:p w14:paraId="672B43C4" w14:textId="77777777" w:rsidR="00720B37" w:rsidRDefault="00720B37" w:rsidP="00720B37"/>
    <w:p w14:paraId="01D394C4" w14:textId="77777777" w:rsidR="00720B37" w:rsidRDefault="00720B37" w:rsidP="00720B37"/>
    <w:p w14:paraId="2CFEDF86" w14:textId="77777777" w:rsidR="00720B37" w:rsidRDefault="00720B37" w:rsidP="00720B37">
      <w:pPr>
        <w:pStyle w:val="Heading4"/>
      </w:pPr>
      <w:r>
        <w:t xml:space="preserve">All current trends point to increased sustainability in US ag </w:t>
      </w:r>
    </w:p>
    <w:p w14:paraId="48D1D3A0" w14:textId="77777777" w:rsidR="00720B37" w:rsidRPr="00264B16" w:rsidRDefault="00720B37" w:rsidP="00720B37">
      <w:pPr>
        <w:rPr>
          <w:rStyle w:val="Style13ptBold"/>
        </w:rPr>
      </w:pPr>
      <w:r w:rsidRPr="00264B16">
        <w:rPr>
          <w:rStyle w:val="Style13ptBold"/>
        </w:rPr>
        <w:t>Portugal News 20</w:t>
      </w:r>
    </w:p>
    <w:p w14:paraId="34B07798" w14:textId="77777777" w:rsidR="00720B37" w:rsidRDefault="00720B37" w:rsidP="00720B37">
      <w:r>
        <w:t>6/18, “</w:t>
      </w:r>
      <w:r w:rsidRPr="00264B16">
        <w:t>Latest Agriculture Trends in the USA in 2020</w:t>
      </w:r>
      <w:r>
        <w:t xml:space="preserve">.” </w:t>
      </w:r>
      <w:r w:rsidRPr="00264B16">
        <w:t>https://www.theportugalnews.com/news/latest-agriculture-trends-in-the-usa-in-2020/54543</w:t>
      </w:r>
    </w:p>
    <w:p w14:paraId="70E8CD38" w14:textId="77777777" w:rsidR="00720B37" w:rsidRPr="00264B16" w:rsidRDefault="00720B37" w:rsidP="00720B37">
      <w:pPr>
        <w:rPr>
          <w:rStyle w:val="Emphasis"/>
        </w:rPr>
      </w:pPr>
      <w:r w:rsidRPr="00264B16">
        <w:rPr>
          <w:rStyle w:val="StyleUnderline"/>
        </w:rPr>
        <w:t>A detailed look at the present state of ag</w:t>
      </w:r>
      <w:r w:rsidRPr="00264B16">
        <w:rPr>
          <w:sz w:val="16"/>
        </w:rPr>
        <w:t xml:space="preserve">riculture </w:t>
      </w:r>
      <w:r w:rsidRPr="00264B16">
        <w:rPr>
          <w:rStyle w:val="StyleUnderline"/>
        </w:rPr>
        <w:t>in America reveals plenty of exciting trends</w:t>
      </w:r>
      <w:r w:rsidRPr="00264B16">
        <w:rPr>
          <w:sz w:val="16"/>
        </w:rPr>
        <w:t xml:space="preserve">. </w:t>
      </w:r>
      <w:r w:rsidRPr="00264B16">
        <w:rPr>
          <w:rStyle w:val="StyleUnderline"/>
        </w:rPr>
        <w:t>From firm profitability to hemp and soil health, these emerging trends have created quite a buzz</w:t>
      </w:r>
      <w:r w:rsidRPr="00264B16">
        <w:rPr>
          <w:sz w:val="16"/>
        </w:rPr>
        <w:t xml:space="preserve"> in agricultural communities across the country. Many of these trends have also been discussed thoroughly at presidential debates. In general, </w:t>
      </w:r>
      <w:r w:rsidRPr="00264B16">
        <w:rPr>
          <w:rStyle w:val="StyleUnderline"/>
        </w:rPr>
        <w:t>all these ag</w:t>
      </w:r>
      <w:r w:rsidRPr="00264B16">
        <w:rPr>
          <w:sz w:val="16"/>
        </w:rPr>
        <w:t xml:space="preserve">riculture </w:t>
      </w:r>
      <w:r w:rsidRPr="00264B16">
        <w:rPr>
          <w:rStyle w:val="StyleUnderline"/>
        </w:rPr>
        <w:t xml:space="preserve">industry </w:t>
      </w:r>
      <w:r w:rsidRPr="00EF2C89">
        <w:rPr>
          <w:rStyle w:val="StyleUnderline"/>
          <w:highlight w:val="green"/>
        </w:rPr>
        <w:t>trends are</w:t>
      </w:r>
      <w:r w:rsidRPr="00264B16">
        <w:rPr>
          <w:sz w:val="16"/>
        </w:rPr>
        <w:t xml:space="preserve"> somehow </w:t>
      </w:r>
      <w:r w:rsidRPr="00EF2C89">
        <w:rPr>
          <w:rStyle w:val="StyleUnderline"/>
          <w:highlight w:val="green"/>
        </w:rPr>
        <w:t>related to achieving</w:t>
      </w:r>
      <w:r w:rsidRPr="00264B16">
        <w:rPr>
          <w:rStyle w:val="StyleUnderline"/>
        </w:rPr>
        <w:t xml:space="preserve"> </w:t>
      </w:r>
      <w:r w:rsidRPr="00264B16">
        <w:rPr>
          <w:rStyle w:val="Emphasis"/>
        </w:rPr>
        <w:t xml:space="preserve">better </w:t>
      </w:r>
      <w:r w:rsidRPr="00EF2C89">
        <w:rPr>
          <w:rStyle w:val="Emphasis"/>
          <w:highlight w:val="green"/>
        </w:rPr>
        <w:t>environmental sustainability</w:t>
      </w:r>
      <w:r w:rsidRPr="00264B16">
        <w:rPr>
          <w:rStyle w:val="Emphasis"/>
        </w:rPr>
        <w:t xml:space="preserve"> and farm profitability.</w:t>
      </w:r>
    </w:p>
    <w:p w14:paraId="2E15D6BB" w14:textId="77777777" w:rsidR="00720B37" w:rsidRPr="00264B16" w:rsidRDefault="00720B37" w:rsidP="00720B37">
      <w:pPr>
        <w:rPr>
          <w:sz w:val="16"/>
        </w:rPr>
      </w:pPr>
      <w:r w:rsidRPr="00264B16">
        <w:rPr>
          <w:sz w:val="16"/>
        </w:rPr>
        <w:t>Mentioned below are the most important agriculture trends that are likely to impact the industry in the near future.</w:t>
      </w:r>
    </w:p>
    <w:p w14:paraId="16DB814D" w14:textId="77777777" w:rsidR="00720B37" w:rsidRPr="00264B16" w:rsidRDefault="00720B37" w:rsidP="00720B37">
      <w:pPr>
        <w:rPr>
          <w:sz w:val="16"/>
        </w:rPr>
      </w:pPr>
      <w:r w:rsidRPr="00264B16">
        <w:rPr>
          <w:sz w:val="16"/>
        </w:rPr>
        <w:t>Soil Health: Soil health is extremely critical for the industry because it is an important weapon for fighting against soil erosion. It has emerged as one of the most important trends in agriculture because soil conservation is directly linked to the food security of the country and it can also help fight climate change.</w:t>
      </w:r>
    </w:p>
    <w:p w14:paraId="7DFC37BE" w14:textId="77777777" w:rsidR="00720B37" w:rsidRPr="00264B16" w:rsidRDefault="00720B37" w:rsidP="00720B37">
      <w:pPr>
        <w:rPr>
          <w:sz w:val="16"/>
        </w:rPr>
      </w:pPr>
      <w:r w:rsidRPr="00264B16">
        <w:rPr>
          <w:sz w:val="16"/>
        </w:rPr>
        <w:t xml:space="preserve">According to the Food and Agriculture Organization of the United Nations or FAO, </w:t>
      </w:r>
      <w:r w:rsidRPr="00EF2C89">
        <w:rPr>
          <w:rStyle w:val="StyleUnderline"/>
          <w:highlight w:val="green"/>
        </w:rPr>
        <w:t>sustainable soil management can help increase</w:t>
      </w:r>
      <w:r w:rsidRPr="00264B16">
        <w:rPr>
          <w:rStyle w:val="StyleUnderline"/>
        </w:rPr>
        <w:t xml:space="preserve"> the country’s </w:t>
      </w:r>
      <w:r w:rsidRPr="00EF2C89">
        <w:rPr>
          <w:rStyle w:val="StyleUnderline"/>
          <w:highlight w:val="green"/>
        </w:rPr>
        <w:t>food production</w:t>
      </w:r>
      <w:r w:rsidRPr="00264B16">
        <w:rPr>
          <w:sz w:val="16"/>
        </w:rPr>
        <w:t xml:space="preserve"> by 58</w:t>
      </w:r>
      <w:r w:rsidRPr="00EF2C89">
        <w:rPr>
          <w:sz w:val="16"/>
        </w:rPr>
        <w:t xml:space="preserve">%. </w:t>
      </w:r>
      <w:r w:rsidRPr="00EF2C89">
        <w:rPr>
          <w:rStyle w:val="StyleUnderline"/>
        </w:rPr>
        <w:t>As farmers have started understanding the value of productive soil, tools such as no-till, cover crops, soil amendments, and others have gained popularity</w:t>
      </w:r>
      <w:r w:rsidRPr="00EF2C89">
        <w:rPr>
          <w:sz w:val="16"/>
        </w:rPr>
        <w:t xml:space="preserve"> in farming circles. Moreover, ensuring proper soil health is one of the best ways for farmers to protect their land for the generations</w:t>
      </w:r>
      <w:r w:rsidRPr="00264B16">
        <w:rPr>
          <w:sz w:val="16"/>
        </w:rPr>
        <w:t xml:space="preserve"> to come.</w:t>
      </w:r>
    </w:p>
    <w:p w14:paraId="4FF36CE2" w14:textId="77777777" w:rsidR="00720B37" w:rsidRPr="00264B16" w:rsidRDefault="00720B37" w:rsidP="00720B37">
      <w:pPr>
        <w:rPr>
          <w:sz w:val="16"/>
        </w:rPr>
      </w:pPr>
      <w:r w:rsidRPr="00264B16">
        <w:rPr>
          <w:sz w:val="16"/>
        </w:rPr>
        <w:t>Columbia University’s Earth Institute claims that approximately 25% of the world’s fossil fuel emissions can be removed each year by soil. Therefore, improving soil health can also be critical to minimizing climate change.</w:t>
      </w:r>
    </w:p>
    <w:p w14:paraId="48A4F37E" w14:textId="77777777" w:rsidR="00720B37" w:rsidRPr="00264B16" w:rsidRDefault="00720B37" w:rsidP="00720B37">
      <w:pPr>
        <w:rPr>
          <w:sz w:val="16"/>
        </w:rPr>
      </w:pPr>
      <w:r w:rsidRPr="00264B16">
        <w:rPr>
          <w:sz w:val="16"/>
        </w:rPr>
        <w:t xml:space="preserve">Regenerative Agriculture: </w:t>
      </w:r>
      <w:r w:rsidRPr="00EF2C89">
        <w:rPr>
          <w:rStyle w:val="StyleUnderline"/>
          <w:highlight w:val="green"/>
        </w:rPr>
        <w:t>Regenerative ag</w:t>
      </w:r>
      <w:r w:rsidRPr="00264B16">
        <w:rPr>
          <w:sz w:val="16"/>
        </w:rPr>
        <w:t xml:space="preserve">riculture refers to the practices of farming and grazing that are focused around regenerating topsoil. This </w:t>
      </w:r>
      <w:r w:rsidRPr="00264B16">
        <w:rPr>
          <w:rStyle w:val="StyleUnderline"/>
        </w:rPr>
        <w:t>allows farmers to maintain crop yields, support biosequestration, enhance farm profitability, and improve water retention and plant uptake. The recent focus of the industry on improving soil health has pushed regenerative ag</w:t>
      </w:r>
      <w:r w:rsidRPr="00264B16">
        <w:rPr>
          <w:sz w:val="16"/>
        </w:rPr>
        <w:t xml:space="preserve">riculture </w:t>
      </w:r>
      <w:r w:rsidRPr="00264B16">
        <w:rPr>
          <w:rStyle w:val="StyleUnderline"/>
        </w:rPr>
        <w:t>to the limelight</w:t>
      </w:r>
      <w:r w:rsidRPr="00264B16">
        <w:rPr>
          <w:sz w:val="16"/>
        </w:rPr>
        <w:t>.</w:t>
      </w:r>
    </w:p>
    <w:p w14:paraId="7B1DF6FF" w14:textId="77777777" w:rsidR="00720B37" w:rsidRPr="00264B16" w:rsidRDefault="00720B37" w:rsidP="00720B37">
      <w:pPr>
        <w:rPr>
          <w:sz w:val="16"/>
        </w:rPr>
      </w:pPr>
      <w:r w:rsidRPr="00264B16">
        <w:rPr>
          <w:sz w:val="16"/>
        </w:rPr>
        <w:t xml:space="preserve">Hemp: Since the legalization of hemp as a viable crop by the 2018 U.S. Farm Bill, hemp acreage has emerged as a big opportunity for American farmers as well as agriculture tech companies. From $4.6B in 2019, hemp is expected to grow to $26.6B in 2025. This </w:t>
      </w:r>
      <w:r w:rsidRPr="00264B16">
        <w:rPr>
          <w:sz w:val="16"/>
        </w:rPr>
        <w:lastRenderedPageBreak/>
        <w:t>growing trend has been supported by the fact that hemp is a sustainable product. You can visit i49 to find out more about the potential of hemp in the future American agriculture sector.</w:t>
      </w:r>
    </w:p>
    <w:p w14:paraId="479986C1" w14:textId="77777777" w:rsidR="00720B37" w:rsidRPr="00264B16" w:rsidRDefault="00720B37" w:rsidP="00720B37">
      <w:pPr>
        <w:rPr>
          <w:sz w:val="16"/>
        </w:rPr>
      </w:pPr>
      <w:r w:rsidRPr="00264B16">
        <w:rPr>
          <w:sz w:val="16"/>
        </w:rPr>
        <w:t xml:space="preserve">Indoor Vertical Farming: The concept of </w:t>
      </w:r>
      <w:r w:rsidRPr="00EF2C89">
        <w:rPr>
          <w:rStyle w:val="StyleUnderline"/>
          <w:highlight w:val="green"/>
        </w:rPr>
        <w:t>indoor vertical farming</w:t>
      </w:r>
      <w:r w:rsidRPr="00264B16">
        <w:rPr>
          <w:rStyle w:val="StyleUnderline"/>
        </w:rPr>
        <w:t xml:space="preserve"> has</w:t>
      </w:r>
      <w:r w:rsidRPr="00264B16">
        <w:rPr>
          <w:sz w:val="16"/>
        </w:rPr>
        <w:t xml:space="preserve"> now </w:t>
      </w:r>
      <w:r w:rsidRPr="00264B16">
        <w:rPr>
          <w:rStyle w:val="StyleUnderline"/>
        </w:rPr>
        <w:t>gained popularity</w:t>
      </w:r>
      <w:r w:rsidRPr="00264B16">
        <w:rPr>
          <w:sz w:val="16"/>
        </w:rPr>
        <w:t xml:space="preserve"> all over the country. Though growing a vertical farm is considerably expensive compared to a traditional farm, its advantages are too lucrative to be ignored. The yield potential of indoor farms is higher because of the ability to grow year-round. Also, </w:t>
      </w:r>
      <w:r w:rsidRPr="00264B16">
        <w:rPr>
          <w:rStyle w:val="StyleUnderline"/>
        </w:rPr>
        <w:t>less water and fewer pesticides are required</w:t>
      </w:r>
      <w:r w:rsidRPr="00264B16">
        <w:rPr>
          <w:sz w:val="16"/>
        </w:rPr>
        <w:t xml:space="preserve"> because crops are grown in controlled environments.</w:t>
      </w:r>
    </w:p>
    <w:p w14:paraId="67D3662A" w14:textId="77777777" w:rsidR="00720B37" w:rsidRPr="00264B16" w:rsidRDefault="00720B37" w:rsidP="00720B37">
      <w:pPr>
        <w:rPr>
          <w:sz w:val="16"/>
        </w:rPr>
      </w:pPr>
      <w:r w:rsidRPr="00264B16">
        <w:rPr>
          <w:sz w:val="16"/>
        </w:rPr>
        <w:t xml:space="preserve">Use of Water: </w:t>
      </w:r>
      <w:r w:rsidRPr="00264B16">
        <w:rPr>
          <w:rStyle w:val="StyleUnderline"/>
        </w:rPr>
        <w:t xml:space="preserve">As farmers in America have become conscious of sustainability practices, they have started making an </w:t>
      </w:r>
      <w:r w:rsidRPr="00EF2C89">
        <w:rPr>
          <w:rStyle w:val="StyleUnderline"/>
          <w:highlight w:val="green"/>
        </w:rPr>
        <w:t>effort to reduce</w:t>
      </w:r>
      <w:r w:rsidRPr="00264B16">
        <w:rPr>
          <w:rStyle w:val="StyleUnderline"/>
        </w:rPr>
        <w:t xml:space="preserve"> the </w:t>
      </w:r>
      <w:r w:rsidRPr="00EF2C89">
        <w:rPr>
          <w:rStyle w:val="StyleUnderline"/>
        </w:rPr>
        <w:t xml:space="preserve">use of </w:t>
      </w:r>
      <w:r w:rsidRPr="00EF2C89">
        <w:rPr>
          <w:rStyle w:val="StyleUnderline"/>
          <w:highlight w:val="green"/>
        </w:rPr>
        <w:t>water</w:t>
      </w:r>
      <w:r w:rsidRPr="00264B16">
        <w:rPr>
          <w:sz w:val="16"/>
        </w:rPr>
        <w:t xml:space="preserve">. The FAO informs that </w:t>
      </w:r>
      <w:r w:rsidRPr="00264B16">
        <w:rPr>
          <w:rStyle w:val="StyleUnderline"/>
        </w:rPr>
        <w:t xml:space="preserve">there are many ways </w:t>
      </w:r>
      <w:r w:rsidRPr="00264B16">
        <w:rPr>
          <w:sz w:val="16"/>
        </w:rPr>
        <w:t xml:space="preserve">for them </w:t>
      </w:r>
      <w:r w:rsidRPr="00264B16">
        <w:rPr>
          <w:rStyle w:val="StyleUnderline"/>
        </w:rPr>
        <w:t xml:space="preserve">to </w:t>
      </w:r>
      <w:r w:rsidRPr="00EF2C89">
        <w:rPr>
          <w:rStyle w:val="StyleUnderline"/>
          <w:highlight w:val="green"/>
        </w:rPr>
        <w:t>become</w:t>
      </w:r>
      <w:r w:rsidRPr="00264B16">
        <w:rPr>
          <w:rStyle w:val="StyleUnderline"/>
        </w:rPr>
        <w:t xml:space="preserve"> more </w:t>
      </w:r>
      <w:r w:rsidRPr="00EF2C89">
        <w:rPr>
          <w:rStyle w:val="StyleUnderline"/>
          <w:highlight w:val="green"/>
        </w:rPr>
        <w:t>energy efficient</w:t>
      </w:r>
      <w:r w:rsidRPr="00264B16">
        <w:rPr>
          <w:sz w:val="16"/>
        </w:rPr>
        <w:t>.</w:t>
      </w:r>
    </w:p>
    <w:p w14:paraId="3403411C" w14:textId="77777777" w:rsidR="00720B37" w:rsidRPr="00264B16" w:rsidRDefault="00720B37" w:rsidP="00720B37">
      <w:pPr>
        <w:rPr>
          <w:sz w:val="16"/>
        </w:rPr>
      </w:pPr>
      <w:r w:rsidRPr="00264B16">
        <w:rPr>
          <w:sz w:val="16"/>
        </w:rPr>
        <w:t>Avoiding midday sprinkling to minimize direct evaporation during irrigation</w:t>
      </w:r>
    </w:p>
    <w:p w14:paraId="7BE59F91" w14:textId="77777777" w:rsidR="00720B37" w:rsidRPr="00264B16" w:rsidRDefault="00720B37" w:rsidP="00720B37">
      <w:pPr>
        <w:rPr>
          <w:sz w:val="16"/>
        </w:rPr>
      </w:pPr>
      <w:r w:rsidRPr="00264B16">
        <w:rPr>
          <w:sz w:val="16"/>
        </w:rPr>
        <w:t>Keeping the inter-row strips dry and mulching to reduce evaporation from bare soil</w:t>
      </w:r>
    </w:p>
    <w:p w14:paraId="33277A0F" w14:textId="77777777" w:rsidR="00720B37" w:rsidRPr="00264B16" w:rsidRDefault="00720B37" w:rsidP="00720B37">
      <w:pPr>
        <w:rPr>
          <w:sz w:val="16"/>
        </w:rPr>
      </w:pPr>
      <w:r w:rsidRPr="00264B16">
        <w:rPr>
          <w:sz w:val="16"/>
        </w:rPr>
        <w:t>Selection of most marketable and suitable crops for a given region.</w:t>
      </w:r>
    </w:p>
    <w:p w14:paraId="0C825902" w14:textId="77777777" w:rsidR="00720B37" w:rsidRPr="00264B16" w:rsidRDefault="00720B37" w:rsidP="00720B37">
      <w:pPr>
        <w:rPr>
          <w:sz w:val="16"/>
        </w:rPr>
      </w:pPr>
      <w:r w:rsidRPr="00264B16">
        <w:rPr>
          <w:sz w:val="16"/>
        </w:rPr>
        <w:t>Optimal timing for plantation and harvesting</w:t>
      </w:r>
    </w:p>
    <w:p w14:paraId="7F9D671B" w14:textId="77777777" w:rsidR="00720B37" w:rsidRPr="00264B16" w:rsidRDefault="00720B37" w:rsidP="00720B37">
      <w:pPr>
        <w:rPr>
          <w:sz w:val="16"/>
        </w:rPr>
      </w:pPr>
      <w:r w:rsidRPr="00264B16">
        <w:rPr>
          <w:sz w:val="16"/>
        </w:rPr>
        <w:t>Monitoring of water table elevation for avoiding progressive salinization</w:t>
      </w:r>
    </w:p>
    <w:p w14:paraId="54897EA7" w14:textId="77777777" w:rsidR="00720B37" w:rsidRPr="00264B16" w:rsidRDefault="00720B37" w:rsidP="00720B37">
      <w:pPr>
        <w:rPr>
          <w:sz w:val="16"/>
        </w:rPr>
      </w:pPr>
      <w:r w:rsidRPr="00264B16">
        <w:rPr>
          <w:sz w:val="16"/>
        </w:rPr>
        <w:t>Ensuring long-term sustainability by practicing soil conservation</w:t>
      </w:r>
    </w:p>
    <w:p w14:paraId="39CCB2A5" w14:textId="77777777" w:rsidR="00720B37" w:rsidRPr="00264B16" w:rsidRDefault="00720B37" w:rsidP="00720B37">
      <w:pPr>
        <w:rPr>
          <w:sz w:val="16"/>
        </w:rPr>
      </w:pPr>
      <w:r w:rsidRPr="00264B16">
        <w:rPr>
          <w:sz w:val="16"/>
        </w:rPr>
        <w:t xml:space="preserve">Cover Crops: </w:t>
      </w:r>
      <w:r w:rsidRPr="00264B16">
        <w:rPr>
          <w:rStyle w:val="StyleUnderline"/>
        </w:rPr>
        <w:t xml:space="preserve">More and more American farmers are now opting for </w:t>
      </w:r>
      <w:r w:rsidRPr="00EF2C89">
        <w:rPr>
          <w:rStyle w:val="StyleUnderline"/>
          <w:highlight w:val="green"/>
        </w:rPr>
        <w:t>cover crops</w:t>
      </w:r>
      <w:r w:rsidRPr="00264B16">
        <w:rPr>
          <w:sz w:val="16"/>
        </w:rPr>
        <w:t>. According to the results of a survey conducted by the Sustainable Agriculture Research &amp; Education department (SARE), the growing interest in cover crops is because of the fact that it increases soil organic matter, control weeds help soil compaction, and reduces soil erosion.</w:t>
      </w:r>
    </w:p>
    <w:p w14:paraId="7CEE45F2" w14:textId="77777777" w:rsidR="00720B37" w:rsidRPr="0040772F" w:rsidRDefault="00720B37" w:rsidP="00720B37"/>
    <w:p w14:paraId="5BFE453B" w14:textId="77777777" w:rsidR="00720B37" w:rsidRDefault="00720B37" w:rsidP="00720B37">
      <w:pPr>
        <w:pStyle w:val="Heading3"/>
      </w:pPr>
      <w:r>
        <w:lastRenderedPageBreak/>
        <w:t>--XT – Not Solve/No Transition</w:t>
      </w:r>
    </w:p>
    <w:p w14:paraId="44B2CD10" w14:textId="77777777" w:rsidR="00720B37" w:rsidRDefault="00720B37" w:rsidP="00720B37"/>
    <w:p w14:paraId="1A71B67B" w14:textId="77777777" w:rsidR="00720B37" w:rsidRDefault="00720B37" w:rsidP="00720B37"/>
    <w:p w14:paraId="17725418" w14:textId="77777777" w:rsidR="00720B37" w:rsidRDefault="00720B37" w:rsidP="00720B37">
      <w:pPr>
        <w:pStyle w:val="Heading4"/>
      </w:pPr>
      <w:r w:rsidRPr="00184677">
        <w:rPr>
          <w:u w:val="single"/>
        </w:rPr>
        <w:t>Financing</w:t>
      </w:r>
      <w:r>
        <w:t xml:space="preserve"> is the primary barrier to sustainable ag --- the aff’s ‘restructuring’ internal link can’t solve this</w:t>
      </w:r>
    </w:p>
    <w:p w14:paraId="1810D42B" w14:textId="77777777" w:rsidR="00720B37" w:rsidRDefault="00720B37" w:rsidP="00720B37">
      <w:r w:rsidRPr="0040772F">
        <w:rPr>
          <w:rStyle w:val="Style13ptBold"/>
        </w:rPr>
        <w:t>Clouse 20</w:t>
      </w:r>
      <w:r>
        <w:t xml:space="preserve"> – </w:t>
      </w:r>
      <w:r w:rsidRPr="0040772F">
        <w:t>independent environmental journalist who specializes in covering solutions to the climate, biodiversity and waste crises. Her work has appeared in Mongabay, The Guardian, HuffPost, Barron’s, The Wall Street Journal, National Geographic and Financial Advisor Magazine, among others</w:t>
      </w:r>
    </w:p>
    <w:p w14:paraId="58A838FB" w14:textId="77777777" w:rsidR="00720B37" w:rsidRDefault="00720B37" w:rsidP="00720B37">
      <w:r>
        <w:t>CJ, 11/2. “</w:t>
      </w:r>
      <w:r w:rsidRPr="0040772F">
        <w:t>America is hungrier than ever for sustainable food systems. Can we build them?</w:t>
      </w:r>
      <w:r>
        <w:t xml:space="preserve">” </w:t>
      </w:r>
      <w:r w:rsidRPr="0040772F">
        <w:t>https://www.greenbiz.com/article/america-hungrier-ever-sustainable-food-systems-can-we-build-them</w:t>
      </w:r>
    </w:p>
    <w:p w14:paraId="489EDA56" w14:textId="77777777" w:rsidR="00720B37" w:rsidRPr="0040772F" w:rsidRDefault="00720B37" w:rsidP="00720B37">
      <w:pPr>
        <w:rPr>
          <w:sz w:val="16"/>
        </w:rPr>
      </w:pPr>
      <w:r w:rsidRPr="0040772F">
        <w:rPr>
          <w:rStyle w:val="StyleUnderline"/>
        </w:rPr>
        <w:t>At GreenBiz Group’s</w:t>
      </w:r>
      <w:r w:rsidRPr="0040772F">
        <w:rPr>
          <w:sz w:val="16"/>
        </w:rPr>
        <w:t xml:space="preserve"> virtual </w:t>
      </w:r>
      <w:r w:rsidRPr="0040772F">
        <w:rPr>
          <w:rStyle w:val="StyleUnderline"/>
        </w:rPr>
        <w:t>clean economy conference</w:t>
      </w:r>
      <w:r w:rsidRPr="0040772F">
        <w:rPr>
          <w:sz w:val="16"/>
        </w:rPr>
        <w:t xml:space="preserve">, VERGE 20, last week, speakers and participants addressed questions such as these, discussed how to make sure that these changes stick and identified what challenges stand in the way. During a session delving into lessons from the pandemic, </w:t>
      </w:r>
      <w:r w:rsidRPr="0040772F">
        <w:rPr>
          <w:rStyle w:val="StyleUnderline"/>
        </w:rPr>
        <w:t xml:space="preserve">panelists agreed that the </w:t>
      </w:r>
      <w:r w:rsidRPr="00EF2C89">
        <w:rPr>
          <w:rStyle w:val="Emphasis"/>
          <w:highlight w:val="green"/>
        </w:rPr>
        <w:t>No. 1 barrier</w:t>
      </w:r>
      <w:r w:rsidRPr="0040772F">
        <w:rPr>
          <w:rStyle w:val="Emphasis"/>
        </w:rPr>
        <w:t xml:space="preserve"> to changing the current food system </w:t>
      </w:r>
      <w:r w:rsidRPr="00EF2C89">
        <w:rPr>
          <w:rStyle w:val="Emphasis"/>
          <w:highlight w:val="green"/>
        </w:rPr>
        <w:t>is financing</w:t>
      </w:r>
      <w:r w:rsidRPr="0040772F">
        <w:rPr>
          <w:sz w:val="16"/>
        </w:rPr>
        <w:t>.</w:t>
      </w:r>
    </w:p>
    <w:p w14:paraId="112AF754" w14:textId="77777777" w:rsidR="00720B37" w:rsidRPr="0040772F" w:rsidRDefault="00720B37" w:rsidP="00720B37">
      <w:pPr>
        <w:rPr>
          <w:sz w:val="16"/>
        </w:rPr>
      </w:pPr>
      <w:r w:rsidRPr="0040772F">
        <w:rPr>
          <w:sz w:val="16"/>
        </w:rPr>
        <w:t xml:space="preserve">"The </w:t>
      </w:r>
      <w:r w:rsidRPr="0040772F">
        <w:rPr>
          <w:rStyle w:val="StyleUnderline"/>
        </w:rPr>
        <w:t>financial services</w:t>
      </w:r>
      <w:r w:rsidRPr="0040772F">
        <w:rPr>
          <w:sz w:val="16"/>
        </w:rPr>
        <w:t xml:space="preserve"> that are out there … </w:t>
      </w:r>
      <w:r w:rsidRPr="0040772F">
        <w:rPr>
          <w:rStyle w:val="StyleUnderline"/>
        </w:rPr>
        <w:t>are</w:t>
      </w:r>
      <w:r w:rsidRPr="0040772F">
        <w:rPr>
          <w:sz w:val="16"/>
        </w:rPr>
        <w:t xml:space="preserve"> really </w:t>
      </w:r>
      <w:r w:rsidRPr="0040772F">
        <w:rPr>
          <w:rStyle w:val="StyleUnderline"/>
        </w:rPr>
        <w:t>not calibrated for the moment we’re in,"</w:t>
      </w:r>
      <w:r w:rsidRPr="0040772F">
        <w:rPr>
          <w:sz w:val="16"/>
        </w:rPr>
        <w:t xml:space="preserve"> said Janie Hipp, CEO of the Native American Agriculture Fund. "If we’re going to actually build an agile and resilient system going forward, then we have to invest in it."</w:t>
      </w:r>
    </w:p>
    <w:p w14:paraId="385EFC13" w14:textId="77777777" w:rsidR="00720B37" w:rsidRPr="0040772F" w:rsidRDefault="00720B37" w:rsidP="00720B37">
      <w:pPr>
        <w:rPr>
          <w:sz w:val="16"/>
        </w:rPr>
      </w:pPr>
      <w:r w:rsidRPr="0040772F">
        <w:rPr>
          <w:rStyle w:val="StyleUnderline"/>
        </w:rPr>
        <w:t xml:space="preserve">One example of the financial challenges sustainable farms face comes in the form of </w:t>
      </w:r>
      <w:r w:rsidRPr="00EF2C89">
        <w:rPr>
          <w:rStyle w:val="StyleUnderline"/>
          <w:highlight w:val="green"/>
        </w:rPr>
        <w:t>crop insurance</w:t>
      </w:r>
      <w:r w:rsidRPr="0040772F">
        <w:rPr>
          <w:rStyle w:val="StyleUnderline"/>
        </w:rPr>
        <w:t xml:space="preserve">. If a farmer wants to transition a farm from conventional practices to organic or regenerative ones, </w:t>
      </w:r>
      <w:r w:rsidRPr="00EF2C89">
        <w:rPr>
          <w:rStyle w:val="StyleUnderline"/>
          <w:highlight w:val="green"/>
        </w:rPr>
        <w:t>costs</w:t>
      </w:r>
      <w:r w:rsidRPr="0040772F">
        <w:rPr>
          <w:rStyle w:val="StyleUnderline"/>
        </w:rPr>
        <w:t xml:space="preserve"> are associated </w:t>
      </w:r>
      <w:r w:rsidRPr="00EF2C89">
        <w:rPr>
          <w:rStyle w:val="StyleUnderline"/>
          <w:highlight w:val="green"/>
        </w:rPr>
        <w:t>with</w:t>
      </w:r>
      <w:r w:rsidRPr="0040772F">
        <w:rPr>
          <w:rStyle w:val="StyleUnderline"/>
        </w:rPr>
        <w:t xml:space="preserve"> that </w:t>
      </w:r>
      <w:r w:rsidRPr="00EF2C89">
        <w:rPr>
          <w:rStyle w:val="StyleUnderline"/>
          <w:highlight w:val="green"/>
        </w:rPr>
        <w:t>transition</w:t>
      </w:r>
      <w:r w:rsidRPr="0040772F">
        <w:rPr>
          <w:sz w:val="16"/>
        </w:rPr>
        <w:t xml:space="preserve">. However, </w:t>
      </w:r>
      <w:r w:rsidRPr="00EF2C89">
        <w:rPr>
          <w:rStyle w:val="StyleUnderline"/>
          <w:highlight w:val="green"/>
        </w:rPr>
        <w:t>insurance policies</w:t>
      </w:r>
      <w:r w:rsidRPr="0040772F">
        <w:rPr>
          <w:rStyle w:val="StyleUnderline"/>
        </w:rPr>
        <w:t xml:space="preserve"> typically </w:t>
      </w:r>
      <w:r w:rsidRPr="00EF2C89">
        <w:rPr>
          <w:rStyle w:val="StyleUnderline"/>
          <w:highlight w:val="green"/>
        </w:rPr>
        <w:t>do not cover them</w:t>
      </w:r>
      <w:r w:rsidRPr="0040772F">
        <w:rPr>
          <w:sz w:val="16"/>
        </w:rPr>
        <w:t xml:space="preserve">, </w:t>
      </w:r>
      <w:r w:rsidRPr="0040772F">
        <w:rPr>
          <w:rStyle w:val="StyleUnderline"/>
        </w:rPr>
        <w:t>so the farmer is forced to take on the extra up-front costs and risk. The same holds true for traditional ag</w:t>
      </w:r>
      <w:r w:rsidRPr="0040772F">
        <w:rPr>
          <w:sz w:val="16"/>
        </w:rPr>
        <w:t xml:space="preserve">riculture </w:t>
      </w:r>
      <w:r w:rsidRPr="0040772F">
        <w:rPr>
          <w:rStyle w:val="StyleUnderline"/>
        </w:rPr>
        <w:t>financing, developed for conventional farming</w:t>
      </w:r>
      <w:r w:rsidRPr="0040772F">
        <w:rPr>
          <w:sz w:val="16"/>
        </w:rPr>
        <w:t xml:space="preserve">. </w:t>
      </w:r>
      <w:r w:rsidRPr="0040772F">
        <w:rPr>
          <w:rStyle w:val="StyleUnderline"/>
        </w:rPr>
        <w:t>Loans are</w:t>
      </w:r>
      <w:r w:rsidRPr="0040772F">
        <w:rPr>
          <w:sz w:val="16"/>
        </w:rPr>
        <w:t xml:space="preserve"> typically </w:t>
      </w:r>
      <w:r w:rsidRPr="0040772F">
        <w:rPr>
          <w:rStyle w:val="StyleUnderline"/>
        </w:rPr>
        <w:t xml:space="preserve">underwritten based on the equipment, inputs, volume, prices and insurance coverage of conventional growers. These factors are different for organic and regenerative farmers, so the </w:t>
      </w:r>
      <w:r w:rsidRPr="00EF2C89">
        <w:rPr>
          <w:rStyle w:val="Emphasis"/>
          <w:highlight w:val="green"/>
        </w:rPr>
        <w:t>numbers</w:t>
      </w:r>
      <w:r w:rsidRPr="0040772F">
        <w:rPr>
          <w:sz w:val="16"/>
        </w:rPr>
        <w:t xml:space="preserve"> often </w:t>
      </w:r>
      <w:r w:rsidRPr="00EF2C89">
        <w:rPr>
          <w:rStyle w:val="Emphasis"/>
          <w:highlight w:val="green"/>
        </w:rPr>
        <w:t>don’t work</w:t>
      </w:r>
      <w:r w:rsidRPr="0040772F">
        <w:rPr>
          <w:rStyle w:val="StyleUnderline"/>
        </w:rPr>
        <w:t>, resulting in loans being denied or unaffordable</w:t>
      </w:r>
      <w:r w:rsidRPr="0040772F">
        <w:rPr>
          <w:sz w:val="16"/>
        </w:rPr>
        <w:t>.</w:t>
      </w:r>
    </w:p>
    <w:p w14:paraId="2EF94556" w14:textId="77777777" w:rsidR="00720B37" w:rsidRDefault="00720B37" w:rsidP="00720B37"/>
    <w:p w14:paraId="2BE5C551" w14:textId="77777777" w:rsidR="00720B37" w:rsidRDefault="00720B37" w:rsidP="00720B37"/>
    <w:p w14:paraId="28CF7C6F" w14:textId="77777777" w:rsidR="00720B37" w:rsidRPr="004E59BD" w:rsidRDefault="00720B37" w:rsidP="00720B37">
      <w:pPr>
        <w:pStyle w:val="Heading4"/>
      </w:pPr>
      <w:r>
        <w:t xml:space="preserve">There’s no </w:t>
      </w:r>
      <w:r>
        <w:rPr>
          <w:u w:val="single"/>
        </w:rPr>
        <w:t>labor force</w:t>
      </w:r>
      <w:r>
        <w:t xml:space="preserve"> for sustainable ag </w:t>
      </w:r>
    </w:p>
    <w:p w14:paraId="3AE57728" w14:textId="77777777" w:rsidR="00720B37" w:rsidRDefault="00720B37" w:rsidP="00720B37">
      <w:r w:rsidRPr="004E59BD">
        <w:rPr>
          <w:rStyle w:val="Style13ptBold"/>
        </w:rPr>
        <w:t>Carlisle et al. 19</w:t>
      </w:r>
      <w:r>
        <w:t xml:space="preserve"> –</w:t>
      </w:r>
      <w:r w:rsidRPr="004E59BD">
        <w:t xml:space="preserve"> Assistant Professor in the Environmental Studies Program at University of California, Santa Barbara</w:t>
      </w:r>
    </w:p>
    <w:p w14:paraId="1019024A" w14:textId="77777777" w:rsidR="00720B37" w:rsidRDefault="00720B37" w:rsidP="00720B37">
      <w:r>
        <w:t>Liz, “</w:t>
      </w:r>
      <w:r w:rsidRPr="004E59BD">
        <w:t>Transitioning to Sustainable Agriculture Requires Growing and Sustaining an Ecologically Skilled Workforce</w:t>
      </w:r>
      <w:r>
        <w:t xml:space="preserve">.” </w:t>
      </w:r>
      <w:r w:rsidRPr="004E59BD">
        <w:t>Front. Sustain. Food Syst., 01 November 2019</w:t>
      </w:r>
      <w:r>
        <w:t xml:space="preserve">.  </w:t>
      </w:r>
      <w:r w:rsidRPr="004E59BD">
        <w:t>https://www.frontiersin.org/articles/10.3389/fsufs.2019.00096/full</w:t>
      </w:r>
    </w:p>
    <w:p w14:paraId="2A7992AC" w14:textId="77777777" w:rsidR="00720B37" w:rsidRPr="004E59BD" w:rsidRDefault="00720B37" w:rsidP="00720B37">
      <w:pPr>
        <w:rPr>
          <w:sz w:val="16"/>
        </w:rPr>
      </w:pPr>
      <w:r w:rsidRPr="004E59BD">
        <w:rPr>
          <w:sz w:val="16"/>
        </w:rPr>
        <w:t xml:space="preserve">Fortunately, </w:t>
      </w:r>
      <w:r w:rsidRPr="00184677">
        <w:rPr>
          <w:rStyle w:val="StyleUnderline"/>
        </w:rPr>
        <w:t>farmers and researchers have developed</w:t>
      </w:r>
      <w:r w:rsidRPr="004E59BD">
        <w:rPr>
          <w:sz w:val="16"/>
        </w:rPr>
        <w:t xml:space="preserve"> a thoroughly studied and tested </w:t>
      </w:r>
      <w:r w:rsidRPr="00184677">
        <w:rPr>
          <w:rStyle w:val="StyleUnderline"/>
        </w:rPr>
        <w:t>pathway for sustainability transition in agriculture: agroecological farming systems</w:t>
      </w:r>
      <w:r w:rsidRPr="004E59BD">
        <w:rPr>
          <w:sz w:val="16"/>
        </w:rPr>
        <w:t xml:space="preserve">. By shifting from large acreages of single crops to diversified cropping and livestock systems that mimic natural ecosystems, farmers can create tightly coupled cycles of energy, water, and nutrients, greatly lessening both the environmental footprint of farms and their reliance on resource-intensive external inputs (Vandermeer, 2011; Kremen et al., 2012). Agroecology also gives farmers more flexibility for adapting to climate change and market fluctuations, and can provide more diverse, nutrient-dense, and culturally-appropriate diets while enhancing the </w:t>
      </w:r>
      <w:r w:rsidRPr="004E59BD">
        <w:rPr>
          <w:sz w:val="16"/>
        </w:rPr>
        <w:lastRenderedPageBreak/>
        <w:t>environmental benefits of agriculture. Furthermore, as a science, practice, and a movement, agroecology considers both the biophysical and social sustainability of farming systems.</w:t>
      </w:r>
    </w:p>
    <w:p w14:paraId="14FC9665" w14:textId="77777777" w:rsidR="00720B37" w:rsidRPr="004E59BD" w:rsidRDefault="00720B37" w:rsidP="00720B37">
      <w:pPr>
        <w:rPr>
          <w:sz w:val="16"/>
        </w:rPr>
      </w:pPr>
      <w:r w:rsidRPr="004E59BD">
        <w:rPr>
          <w:rStyle w:val="StyleUnderline"/>
        </w:rPr>
        <w:t>A critical and underappreciated feature</w:t>
      </w:r>
      <w:r w:rsidRPr="004E59BD">
        <w:rPr>
          <w:sz w:val="16"/>
        </w:rPr>
        <w:t xml:space="preserve"> </w:t>
      </w:r>
      <w:r w:rsidRPr="004E59BD">
        <w:rPr>
          <w:rStyle w:val="StyleUnderline"/>
        </w:rPr>
        <w:t xml:space="preserve">of agroecological </w:t>
      </w:r>
      <w:r w:rsidRPr="00EF2C89">
        <w:rPr>
          <w:rStyle w:val="StyleUnderline"/>
          <w:highlight w:val="green"/>
        </w:rPr>
        <w:t>systems</w:t>
      </w:r>
      <w:r w:rsidRPr="004E59BD">
        <w:rPr>
          <w:rStyle w:val="StyleUnderline"/>
        </w:rPr>
        <w:t xml:space="preserve"> is that they </w:t>
      </w:r>
      <w:r w:rsidRPr="00EF2C89">
        <w:rPr>
          <w:rStyle w:val="StyleUnderline"/>
          <w:highlight w:val="green"/>
        </w:rPr>
        <w:t>replace</w:t>
      </w:r>
      <w:r w:rsidRPr="004E59BD">
        <w:rPr>
          <w:rStyle w:val="StyleUnderline"/>
        </w:rPr>
        <w:t xml:space="preserve"> fossil fuel- and </w:t>
      </w:r>
      <w:r w:rsidRPr="00EF2C89">
        <w:rPr>
          <w:rStyle w:val="StyleUnderline"/>
          <w:highlight w:val="green"/>
        </w:rPr>
        <w:t>chemical -intensive management with knowledge-intensive management</w:t>
      </w:r>
      <w:r w:rsidRPr="004E59BD">
        <w:rPr>
          <w:sz w:val="16"/>
        </w:rPr>
        <w:t>. Agroecology requires farmers and farmworkers to learn how a landscape works as an ecosystem, combining farmers' observations, predictions, and experiments with ecological principles honed by scientists who study the complexities of working landscapes (Pimbert, 2011; Gliessman, 2014). To succeed, agroecological farmers must do the long-term, cumulative work of building place-based acumen: observing living soils, adapting seeds to shifting climatic and human needs, and establishing socially and ecologically resilient farming systems.</w:t>
      </w:r>
    </w:p>
    <w:p w14:paraId="3922663A" w14:textId="77777777" w:rsidR="00720B37" w:rsidRPr="004E59BD" w:rsidRDefault="00720B37" w:rsidP="00720B37">
      <w:pPr>
        <w:rPr>
          <w:sz w:val="16"/>
        </w:rPr>
      </w:pPr>
      <w:r w:rsidRPr="004E59BD">
        <w:rPr>
          <w:rStyle w:val="StyleUnderline"/>
        </w:rPr>
        <w:t xml:space="preserve">For decades, US policies, </w:t>
      </w:r>
      <w:r w:rsidRPr="00EF2C89">
        <w:rPr>
          <w:rStyle w:val="StyleUnderline"/>
          <w:highlight w:val="green"/>
        </w:rPr>
        <w:t>tech</w:t>
      </w:r>
      <w:r w:rsidRPr="004E59BD">
        <w:rPr>
          <w:rStyle w:val="StyleUnderline"/>
        </w:rPr>
        <w:t xml:space="preserve">nologies, </w:t>
      </w:r>
      <w:r w:rsidRPr="00EF2C89">
        <w:rPr>
          <w:rStyle w:val="StyleUnderline"/>
          <w:highlight w:val="green"/>
        </w:rPr>
        <w:t>and</w:t>
      </w:r>
      <w:r w:rsidRPr="004E59BD">
        <w:rPr>
          <w:rStyle w:val="StyleUnderline"/>
        </w:rPr>
        <w:t xml:space="preserve"> economic </w:t>
      </w:r>
      <w:r w:rsidRPr="00EF2C89">
        <w:rPr>
          <w:rStyle w:val="StyleUnderline"/>
          <w:highlight w:val="green"/>
        </w:rPr>
        <w:t>pressures</w:t>
      </w:r>
      <w:r w:rsidRPr="004E59BD">
        <w:rPr>
          <w:rStyle w:val="StyleUnderline"/>
        </w:rPr>
        <w:t xml:space="preserve"> have </w:t>
      </w:r>
      <w:r w:rsidRPr="00EF2C89">
        <w:rPr>
          <w:rStyle w:val="StyleUnderline"/>
          <w:highlight w:val="green"/>
        </w:rPr>
        <w:t>tended</w:t>
      </w:r>
      <w:r w:rsidRPr="004E59BD">
        <w:rPr>
          <w:rStyle w:val="StyleUnderline"/>
        </w:rPr>
        <w:t xml:space="preserve"> instead </w:t>
      </w:r>
      <w:r w:rsidRPr="00EF2C89">
        <w:rPr>
          <w:rStyle w:val="StyleUnderline"/>
          <w:highlight w:val="green"/>
        </w:rPr>
        <w:t>to “</w:t>
      </w:r>
      <w:r w:rsidRPr="00EF2C89">
        <w:rPr>
          <w:rStyle w:val="Emphasis"/>
          <w:highlight w:val="green"/>
        </w:rPr>
        <w:t>deskill” rural labor</w:t>
      </w:r>
      <w:r w:rsidRPr="004E59BD">
        <w:rPr>
          <w:sz w:val="16"/>
        </w:rPr>
        <w:t xml:space="preserve"> (Carlisle et al., 2019), a trend that has been linked to labor under capitalism more generally (Braverman, 1974). Land concentration has been a factor in deskilling too: whereas the national census counted 6.5 million farms in the 1920s, just 2.04 million were left by 2017. With these shrinking farm numbers, production has shifted to larger farms that specialize in two to three crops or in livestock. Such </w:t>
      </w:r>
      <w:r w:rsidRPr="004E59BD">
        <w:rPr>
          <w:rStyle w:val="StyleUnderline"/>
        </w:rPr>
        <w:t>ecologically simplified operations rely on repetitive tasks, heavy chemical and fertilizer applications, and large-scale “labor saving” machines</w:t>
      </w:r>
      <w:r w:rsidRPr="004E59BD">
        <w:rPr>
          <w:sz w:val="16"/>
        </w:rPr>
        <w:t xml:space="preserve"> (USDA ERS, 2018). At the same time, externalizing the environmental costs of production and tailoring farm safety net programs toward major commodity crops have left little incentive for farmers to adopt more sustainable practices (Ristino and Steier, 2016). Under a model that pursues productivity as the primary goal, neither food security nor sustainability has been achieved, and </w:t>
      </w:r>
      <w:r w:rsidRPr="004E59BD">
        <w:rPr>
          <w:rStyle w:val="StyleUnderline"/>
        </w:rPr>
        <w:t xml:space="preserve">a critical resource—farmer </w:t>
      </w:r>
      <w:r w:rsidRPr="00EF2C89">
        <w:rPr>
          <w:rStyle w:val="StyleUnderline"/>
          <w:highlight w:val="green"/>
        </w:rPr>
        <w:t>knowledge</w:t>
      </w:r>
      <w:r w:rsidRPr="004E59BD">
        <w:rPr>
          <w:rStyle w:val="StyleUnderline"/>
        </w:rPr>
        <w:t>—</w:t>
      </w:r>
      <w:r w:rsidRPr="00EF2C89">
        <w:rPr>
          <w:rStyle w:val="StyleUnderline"/>
          <w:highlight w:val="green"/>
        </w:rPr>
        <w:t>has been eroded</w:t>
      </w:r>
      <w:r w:rsidRPr="004E59BD">
        <w:rPr>
          <w:rStyle w:val="StyleUnderline"/>
        </w:rPr>
        <w:t xml:space="preserve">. As a result, </w:t>
      </w:r>
      <w:r w:rsidRPr="00EF2C89">
        <w:rPr>
          <w:rStyle w:val="StyleUnderline"/>
          <w:highlight w:val="green"/>
        </w:rPr>
        <w:t>the</w:t>
      </w:r>
      <w:r w:rsidRPr="004E59BD">
        <w:rPr>
          <w:rStyle w:val="StyleUnderline"/>
        </w:rPr>
        <w:t xml:space="preserve"> </w:t>
      </w:r>
      <w:r w:rsidRPr="004E59BD">
        <w:rPr>
          <w:rStyle w:val="Emphasis"/>
        </w:rPr>
        <w:t xml:space="preserve">single </w:t>
      </w:r>
      <w:r w:rsidRPr="00EF2C89">
        <w:rPr>
          <w:rStyle w:val="Emphasis"/>
          <w:highlight w:val="green"/>
        </w:rPr>
        <w:t>greatest</w:t>
      </w:r>
      <w:r w:rsidRPr="004E59BD">
        <w:rPr>
          <w:rStyle w:val="Emphasis"/>
        </w:rPr>
        <w:t xml:space="preserve"> sustainability </w:t>
      </w:r>
      <w:r w:rsidRPr="00EF2C89">
        <w:rPr>
          <w:rStyle w:val="Emphasis"/>
          <w:highlight w:val="green"/>
        </w:rPr>
        <w:t>challenge</w:t>
      </w:r>
      <w:r w:rsidRPr="004E59BD">
        <w:rPr>
          <w:rStyle w:val="StyleUnderline"/>
        </w:rPr>
        <w:t xml:space="preserve"> for agr</w:t>
      </w:r>
      <w:r w:rsidRPr="004E59BD">
        <w:rPr>
          <w:sz w:val="16"/>
        </w:rPr>
        <w:t xml:space="preserve">iculture </w:t>
      </w:r>
      <w:r w:rsidRPr="00EF2C89">
        <w:rPr>
          <w:rStyle w:val="StyleUnderline"/>
          <w:highlight w:val="green"/>
        </w:rPr>
        <w:t>may</w:t>
      </w:r>
      <w:r w:rsidRPr="004E59BD">
        <w:rPr>
          <w:rStyle w:val="StyleUnderline"/>
        </w:rPr>
        <w:t xml:space="preserve"> well </w:t>
      </w:r>
      <w:r w:rsidRPr="00EF2C89">
        <w:rPr>
          <w:rStyle w:val="StyleUnderline"/>
          <w:highlight w:val="green"/>
        </w:rPr>
        <w:t>be</w:t>
      </w:r>
      <w:r w:rsidRPr="004E59BD">
        <w:rPr>
          <w:rStyle w:val="StyleUnderline"/>
        </w:rPr>
        <w:t xml:space="preserve"> that of </w:t>
      </w:r>
      <w:r w:rsidRPr="00EF2C89">
        <w:rPr>
          <w:rStyle w:val="StyleUnderline"/>
          <w:highlight w:val="green"/>
        </w:rPr>
        <w:t>replacing</w:t>
      </w:r>
      <w:r w:rsidRPr="004E59BD">
        <w:rPr>
          <w:sz w:val="16"/>
        </w:rPr>
        <w:t xml:space="preserve"> non-renewable </w:t>
      </w:r>
      <w:r w:rsidRPr="00EF2C89">
        <w:rPr>
          <w:rStyle w:val="StyleUnderline"/>
          <w:highlight w:val="green"/>
        </w:rPr>
        <w:t>resources with</w:t>
      </w:r>
      <w:r w:rsidRPr="004E59BD">
        <w:rPr>
          <w:rStyle w:val="StyleUnderline"/>
        </w:rPr>
        <w:t xml:space="preserve"> agroecologically </w:t>
      </w:r>
      <w:r w:rsidRPr="00EF2C89">
        <w:rPr>
          <w:rStyle w:val="Emphasis"/>
          <w:highlight w:val="green"/>
        </w:rPr>
        <w:t>skilled people</w:t>
      </w:r>
      <w:r w:rsidRPr="004E59BD">
        <w:rPr>
          <w:sz w:val="16"/>
        </w:rPr>
        <w:t>.</w:t>
      </w:r>
    </w:p>
    <w:p w14:paraId="77B8881F" w14:textId="77777777" w:rsidR="00720B37" w:rsidRPr="007B41D4" w:rsidRDefault="00720B37" w:rsidP="00720B37">
      <w:pPr>
        <w:rPr>
          <w:sz w:val="16"/>
        </w:rPr>
      </w:pPr>
      <w:r w:rsidRPr="004E59BD">
        <w:rPr>
          <w:sz w:val="16"/>
        </w:rPr>
        <w:t xml:space="preserve">While it is often assumed that farmers are leaving agriculture because the work is undesirable or fewer people are necessary with modern technology, research tells another story: </w:t>
      </w:r>
      <w:r w:rsidRPr="00EF2C89">
        <w:rPr>
          <w:rStyle w:val="StyleUnderline"/>
          <w:highlight w:val="green"/>
        </w:rPr>
        <w:t xml:space="preserve">a </w:t>
      </w:r>
      <w:r w:rsidRPr="00EF2C89">
        <w:rPr>
          <w:rStyle w:val="Emphasis"/>
          <w:highlight w:val="green"/>
        </w:rPr>
        <w:t>suite of</w:t>
      </w:r>
      <w:r w:rsidRPr="00EF2C89">
        <w:rPr>
          <w:rStyle w:val="StyleUnderline"/>
          <w:highlight w:val="green"/>
        </w:rPr>
        <w:t xml:space="preserve"> </w:t>
      </w:r>
      <w:r w:rsidRPr="00EF2C89">
        <w:rPr>
          <w:rStyle w:val="Emphasis"/>
          <w:highlight w:val="green"/>
        </w:rPr>
        <w:t>economic and policy barriers</w:t>
      </w:r>
      <w:r w:rsidRPr="004E59BD">
        <w:rPr>
          <w:rStyle w:val="StyleUnderline"/>
        </w:rPr>
        <w:t xml:space="preserve"> have </w:t>
      </w:r>
      <w:r w:rsidRPr="00EF2C89">
        <w:rPr>
          <w:rStyle w:val="StyleUnderline"/>
          <w:highlight w:val="green"/>
        </w:rPr>
        <w:t>conspired to make agriculture</w:t>
      </w:r>
      <w:r w:rsidRPr="004E59BD">
        <w:rPr>
          <w:rStyle w:val="StyleUnderline"/>
        </w:rPr>
        <w:t xml:space="preserve"> a decidedly </w:t>
      </w:r>
      <w:r w:rsidRPr="00EF2C89">
        <w:rPr>
          <w:rStyle w:val="StyleUnderline"/>
          <w:highlight w:val="green"/>
        </w:rPr>
        <w:t>unwelcoming</w:t>
      </w:r>
      <w:r w:rsidRPr="004E59BD">
        <w:rPr>
          <w:rStyle w:val="StyleUnderline"/>
        </w:rPr>
        <w:t xml:space="preserve"> profession—just at the moment we most need an influx of far</w:t>
      </w:r>
      <w:r w:rsidRPr="004E59BD">
        <w:rPr>
          <w:sz w:val="16"/>
        </w:rPr>
        <w:t>mers (Lobao and Meyer, 2001; Carlisle et al., 2019). The sobering reality is that fewer than half of farmers reported positive income from their operations in 2018, with median farm income averaging out to a negative $1,553 (USDA ERS, 2019). Most farming households need multiple off-farm jobs to make ends meet. This means that new farmers often begin their operations with big dreams of escaping the structural pressures that have constrained their farming predecessors, and indeed the 2017 Census of Agriculture indicates that the number of primary producers with under 5 years of experience has grown in recent years. But farmers reporting 6–10 years in business declined seven percent over the same time period, indicating that while entry into agriculture poses huge barriers, remaining in agriculture may be harder still (Carlisle et al., 2019).</w:t>
      </w:r>
    </w:p>
    <w:p w14:paraId="7D4B1148" w14:textId="77777777" w:rsidR="00720B37" w:rsidRDefault="00720B37" w:rsidP="00720B37"/>
    <w:p w14:paraId="43E2F975" w14:textId="77777777" w:rsidR="00720B37" w:rsidRDefault="00720B37" w:rsidP="00720B37"/>
    <w:p w14:paraId="7588D28B" w14:textId="77777777" w:rsidR="00720B37" w:rsidRPr="004E59BD" w:rsidRDefault="00720B37" w:rsidP="00720B37">
      <w:pPr>
        <w:rPr>
          <w:rStyle w:val="Style13ptBold"/>
        </w:rPr>
      </w:pPr>
      <w:r>
        <w:rPr>
          <w:rStyle w:val="Style13ptBold"/>
        </w:rPr>
        <w:t xml:space="preserve">No sustainable ag transition – Farmers can’t get land, make ideal management decisions, or access the necessary capital </w:t>
      </w:r>
    </w:p>
    <w:p w14:paraId="1D0224EB" w14:textId="77777777" w:rsidR="00720B37" w:rsidRDefault="00720B37" w:rsidP="00720B37">
      <w:r w:rsidRPr="004E59BD">
        <w:rPr>
          <w:rStyle w:val="Style13ptBold"/>
        </w:rPr>
        <w:t>Carlisle et al. 19</w:t>
      </w:r>
      <w:r>
        <w:t xml:space="preserve"> –</w:t>
      </w:r>
      <w:r w:rsidRPr="004E59BD">
        <w:t xml:space="preserve"> Assistant Professor in the Environmental Studies Program at University of California, Santa Barbara</w:t>
      </w:r>
    </w:p>
    <w:p w14:paraId="764F201D" w14:textId="77777777" w:rsidR="00720B37" w:rsidRDefault="00720B37" w:rsidP="00720B37">
      <w:r>
        <w:t>Liz, “</w:t>
      </w:r>
      <w:r w:rsidRPr="004E59BD">
        <w:t>Transitioning to Sustainable Agriculture Requires Growing and Sustaining an Ecologically Skilled Workforce</w:t>
      </w:r>
      <w:r>
        <w:t xml:space="preserve">.” </w:t>
      </w:r>
      <w:r w:rsidRPr="004E59BD">
        <w:t>Front. Sustain. Food Syst., 01 November 2019</w:t>
      </w:r>
      <w:r>
        <w:t xml:space="preserve">.  </w:t>
      </w:r>
      <w:r w:rsidRPr="004E59BD">
        <w:t>https://www.frontiersin.org/articles/10.3389/fsufs.2019.00096/full</w:t>
      </w:r>
    </w:p>
    <w:p w14:paraId="548FE315" w14:textId="77777777" w:rsidR="00720B37" w:rsidRPr="004E59BD" w:rsidRDefault="00720B37" w:rsidP="00720B37">
      <w:pPr>
        <w:rPr>
          <w:sz w:val="16"/>
        </w:rPr>
      </w:pPr>
      <w:r w:rsidRPr="004E59BD">
        <w:rPr>
          <w:rStyle w:val="StyleUnderline"/>
        </w:rPr>
        <w:t>The first step toward growing an agroecologically-skilled workforce involves reducing the initial barriers to entry into farming, which may be even more challenging for farmers hoping to embrace such practices</w:t>
      </w:r>
      <w:r w:rsidRPr="004E59BD">
        <w:rPr>
          <w:sz w:val="16"/>
        </w:rPr>
        <w:t xml:space="preserve">. </w:t>
      </w:r>
      <w:r w:rsidRPr="004E59BD">
        <w:rPr>
          <w:rStyle w:val="StyleUnderline"/>
        </w:rPr>
        <w:t xml:space="preserve">One of the </w:t>
      </w:r>
      <w:r w:rsidRPr="00DF6FE2">
        <w:rPr>
          <w:rStyle w:val="StyleUnderline"/>
          <w:highlight w:val="green"/>
        </w:rPr>
        <w:t>biggest barriers faced</w:t>
      </w:r>
      <w:r w:rsidRPr="004E59BD">
        <w:rPr>
          <w:rStyle w:val="StyleUnderline"/>
        </w:rPr>
        <w:t xml:space="preserve"> by would-be farmers </w:t>
      </w:r>
      <w:r w:rsidRPr="00DF6FE2">
        <w:rPr>
          <w:rStyle w:val="StyleUnderline"/>
          <w:highlight w:val="green"/>
        </w:rPr>
        <w:t>is</w:t>
      </w:r>
      <w:r w:rsidRPr="004E59BD">
        <w:rPr>
          <w:sz w:val="16"/>
        </w:rPr>
        <w:t xml:space="preserve"> acquiring or gaining </w:t>
      </w:r>
      <w:r w:rsidRPr="00DF6FE2">
        <w:rPr>
          <w:rStyle w:val="StyleUnderline"/>
          <w:highlight w:val="green"/>
        </w:rPr>
        <w:t>access to land</w:t>
      </w:r>
      <w:r w:rsidRPr="004E59BD">
        <w:rPr>
          <w:sz w:val="16"/>
        </w:rPr>
        <w:t xml:space="preserve">, particularly land </w:t>
      </w:r>
      <w:r w:rsidRPr="00DF6FE2">
        <w:rPr>
          <w:rStyle w:val="StyleUnderline"/>
          <w:highlight w:val="green"/>
        </w:rPr>
        <w:t>with adequate</w:t>
      </w:r>
      <w:r w:rsidRPr="004E59BD">
        <w:rPr>
          <w:sz w:val="16"/>
        </w:rPr>
        <w:t xml:space="preserve"> access to </w:t>
      </w:r>
      <w:r w:rsidRPr="00DF6FE2">
        <w:rPr>
          <w:rStyle w:val="StyleUnderline"/>
          <w:highlight w:val="green"/>
        </w:rPr>
        <w:t>water</w:t>
      </w:r>
      <w:r w:rsidRPr="004E59BD">
        <w:rPr>
          <w:sz w:val="16"/>
        </w:rPr>
        <w:t xml:space="preserve">. As development pressures and policies favor “productive” purposes like housing and infrastructure, national farmland acreage nationwide has decreased, often irreversibly. A recent report on farmland loss estimates a reduction of 31 million acres between 1992 and 2012 (American Farmland Trust, 2018), with African American and Native American farmers disproportionately affected by land loss (Dunbar-Ortiz, 2014; Newkirk, 2019). In </w:t>
      </w:r>
      <w:r w:rsidRPr="004E59BD">
        <w:rPr>
          <w:sz w:val="16"/>
        </w:rPr>
        <w:lastRenderedPageBreak/>
        <w:t xml:space="preserve">California alone, 1.4 million acres of farm and grazing land were lost between 1984 and 2014, a decrease of about 50,000 acres per year (California Department of Conservation, 2019). That trend appears to be accelerating still further: according to the new USDA Agricultural Census, between 2012 and 2017, California land in farms declined by an average of 209,240 acres per year. In parallel—and perhaps as a result—remaining </w:t>
      </w:r>
      <w:r w:rsidRPr="004E59BD">
        <w:rPr>
          <w:rStyle w:val="StyleUnderline"/>
        </w:rPr>
        <w:t>US farmland has steadily increased in value,</w:t>
      </w:r>
      <w:r w:rsidRPr="004E59BD">
        <w:rPr>
          <w:sz w:val="16"/>
        </w:rPr>
        <w:t xml:space="preserve"> with croplands doubling in appreciation in the 2004–2014 period (USDA NASS, 2017).</w:t>
      </w:r>
    </w:p>
    <w:p w14:paraId="2F0781DC" w14:textId="77777777" w:rsidR="00720B37" w:rsidRPr="004E59BD" w:rsidRDefault="00720B37" w:rsidP="00720B37">
      <w:pPr>
        <w:rPr>
          <w:sz w:val="16"/>
        </w:rPr>
      </w:pPr>
      <w:r w:rsidRPr="004E59BD">
        <w:rPr>
          <w:sz w:val="16"/>
        </w:rPr>
        <w:t xml:space="preserve">The aging farm population would appear to present an opportunity for new farmers (including farm workers) to buy out retirees, but without robust land use policies, much of this </w:t>
      </w:r>
      <w:r w:rsidRPr="004E59BD">
        <w:rPr>
          <w:rStyle w:val="StyleUnderline"/>
        </w:rPr>
        <w:t>farmland is</w:t>
      </w:r>
      <w:r w:rsidRPr="004E59BD">
        <w:rPr>
          <w:sz w:val="16"/>
        </w:rPr>
        <w:t xml:space="preserve"> instead </w:t>
      </w:r>
      <w:r w:rsidRPr="004E59BD">
        <w:rPr>
          <w:rStyle w:val="StyleUnderline"/>
        </w:rPr>
        <w:t>being transferred to institutional investors</w:t>
      </w:r>
      <w:r w:rsidRPr="004E59BD">
        <w:rPr>
          <w:sz w:val="16"/>
        </w:rPr>
        <w:t xml:space="preserve">, which means new farmers are more likely to be tenants than farmland owners (Calo and De Master, 2016). As tenants, </w:t>
      </w:r>
      <w:r w:rsidRPr="004E59BD">
        <w:rPr>
          <w:rStyle w:val="StyleUnderline"/>
        </w:rPr>
        <w:t>farmers have less autonomy to make long-term management decisions</w:t>
      </w:r>
      <w:r w:rsidRPr="004E59BD">
        <w:rPr>
          <w:sz w:val="16"/>
        </w:rPr>
        <w:t xml:space="preserve">—decisions </w:t>
      </w:r>
      <w:r w:rsidRPr="004E59BD">
        <w:rPr>
          <w:rStyle w:val="StyleUnderline"/>
        </w:rPr>
        <w:t>which may pose a relatively greater challenge for farmers interested in pursuing agroecology</w:t>
      </w:r>
      <w:r w:rsidRPr="004E59BD">
        <w:rPr>
          <w:sz w:val="16"/>
        </w:rPr>
        <w:t xml:space="preserve">. For example, </w:t>
      </w:r>
      <w:r w:rsidRPr="00DF6FE2">
        <w:rPr>
          <w:rStyle w:val="StyleUnderline"/>
          <w:highlight w:val="green"/>
        </w:rPr>
        <w:t>tenant farmers may not be in a position to invest</w:t>
      </w:r>
      <w:r w:rsidRPr="004E59BD">
        <w:rPr>
          <w:rStyle w:val="StyleUnderline"/>
        </w:rPr>
        <w:t xml:space="preserve"> in perennial crops, conservation infrastructure, or soil health</w:t>
      </w:r>
      <w:r w:rsidRPr="004E59BD">
        <w:rPr>
          <w:sz w:val="16"/>
        </w:rPr>
        <w:t xml:space="preserve"> (Calo and De Master, 2016).</w:t>
      </w:r>
    </w:p>
    <w:p w14:paraId="4E0D979C" w14:textId="77777777" w:rsidR="00720B37" w:rsidRPr="004E59BD" w:rsidRDefault="00720B37" w:rsidP="00720B37">
      <w:pPr>
        <w:rPr>
          <w:sz w:val="16"/>
        </w:rPr>
      </w:pPr>
      <w:r w:rsidRPr="004E59BD">
        <w:rPr>
          <w:rStyle w:val="StyleUnderline"/>
        </w:rPr>
        <w:t xml:space="preserve">Land is not the only major asset for which </w:t>
      </w:r>
      <w:r w:rsidRPr="00DF6FE2">
        <w:rPr>
          <w:rStyle w:val="StyleUnderline"/>
          <w:highlight w:val="green"/>
        </w:rPr>
        <w:t xml:space="preserve">new farmers require </w:t>
      </w:r>
      <w:r w:rsidRPr="00DF6FE2">
        <w:rPr>
          <w:rStyle w:val="Emphasis"/>
          <w:highlight w:val="green"/>
        </w:rPr>
        <w:t>staggering amounts of up-front capital</w:t>
      </w:r>
      <w:r w:rsidRPr="004E59BD">
        <w:rPr>
          <w:rStyle w:val="StyleUnderline"/>
        </w:rPr>
        <w:t xml:space="preserve">: equipment, operating costs, and proper storage and post-handling facilities can require </w:t>
      </w:r>
      <w:r w:rsidRPr="00DF6FE2">
        <w:rPr>
          <w:rStyle w:val="StyleUnderline"/>
          <w:highlight w:val="green"/>
        </w:rPr>
        <w:t>millions</w:t>
      </w:r>
      <w:r w:rsidRPr="004E59BD">
        <w:rPr>
          <w:rStyle w:val="StyleUnderline"/>
        </w:rPr>
        <w:t xml:space="preserve"> of</w:t>
      </w:r>
      <w:r w:rsidRPr="004E59BD">
        <w:rPr>
          <w:sz w:val="16"/>
        </w:rPr>
        <w:t xml:space="preserve"> dollars before farmers harvest their first crop (Schiller, 2017). </w:t>
      </w:r>
      <w:r w:rsidRPr="004E59BD">
        <w:rPr>
          <w:rStyle w:val="StyleUnderline"/>
        </w:rPr>
        <w:t xml:space="preserve">These costs may be </w:t>
      </w:r>
      <w:r w:rsidRPr="00DF6FE2">
        <w:rPr>
          <w:rStyle w:val="StyleUnderline"/>
          <w:highlight w:val="green"/>
        </w:rPr>
        <w:t>even higher for</w:t>
      </w:r>
      <w:r w:rsidRPr="004E59BD">
        <w:rPr>
          <w:rStyle w:val="StyleUnderline"/>
        </w:rPr>
        <w:t xml:space="preserve"> biologically </w:t>
      </w:r>
      <w:r w:rsidRPr="00DF6FE2">
        <w:rPr>
          <w:rStyle w:val="StyleUnderline"/>
          <w:highlight w:val="green"/>
        </w:rPr>
        <w:t>diversified farms</w:t>
      </w:r>
      <w:r w:rsidRPr="004E59BD">
        <w:rPr>
          <w:sz w:val="16"/>
        </w:rPr>
        <w:t xml:space="preserve">, </w:t>
      </w:r>
      <w:r w:rsidRPr="004E59BD">
        <w:rPr>
          <w:rStyle w:val="StyleUnderline"/>
        </w:rPr>
        <w:t>as they tend to require more diverse and appropriately scaled equipment</w:t>
      </w:r>
      <w:r w:rsidRPr="004E59BD">
        <w:rPr>
          <w:sz w:val="16"/>
        </w:rPr>
        <w:t xml:space="preserve"> that may be used only at certain times of the year or only for specific crops. These </w:t>
      </w:r>
      <w:r w:rsidRPr="004E59BD">
        <w:rPr>
          <w:rStyle w:val="StyleUnderline"/>
        </w:rPr>
        <w:t>farms also need to make upfront investments in soil health and ecosystem function</w:t>
      </w:r>
      <w:r w:rsidRPr="004E59BD">
        <w:rPr>
          <w:sz w:val="16"/>
        </w:rPr>
        <w:t xml:space="preserve">, such as soil-building cover crops, compost applications, and hedgerows. Over time, these investments can reduce input costs and production risk, while boosting fertility, carbon sequestration potential, and drought resilience. But their </w:t>
      </w:r>
      <w:r w:rsidRPr="004E59BD">
        <w:rPr>
          <w:rStyle w:val="StyleUnderline"/>
        </w:rPr>
        <w:t xml:space="preserve">economic </w:t>
      </w:r>
      <w:r w:rsidRPr="00DF6FE2">
        <w:rPr>
          <w:rStyle w:val="StyleUnderline"/>
          <w:highlight w:val="green"/>
        </w:rPr>
        <w:t>benefits may not be realized for years</w:t>
      </w:r>
      <w:r w:rsidRPr="004E59BD">
        <w:rPr>
          <w:rStyle w:val="StyleUnderline"/>
        </w:rPr>
        <w:t xml:space="preserve">, while </w:t>
      </w:r>
      <w:r w:rsidRPr="00DF6FE2">
        <w:rPr>
          <w:rStyle w:val="StyleUnderline"/>
          <w:highlight w:val="green"/>
        </w:rPr>
        <w:t>farmers can face initial production risks</w:t>
      </w:r>
      <w:r w:rsidRPr="004E59BD">
        <w:rPr>
          <w:rStyle w:val="StyleUnderline"/>
        </w:rPr>
        <w:t xml:space="preserve"> from switching to new practices</w:t>
      </w:r>
      <w:r w:rsidRPr="004E59BD">
        <w:rPr>
          <w:sz w:val="16"/>
        </w:rPr>
        <w:t xml:space="preserve">. Moreover, new </w:t>
      </w:r>
      <w:r w:rsidRPr="004E59BD">
        <w:rPr>
          <w:rStyle w:val="StyleUnderline"/>
        </w:rPr>
        <w:t>farmers have few options for financing such investments without incurring significant debt, and new farmers using ecologically-informed management are particularly poorly served by federal crop insurance subsidies</w:t>
      </w:r>
      <w:r w:rsidRPr="004E59BD">
        <w:rPr>
          <w:sz w:val="16"/>
        </w:rPr>
        <w:t>, half of which go to farms in the top 10% of crop sales (Belasco, 2017) and many of which undervalue or even deter sustainable farming practices (Woodard and Verteramo-Chiu, 2017).</w:t>
      </w:r>
    </w:p>
    <w:p w14:paraId="7A7E0878" w14:textId="77777777" w:rsidR="00720B37" w:rsidRPr="004E59BD" w:rsidRDefault="00720B37" w:rsidP="00720B37">
      <w:pPr>
        <w:rPr>
          <w:sz w:val="16"/>
        </w:rPr>
      </w:pPr>
      <w:r w:rsidRPr="004E59BD">
        <w:rPr>
          <w:rStyle w:val="StyleUnderline"/>
        </w:rPr>
        <w:t>New farmers must also wrestle with</w:t>
      </w:r>
      <w:r w:rsidRPr="004E59BD">
        <w:rPr>
          <w:sz w:val="16"/>
        </w:rPr>
        <w:t xml:space="preserve"> the potentially </w:t>
      </w:r>
      <w:r w:rsidRPr="004E59BD">
        <w:rPr>
          <w:rStyle w:val="StyleUnderline"/>
        </w:rPr>
        <w:t>high labor demand of their farms</w:t>
      </w:r>
      <w:r w:rsidRPr="004E59BD">
        <w:rPr>
          <w:sz w:val="16"/>
        </w:rPr>
        <w:t xml:space="preserve">. </w:t>
      </w:r>
      <w:r w:rsidRPr="004E59BD">
        <w:rPr>
          <w:rStyle w:val="StyleUnderline"/>
        </w:rPr>
        <w:t xml:space="preserve">Farming agroecologically </w:t>
      </w:r>
      <w:r w:rsidRPr="00DF6FE2">
        <w:rPr>
          <w:rStyle w:val="StyleUnderline"/>
          <w:highlight w:val="green"/>
        </w:rPr>
        <w:t xml:space="preserve">may call for </w:t>
      </w:r>
      <w:r w:rsidRPr="00DF6FE2">
        <w:rPr>
          <w:rStyle w:val="Emphasis"/>
          <w:highlight w:val="green"/>
        </w:rPr>
        <w:t>substantially more workers</w:t>
      </w:r>
      <w:r w:rsidRPr="004E59BD">
        <w:rPr>
          <w:sz w:val="16"/>
        </w:rPr>
        <w:t xml:space="preserve"> than is required for conventional industrial farms that use machines to replace human inputs. Scholars have expressed concern that farms with high labor needs are “subsidized by free, precarious, or underpaid labor through various schemes (such as volunteers movements, co-op farm shares, students in internships, or training programs), underpaid migrant labor, family labor, and off-farm income” (Meyfroidt et al., 2019; see also Getz et al., 2008). Other research, however, indicates that agroecology can enhance labor quality—as its practice defies monotony and farmers acquire valuable, dynamic knowledge through “meaningful work” (Timmermann and Félix, 2015; Dumont and Baret, 2017). But to avoid exploiting their workers, as well as themselves, new farmers must find a way to recompense people through fair pay. Farmers need to be open to possibly using scale-appropriate technologies that are compatible with agroecology and that can alleviate some of the repetitive and physically unhealthy tasks, freeing workers to focus on using their ecological skills. It is also the case that labor-intensive agriculture can translate into employment opportunities in de-populated rural areas (Timmermann and Félix, 2015; see also Carolan, 2012 and Goldschmidt, 1947).</w:t>
      </w:r>
    </w:p>
    <w:p w14:paraId="5017EAC4" w14:textId="77777777" w:rsidR="00720B37" w:rsidRDefault="00720B37" w:rsidP="00720B37"/>
    <w:p w14:paraId="40962EC1" w14:textId="77777777" w:rsidR="00720B37" w:rsidRDefault="00720B37" w:rsidP="00720B37"/>
    <w:p w14:paraId="5C8C7BE0" w14:textId="77777777" w:rsidR="00720B37" w:rsidRDefault="00720B37" w:rsidP="00720B37">
      <w:pPr>
        <w:pStyle w:val="Heading4"/>
      </w:pPr>
      <w:r>
        <w:t xml:space="preserve">Sustainable ag doesn’t pay --- that’s the </w:t>
      </w:r>
      <w:r w:rsidRPr="00C32389">
        <w:rPr>
          <w:u w:val="single"/>
        </w:rPr>
        <w:t>primary</w:t>
      </w:r>
      <w:r>
        <w:t xml:space="preserve"> barrier to transition</w:t>
      </w:r>
    </w:p>
    <w:p w14:paraId="14793172" w14:textId="77777777" w:rsidR="00720B37" w:rsidRDefault="00720B37" w:rsidP="00720B37">
      <w:r w:rsidRPr="00426EB1">
        <w:rPr>
          <w:rStyle w:val="Style13ptBold"/>
        </w:rPr>
        <w:t>Holden 20</w:t>
      </w:r>
      <w:r>
        <w:t xml:space="preserve"> – </w:t>
      </w:r>
      <w:r w:rsidRPr="00426EB1">
        <w:t>CBE, Founder of the Sustainable Food Trust</w:t>
      </w:r>
    </w:p>
    <w:p w14:paraId="086A9991" w14:textId="77777777" w:rsidR="00720B37" w:rsidRDefault="00720B37" w:rsidP="00720B37">
      <w:r>
        <w:t>Patrick, 12/30. “</w:t>
      </w:r>
      <w:r w:rsidRPr="00426EB1">
        <w:t>Bringing down the barriers to truly sustainable agriculture</w:t>
      </w:r>
      <w:r>
        <w:t xml:space="preserve">.” </w:t>
      </w:r>
      <w:r w:rsidRPr="00426EB1">
        <w:t>https://www.innovationnewsnetwork.com/bringing-down-the-barriers-to-truly-sustainable-agriculture/8474/</w:t>
      </w:r>
    </w:p>
    <w:p w14:paraId="7C91F729" w14:textId="77777777" w:rsidR="00720B37" w:rsidRPr="00426EB1" w:rsidRDefault="00720B37" w:rsidP="00720B37">
      <w:pPr>
        <w:rPr>
          <w:sz w:val="16"/>
        </w:rPr>
      </w:pPr>
      <w:r w:rsidRPr="00426EB1">
        <w:rPr>
          <w:sz w:val="16"/>
        </w:rPr>
        <w:t xml:space="preserve">You are asking exactly the right question. Many of us have spent the last 20 or 30 years trying to promote an alternative system which incorporates many of the key characteristics of regenerative and </w:t>
      </w:r>
      <w:r w:rsidRPr="00DF6FE2">
        <w:rPr>
          <w:rStyle w:val="StyleUnderline"/>
          <w:highlight w:val="green"/>
        </w:rPr>
        <w:t>sustainable food systems</w:t>
      </w:r>
      <w:r w:rsidRPr="00426EB1">
        <w:rPr>
          <w:sz w:val="16"/>
        </w:rPr>
        <w:t xml:space="preserve">. However, despite this effort – and the clear benefits of the new system – they </w:t>
      </w:r>
      <w:r w:rsidRPr="00DF6FE2">
        <w:rPr>
          <w:rStyle w:val="StyleUnderline"/>
          <w:highlight w:val="green"/>
        </w:rPr>
        <w:t>are not</w:t>
      </w:r>
      <w:r w:rsidRPr="00426EB1">
        <w:rPr>
          <w:sz w:val="16"/>
        </w:rPr>
        <w:t xml:space="preserve"> yet </w:t>
      </w:r>
      <w:r w:rsidRPr="00DF6FE2">
        <w:rPr>
          <w:rStyle w:val="StyleUnderline"/>
          <w:highlight w:val="green"/>
        </w:rPr>
        <w:t>mainstream</w:t>
      </w:r>
      <w:r w:rsidRPr="00426EB1">
        <w:rPr>
          <w:sz w:val="16"/>
        </w:rPr>
        <w:t>, and we need to ask why.</w:t>
      </w:r>
    </w:p>
    <w:p w14:paraId="06C3D589" w14:textId="77777777" w:rsidR="00720B37" w:rsidRPr="00426EB1" w:rsidRDefault="00720B37" w:rsidP="00720B37">
      <w:pPr>
        <w:rPr>
          <w:sz w:val="16"/>
        </w:rPr>
      </w:pPr>
      <w:r w:rsidRPr="00426EB1">
        <w:rPr>
          <w:sz w:val="16"/>
        </w:rPr>
        <w:lastRenderedPageBreak/>
        <w:t xml:space="preserve">The answer to that question is multifaceted, and </w:t>
      </w:r>
      <w:r w:rsidRPr="00426EB1">
        <w:rPr>
          <w:rStyle w:val="StyleUnderline"/>
        </w:rPr>
        <w:t>there are</w:t>
      </w:r>
      <w:r w:rsidRPr="00426EB1">
        <w:rPr>
          <w:sz w:val="16"/>
        </w:rPr>
        <w:t xml:space="preserve"> perhaps </w:t>
      </w:r>
      <w:r w:rsidRPr="00426EB1">
        <w:rPr>
          <w:rStyle w:val="StyleUnderline"/>
        </w:rPr>
        <w:t xml:space="preserve">three or four critical </w:t>
      </w:r>
      <w:r w:rsidRPr="0008348D">
        <w:rPr>
          <w:rStyle w:val="StyleUnderline"/>
          <w:highlight w:val="green"/>
        </w:rPr>
        <w:t xml:space="preserve">barriers to change, </w:t>
      </w:r>
      <w:r w:rsidRPr="0008348D">
        <w:rPr>
          <w:rStyle w:val="Emphasis"/>
          <w:highlight w:val="green"/>
        </w:rPr>
        <w:t>principle amongst which is financial</w:t>
      </w:r>
      <w:r w:rsidRPr="00426EB1">
        <w:rPr>
          <w:sz w:val="16"/>
        </w:rPr>
        <w:t xml:space="preserve">. It is the Sustainable Food Trust’s mission to unlock those barriers. We have been investigating the financial barrier, of course, and it is clear that, </w:t>
      </w:r>
      <w:r w:rsidRPr="00426EB1">
        <w:rPr>
          <w:rStyle w:val="StyleUnderline"/>
        </w:rPr>
        <w:t xml:space="preserve">quite simply, farming in a </w:t>
      </w:r>
      <w:r w:rsidRPr="0008348D">
        <w:rPr>
          <w:rStyle w:val="StyleUnderline"/>
          <w:highlight w:val="green"/>
        </w:rPr>
        <w:t>sustainable</w:t>
      </w:r>
      <w:r w:rsidRPr="00426EB1">
        <w:rPr>
          <w:sz w:val="16"/>
        </w:rPr>
        <w:t xml:space="preserve"> and regenerative </w:t>
      </w:r>
      <w:r w:rsidRPr="00426EB1">
        <w:rPr>
          <w:rStyle w:val="StyleUnderline"/>
        </w:rPr>
        <w:t xml:space="preserve">way </w:t>
      </w:r>
      <w:r w:rsidRPr="0008348D">
        <w:rPr>
          <w:rStyle w:val="Emphasis"/>
          <w:highlight w:val="green"/>
        </w:rPr>
        <w:t>doesn’t pay</w:t>
      </w:r>
      <w:r w:rsidRPr="00426EB1">
        <w:rPr>
          <w:rStyle w:val="Emphasis"/>
        </w:rPr>
        <w:t xml:space="preserve"> as well</w:t>
      </w:r>
      <w:r w:rsidRPr="00426EB1">
        <w:rPr>
          <w:sz w:val="16"/>
        </w:rPr>
        <w:t xml:space="preserve"> as farming</w:t>
      </w:r>
      <w:r w:rsidRPr="00426EB1">
        <w:rPr>
          <w:rStyle w:val="StyleUnderline"/>
        </w:rPr>
        <w:t xml:space="preserve"> </w:t>
      </w:r>
      <w:r w:rsidRPr="00426EB1">
        <w:rPr>
          <w:sz w:val="16"/>
        </w:rPr>
        <w:t>in a way that exploits natural and human capital, which pollutes in terms of greenhouse gas emissions, water pollution, and so on, and which damages public health; producing food that is good for you and the planet is more expensive than producing that which is probably going to damage environmental and human health, which is both strange and wrong.</w:t>
      </w:r>
    </w:p>
    <w:p w14:paraId="21E3A324" w14:textId="77777777" w:rsidR="00720B37" w:rsidRPr="00426EB1" w:rsidRDefault="00720B37" w:rsidP="00720B37">
      <w:pPr>
        <w:rPr>
          <w:sz w:val="16"/>
        </w:rPr>
      </w:pPr>
      <w:r w:rsidRPr="00426EB1">
        <w:rPr>
          <w:rStyle w:val="StyleUnderline"/>
        </w:rPr>
        <w:t xml:space="preserve">There are multiple reasons for this, including the </w:t>
      </w:r>
      <w:r w:rsidRPr="0008348D">
        <w:rPr>
          <w:rStyle w:val="StyleUnderline"/>
          <w:highlight w:val="green"/>
        </w:rPr>
        <w:t>absence of true cost accounting</w:t>
      </w:r>
      <w:r w:rsidRPr="00426EB1">
        <w:rPr>
          <w:sz w:val="16"/>
        </w:rPr>
        <w:t xml:space="preserve">, the fact that the polluter pays principle is not being applied, </w:t>
      </w:r>
      <w:r w:rsidRPr="00426EB1">
        <w:rPr>
          <w:rStyle w:val="StyleUnderline"/>
        </w:rPr>
        <w:t xml:space="preserve">and the </w:t>
      </w:r>
      <w:r w:rsidRPr="0008348D">
        <w:rPr>
          <w:rStyle w:val="StyleUnderline"/>
          <w:highlight w:val="green"/>
        </w:rPr>
        <w:t>misdirection of subsidies</w:t>
      </w:r>
      <w:r w:rsidRPr="00426EB1">
        <w:rPr>
          <w:rStyle w:val="StyleUnderline"/>
        </w:rPr>
        <w:t>, amongst others</w:t>
      </w:r>
      <w:r w:rsidRPr="00426EB1">
        <w:rPr>
          <w:sz w:val="16"/>
        </w:rPr>
        <w:t>. Unlocking that key barrier to change would transform the future of sustainable agriculture.</w:t>
      </w:r>
    </w:p>
    <w:p w14:paraId="34F662A9" w14:textId="77777777" w:rsidR="00720B37" w:rsidRDefault="00720B37" w:rsidP="00720B37"/>
    <w:p w14:paraId="6B33CB47" w14:textId="77777777" w:rsidR="00720B37" w:rsidRDefault="00720B37" w:rsidP="00720B37">
      <w:pPr>
        <w:pStyle w:val="Heading4"/>
      </w:pPr>
      <w:r w:rsidRPr="00184677">
        <w:rPr>
          <w:u w:val="single"/>
        </w:rPr>
        <w:t>Subsidies</w:t>
      </w:r>
      <w:r>
        <w:t xml:space="preserve"> block any transition to sustainable ag</w:t>
      </w:r>
    </w:p>
    <w:p w14:paraId="3D0A537C" w14:textId="77777777" w:rsidR="00720B37" w:rsidRDefault="00720B37" w:rsidP="00720B37">
      <w:r w:rsidRPr="00184677">
        <w:rPr>
          <w:rStyle w:val="Style13ptBold"/>
        </w:rPr>
        <w:t>NSAC 17</w:t>
      </w:r>
      <w:r>
        <w:t xml:space="preserve"> – National Sustainable Agriculture Coalition</w:t>
      </w:r>
    </w:p>
    <w:p w14:paraId="50319D14" w14:textId="77777777" w:rsidR="00720B37" w:rsidRDefault="00720B37" w:rsidP="00720B37">
      <w:r>
        <w:t>12/21, “</w:t>
      </w:r>
      <w:r w:rsidRPr="00184677">
        <w:t xml:space="preserve">How </w:t>
      </w:r>
      <w:r w:rsidRPr="00184677">
        <w:rPr>
          <w:rStyle w:val="StyleUnderline"/>
        </w:rPr>
        <w:t>Farm Subsidies Encourage the Big to Get Bigger</w:t>
      </w:r>
      <w:r w:rsidRPr="00184677">
        <w:t>.”</w:t>
      </w:r>
      <w:r>
        <w:t xml:space="preserve"> </w:t>
      </w:r>
      <w:r w:rsidRPr="00184677">
        <w:t>https://sustainableagriculture.net/blog/farm-subsidies-encourage-big-get-bigger/</w:t>
      </w:r>
    </w:p>
    <w:p w14:paraId="1A63EAB9" w14:textId="77777777" w:rsidR="00720B37" w:rsidRPr="00184677" w:rsidRDefault="00720B37" w:rsidP="00720B37">
      <w:pPr>
        <w:rPr>
          <w:sz w:val="16"/>
        </w:rPr>
      </w:pPr>
      <w:r w:rsidRPr="00184677">
        <w:rPr>
          <w:sz w:val="16"/>
        </w:rPr>
        <w:t xml:space="preserve">A recent pair </w:t>
      </w:r>
      <w:r w:rsidRPr="00184677">
        <w:rPr>
          <w:rStyle w:val="StyleUnderline"/>
        </w:rPr>
        <w:t>of reports from the</w:t>
      </w:r>
      <w:r w:rsidRPr="00184677">
        <w:rPr>
          <w:sz w:val="16"/>
        </w:rPr>
        <w:t xml:space="preserve"> Economic Research Service (</w:t>
      </w:r>
      <w:r w:rsidRPr="00184677">
        <w:rPr>
          <w:rStyle w:val="StyleUnderline"/>
        </w:rPr>
        <w:t xml:space="preserve">ERS) confirms that </w:t>
      </w:r>
      <w:r w:rsidRPr="0008348D">
        <w:rPr>
          <w:rStyle w:val="StyleUnderline"/>
          <w:highlight w:val="green"/>
        </w:rPr>
        <w:t>federal subsidies</w:t>
      </w:r>
      <w:r w:rsidRPr="00184677">
        <w:rPr>
          <w:rStyle w:val="StyleUnderline"/>
        </w:rPr>
        <w:t xml:space="preserve"> to farms </w:t>
      </w:r>
      <w:r w:rsidRPr="0008348D">
        <w:rPr>
          <w:rStyle w:val="StyleUnderline"/>
          <w:highlight w:val="green"/>
        </w:rPr>
        <w:t>are</w:t>
      </w:r>
      <w:r w:rsidRPr="00184677">
        <w:rPr>
          <w:rStyle w:val="StyleUnderline"/>
        </w:rPr>
        <w:t xml:space="preserve"> </w:t>
      </w:r>
      <w:r w:rsidRPr="00184677">
        <w:rPr>
          <w:rStyle w:val="Emphasis"/>
        </w:rPr>
        <w:t xml:space="preserve">increasingly </w:t>
      </w:r>
      <w:r w:rsidRPr="0008348D">
        <w:rPr>
          <w:rStyle w:val="Emphasis"/>
          <w:highlight w:val="green"/>
        </w:rPr>
        <w:t>going to larger</w:t>
      </w:r>
      <w:r w:rsidRPr="00184677">
        <w:rPr>
          <w:rStyle w:val="Emphasis"/>
        </w:rPr>
        <w:t xml:space="preserve"> and larger </w:t>
      </w:r>
      <w:r w:rsidRPr="0008348D">
        <w:rPr>
          <w:rStyle w:val="Emphasis"/>
          <w:highlight w:val="green"/>
        </w:rPr>
        <w:t>farms</w:t>
      </w:r>
      <w:r w:rsidRPr="00184677">
        <w:rPr>
          <w:sz w:val="16"/>
        </w:rPr>
        <w:t xml:space="preserve">, thus </w:t>
      </w:r>
      <w:r w:rsidRPr="0008348D">
        <w:rPr>
          <w:rStyle w:val="Emphasis"/>
          <w:highlight w:val="green"/>
        </w:rPr>
        <w:t>supporting</w:t>
      </w:r>
      <w:r w:rsidRPr="00184677">
        <w:rPr>
          <w:rStyle w:val="Emphasis"/>
        </w:rPr>
        <w:t xml:space="preserve"> the cycle of </w:t>
      </w:r>
      <w:r w:rsidRPr="0008348D">
        <w:rPr>
          <w:rStyle w:val="Emphasis"/>
          <w:highlight w:val="green"/>
        </w:rPr>
        <w:t>the big getting bigger</w:t>
      </w:r>
      <w:r w:rsidRPr="00184677">
        <w:rPr>
          <w:sz w:val="16"/>
        </w:rPr>
        <w:t>. Fewer and bigger farms mean less money circulating in local economies, fewer farm jobs in rural areas, and fewer opportunities for beginning and young farmers to get into the business.</w:t>
      </w:r>
    </w:p>
    <w:p w14:paraId="0630889D" w14:textId="77777777" w:rsidR="00720B37" w:rsidRPr="00184677" w:rsidRDefault="00720B37" w:rsidP="00720B37">
      <w:pPr>
        <w:rPr>
          <w:sz w:val="16"/>
        </w:rPr>
      </w:pPr>
      <w:r w:rsidRPr="00184677">
        <w:rPr>
          <w:sz w:val="16"/>
        </w:rPr>
        <w:t>Since 1991, the household income threshold for farms receiving half of all commodity program payments more than doubled from about $60,000 to over $146,000. For crop insurance indemnities we see a similar shift. In 1997, half of crop insurance indemnities went to farms with incomes of over $63,000; today that number is $143,000.</w:t>
      </w:r>
    </w:p>
    <w:p w14:paraId="0EF59481" w14:textId="77777777" w:rsidR="00720B37" w:rsidRPr="00184677" w:rsidRDefault="00720B37" w:rsidP="00720B37">
      <w:pPr>
        <w:rPr>
          <w:sz w:val="16"/>
        </w:rPr>
      </w:pPr>
      <w:r w:rsidRPr="00184677">
        <w:rPr>
          <w:sz w:val="16"/>
        </w:rPr>
        <w:t>This is all concerning, but w</w:t>
      </w:r>
      <w:r w:rsidRPr="00184677">
        <w:rPr>
          <w:rStyle w:val="StyleUnderline"/>
        </w:rPr>
        <w:t xml:space="preserve">ith crop insurance we see an even more worrisome trend when you look at </w:t>
      </w:r>
      <w:r w:rsidRPr="00184677">
        <w:rPr>
          <w:sz w:val="16"/>
        </w:rPr>
        <w:t xml:space="preserve">farms with over $1 million in Gross Cash Farm Income (GCFI) income, which includes </w:t>
      </w:r>
      <w:r w:rsidRPr="00184677">
        <w:rPr>
          <w:rStyle w:val="StyleUnderline"/>
        </w:rPr>
        <w:t>large and very large farms</w:t>
      </w:r>
      <w:r w:rsidRPr="00184677">
        <w:rPr>
          <w:sz w:val="16"/>
        </w:rPr>
        <w:t xml:space="preserve"> according to ERS definitions. </w:t>
      </w:r>
      <w:r w:rsidRPr="00184677">
        <w:rPr>
          <w:rStyle w:val="StyleUnderline"/>
        </w:rPr>
        <w:t xml:space="preserve">These </w:t>
      </w:r>
      <w:r w:rsidRPr="0008348D">
        <w:rPr>
          <w:rStyle w:val="StyleUnderline"/>
          <w:highlight w:val="green"/>
        </w:rPr>
        <w:t>largest farms saw</w:t>
      </w:r>
      <w:r w:rsidRPr="00184677">
        <w:rPr>
          <w:rStyle w:val="StyleUnderline"/>
        </w:rPr>
        <w:t xml:space="preserve"> their share of indemnities </w:t>
      </w:r>
      <w:r w:rsidRPr="0008348D">
        <w:rPr>
          <w:rStyle w:val="StyleUnderline"/>
          <w:highlight w:val="green"/>
        </w:rPr>
        <w:t>increase from 12 percent to nearly 33 percent</w:t>
      </w:r>
      <w:r w:rsidRPr="00184677">
        <w:rPr>
          <w:sz w:val="16"/>
        </w:rPr>
        <w:t xml:space="preserve"> of the total. This dramatic change – combined with the recently revealed data showing that the top one percent of farms-by-sales receive 20 percent of subsides – raises questions about how crop insurance benefits are distributed. Logically, even as large and very large farms become more common, the proportion of indemnities among different sized farms should stay the same. This seems to indicate that </w:t>
      </w:r>
      <w:r w:rsidRPr="00184677">
        <w:rPr>
          <w:rStyle w:val="StyleUnderline"/>
        </w:rPr>
        <w:t xml:space="preserve">as </w:t>
      </w:r>
      <w:r w:rsidRPr="0008348D">
        <w:rPr>
          <w:rStyle w:val="StyleUnderline"/>
          <w:highlight w:val="green"/>
        </w:rPr>
        <w:t>crop insurance</w:t>
      </w:r>
      <w:r w:rsidRPr="00184677">
        <w:rPr>
          <w:rStyle w:val="StyleUnderline"/>
        </w:rPr>
        <w:t xml:space="preserve"> has expanded, it has </w:t>
      </w:r>
      <w:r w:rsidRPr="0008348D">
        <w:rPr>
          <w:rStyle w:val="StyleUnderline"/>
          <w:highlight w:val="green"/>
        </w:rPr>
        <w:t>provided disproportionately favorable incentives to</w:t>
      </w:r>
      <w:r w:rsidRPr="00184677">
        <w:rPr>
          <w:rStyle w:val="StyleUnderline"/>
        </w:rPr>
        <w:t xml:space="preserve"> the </w:t>
      </w:r>
      <w:r w:rsidRPr="0008348D">
        <w:rPr>
          <w:rStyle w:val="StyleUnderline"/>
          <w:highlight w:val="green"/>
        </w:rPr>
        <w:t>largest farms</w:t>
      </w:r>
      <w:r w:rsidRPr="00184677">
        <w:rPr>
          <w:rStyle w:val="StyleUnderline"/>
        </w:rPr>
        <w:t xml:space="preserve">, </w:t>
      </w:r>
      <w:r w:rsidRPr="0008348D">
        <w:rPr>
          <w:rStyle w:val="StyleUnderline"/>
          <w:highlight w:val="green"/>
        </w:rPr>
        <w:t xml:space="preserve">including </w:t>
      </w:r>
      <w:r w:rsidRPr="0008348D">
        <w:rPr>
          <w:rStyle w:val="Emphasis"/>
          <w:highlight w:val="green"/>
        </w:rPr>
        <w:t>unlimited</w:t>
      </w:r>
      <w:r w:rsidRPr="00184677">
        <w:rPr>
          <w:rStyle w:val="Emphasis"/>
        </w:rPr>
        <w:t xml:space="preserve"> crop </w:t>
      </w:r>
      <w:r w:rsidRPr="0008348D">
        <w:rPr>
          <w:rStyle w:val="Emphasis"/>
          <w:highlight w:val="green"/>
        </w:rPr>
        <w:t>insurance</w:t>
      </w:r>
      <w:r w:rsidRPr="00184677">
        <w:rPr>
          <w:rStyle w:val="Emphasis"/>
        </w:rPr>
        <w:t xml:space="preserve"> </w:t>
      </w:r>
      <w:r w:rsidRPr="0008348D">
        <w:rPr>
          <w:rStyle w:val="Emphasis"/>
          <w:highlight w:val="green"/>
        </w:rPr>
        <w:t>subsidies</w:t>
      </w:r>
      <w:r w:rsidRPr="00184677">
        <w:rPr>
          <w:sz w:val="16"/>
        </w:rPr>
        <w:t>.</w:t>
      </w:r>
    </w:p>
    <w:p w14:paraId="7E4EC571" w14:textId="77777777" w:rsidR="00720B37" w:rsidRPr="00184677" w:rsidRDefault="00720B37" w:rsidP="00720B37">
      <w:pPr>
        <w:rPr>
          <w:sz w:val="16"/>
        </w:rPr>
      </w:pPr>
      <w:r w:rsidRPr="00184677">
        <w:rPr>
          <w:sz w:val="16"/>
        </w:rPr>
        <w:t>Since 1991, taxpayer subsidies for crop insurance have greatly increased from $300 million to $6.1 billion. While total acreage in the program has increased significantly, the number of policyholders has stayed relatively steady meaning more acres covered by the same number of farms, also indicative of consolidation.</w:t>
      </w:r>
    </w:p>
    <w:p w14:paraId="2EF9832D" w14:textId="77777777" w:rsidR="00720B37" w:rsidRPr="00184677" w:rsidRDefault="00720B37" w:rsidP="00720B37">
      <w:pPr>
        <w:rPr>
          <w:sz w:val="16"/>
        </w:rPr>
      </w:pPr>
      <w:r w:rsidRPr="00184677">
        <w:rPr>
          <w:sz w:val="16"/>
        </w:rPr>
        <w:t>This is all overlaid on the fact that during this same period the number of farms in America fell by around 70,000 [1] and the percent of land owned by actual farmers declined, with nearly 40 percent of land now being rented or leased and 80 percent of rented or leased land being owned by non-farmers.</w:t>
      </w:r>
    </w:p>
    <w:p w14:paraId="352A2A64" w14:textId="77777777" w:rsidR="00720B37" w:rsidRPr="00184677" w:rsidRDefault="00720B37" w:rsidP="00720B37">
      <w:pPr>
        <w:rPr>
          <w:sz w:val="16"/>
        </w:rPr>
      </w:pPr>
      <w:r w:rsidRPr="00184677">
        <w:rPr>
          <w:sz w:val="16"/>
        </w:rPr>
        <w:t>This raises the question: is the crop insurance program, under its current subsidy structure, doing a good job keeping people in farming, or is it contributing to the consolidation of farms and pushing people out of farming?</w:t>
      </w:r>
    </w:p>
    <w:p w14:paraId="2DA91E63" w14:textId="77777777" w:rsidR="00720B37" w:rsidRPr="00184677" w:rsidRDefault="00720B37" w:rsidP="00720B37">
      <w:pPr>
        <w:rPr>
          <w:sz w:val="16"/>
        </w:rPr>
      </w:pPr>
      <w:r w:rsidRPr="00184677">
        <w:rPr>
          <w:sz w:val="16"/>
        </w:rPr>
        <w:t>In addition to shedding light on the impacts of the current subsidy structure, these reports also shed light on the problem of access to crop insurance. Of farms with GCFI between $150,000 and $350,000, less than half have crop insurance, which is concerning especially when you consider that farms with a GCFI of under $350,000 account for 50 percent of all farmland. ERS indicates that at the $350,000-$999,000 GCFI level, participation jumps to 65-69 percent; and that when GFCI exceeds $1 million, participation in crop insurance tops out at 71.2 percent. NSAC has several recommendations for increasing access to crop insurance, including for small farms and beginning farmers.</w:t>
      </w:r>
    </w:p>
    <w:p w14:paraId="4BFF908F" w14:textId="77777777" w:rsidR="00720B37" w:rsidRPr="00184677" w:rsidRDefault="00720B37" w:rsidP="00720B37">
      <w:pPr>
        <w:rPr>
          <w:sz w:val="16"/>
        </w:rPr>
      </w:pPr>
      <w:r w:rsidRPr="00184677">
        <w:rPr>
          <w:sz w:val="16"/>
        </w:rPr>
        <w:t xml:space="preserve">According to ERS Large family farms, those over $1 million of GCFI only represent 13 percent of crop insurance program participants, but operate 34 percent of cropland in the program and receive 34 percent of indemnities. Small farms, those with a </w:t>
      </w:r>
      <w:r w:rsidRPr="00184677">
        <w:rPr>
          <w:sz w:val="16"/>
        </w:rPr>
        <w:lastRenderedPageBreak/>
        <w:t>GFCI of less than $350,000 operate over half of farm acreage but receive only 16 percent of indemnities. This indicates that farms of substantial size, but by no means the largest, have more limited access to crop insurance than the largest farms.</w:t>
      </w:r>
    </w:p>
    <w:p w14:paraId="26599A90" w14:textId="77777777" w:rsidR="00720B37" w:rsidRPr="00184677" w:rsidRDefault="00720B37" w:rsidP="00720B37">
      <w:pPr>
        <w:rPr>
          <w:sz w:val="16"/>
        </w:rPr>
      </w:pPr>
      <w:r w:rsidRPr="00184677">
        <w:rPr>
          <w:sz w:val="16"/>
        </w:rPr>
        <w:t>Negative Impacts of Subsidies on Mid-Scale, Beginning and Young farmers</w:t>
      </w:r>
    </w:p>
    <w:p w14:paraId="568B4D45" w14:textId="77777777" w:rsidR="00720B37" w:rsidRPr="00184677" w:rsidRDefault="00720B37" w:rsidP="00720B37">
      <w:pPr>
        <w:rPr>
          <w:sz w:val="16"/>
        </w:rPr>
      </w:pPr>
      <w:r w:rsidRPr="00184677">
        <w:rPr>
          <w:sz w:val="16"/>
        </w:rPr>
        <w:t>As the ERS report rightly points out, government subsidies don’t always directly translate into support for the farmers being targeted. This is because subsidy payments increase the net return on farmland, and in the case of conservation payments, can increase costs.</w:t>
      </w:r>
    </w:p>
    <w:p w14:paraId="39202A6E" w14:textId="77777777" w:rsidR="00720B37" w:rsidRPr="00184677" w:rsidRDefault="00720B37" w:rsidP="00720B37">
      <w:pPr>
        <w:rPr>
          <w:sz w:val="16"/>
        </w:rPr>
      </w:pPr>
      <w:r w:rsidRPr="00184677">
        <w:rPr>
          <w:sz w:val="16"/>
        </w:rPr>
        <w:t>As has been firmly established, government subsidy programs increase land prices and rents since landowners try to capture some the increased net return that results from subsidy payments. Government subsides of all types to farms totaled $16.9 billion in 2015.</w:t>
      </w:r>
    </w:p>
    <w:p w14:paraId="22089A0D" w14:textId="77777777" w:rsidR="00720B37" w:rsidRPr="00184677" w:rsidRDefault="00720B37" w:rsidP="00720B37">
      <w:pPr>
        <w:rPr>
          <w:sz w:val="16"/>
        </w:rPr>
      </w:pPr>
      <w:r w:rsidRPr="00184677">
        <w:rPr>
          <w:rStyle w:val="StyleUnderline"/>
        </w:rPr>
        <w:t>Increased land prices and rents resulting from government subsidies have detrimental impacts on mid-scale, beginning, and young farmers</w:t>
      </w:r>
      <w:r w:rsidRPr="00184677">
        <w:rPr>
          <w:sz w:val="16"/>
        </w:rPr>
        <w:t xml:space="preserve">. When </w:t>
      </w:r>
      <w:r w:rsidRPr="00184677">
        <w:rPr>
          <w:rStyle w:val="StyleUnderline"/>
        </w:rPr>
        <w:t>government payments</w:t>
      </w:r>
      <w:r w:rsidRPr="00184677">
        <w:rPr>
          <w:sz w:val="16"/>
        </w:rPr>
        <w:t xml:space="preserve"> of all types increase, they ma</w:t>
      </w:r>
      <w:r w:rsidRPr="00184677">
        <w:rPr>
          <w:rStyle w:val="StyleUnderline"/>
        </w:rPr>
        <w:t>ke land more expensive to rent and bu</w:t>
      </w:r>
      <w:r w:rsidRPr="00184677">
        <w:rPr>
          <w:sz w:val="16"/>
        </w:rPr>
        <w:t xml:space="preserve">y, thus making it more expensive for those farmers just starting out. The </w:t>
      </w:r>
      <w:r w:rsidRPr="00184677">
        <w:rPr>
          <w:rStyle w:val="StyleUnderline"/>
        </w:rPr>
        <w:t>payments</w:t>
      </w:r>
      <w:r w:rsidRPr="00184677">
        <w:rPr>
          <w:sz w:val="16"/>
        </w:rPr>
        <w:t xml:space="preserve"> also </w:t>
      </w:r>
      <w:r w:rsidRPr="00184677">
        <w:rPr>
          <w:rStyle w:val="StyleUnderline"/>
        </w:rPr>
        <w:t xml:space="preserve">have the perverse effect of helping the </w:t>
      </w:r>
      <w:r w:rsidRPr="0008348D">
        <w:rPr>
          <w:rStyle w:val="StyleUnderline"/>
          <w:highlight w:val="green"/>
        </w:rPr>
        <w:t>largest farms</w:t>
      </w:r>
      <w:r w:rsidRPr="00184677">
        <w:rPr>
          <w:rStyle w:val="StyleUnderline"/>
        </w:rPr>
        <w:t xml:space="preserve"> (which receive the largest portion of the payments and indemnities) get bigger by allowing them to </w:t>
      </w:r>
      <w:r w:rsidRPr="0008348D">
        <w:rPr>
          <w:rStyle w:val="StyleUnderline"/>
          <w:highlight w:val="green"/>
        </w:rPr>
        <w:t>capitalize subsides</w:t>
      </w:r>
      <w:r w:rsidRPr="00184677">
        <w:rPr>
          <w:rStyle w:val="StyleUnderline"/>
        </w:rPr>
        <w:t xml:space="preserve"> in order </w:t>
      </w:r>
      <w:r w:rsidRPr="0008348D">
        <w:rPr>
          <w:rStyle w:val="StyleUnderline"/>
          <w:highlight w:val="green"/>
        </w:rPr>
        <w:t>to bid higher for land or pay higher rents</w:t>
      </w:r>
      <w:r w:rsidRPr="00184677">
        <w:rPr>
          <w:rStyle w:val="StyleUnderline"/>
        </w:rPr>
        <w:t xml:space="preserve"> thus perpetuating the cycle</w:t>
      </w:r>
      <w:r w:rsidRPr="00184677">
        <w:rPr>
          <w:sz w:val="16"/>
        </w:rPr>
        <w:t>. This was laid to bare in a recent Wall Street Journal article, where a farmer with over 10,000 acres in Kansas acknowledged the difficulty any young or new farmer would have in trying to outbid him for land.</w:t>
      </w:r>
    </w:p>
    <w:p w14:paraId="3F0AA144" w14:textId="77777777" w:rsidR="00720B37" w:rsidRDefault="00720B37" w:rsidP="00720B37"/>
    <w:p w14:paraId="15D97E8E" w14:textId="77777777" w:rsidR="00720B37" w:rsidRDefault="00720B37" w:rsidP="00720B37">
      <w:pPr>
        <w:pStyle w:val="Heading3"/>
      </w:pPr>
      <w:r>
        <w:lastRenderedPageBreak/>
        <w:t xml:space="preserve">--XT – Big Farms Good </w:t>
      </w:r>
    </w:p>
    <w:p w14:paraId="53D8C0B0" w14:textId="77777777" w:rsidR="00720B37" w:rsidRDefault="00720B37" w:rsidP="00720B37"/>
    <w:p w14:paraId="3D64F522" w14:textId="77777777" w:rsidR="00720B37" w:rsidRDefault="00720B37" w:rsidP="00720B37"/>
    <w:p w14:paraId="651CE0FB" w14:textId="77777777" w:rsidR="00720B37" w:rsidRPr="009F2E50" w:rsidRDefault="00720B37" w:rsidP="00720B37">
      <w:pPr>
        <w:pStyle w:val="Heading4"/>
      </w:pPr>
      <w:r>
        <w:t xml:space="preserve">Large farms are </w:t>
      </w:r>
      <w:r>
        <w:rPr>
          <w:u w:val="single"/>
        </w:rPr>
        <w:t>most</w:t>
      </w:r>
      <w:r>
        <w:t xml:space="preserve"> socially responsible and transition is impossible</w:t>
      </w:r>
    </w:p>
    <w:p w14:paraId="1FEFEFE7" w14:textId="77777777" w:rsidR="00720B37" w:rsidRDefault="00720B37" w:rsidP="00720B37">
      <w:r w:rsidRPr="005365AC">
        <w:rPr>
          <w:rStyle w:val="Style13ptBold"/>
        </w:rPr>
        <w:t>Nordhaus 21</w:t>
      </w:r>
      <w:r>
        <w:t xml:space="preserve"> –</w:t>
      </w:r>
      <w:r w:rsidRPr="005365AC">
        <w:t xml:space="preserve"> founder and executive director of the Breakthrough Institute and a co-author of An Ecomodernist Manifesto</w:t>
      </w:r>
      <w:r>
        <w:t xml:space="preserve">, </w:t>
      </w:r>
      <w:r w:rsidRPr="005365AC">
        <w:t>leading global thinker on energy, environment, climate, human development, and politics</w:t>
      </w:r>
    </w:p>
    <w:p w14:paraId="52D327EA" w14:textId="77777777" w:rsidR="00720B37" w:rsidRPr="009F2E50" w:rsidRDefault="00720B37" w:rsidP="00720B37">
      <w:pPr>
        <w:rPr>
          <w:sz w:val="16"/>
        </w:rPr>
      </w:pPr>
      <w:r>
        <w:t xml:space="preserve">Ted, with </w:t>
      </w:r>
      <w:r w:rsidRPr="005365AC">
        <w:t>Dan Blaustein-Rejto</w:t>
      </w:r>
      <w:r>
        <w:t xml:space="preserve">, 4/18. “Big Agriculture Is Best.” </w:t>
      </w:r>
      <w:r w:rsidRPr="005365AC">
        <w:t>https://foreignpolicy.com/2021/04/18/big-agriculture-is-best/</w:t>
      </w:r>
    </w:p>
    <w:p w14:paraId="09AF224A" w14:textId="77777777" w:rsidR="00720B37" w:rsidRPr="009F2E50" w:rsidRDefault="00720B37" w:rsidP="00720B37">
      <w:pPr>
        <w:rPr>
          <w:sz w:val="16"/>
        </w:rPr>
      </w:pPr>
      <w:r w:rsidRPr="00E44F95">
        <w:rPr>
          <w:rStyle w:val="StyleUnderline"/>
          <w:highlight w:val="green"/>
        </w:rPr>
        <w:t>Large companies are</w:t>
      </w:r>
      <w:r w:rsidRPr="009F2E50">
        <w:rPr>
          <w:sz w:val="16"/>
        </w:rPr>
        <w:t xml:space="preserve"> also, counterintuitively, </w:t>
      </w:r>
      <w:r w:rsidRPr="00E44F95">
        <w:rPr>
          <w:rStyle w:val="Emphasis"/>
          <w:highlight w:val="green"/>
        </w:rPr>
        <w:t>more responsive to demands for social responsibility</w:t>
      </w:r>
      <w:r w:rsidRPr="009F2E50">
        <w:rPr>
          <w:sz w:val="16"/>
        </w:rPr>
        <w:t xml:space="preserve">, </w:t>
      </w:r>
      <w:r w:rsidRPr="009F2E50">
        <w:rPr>
          <w:rStyle w:val="StyleUnderline"/>
        </w:rPr>
        <w:t>not less so</w:t>
      </w:r>
      <w:r w:rsidRPr="009F2E50">
        <w:rPr>
          <w:sz w:val="16"/>
        </w:rPr>
        <w:t xml:space="preserve">. </w:t>
      </w:r>
      <w:r w:rsidRPr="009F2E50">
        <w:rPr>
          <w:rStyle w:val="StyleUnderline"/>
        </w:rPr>
        <w:t>It is large, multinational corporations, not smaller regional operators, for instance, that have been willing to make zero-deforestation commitments</w:t>
      </w:r>
      <w:r w:rsidRPr="009F2E50">
        <w:rPr>
          <w:sz w:val="16"/>
        </w:rPr>
        <w:t xml:space="preserve"> in places like Brazil. That’s because, even though they can leverage their size and economic power to thwart reform, </w:t>
      </w:r>
      <w:r w:rsidRPr="009F2E50">
        <w:rPr>
          <w:rStyle w:val="StyleUnderline"/>
        </w:rPr>
        <w:t>they are</w:t>
      </w:r>
      <w:r w:rsidRPr="009F2E50">
        <w:rPr>
          <w:sz w:val="16"/>
        </w:rPr>
        <w:t xml:space="preserve"> also </w:t>
      </w:r>
      <w:r w:rsidRPr="009F2E50">
        <w:rPr>
          <w:rStyle w:val="StyleUnderline"/>
        </w:rPr>
        <w:t>easier to target, pressure, and regulate than more decentralized industries</w:t>
      </w:r>
      <w:r w:rsidRPr="009F2E50">
        <w:rPr>
          <w:sz w:val="16"/>
        </w:rPr>
        <w:t>.</w:t>
      </w:r>
    </w:p>
    <w:p w14:paraId="1EC3220A" w14:textId="77777777" w:rsidR="00720B37" w:rsidRDefault="00720B37" w:rsidP="00720B37">
      <w:pPr>
        <w:rPr>
          <w:sz w:val="16"/>
        </w:rPr>
      </w:pPr>
      <w:r w:rsidRPr="009F2E50">
        <w:rPr>
          <w:sz w:val="16"/>
        </w:rPr>
        <w:t xml:space="preserve">For these reasons, </w:t>
      </w:r>
      <w:r w:rsidRPr="00E44F95">
        <w:rPr>
          <w:rStyle w:val="StyleUnderline"/>
          <w:highlight w:val="green"/>
        </w:rPr>
        <w:t>a food system</w:t>
      </w:r>
      <w:r w:rsidRPr="009F2E50">
        <w:rPr>
          <w:rStyle w:val="StyleUnderline"/>
        </w:rPr>
        <w:t xml:space="preserve"> that is </w:t>
      </w:r>
      <w:r w:rsidRPr="00E44F95">
        <w:rPr>
          <w:rStyle w:val="StyleUnderline"/>
          <w:highlight w:val="green"/>
        </w:rPr>
        <w:t>bigger</w:t>
      </w:r>
      <w:r w:rsidRPr="009F2E50">
        <w:rPr>
          <w:rStyle w:val="StyleUnderline"/>
        </w:rPr>
        <w:t xml:space="preserve">, more consolidated, and more vertically integrated </w:t>
      </w:r>
      <w:r w:rsidRPr="00E44F95">
        <w:rPr>
          <w:rStyle w:val="StyleUnderline"/>
          <w:highlight w:val="green"/>
        </w:rPr>
        <w:t>might</w:t>
      </w:r>
      <w:r w:rsidRPr="009F2E50">
        <w:rPr>
          <w:rStyle w:val="StyleUnderline"/>
        </w:rPr>
        <w:t xml:space="preserve"> actually </w:t>
      </w:r>
      <w:r w:rsidRPr="00E44F95">
        <w:rPr>
          <w:rStyle w:val="StyleUnderline"/>
          <w:highlight w:val="green"/>
        </w:rPr>
        <w:t xml:space="preserve">deliver </w:t>
      </w:r>
      <w:r w:rsidRPr="00E44F95">
        <w:rPr>
          <w:rStyle w:val="Emphasis"/>
          <w:highlight w:val="green"/>
        </w:rPr>
        <w:t>better social and environmental outcomes</w:t>
      </w:r>
      <w:r w:rsidRPr="009F2E50">
        <w:rPr>
          <w:sz w:val="16"/>
        </w:rPr>
        <w:t xml:space="preserve"> than the one we have today. Either way, </w:t>
      </w:r>
      <w:r w:rsidRPr="00E44F95">
        <w:rPr>
          <w:rStyle w:val="Emphasis"/>
          <w:highlight w:val="green"/>
        </w:rPr>
        <w:t>big farms and big ag</w:t>
      </w:r>
      <w:r w:rsidRPr="009F2E50">
        <w:rPr>
          <w:sz w:val="16"/>
        </w:rPr>
        <w:t xml:space="preserve">riculture </w:t>
      </w:r>
      <w:r w:rsidRPr="00E44F95">
        <w:rPr>
          <w:rStyle w:val="Emphasis"/>
          <w:highlight w:val="green"/>
        </w:rPr>
        <w:t>are here to stay</w:t>
      </w:r>
      <w:r w:rsidRPr="009F2E50">
        <w:rPr>
          <w:sz w:val="16"/>
        </w:rPr>
        <w:t xml:space="preserve">. </w:t>
      </w:r>
      <w:r w:rsidRPr="009F2E50">
        <w:rPr>
          <w:rStyle w:val="StyleUnderline"/>
        </w:rPr>
        <w:t xml:space="preserve">They are a </w:t>
      </w:r>
      <w:r w:rsidRPr="009F2E50">
        <w:rPr>
          <w:rStyle w:val="Emphasis"/>
        </w:rPr>
        <w:t>fundamental feature of global modernity</w:t>
      </w:r>
      <w:r w:rsidRPr="009F2E50">
        <w:rPr>
          <w:rStyle w:val="StyleUnderline"/>
        </w:rPr>
        <w:t>, not a conspiracy by capitalists and corporations to poison people or the land</w:t>
      </w:r>
      <w:r w:rsidRPr="009F2E50">
        <w:rPr>
          <w:sz w:val="16"/>
        </w:rPr>
        <w:t>.</w:t>
      </w:r>
    </w:p>
    <w:p w14:paraId="3EFD931A" w14:textId="77777777" w:rsidR="00720B37" w:rsidRPr="009F2E50" w:rsidRDefault="00720B37" w:rsidP="00720B37">
      <w:pPr>
        <w:rPr>
          <w:sz w:val="16"/>
        </w:rPr>
      </w:pPr>
      <w:r w:rsidRPr="009F2E50">
        <w:rPr>
          <w:sz w:val="16"/>
        </w:rPr>
        <w:t xml:space="preserve">Ultimately, improving </w:t>
      </w:r>
      <w:r w:rsidRPr="009F2E50">
        <w:rPr>
          <w:rStyle w:val="StyleUnderline"/>
        </w:rPr>
        <w:t>the U.S. food system</w:t>
      </w:r>
      <w:r w:rsidRPr="009F2E50">
        <w:rPr>
          <w:sz w:val="16"/>
        </w:rPr>
        <w:t xml:space="preserve"> will require, first, appreciating it for the social, economic, and technological marvel that it is. It </w:t>
      </w:r>
      <w:r w:rsidRPr="009F2E50">
        <w:rPr>
          <w:rStyle w:val="StyleUnderline"/>
        </w:rPr>
        <w:t>feeds 330 million Americans and many millions more around the world. It has liberated almost all of us from</w:t>
      </w:r>
      <w:r w:rsidRPr="009F2E50">
        <w:rPr>
          <w:sz w:val="16"/>
        </w:rPr>
        <w:t xml:space="preserve"> lives of hard agricultural labor and deep agrarian </w:t>
      </w:r>
      <w:r w:rsidRPr="009F2E50">
        <w:rPr>
          <w:rStyle w:val="StyleUnderline"/>
        </w:rPr>
        <w:t>poverty. It has allowed forests to return across</w:t>
      </w:r>
      <w:r w:rsidRPr="009F2E50">
        <w:rPr>
          <w:sz w:val="16"/>
        </w:rPr>
        <w:t xml:space="preserve"> much of the United States while also </w:t>
      </w:r>
      <w:r w:rsidRPr="009F2E50">
        <w:rPr>
          <w:rStyle w:val="StyleUnderline"/>
        </w:rPr>
        <w:t>sparing forests in many other parts of the world</w:t>
      </w:r>
      <w:r w:rsidRPr="009F2E50">
        <w:rPr>
          <w:sz w:val="16"/>
        </w:rPr>
        <w:t xml:space="preserve">. </w:t>
      </w:r>
      <w:r w:rsidRPr="009F2E50">
        <w:rPr>
          <w:rStyle w:val="StyleUnderline"/>
        </w:rPr>
        <w:t xml:space="preserve">It does all this while being </w:t>
      </w:r>
      <w:r w:rsidRPr="009F2E50">
        <w:rPr>
          <w:rStyle w:val="Emphasis"/>
        </w:rPr>
        <w:t>extraordinarily efficient environmentally.</w:t>
      </w:r>
      <w:r w:rsidRPr="009F2E50">
        <w:rPr>
          <w:sz w:val="16"/>
        </w:rPr>
        <w:t xml:space="preserve"> A better food system will build on these blessings, not abandon them.</w:t>
      </w:r>
    </w:p>
    <w:p w14:paraId="21013280" w14:textId="77777777" w:rsidR="00720B37" w:rsidRPr="009F2E50" w:rsidRDefault="00720B37" w:rsidP="00720B37">
      <w:pPr>
        <w:rPr>
          <w:sz w:val="16"/>
        </w:rPr>
      </w:pPr>
    </w:p>
    <w:p w14:paraId="45FB1B1C" w14:textId="77777777" w:rsidR="00720B37" w:rsidRDefault="00720B37" w:rsidP="00720B37">
      <w:pPr>
        <w:pStyle w:val="Heading4"/>
      </w:pPr>
      <w:r>
        <w:t>Large farms are net best for food production and the environment</w:t>
      </w:r>
    </w:p>
    <w:p w14:paraId="4D4BED5E" w14:textId="77777777" w:rsidR="00720B37" w:rsidRDefault="00720B37" w:rsidP="00720B37">
      <w:r w:rsidRPr="00502E82">
        <w:rPr>
          <w:rStyle w:val="Style13ptBold"/>
        </w:rPr>
        <w:t>Lusk 16</w:t>
      </w:r>
      <w:r>
        <w:t xml:space="preserve"> – </w:t>
      </w:r>
      <w:r w:rsidRPr="00502E82">
        <w:t>professor of agricultural economics at Oklahoma State University, is the author of “Unnaturally Delicious: How Science and Technology are Serving Up Superfoods to Save the World.”</w:t>
      </w:r>
    </w:p>
    <w:p w14:paraId="74DE1413" w14:textId="77777777" w:rsidR="00720B37" w:rsidRDefault="00720B37" w:rsidP="00720B37">
      <w:r w:rsidRPr="00502E82">
        <w:t>Jayson</w:t>
      </w:r>
      <w:r>
        <w:t>, 9/25. “</w:t>
      </w:r>
      <w:r w:rsidRPr="00502E82">
        <w:t xml:space="preserve">Why </w:t>
      </w:r>
      <w:r w:rsidRPr="00502E82">
        <w:rPr>
          <w:rStyle w:val="Emphasis"/>
        </w:rPr>
        <w:t>Industrial Farms Are Good</w:t>
      </w:r>
      <w:r w:rsidRPr="00502E82">
        <w:t xml:space="preserve"> for the Environment</w:t>
      </w:r>
      <w:r>
        <w:t xml:space="preserve">.” </w:t>
      </w:r>
      <w:r w:rsidRPr="00502E82">
        <w:t>https://www.nytimes.com/2016/09/25/opinion/sunday/why-industrial-farms-are-good-for-the-environment.html?_r=0</w:t>
      </w:r>
    </w:p>
    <w:p w14:paraId="06B51072" w14:textId="77777777" w:rsidR="00720B37" w:rsidRPr="00502E82" w:rsidRDefault="00720B37" w:rsidP="00720B37">
      <w:pPr>
        <w:rPr>
          <w:sz w:val="16"/>
        </w:rPr>
      </w:pPr>
      <w:r w:rsidRPr="00E44F95">
        <w:rPr>
          <w:rStyle w:val="StyleUnderline"/>
          <w:highlight w:val="green"/>
        </w:rPr>
        <w:t>Large farmers</w:t>
      </w:r>
      <w:r w:rsidRPr="00502E82">
        <w:rPr>
          <w:sz w:val="16"/>
        </w:rPr>
        <w:t xml:space="preserve"> — who are </w:t>
      </w:r>
      <w:r w:rsidRPr="00403A06">
        <w:rPr>
          <w:rStyle w:val="StyleUnderline"/>
        </w:rPr>
        <w:t>responsible for 80 percent of the food sales in the U</w:t>
      </w:r>
      <w:r w:rsidRPr="00502E82">
        <w:rPr>
          <w:sz w:val="16"/>
        </w:rPr>
        <w:t xml:space="preserve">nited </w:t>
      </w:r>
      <w:r w:rsidRPr="00403A06">
        <w:rPr>
          <w:rStyle w:val="StyleUnderline"/>
        </w:rPr>
        <w:t>S</w:t>
      </w:r>
      <w:r w:rsidRPr="00502E82">
        <w:rPr>
          <w:sz w:val="16"/>
        </w:rPr>
        <w:t xml:space="preserve">tates, though they make up fewer than 8 percent of all farms, according to 2012 data from the Department of Agriculture — </w:t>
      </w:r>
      <w:r w:rsidRPr="00E44F95">
        <w:rPr>
          <w:rStyle w:val="StyleUnderline"/>
          <w:highlight w:val="green"/>
        </w:rPr>
        <w:t>are</w:t>
      </w:r>
      <w:r w:rsidRPr="00403A06">
        <w:rPr>
          <w:rStyle w:val="StyleUnderline"/>
        </w:rPr>
        <w:t xml:space="preserve"> among </w:t>
      </w:r>
      <w:r w:rsidRPr="00E44F95">
        <w:rPr>
          <w:rStyle w:val="StyleUnderline"/>
          <w:highlight w:val="green"/>
        </w:rPr>
        <w:t xml:space="preserve">the </w:t>
      </w:r>
      <w:r w:rsidRPr="00E44F95">
        <w:rPr>
          <w:rStyle w:val="Emphasis"/>
          <w:highlight w:val="green"/>
        </w:rPr>
        <w:t>most progressive, technologically savvy growers</w:t>
      </w:r>
      <w:r w:rsidRPr="00403A06">
        <w:rPr>
          <w:rStyle w:val="Emphasis"/>
        </w:rPr>
        <w:t xml:space="preserve"> on the planet</w:t>
      </w:r>
      <w:r w:rsidRPr="00502E82">
        <w:rPr>
          <w:sz w:val="16"/>
        </w:rPr>
        <w:t xml:space="preserve">. </w:t>
      </w:r>
      <w:r w:rsidRPr="00403A06">
        <w:rPr>
          <w:rStyle w:val="StyleUnderline"/>
        </w:rPr>
        <w:t>Their technology has helped make them far gentler on the environment than at any time in history. And a new wave of innovation makes them more sustainable still</w:t>
      </w:r>
      <w:r w:rsidRPr="00502E82">
        <w:rPr>
          <w:sz w:val="16"/>
        </w:rPr>
        <w:t>.</w:t>
      </w:r>
    </w:p>
    <w:p w14:paraId="6B449C7C" w14:textId="77777777" w:rsidR="00720B37" w:rsidRPr="00502E82" w:rsidRDefault="00720B37" w:rsidP="00720B37">
      <w:pPr>
        <w:rPr>
          <w:sz w:val="16"/>
        </w:rPr>
      </w:pPr>
      <w:r w:rsidRPr="00502E82">
        <w:rPr>
          <w:sz w:val="16"/>
        </w:rPr>
        <w:t>A vast majority of the farms are family-owned. Very few, about 3 percent, are run by nonfamily corporations. Large farm owners (about 159,000) number fewer than the residents of a medium-size city like Springfield, Mo. Their wares, from milk, lettuce and beef to soy, are unlikely to be highlighted on the menus of farm-to-table restaurants, but they fill the shelves at your local grocery store.</w:t>
      </w:r>
    </w:p>
    <w:p w14:paraId="42342E4B" w14:textId="77777777" w:rsidR="00720B37" w:rsidRPr="00502E82" w:rsidRDefault="00720B37" w:rsidP="00720B37">
      <w:pPr>
        <w:rPr>
          <w:sz w:val="16"/>
        </w:rPr>
      </w:pPr>
      <w:r w:rsidRPr="00502E82">
        <w:rPr>
          <w:sz w:val="16"/>
        </w:rPr>
        <w:lastRenderedPageBreak/>
        <w:t xml:space="preserve">There are legitimate fears about soil erosion, manure lagoons, animal welfare and nitrogen runoff at large farms — but it’s not just environmental groups that worry. </w:t>
      </w:r>
      <w:r w:rsidRPr="001F6DF4">
        <w:rPr>
          <w:rStyle w:val="StyleUnderline"/>
        </w:rPr>
        <w:t>Farmers are also concerned about fertilizer use and</w:t>
      </w:r>
      <w:r w:rsidRPr="00403A06">
        <w:rPr>
          <w:rStyle w:val="StyleUnderline"/>
        </w:rPr>
        <w:t xml:space="preserve"> soil runoff</w:t>
      </w:r>
      <w:r w:rsidRPr="00502E82">
        <w:rPr>
          <w:sz w:val="16"/>
        </w:rPr>
        <w:t>.</w:t>
      </w:r>
    </w:p>
    <w:p w14:paraId="66E0C6CA" w14:textId="77777777" w:rsidR="00720B37" w:rsidRPr="00502E82" w:rsidRDefault="00720B37" w:rsidP="00720B37">
      <w:pPr>
        <w:rPr>
          <w:sz w:val="16"/>
        </w:rPr>
      </w:pPr>
      <w:r w:rsidRPr="00403A06">
        <w:rPr>
          <w:rStyle w:val="StyleUnderline"/>
        </w:rPr>
        <w:t xml:space="preserve">That’s </w:t>
      </w:r>
      <w:r w:rsidRPr="001F6DF4">
        <w:rPr>
          <w:rStyle w:val="StyleUnderline"/>
        </w:rPr>
        <w:t>one reason they’re turning to high</w:t>
      </w:r>
      <w:r w:rsidRPr="00403A06">
        <w:rPr>
          <w:rStyle w:val="StyleUnderline"/>
        </w:rPr>
        <w:t xml:space="preserve">-tech </w:t>
      </w:r>
      <w:r w:rsidRPr="001F6DF4">
        <w:rPr>
          <w:rStyle w:val="StyleUnderline"/>
          <w:highlight w:val="green"/>
        </w:rPr>
        <w:t>solutions like precision ag</w:t>
      </w:r>
      <w:r w:rsidRPr="00502E82">
        <w:rPr>
          <w:sz w:val="16"/>
        </w:rPr>
        <w:t xml:space="preserve">riculture. </w:t>
      </w:r>
      <w:r w:rsidRPr="00403A06">
        <w:rPr>
          <w:rStyle w:val="StyleUnderline"/>
        </w:rPr>
        <w:t>Using location-specific info</w:t>
      </w:r>
      <w:r w:rsidRPr="00502E82">
        <w:rPr>
          <w:sz w:val="16"/>
        </w:rPr>
        <w:t xml:space="preserve">rmation </w:t>
      </w:r>
      <w:r w:rsidRPr="00403A06">
        <w:rPr>
          <w:rStyle w:val="StyleUnderline"/>
        </w:rPr>
        <w:t>about soil nutrients, moisture and productivity</w:t>
      </w:r>
      <w:r w:rsidRPr="00502E82">
        <w:rPr>
          <w:sz w:val="16"/>
        </w:rPr>
        <w:t xml:space="preserve"> of the previous year, new tools, known as “variable rate applicators,” </w:t>
      </w:r>
      <w:r w:rsidRPr="00403A06">
        <w:rPr>
          <w:rStyle w:val="StyleUnderline"/>
        </w:rPr>
        <w:t xml:space="preserve">can </w:t>
      </w:r>
      <w:r w:rsidRPr="001F6DF4">
        <w:rPr>
          <w:rStyle w:val="StyleUnderline"/>
          <w:highlight w:val="green"/>
        </w:rPr>
        <w:t>put fertilizer only on</w:t>
      </w:r>
      <w:r w:rsidRPr="00403A06">
        <w:rPr>
          <w:rStyle w:val="StyleUnderline"/>
        </w:rPr>
        <w:t xml:space="preserve"> those </w:t>
      </w:r>
      <w:r w:rsidRPr="001F6DF4">
        <w:rPr>
          <w:rStyle w:val="StyleUnderline"/>
          <w:highlight w:val="green"/>
        </w:rPr>
        <w:t>areas</w:t>
      </w:r>
      <w:r w:rsidRPr="00403A06">
        <w:rPr>
          <w:rStyle w:val="StyleUnderline"/>
        </w:rPr>
        <w:t xml:space="preserve"> of the field </w:t>
      </w:r>
      <w:r w:rsidRPr="001F6DF4">
        <w:rPr>
          <w:rStyle w:val="StyleUnderline"/>
          <w:highlight w:val="green"/>
        </w:rPr>
        <w:t>that need it</w:t>
      </w:r>
      <w:r w:rsidRPr="00403A06">
        <w:rPr>
          <w:rStyle w:val="StyleUnderline"/>
        </w:rPr>
        <w:t xml:space="preserve"> (which may reduce nitrogen runoff</w:t>
      </w:r>
      <w:r w:rsidRPr="00502E82">
        <w:rPr>
          <w:sz w:val="16"/>
        </w:rPr>
        <w:t xml:space="preserve"> into waterways).</w:t>
      </w:r>
    </w:p>
    <w:p w14:paraId="58372187" w14:textId="77777777" w:rsidR="00720B37" w:rsidRPr="00502E82" w:rsidRDefault="00720B37" w:rsidP="00720B37">
      <w:pPr>
        <w:rPr>
          <w:sz w:val="16"/>
        </w:rPr>
      </w:pPr>
      <w:r w:rsidRPr="001F6DF4">
        <w:rPr>
          <w:rStyle w:val="StyleUnderline"/>
          <w:highlight w:val="green"/>
        </w:rPr>
        <w:t>GPS signals drive</w:t>
      </w:r>
      <w:r w:rsidRPr="00403A06">
        <w:rPr>
          <w:rStyle w:val="StyleUnderline"/>
        </w:rPr>
        <w:t xml:space="preserve"> many of today’s </w:t>
      </w:r>
      <w:r w:rsidRPr="001F6DF4">
        <w:rPr>
          <w:rStyle w:val="StyleUnderline"/>
          <w:highlight w:val="green"/>
        </w:rPr>
        <w:t>tractors</w:t>
      </w:r>
      <w:r w:rsidRPr="00403A06">
        <w:rPr>
          <w:rStyle w:val="StyleUnderline"/>
        </w:rPr>
        <w:t>, and new planters are allowing farmers to distribute seed varieties to diverse spots of a field to produce more food from each unit of land</w:t>
      </w:r>
      <w:r w:rsidRPr="00502E82">
        <w:rPr>
          <w:sz w:val="16"/>
        </w:rPr>
        <w:t>. They also modulate the amount and type of seed on each part of a field — in some places, leaving none at all.</w:t>
      </w:r>
    </w:p>
    <w:p w14:paraId="560E1255" w14:textId="77777777" w:rsidR="00720B37" w:rsidRPr="00502E82" w:rsidRDefault="00720B37" w:rsidP="00720B37">
      <w:pPr>
        <w:rPr>
          <w:sz w:val="16"/>
        </w:rPr>
      </w:pPr>
      <w:r w:rsidRPr="00502E82">
        <w:rPr>
          <w:sz w:val="16"/>
        </w:rPr>
        <w:t>Many food shoppers have difficulty comprehending the scale and complexity facing modern farmers, especially those who compete in a global marketplace. For example, the median lettuce field is managed by a farmer who has 1,373 football fields of that plant to oversee.</w:t>
      </w:r>
    </w:p>
    <w:p w14:paraId="74E21BFF" w14:textId="77777777" w:rsidR="00720B37" w:rsidRPr="00502E82" w:rsidRDefault="00720B37" w:rsidP="00720B37">
      <w:pPr>
        <w:rPr>
          <w:sz w:val="16"/>
        </w:rPr>
      </w:pPr>
      <w:r w:rsidRPr="00502E82">
        <w:rPr>
          <w:sz w:val="16"/>
        </w:rPr>
        <w:t>For tomatoes, the figure is 620 football fields; for wheat, 688 football fields; for corn, 453 football fields.</w:t>
      </w:r>
    </w:p>
    <w:p w14:paraId="2158ECAA" w14:textId="77777777" w:rsidR="00720B37" w:rsidRPr="00502E82" w:rsidRDefault="00720B37" w:rsidP="00720B37">
      <w:pPr>
        <w:rPr>
          <w:sz w:val="16"/>
        </w:rPr>
      </w:pPr>
      <w:r w:rsidRPr="00502E82">
        <w:rPr>
          <w:sz w:val="16"/>
        </w:rPr>
        <w:t>How are farmers able to manage growing crops on this daunting scale? Decades ago, they dreamed about tools to make their jobs easier, more efficient and better for the land: soil sensors to measure water content, drones, satellite images, alternative management techniques like low- and no-till farming, efficient irrigation and mechanical harvesters.</w:t>
      </w:r>
    </w:p>
    <w:p w14:paraId="6B7C064E" w14:textId="77777777" w:rsidR="00720B37" w:rsidRPr="00502E82" w:rsidRDefault="00720B37" w:rsidP="00720B37">
      <w:pPr>
        <w:rPr>
          <w:sz w:val="16"/>
        </w:rPr>
      </w:pPr>
      <w:r w:rsidRPr="00502E82">
        <w:rPr>
          <w:sz w:val="16"/>
        </w:rPr>
        <w:t xml:space="preserve">Today, that </w:t>
      </w:r>
      <w:r w:rsidRPr="00403A06">
        <w:rPr>
          <w:rStyle w:val="StyleUnderline"/>
        </w:rPr>
        <w:t>tech</w:t>
      </w:r>
      <w:r w:rsidRPr="00502E82">
        <w:rPr>
          <w:sz w:val="16"/>
        </w:rPr>
        <w:t xml:space="preserve">nology </w:t>
      </w:r>
      <w:r w:rsidRPr="00403A06">
        <w:rPr>
          <w:rStyle w:val="StyleUnderline"/>
        </w:rPr>
        <w:t>is a regular part of operations at large farms. Farmers watch the evolution of crop prices and track thunderstorms</w:t>
      </w:r>
      <w:r w:rsidRPr="00502E82">
        <w:rPr>
          <w:sz w:val="16"/>
        </w:rPr>
        <w:t xml:space="preserve"> on their smartphones. </w:t>
      </w:r>
      <w:r w:rsidRPr="00403A06">
        <w:rPr>
          <w:rStyle w:val="StyleUnderline"/>
        </w:rPr>
        <w:t>They use livestock waste to create electricity</w:t>
      </w:r>
      <w:r w:rsidRPr="00502E82">
        <w:rPr>
          <w:sz w:val="16"/>
        </w:rPr>
        <w:t xml:space="preserve"> using anaerobic digesters, which convert manure to methane. </w:t>
      </w:r>
      <w:r w:rsidRPr="00403A06">
        <w:rPr>
          <w:rStyle w:val="StyleUnderline"/>
        </w:rPr>
        <w:t>Drones monitor crop yields, insect infestations and the location and health of cattle. Innovators are moving high-value crops indoors to better control water use and pests</w:t>
      </w:r>
      <w:r w:rsidRPr="00502E82">
        <w:rPr>
          <w:sz w:val="16"/>
        </w:rPr>
        <w:t>.</w:t>
      </w:r>
    </w:p>
    <w:p w14:paraId="100AC24B" w14:textId="77777777" w:rsidR="00720B37" w:rsidRPr="00502E82" w:rsidRDefault="00720B37" w:rsidP="00720B37">
      <w:pPr>
        <w:rPr>
          <w:sz w:val="16"/>
        </w:rPr>
      </w:pPr>
      <w:r w:rsidRPr="00502E82">
        <w:rPr>
          <w:sz w:val="16"/>
        </w:rPr>
        <w:t>Before “factory farming” became a pejorative, agricultural scholars of the mid-20th century were calling for farmers to do just that — become more factorylike and businesslike. From that time, farm sizes have risen significantly. It is precisely this large size that is often criticized today in the belief that large farms put profit ahead of soil and animal health.</w:t>
      </w:r>
    </w:p>
    <w:p w14:paraId="07CC76B7" w14:textId="77777777" w:rsidR="00720B37" w:rsidRPr="00502E82" w:rsidRDefault="00720B37" w:rsidP="00720B37">
      <w:pPr>
        <w:rPr>
          <w:sz w:val="16"/>
        </w:rPr>
      </w:pPr>
      <w:r w:rsidRPr="00502E82">
        <w:rPr>
          <w:sz w:val="16"/>
        </w:rPr>
        <w:t xml:space="preserve">But </w:t>
      </w:r>
      <w:r w:rsidRPr="001F6DF4">
        <w:rPr>
          <w:rStyle w:val="Emphasis"/>
          <w:highlight w:val="green"/>
        </w:rPr>
        <w:t>increased size has advantages</w:t>
      </w:r>
      <w:r w:rsidRPr="00502E82">
        <w:rPr>
          <w:sz w:val="16"/>
        </w:rPr>
        <w:t xml:space="preserve">, </w:t>
      </w:r>
      <w:r w:rsidRPr="00502E82">
        <w:rPr>
          <w:rStyle w:val="StyleUnderline"/>
        </w:rPr>
        <w:t>especially better opportunities to invest in new technologies and to benefit from economies of scale</w:t>
      </w:r>
      <w:r w:rsidRPr="00502E82">
        <w:rPr>
          <w:sz w:val="16"/>
        </w:rPr>
        <w:t>. Buying a $400,000 combine that gives farmers detailed information on the variations in crop yield in different parts of the field would never pay on just five acres of land; at 5,000 acres, it is a different story.</w:t>
      </w:r>
    </w:p>
    <w:p w14:paraId="49F2F830" w14:textId="77777777" w:rsidR="00720B37" w:rsidRPr="00502E82" w:rsidRDefault="00720B37" w:rsidP="00720B37">
      <w:pPr>
        <w:rPr>
          <w:sz w:val="16"/>
        </w:rPr>
      </w:pPr>
      <w:r w:rsidRPr="00502E82">
        <w:rPr>
          <w:sz w:val="16"/>
        </w:rPr>
        <w:t xml:space="preserve">These </w:t>
      </w:r>
      <w:r w:rsidRPr="00502E82">
        <w:rPr>
          <w:rStyle w:val="StyleUnderline"/>
        </w:rPr>
        <w:t>tech</w:t>
      </w:r>
      <w:r w:rsidRPr="00502E82">
        <w:rPr>
          <w:sz w:val="16"/>
        </w:rPr>
        <w:t xml:space="preserve">nologies </w:t>
      </w:r>
      <w:r w:rsidRPr="001F6DF4">
        <w:rPr>
          <w:rStyle w:val="StyleUnderline"/>
          <w:highlight w:val="green"/>
        </w:rPr>
        <w:t>reduce</w:t>
      </w:r>
      <w:r w:rsidRPr="00502E82">
        <w:rPr>
          <w:rStyle w:val="StyleUnderline"/>
        </w:rPr>
        <w:t xml:space="preserve"> the </w:t>
      </w:r>
      <w:r w:rsidRPr="001F6DF4">
        <w:rPr>
          <w:rStyle w:val="StyleUnderline"/>
          <w:highlight w:val="green"/>
        </w:rPr>
        <w:t>use of water and fertilizer and harm to</w:t>
      </w:r>
      <w:r w:rsidRPr="00502E82">
        <w:rPr>
          <w:rStyle w:val="StyleUnderline"/>
        </w:rPr>
        <w:t xml:space="preserve"> the </w:t>
      </w:r>
      <w:r w:rsidRPr="001F6DF4">
        <w:rPr>
          <w:rStyle w:val="StyleUnderline"/>
          <w:highlight w:val="green"/>
        </w:rPr>
        <w:t>environment</w:t>
      </w:r>
      <w:r w:rsidRPr="00502E82">
        <w:rPr>
          <w:sz w:val="16"/>
        </w:rPr>
        <w:t xml:space="preserve">. </w:t>
      </w:r>
      <w:r w:rsidRPr="00502E82">
        <w:rPr>
          <w:rStyle w:val="StyleUnderline"/>
        </w:rPr>
        <w:t>Modern seed varieties</w:t>
      </w:r>
      <w:r w:rsidRPr="00502E82">
        <w:rPr>
          <w:sz w:val="16"/>
        </w:rPr>
        <w:t xml:space="preserve">, some of which were brought about by biotechnology, </w:t>
      </w:r>
      <w:r w:rsidRPr="00502E82">
        <w:rPr>
          <w:rStyle w:val="StyleUnderline"/>
        </w:rPr>
        <w:t>have allowed farmers to convert to low- and no-till cropping systems, and can encourage the adoption of nitrogen-fixing cover crops</w:t>
      </w:r>
      <w:r w:rsidRPr="00502E82">
        <w:rPr>
          <w:sz w:val="16"/>
        </w:rPr>
        <w:t xml:space="preserve"> such as clover or alfalfa to promote soil health.</w:t>
      </w:r>
    </w:p>
    <w:p w14:paraId="09281BA3" w14:textId="77777777" w:rsidR="00720B37" w:rsidRPr="00502E82" w:rsidRDefault="00720B37" w:rsidP="00720B37">
      <w:pPr>
        <w:rPr>
          <w:sz w:val="16"/>
        </w:rPr>
      </w:pPr>
      <w:r w:rsidRPr="001F6DF4">
        <w:rPr>
          <w:rStyle w:val="StyleUnderline"/>
          <w:highlight w:val="green"/>
        </w:rPr>
        <w:t>Herbicide-resistant crops</w:t>
      </w:r>
      <w:r w:rsidRPr="001F6DF4">
        <w:rPr>
          <w:rStyle w:val="StyleUnderline"/>
        </w:rPr>
        <w:t xml:space="preserve"> let farmers</w:t>
      </w:r>
      <w:r w:rsidRPr="00502E82">
        <w:rPr>
          <w:rStyle w:val="StyleUnderline"/>
        </w:rPr>
        <w:t xml:space="preserve"> control weeds without plowing</w:t>
      </w:r>
      <w:r w:rsidRPr="00502E82">
        <w:rPr>
          <w:sz w:val="16"/>
        </w:rPr>
        <w:t xml:space="preserve">, and the same technology allows growers to kill off cover crops if they interfere with the planting of cash crops. The </w:t>
      </w:r>
      <w:r w:rsidRPr="00502E82">
        <w:rPr>
          <w:rStyle w:val="StyleUnderline"/>
        </w:rPr>
        <w:t>herbicide-resistant crops</w:t>
      </w:r>
      <w:r w:rsidRPr="00502E82">
        <w:rPr>
          <w:sz w:val="16"/>
        </w:rPr>
        <w:t xml:space="preserve"> have some downsides: They </w:t>
      </w:r>
      <w:r w:rsidRPr="00502E82">
        <w:rPr>
          <w:rStyle w:val="StyleUnderline"/>
        </w:rPr>
        <w:t>can lead to</w:t>
      </w:r>
      <w:r w:rsidRPr="00502E82">
        <w:rPr>
          <w:sz w:val="16"/>
        </w:rPr>
        <w:t xml:space="preserve"> farmers’ </w:t>
      </w:r>
      <w:r w:rsidRPr="00502E82">
        <w:rPr>
          <w:rStyle w:val="StyleUnderline"/>
        </w:rPr>
        <w:t>using more herbicide</w:t>
      </w:r>
      <w:r w:rsidRPr="00502E82">
        <w:rPr>
          <w:sz w:val="16"/>
        </w:rPr>
        <w:t xml:space="preserve"> (though the type of herbicide is important, and the new crops have often led to the use of safer, less toxic ones).</w:t>
      </w:r>
    </w:p>
    <w:p w14:paraId="62B8F9A7" w14:textId="77777777" w:rsidR="00720B37" w:rsidRPr="00502E82" w:rsidRDefault="00720B37" w:rsidP="00720B37">
      <w:pPr>
        <w:rPr>
          <w:sz w:val="16"/>
        </w:rPr>
      </w:pPr>
      <w:r w:rsidRPr="00502E82">
        <w:rPr>
          <w:sz w:val="16"/>
        </w:rPr>
        <w:t xml:space="preserve">But in most cases, </w:t>
      </w:r>
      <w:r w:rsidRPr="00502E82">
        <w:rPr>
          <w:rStyle w:val="Emphasis"/>
        </w:rPr>
        <w:t>it’s a trade-off worth making</w:t>
      </w:r>
      <w:r w:rsidRPr="00502E82">
        <w:rPr>
          <w:sz w:val="16"/>
        </w:rPr>
        <w:t xml:space="preserve">, </w:t>
      </w:r>
      <w:r w:rsidRPr="00502E82">
        <w:rPr>
          <w:rStyle w:val="StyleUnderline"/>
        </w:rPr>
        <w:t xml:space="preserve">because they </w:t>
      </w:r>
      <w:r w:rsidRPr="001F6DF4">
        <w:rPr>
          <w:rStyle w:val="StyleUnderline"/>
          <w:highlight w:val="green"/>
        </w:rPr>
        <w:t>enable no-till farming methods</w:t>
      </w:r>
      <w:r w:rsidRPr="00502E82">
        <w:rPr>
          <w:rStyle w:val="StyleUnderline"/>
        </w:rPr>
        <w:t>, which help prevent soil erosion</w:t>
      </w:r>
      <w:r w:rsidRPr="00502E82">
        <w:rPr>
          <w:sz w:val="16"/>
        </w:rPr>
        <w:t>.</w:t>
      </w:r>
    </w:p>
    <w:p w14:paraId="6D4E79C5" w14:textId="77777777" w:rsidR="00720B37" w:rsidRPr="00502E82" w:rsidRDefault="00720B37" w:rsidP="00720B37">
      <w:pPr>
        <w:rPr>
          <w:sz w:val="16"/>
        </w:rPr>
      </w:pPr>
      <w:r w:rsidRPr="00502E82">
        <w:rPr>
          <w:sz w:val="16"/>
        </w:rPr>
        <w:t>These practices are one reason soil erosion has declined more than 40 percent since the 1980s.</w:t>
      </w:r>
    </w:p>
    <w:p w14:paraId="76A26F4D" w14:textId="77777777" w:rsidR="00720B37" w:rsidRPr="00502E82" w:rsidRDefault="00720B37" w:rsidP="00720B37">
      <w:pPr>
        <w:rPr>
          <w:sz w:val="16"/>
        </w:rPr>
      </w:pPr>
      <w:r w:rsidRPr="001F6DF4">
        <w:rPr>
          <w:rStyle w:val="StyleUnderline"/>
          <w:highlight w:val="green"/>
        </w:rPr>
        <w:t>Improvements in</w:t>
      </w:r>
      <w:r w:rsidRPr="00502E82">
        <w:rPr>
          <w:rStyle w:val="StyleUnderline"/>
        </w:rPr>
        <w:t xml:space="preserve"> ag</w:t>
      </w:r>
      <w:r w:rsidRPr="00502E82">
        <w:rPr>
          <w:sz w:val="16"/>
        </w:rPr>
        <w:t xml:space="preserve">ricultural </w:t>
      </w:r>
      <w:r w:rsidRPr="001F6DF4">
        <w:rPr>
          <w:rStyle w:val="StyleUnderline"/>
          <w:highlight w:val="green"/>
        </w:rPr>
        <w:t>tech</w:t>
      </w:r>
      <w:r w:rsidRPr="00502E82">
        <w:rPr>
          <w:sz w:val="16"/>
        </w:rPr>
        <w:t xml:space="preserve">nologies and production practices </w:t>
      </w:r>
      <w:r w:rsidRPr="00502E82">
        <w:rPr>
          <w:rStyle w:val="StyleUnderline"/>
        </w:rPr>
        <w:t xml:space="preserve">have </w:t>
      </w:r>
      <w:r w:rsidRPr="001F6DF4">
        <w:rPr>
          <w:rStyle w:val="StyleUnderline"/>
          <w:highlight w:val="green"/>
        </w:rPr>
        <w:t>significantly lowered</w:t>
      </w:r>
      <w:r w:rsidRPr="00502E82">
        <w:rPr>
          <w:rStyle w:val="StyleUnderline"/>
        </w:rPr>
        <w:t xml:space="preserve"> the </w:t>
      </w:r>
      <w:r w:rsidRPr="001F6DF4">
        <w:rPr>
          <w:rStyle w:val="StyleUnderline"/>
          <w:highlight w:val="green"/>
        </w:rPr>
        <w:t xml:space="preserve">use of energy </w:t>
      </w:r>
      <w:r w:rsidRPr="001F6DF4">
        <w:rPr>
          <w:rStyle w:val="StyleUnderline"/>
        </w:rPr>
        <w:t xml:space="preserve">and </w:t>
      </w:r>
      <w:r w:rsidRPr="001F6DF4">
        <w:rPr>
          <w:rStyle w:val="StyleUnderline"/>
          <w:highlight w:val="green"/>
        </w:rPr>
        <w:t>water</w:t>
      </w:r>
      <w:r w:rsidRPr="00502E82">
        <w:rPr>
          <w:rStyle w:val="StyleUnderline"/>
        </w:rPr>
        <w:t>, and</w:t>
      </w:r>
      <w:r w:rsidRPr="00502E82">
        <w:rPr>
          <w:sz w:val="16"/>
        </w:rPr>
        <w:t xml:space="preserve"> greenhouse-gas </w:t>
      </w:r>
      <w:r w:rsidRPr="001F6DF4">
        <w:rPr>
          <w:rStyle w:val="StyleUnderline"/>
          <w:highlight w:val="green"/>
        </w:rPr>
        <w:t>emissions</w:t>
      </w:r>
      <w:r w:rsidRPr="00502E82">
        <w:rPr>
          <w:sz w:val="16"/>
        </w:rPr>
        <w:t xml:space="preserve"> of food production per unit of output over time. </w:t>
      </w:r>
      <w:r w:rsidRPr="00502E82">
        <w:rPr>
          <w:rStyle w:val="StyleUnderline"/>
        </w:rPr>
        <w:t>U</w:t>
      </w:r>
      <w:r w:rsidRPr="00502E82">
        <w:rPr>
          <w:sz w:val="16"/>
        </w:rPr>
        <w:t xml:space="preserve">nited </w:t>
      </w:r>
      <w:r w:rsidRPr="00502E82">
        <w:rPr>
          <w:rStyle w:val="StyleUnderline"/>
        </w:rPr>
        <w:t>S</w:t>
      </w:r>
      <w:r w:rsidRPr="00502E82">
        <w:rPr>
          <w:sz w:val="16"/>
        </w:rPr>
        <w:t xml:space="preserve">tates </w:t>
      </w:r>
      <w:r w:rsidRPr="00502E82">
        <w:rPr>
          <w:rStyle w:val="StyleUnderline"/>
        </w:rPr>
        <w:t>crop production now is twice what it was in 1970</w:t>
      </w:r>
      <w:r w:rsidRPr="00502E82">
        <w:rPr>
          <w:sz w:val="16"/>
        </w:rPr>
        <w:t>.</w:t>
      </w:r>
    </w:p>
    <w:p w14:paraId="5094DD2D" w14:textId="77777777" w:rsidR="00720B37" w:rsidRPr="00502E82" w:rsidRDefault="00720B37" w:rsidP="00720B37">
      <w:pPr>
        <w:rPr>
          <w:sz w:val="16"/>
        </w:rPr>
      </w:pPr>
      <w:r w:rsidRPr="00502E82">
        <w:rPr>
          <w:sz w:val="16"/>
        </w:rPr>
        <w:t xml:space="preserve">That would not be a good change if more land, water, pesticides and labor were being used. But that is not what happened: Agriculture is </w:t>
      </w:r>
      <w:r w:rsidRPr="00502E82">
        <w:rPr>
          <w:rStyle w:val="StyleUnderline"/>
        </w:rPr>
        <w:t>using nearly half the labor and 16 percent less land</w:t>
      </w:r>
      <w:r w:rsidRPr="00502E82">
        <w:rPr>
          <w:sz w:val="16"/>
        </w:rPr>
        <w:t xml:space="preserve"> than it did in 1970.</w:t>
      </w:r>
    </w:p>
    <w:p w14:paraId="79F5D917" w14:textId="77777777" w:rsidR="00720B37" w:rsidRPr="00502E82" w:rsidRDefault="00720B37" w:rsidP="00720B37">
      <w:pPr>
        <w:rPr>
          <w:sz w:val="16"/>
        </w:rPr>
      </w:pPr>
      <w:r w:rsidRPr="00502E82">
        <w:rPr>
          <w:sz w:val="16"/>
        </w:rPr>
        <w:lastRenderedPageBreak/>
        <w:t xml:space="preserve">Instead, </w:t>
      </w:r>
      <w:r w:rsidRPr="00502E82">
        <w:rPr>
          <w:rStyle w:val="StyleUnderline"/>
        </w:rPr>
        <w:t xml:space="preserve">farmers increased production through </w:t>
      </w:r>
      <w:r w:rsidRPr="00502E82">
        <w:rPr>
          <w:rStyle w:val="Emphasis"/>
        </w:rPr>
        <w:t>innovation</w:t>
      </w:r>
      <w:r w:rsidRPr="00502E82">
        <w:rPr>
          <w:sz w:val="16"/>
        </w:rPr>
        <w:t>. Wheat breeders, for example, using traditional techniques assisted by the latest genetic tools and information, have created varieties that resist disease without numerous applications of insecticides and fungicides. Nearly all corn and soybean farmers practice crop rotation, giving soil a chance to recover. Research is moving beyond simple measures of nitrogen and phosphorus content to look at the microbes in the soil.</w:t>
      </w:r>
    </w:p>
    <w:p w14:paraId="67964E13" w14:textId="77777777" w:rsidR="00720B37" w:rsidRPr="00502E82" w:rsidRDefault="00720B37" w:rsidP="00720B37">
      <w:pPr>
        <w:rPr>
          <w:sz w:val="16"/>
        </w:rPr>
      </w:pPr>
      <w:r w:rsidRPr="00502E82">
        <w:rPr>
          <w:rStyle w:val="StyleUnderline"/>
        </w:rPr>
        <w:t>New industrywide initiatives are focused on quantifying and measuring soil health</w:t>
      </w:r>
      <w:r w:rsidRPr="00502E82">
        <w:rPr>
          <w:sz w:val="16"/>
        </w:rPr>
        <w:t>. The goal is to provide measurements of factors affecting the long-term value of the soil and to identify which practices — organic, conventional or otherwise — will ensure that farmers can responsibly produce plenty of food for our grandchildren.</w:t>
      </w:r>
    </w:p>
    <w:p w14:paraId="0C3E1F86" w14:textId="77777777" w:rsidR="00720B37" w:rsidRPr="00502E82" w:rsidRDefault="00720B37" w:rsidP="00720B37">
      <w:pPr>
        <w:rPr>
          <w:sz w:val="16"/>
        </w:rPr>
      </w:pPr>
      <w:r w:rsidRPr="00502E82">
        <w:rPr>
          <w:sz w:val="16"/>
        </w:rPr>
        <w:t>Over the past century, there has been a notable shift in Americans’ connection with food production. In 1900, about 40 percent of the United States population was on the farm, and 60 percent lived in rural areas. Today the respective figures are only about 1 percent and 20 percent. From the 1940s to the 1980s, the number of farms fell by more than half, and average farm size tripled. A result is that romantic, pastoral images of farming from yesteryear are far from representing reality.</w:t>
      </w:r>
    </w:p>
    <w:p w14:paraId="464C0B61" w14:textId="77777777" w:rsidR="00720B37" w:rsidRPr="00502E82" w:rsidRDefault="00720B37" w:rsidP="00720B37">
      <w:pPr>
        <w:rPr>
          <w:sz w:val="16"/>
        </w:rPr>
      </w:pPr>
      <w:r w:rsidRPr="00502E82">
        <w:rPr>
          <w:sz w:val="16"/>
        </w:rPr>
        <w:t>Big problems face farmers and consumers. Climate change, food waste, growing world population, drought and water quality are just a few.</w:t>
      </w:r>
    </w:p>
    <w:p w14:paraId="6E5D6ED0" w14:textId="77777777" w:rsidR="00720B37" w:rsidRPr="00502E82" w:rsidRDefault="00720B37" w:rsidP="00720B37">
      <w:pPr>
        <w:rPr>
          <w:sz w:val="16"/>
        </w:rPr>
      </w:pPr>
      <w:r w:rsidRPr="00502E82">
        <w:rPr>
          <w:sz w:val="16"/>
        </w:rPr>
        <w:t xml:space="preserve">There are no easy answers, but </w:t>
      </w:r>
      <w:r w:rsidRPr="00502E82">
        <w:rPr>
          <w:rStyle w:val="StyleUnderline"/>
        </w:rPr>
        <w:t>innovation, entrepreneurship and tech</w:t>
      </w:r>
      <w:r w:rsidRPr="00502E82">
        <w:rPr>
          <w:sz w:val="16"/>
        </w:rPr>
        <w:t xml:space="preserve">nology </w:t>
      </w:r>
      <w:r w:rsidRPr="00502E82">
        <w:rPr>
          <w:rStyle w:val="StyleUnderline"/>
        </w:rPr>
        <w:t>have important roles to play. So, too, do the real-life large farmers who grow the bulk of our food</w:t>
      </w:r>
      <w:r w:rsidRPr="00502E82">
        <w:rPr>
          <w:sz w:val="16"/>
        </w:rPr>
        <w:t>.</w:t>
      </w:r>
    </w:p>
    <w:p w14:paraId="117114F5" w14:textId="77777777" w:rsidR="00720B37" w:rsidRDefault="00720B37" w:rsidP="00720B37"/>
    <w:p w14:paraId="3A3DA3FE" w14:textId="77777777" w:rsidR="00720B37" w:rsidRPr="00F74E64" w:rsidRDefault="00720B37" w:rsidP="00720B37">
      <w:pPr>
        <w:pStyle w:val="Heading4"/>
      </w:pPr>
      <w:r>
        <w:t xml:space="preserve">This </w:t>
      </w:r>
      <w:r w:rsidRPr="00F74E64">
        <w:rPr>
          <w:u w:val="single"/>
        </w:rPr>
        <w:t>turns</w:t>
      </w:r>
      <w:r>
        <w:t xml:space="preserve"> their other advantage --- small farms are </w:t>
      </w:r>
      <w:r>
        <w:rPr>
          <w:u w:val="single"/>
        </w:rPr>
        <w:t>more likely</w:t>
      </w:r>
      <w:r>
        <w:t xml:space="preserve"> to pollute</w:t>
      </w:r>
    </w:p>
    <w:p w14:paraId="69C90875" w14:textId="77777777" w:rsidR="00720B37" w:rsidRDefault="00720B37" w:rsidP="00720B37">
      <w:r w:rsidRPr="00F74E64">
        <w:rPr>
          <w:rStyle w:val="Style13ptBold"/>
        </w:rPr>
        <w:t>Leet 13</w:t>
      </w:r>
      <w:r>
        <w:t xml:space="preserve"> – </w:t>
      </w:r>
      <w:r w:rsidRPr="00F74E64">
        <w:t>Department of Environmental Health Sciences, Arnold School of Public Health, University of South Carolina</w:t>
      </w:r>
    </w:p>
    <w:p w14:paraId="605671C1" w14:textId="77777777" w:rsidR="00720B37" w:rsidRDefault="00720B37" w:rsidP="00720B37">
      <w:r>
        <w:t>Jessica K., with David C. Volz, “</w:t>
      </w:r>
      <w:r w:rsidRPr="00F74E64">
        <w:t>Improving Waste Management Strategies for Small Livestock Farms</w:t>
      </w:r>
      <w:r>
        <w:t xml:space="preserve">.” </w:t>
      </w:r>
      <w:r w:rsidRPr="00F74E64">
        <w:t>Environ. Sci. Technol. 2013, 47, 21, 11940–11941</w:t>
      </w:r>
      <w:r>
        <w:t xml:space="preserve">. </w:t>
      </w:r>
      <w:r w:rsidRPr="00F74E64">
        <w:t>https://pubs.acs.org/doi/full/10.1021/es404078b</w:t>
      </w:r>
    </w:p>
    <w:p w14:paraId="6F56DF9D" w14:textId="77777777" w:rsidR="00720B37" w:rsidRPr="00F74E64" w:rsidRDefault="00720B37" w:rsidP="00720B37">
      <w:pPr>
        <w:rPr>
          <w:sz w:val="16"/>
        </w:rPr>
      </w:pPr>
      <w:r w:rsidRPr="00F74E64">
        <w:rPr>
          <w:sz w:val="16"/>
        </w:rPr>
        <w:t xml:space="preserve">In recent years, there has been growing public concern over the environmental and human health issues associated with livestock production. In particular, water quality is typically considered the issue of greatest concern because of potential impacts on drinking water, as well as aquatic ecosystems. Contaminants from animal waste generated from livestock operations can be transported into surface and groundwater through various routes, such as leaking storage lagoons, runoff from land application, and flooding.(1) These contaminants include nutrients, pathogens, heavy metals, pharmaceuticals, and natural/synthetic hormones. </w:t>
      </w:r>
      <w:r w:rsidRPr="00F74E64">
        <w:rPr>
          <w:rStyle w:val="StyleUnderline"/>
        </w:rPr>
        <w:t xml:space="preserve">Although large regulated livestock farms dominate national discussions and debates, </w:t>
      </w:r>
      <w:r w:rsidRPr="001F6DF4">
        <w:rPr>
          <w:rStyle w:val="Emphasis"/>
          <w:highlight w:val="green"/>
        </w:rPr>
        <w:t>smaller unregulated</w:t>
      </w:r>
      <w:r w:rsidRPr="00F74E64">
        <w:rPr>
          <w:rStyle w:val="Emphasis"/>
        </w:rPr>
        <w:t xml:space="preserve"> livestock </w:t>
      </w:r>
      <w:r w:rsidRPr="001F6DF4">
        <w:rPr>
          <w:rStyle w:val="Emphasis"/>
          <w:highlight w:val="green"/>
        </w:rPr>
        <w:t>farms</w:t>
      </w:r>
      <w:r w:rsidRPr="00F74E64">
        <w:rPr>
          <w:sz w:val="16"/>
        </w:rPr>
        <w:t xml:space="preserve"> may </w:t>
      </w:r>
      <w:r w:rsidRPr="00F74E64">
        <w:rPr>
          <w:rStyle w:val="Emphasis"/>
        </w:rPr>
        <w:t xml:space="preserve">also </w:t>
      </w:r>
      <w:r w:rsidRPr="001F6DF4">
        <w:rPr>
          <w:rStyle w:val="Emphasis"/>
          <w:highlight w:val="green"/>
        </w:rPr>
        <w:t>contribute to potential adverse impacts</w:t>
      </w:r>
      <w:r w:rsidRPr="00F74E64">
        <w:rPr>
          <w:rStyle w:val="Emphasis"/>
        </w:rPr>
        <w:t xml:space="preserve"> on water quality</w:t>
      </w:r>
      <w:r w:rsidRPr="00F74E64">
        <w:rPr>
          <w:sz w:val="16"/>
        </w:rPr>
        <w:t>, particularly at the local and regional scale. Therefore, we argue that incentives and programs for smaller farms are needed to improve waste management and enhance water quality.</w:t>
      </w:r>
    </w:p>
    <w:p w14:paraId="72CD7674" w14:textId="77777777" w:rsidR="00720B37" w:rsidRDefault="00720B37" w:rsidP="00720B37">
      <w:pPr>
        <w:rPr>
          <w:sz w:val="16"/>
        </w:rPr>
      </w:pPr>
      <w:r w:rsidRPr="00F74E64">
        <w:rPr>
          <w:sz w:val="16"/>
        </w:rPr>
        <w:t>Animal feeding operations (</w:t>
      </w:r>
      <w:r w:rsidRPr="00F74E64">
        <w:rPr>
          <w:rStyle w:val="StyleUnderline"/>
        </w:rPr>
        <w:t>AFOs) have become the norm for producing livestock</w:t>
      </w:r>
      <w:r w:rsidRPr="00F74E64">
        <w:rPr>
          <w:sz w:val="16"/>
        </w:rPr>
        <w:t xml:space="preserve">. AFOs are defined by the United States Environmental Protection Agency (U.S. EPA) as operations that are 1) “stabled or confined and fed or maintained for a total of 45 days or more in any 12-month period” and 2) have no vegetation grown within the operation lot during a normal growing season.(2) Concentrated animal feeding operations (CAFOs) are AFOs defined as medium or large operations by species-specific animal capacity thresholds or small operations when pollutant discharge exceeds criteria established by the Clean Water Act. Any CAFO that has potential to release waste is required to obtain a permit through the National Pollution Discharge Elimination System (NPDES) and develop a Nutrient Management Plan (NMP). Similar to historic trends in U.S. crop production, from the 1980s to late 1990s livestock operations were increasingly consolidated to greater numbers of larger operations.(1) However, this </w:t>
      </w:r>
      <w:r w:rsidRPr="00F74E64">
        <w:rPr>
          <w:rStyle w:val="StyleUnderline"/>
        </w:rPr>
        <w:t>trend toward an increase in large CAFOs halted and, over the past decade, the number of large livestock operations has remained steady</w:t>
      </w:r>
      <w:r w:rsidRPr="00F74E64">
        <w:rPr>
          <w:sz w:val="16"/>
        </w:rPr>
        <w:t xml:space="preserve">.(3) </w:t>
      </w:r>
      <w:r w:rsidRPr="00F74E64">
        <w:rPr>
          <w:rStyle w:val="StyleUnderline"/>
        </w:rPr>
        <w:t xml:space="preserve">CAFOs account for only </w:t>
      </w:r>
      <w:r w:rsidRPr="00F74E64">
        <w:rPr>
          <w:rStyle w:val="StyleUnderline"/>
          <w:rFonts w:ascii="Cambria Math" w:hAnsi="Cambria Math" w:cs="Cambria Math"/>
        </w:rPr>
        <w:t>∼</w:t>
      </w:r>
      <w:r w:rsidRPr="00F74E64">
        <w:rPr>
          <w:rStyle w:val="StyleUnderline"/>
        </w:rPr>
        <w:t>15% of AFOs, with the remainder</w:t>
      </w:r>
      <w:r w:rsidRPr="00F74E64">
        <w:rPr>
          <w:sz w:val="16"/>
        </w:rPr>
        <w:t xml:space="preserve"> (</w:t>
      </w:r>
      <w:r w:rsidRPr="00F74E64">
        <w:rPr>
          <w:rFonts w:ascii="Cambria Math" w:hAnsi="Cambria Math" w:cs="Cambria Math"/>
          <w:sz w:val="16"/>
        </w:rPr>
        <w:t>∼</w:t>
      </w:r>
      <w:r w:rsidRPr="00F74E64">
        <w:rPr>
          <w:sz w:val="16"/>
        </w:rPr>
        <w:t xml:space="preserve">85%) </w:t>
      </w:r>
      <w:r w:rsidRPr="00F74E64">
        <w:rPr>
          <w:rStyle w:val="StyleUnderline"/>
        </w:rPr>
        <w:t>represented by small, unregulated AFOs across all species of livestock</w:t>
      </w:r>
      <w:r w:rsidRPr="00F74E64">
        <w:rPr>
          <w:sz w:val="16"/>
        </w:rPr>
        <w:t xml:space="preserve">. For example, </w:t>
      </w:r>
      <w:r w:rsidRPr="00F74E64">
        <w:rPr>
          <w:rFonts w:ascii="Cambria Math" w:hAnsi="Cambria Math" w:cs="Cambria Math"/>
          <w:sz w:val="16"/>
        </w:rPr>
        <w:t>∼</w:t>
      </w:r>
      <w:r w:rsidRPr="00F74E64">
        <w:rPr>
          <w:sz w:val="16"/>
        </w:rPr>
        <w:t xml:space="preserve">97% of cattle farms have less than 500 head and, for beef alone, the majority of production (&gt;50%) occurs within small AFOs.(4) However, these </w:t>
      </w:r>
      <w:r w:rsidRPr="00F74E64">
        <w:rPr>
          <w:rStyle w:val="StyleUnderline"/>
        </w:rPr>
        <w:t>small operations</w:t>
      </w:r>
      <w:r w:rsidRPr="00F74E64">
        <w:rPr>
          <w:sz w:val="16"/>
        </w:rPr>
        <w:t xml:space="preserve"> often </w:t>
      </w:r>
      <w:r w:rsidRPr="009E273F">
        <w:rPr>
          <w:rStyle w:val="Emphasis"/>
          <w:highlight w:val="green"/>
        </w:rPr>
        <w:t>lack</w:t>
      </w:r>
      <w:r w:rsidRPr="00F74E64">
        <w:rPr>
          <w:rStyle w:val="Emphasis"/>
        </w:rPr>
        <w:t xml:space="preserve"> the </w:t>
      </w:r>
      <w:r w:rsidRPr="009E273F">
        <w:rPr>
          <w:rStyle w:val="Emphasis"/>
          <w:highlight w:val="green"/>
        </w:rPr>
        <w:t>resources</w:t>
      </w:r>
      <w:r w:rsidRPr="009E273F">
        <w:rPr>
          <w:sz w:val="16"/>
          <w:highlight w:val="green"/>
        </w:rPr>
        <w:t xml:space="preserve"> </w:t>
      </w:r>
      <w:r w:rsidRPr="009E273F">
        <w:rPr>
          <w:rStyle w:val="Emphasis"/>
          <w:highlight w:val="green"/>
        </w:rPr>
        <w:t>to efficiently manage</w:t>
      </w:r>
      <w:r w:rsidRPr="00F74E64">
        <w:rPr>
          <w:rStyle w:val="Emphasis"/>
        </w:rPr>
        <w:t xml:space="preserve"> animal </w:t>
      </w:r>
      <w:r w:rsidRPr="009E273F">
        <w:rPr>
          <w:rStyle w:val="Emphasis"/>
          <w:highlight w:val="green"/>
        </w:rPr>
        <w:t>waste</w:t>
      </w:r>
      <w:r w:rsidRPr="00F74E64">
        <w:rPr>
          <w:sz w:val="16"/>
        </w:rPr>
        <w:t xml:space="preserve">, </w:t>
      </w:r>
      <w:r w:rsidRPr="00F74E64">
        <w:rPr>
          <w:rStyle w:val="StyleUnderline"/>
        </w:rPr>
        <w:t xml:space="preserve">leading to </w:t>
      </w:r>
      <w:r w:rsidRPr="009E273F">
        <w:rPr>
          <w:rStyle w:val="Emphasis"/>
          <w:highlight w:val="green"/>
        </w:rPr>
        <w:t>greater potential for unintended</w:t>
      </w:r>
      <w:r w:rsidRPr="00F74E64">
        <w:rPr>
          <w:rStyle w:val="Emphasis"/>
        </w:rPr>
        <w:t xml:space="preserve"> adverse </w:t>
      </w:r>
      <w:r w:rsidRPr="009E273F">
        <w:rPr>
          <w:rStyle w:val="Emphasis"/>
          <w:highlight w:val="green"/>
        </w:rPr>
        <w:t>impacts on environment</w:t>
      </w:r>
      <w:r w:rsidRPr="00F74E64">
        <w:rPr>
          <w:rStyle w:val="Emphasis"/>
        </w:rPr>
        <w:t>al health</w:t>
      </w:r>
      <w:r w:rsidRPr="00F74E64">
        <w:rPr>
          <w:sz w:val="16"/>
        </w:rPr>
        <w:t>.</w:t>
      </w:r>
    </w:p>
    <w:p w14:paraId="4F463A0C" w14:textId="77777777" w:rsidR="00720B37" w:rsidRPr="00F74E64" w:rsidRDefault="00720B37" w:rsidP="00720B37">
      <w:pPr>
        <w:rPr>
          <w:sz w:val="16"/>
        </w:rPr>
      </w:pPr>
      <w:r w:rsidRPr="00F74E64">
        <w:rPr>
          <w:sz w:val="16"/>
        </w:rPr>
        <w:lastRenderedPageBreak/>
        <w:t xml:space="preserve">While there is a recognized need for better understanding CAFO-induced water quality impacts and improving CAFO regulations, currently </w:t>
      </w:r>
      <w:r w:rsidRPr="009E273F">
        <w:rPr>
          <w:rStyle w:val="StyleUnderline"/>
          <w:highlight w:val="green"/>
        </w:rPr>
        <w:t>there is little attention paid to</w:t>
      </w:r>
      <w:r w:rsidRPr="00F74E64">
        <w:rPr>
          <w:rStyle w:val="StyleUnderline"/>
        </w:rPr>
        <w:t xml:space="preserve"> the </w:t>
      </w:r>
      <w:r w:rsidRPr="00F74E64">
        <w:rPr>
          <w:sz w:val="16"/>
        </w:rPr>
        <w:t xml:space="preserve">potential </w:t>
      </w:r>
      <w:r w:rsidRPr="00F74E64">
        <w:rPr>
          <w:rStyle w:val="StyleUnderline"/>
        </w:rPr>
        <w:t xml:space="preserve">impact of </w:t>
      </w:r>
      <w:r w:rsidRPr="009E273F">
        <w:rPr>
          <w:rStyle w:val="StyleUnderline"/>
          <w:highlight w:val="green"/>
        </w:rPr>
        <w:t>smaller</w:t>
      </w:r>
      <w:r w:rsidRPr="00F74E64">
        <w:rPr>
          <w:rStyle w:val="StyleUnderline"/>
        </w:rPr>
        <w:t xml:space="preserve">, </w:t>
      </w:r>
      <w:r w:rsidRPr="009E273F">
        <w:rPr>
          <w:rStyle w:val="StyleUnderline"/>
          <w:highlight w:val="green"/>
        </w:rPr>
        <w:t>unregulated</w:t>
      </w:r>
      <w:r w:rsidRPr="00F74E64">
        <w:rPr>
          <w:rStyle w:val="StyleUnderline"/>
        </w:rPr>
        <w:t xml:space="preserve"> livestock </w:t>
      </w:r>
      <w:r w:rsidRPr="009E273F">
        <w:rPr>
          <w:rStyle w:val="StyleUnderline"/>
          <w:highlight w:val="green"/>
        </w:rPr>
        <w:t>farms</w:t>
      </w:r>
      <w:r w:rsidRPr="00F74E64">
        <w:rPr>
          <w:sz w:val="16"/>
        </w:rPr>
        <w:t xml:space="preserve">. </w:t>
      </w:r>
      <w:r w:rsidRPr="00F74E64">
        <w:rPr>
          <w:rStyle w:val="StyleUnderline"/>
        </w:rPr>
        <w:t>When CAFO-generated animal waste is stored and land-applied under controlled conditions, it can be utilized as an efficient fertilizer for nearby</w:t>
      </w:r>
      <w:r w:rsidRPr="00F74E64">
        <w:rPr>
          <w:sz w:val="16"/>
        </w:rPr>
        <w:t xml:space="preserve"> agricultural </w:t>
      </w:r>
      <w:r w:rsidRPr="00F74E64">
        <w:rPr>
          <w:rStyle w:val="StyleUnderline"/>
        </w:rPr>
        <w:t>fields</w:t>
      </w:r>
      <w:r w:rsidRPr="00F74E64">
        <w:rPr>
          <w:sz w:val="16"/>
        </w:rPr>
        <w:t xml:space="preserve">. Although the farming community generally values environmental stewardship, </w:t>
      </w:r>
      <w:r w:rsidRPr="00F74E64">
        <w:rPr>
          <w:rStyle w:val="StyleUnderline"/>
        </w:rPr>
        <w:t>smaller livestock operations face many challenges when managing animal waste, including a lack</w:t>
      </w:r>
      <w:r w:rsidRPr="00F74E64">
        <w:rPr>
          <w:sz w:val="16"/>
        </w:rPr>
        <w:t xml:space="preserve"> of (1) sufficient </w:t>
      </w:r>
      <w:r w:rsidRPr="00F74E64">
        <w:rPr>
          <w:rStyle w:val="StyleUnderline"/>
        </w:rPr>
        <w:t>land for fertilizer application</w:t>
      </w:r>
      <w:r w:rsidRPr="00F74E64">
        <w:rPr>
          <w:sz w:val="16"/>
        </w:rPr>
        <w:t xml:space="preserve">, (2) adequate </w:t>
      </w:r>
      <w:r w:rsidRPr="00F74E64">
        <w:rPr>
          <w:rStyle w:val="StyleUnderline"/>
        </w:rPr>
        <w:t>storage capacity for animal waste</w:t>
      </w:r>
      <w:r w:rsidRPr="00F74E64">
        <w:rPr>
          <w:sz w:val="16"/>
        </w:rPr>
        <w:t xml:space="preserve">, (3) </w:t>
      </w:r>
      <w:r w:rsidRPr="00F74E64">
        <w:rPr>
          <w:rStyle w:val="StyleUnderline"/>
        </w:rPr>
        <w:t>transportation for excess waste, and</w:t>
      </w:r>
      <w:r w:rsidRPr="00F74E64">
        <w:rPr>
          <w:sz w:val="16"/>
        </w:rPr>
        <w:t xml:space="preserve"> (4) advanced </w:t>
      </w:r>
      <w:r w:rsidRPr="00F74E64">
        <w:rPr>
          <w:rStyle w:val="StyleUnderline"/>
        </w:rPr>
        <w:t>tech</w:t>
      </w:r>
      <w:r w:rsidRPr="00F74E64">
        <w:rPr>
          <w:sz w:val="16"/>
        </w:rPr>
        <w:t xml:space="preserve">nology </w:t>
      </w:r>
      <w:r w:rsidRPr="00F74E64">
        <w:rPr>
          <w:rStyle w:val="StyleUnderline"/>
        </w:rPr>
        <w:t>to</w:t>
      </w:r>
      <w:r w:rsidRPr="00F74E64">
        <w:rPr>
          <w:sz w:val="16"/>
        </w:rPr>
        <w:t xml:space="preserve"> effectively </w:t>
      </w:r>
      <w:r w:rsidRPr="00F74E64">
        <w:rPr>
          <w:rStyle w:val="StyleUnderline"/>
        </w:rPr>
        <w:t>assess and monitor soil nutrient levels and demands</w:t>
      </w:r>
      <w:r w:rsidRPr="00F74E64">
        <w:rPr>
          <w:sz w:val="16"/>
        </w:rPr>
        <w:t xml:space="preserve">. </w:t>
      </w:r>
      <w:r w:rsidRPr="00F74E64">
        <w:rPr>
          <w:rStyle w:val="StyleUnderline"/>
        </w:rPr>
        <w:t xml:space="preserve">As smaller </w:t>
      </w:r>
      <w:r w:rsidRPr="009E273F">
        <w:rPr>
          <w:rStyle w:val="StyleUnderline"/>
          <w:highlight w:val="green"/>
        </w:rPr>
        <w:t>AFOs</w:t>
      </w:r>
      <w:r w:rsidRPr="00F74E64">
        <w:rPr>
          <w:rStyle w:val="StyleUnderline"/>
        </w:rPr>
        <w:t xml:space="preserve"> are not required to develop NMPs and apply for NPDES permits, these operations likely </w:t>
      </w:r>
      <w:r w:rsidRPr="009E273F">
        <w:rPr>
          <w:rStyle w:val="StyleUnderline"/>
          <w:highlight w:val="green"/>
        </w:rPr>
        <w:t xml:space="preserve">have practices that </w:t>
      </w:r>
      <w:r w:rsidRPr="009E273F">
        <w:rPr>
          <w:rStyle w:val="Emphasis"/>
          <w:highlight w:val="green"/>
        </w:rPr>
        <w:t>impair water quality</w:t>
      </w:r>
      <w:r w:rsidRPr="00F74E64">
        <w:rPr>
          <w:rStyle w:val="StyleUnderline"/>
        </w:rPr>
        <w:t xml:space="preserve"> and are noncompliant with CAFO regulation</w:t>
      </w:r>
      <w:r w:rsidRPr="00F74E64">
        <w:rPr>
          <w:sz w:val="16"/>
        </w:rPr>
        <w:t xml:space="preserve">s, </w:t>
      </w:r>
      <w:r w:rsidRPr="00F74E64">
        <w:rPr>
          <w:rStyle w:val="StyleUnderline"/>
        </w:rPr>
        <w:t>such as animals grazing directly in adjacent bodies of water, overapplication of animal waste to crop fields, and inadequate protection of manure piles</w:t>
      </w:r>
      <w:r w:rsidRPr="00F74E64">
        <w:rPr>
          <w:sz w:val="16"/>
        </w:rPr>
        <w:t xml:space="preserve">.(5) </w:t>
      </w:r>
      <w:r w:rsidRPr="00F74E64">
        <w:rPr>
          <w:rStyle w:val="StyleUnderline"/>
        </w:rPr>
        <w:t xml:space="preserve">While there is a public perception that large “factory” farms adversely impact water quality, the reality is that </w:t>
      </w:r>
      <w:r w:rsidRPr="009E273F">
        <w:rPr>
          <w:rStyle w:val="Emphasis"/>
          <w:highlight w:val="green"/>
        </w:rPr>
        <w:t>larger CAFOs</w:t>
      </w:r>
      <w:r w:rsidRPr="00F74E64">
        <w:rPr>
          <w:sz w:val="16"/>
        </w:rPr>
        <w:t xml:space="preserve">, unlike smaller, unregulated AFOs, </w:t>
      </w:r>
      <w:r w:rsidRPr="009E273F">
        <w:rPr>
          <w:rStyle w:val="Emphasis"/>
          <w:highlight w:val="green"/>
        </w:rPr>
        <w:t>have more available resources and</w:t>
      </w:r>
      <w:r w:rsidRPr="00F74E64">
        <w:rPr>
          <w:rStyle w:val="Emphasis"/>
        </w:rPr>
        <w:t xml:space="preserve"> financial </w:t>
      </w:r>
      <w:r w:rsidRPr="009E273F">
        <w:rPr>
          <w:rStyle w:val="Emphasis"/>
          <w:highlight w:val="green"/>
        </w:rPr>
        <w:t>incentives</w:t>
      </w:r>
      <w:r w:rsidRPr="00F74E64">
        <w:rPr>
          <w:sz w:val="16"/>
        </w:rPr>
        <w:t xml:space="preserve"> </w:t>
      </w:r>
      <w:r w:rsidRPr="00F74E64">
        <w:rPr>
          <w:rStyle w:val="StyleUnderline"/>
        </w:rPr>
        <w:t>to develop and comply with efficient NMPs.</w:t>
      </w:r>
      <w:r w:rsidRPr="00F74E64">
        <w:rPr>
          <w:sz w:val="16"/>
        </w:rPr>
        <w:t xml:space="preserve"> For this reason, improved incentives and programs are needed to encourage smaller AFOs, those not regulated by the U.S. EPA, to improve waste management, especially given that these farms contribute the large majority of livestock production.</w:t>
      </w:r>
    </w:p>
    <w:p w14:paraId="542DCC94" w14:textId="77777777" w:rsidR="00720B37" w:rsidRPr="00884213" w:rsidRDefault="00720B37" w:rsidP="00720B37">
      <w:pPr>
        <w:rPr>
          <w:sz w:val="16"/>
        </w:rPr>
      </w:pPr>
    </w:p>
    <w:p w14:paraId="7C0E2B05" w14:textId="77777777" w:rsidR="00720B37" w:rsidRDefault="00720B37" w:rsidP="00720B37"/>
    <w:p w14:paraId="4695562D" w14:textId="77777777" w:rsidR="00720B37" w:rsidRPr="00E44F95" w:rsidRDefault="00720B37" w:rsidP="00720B37">
      <w:pPr>
        <w:pStyle w:val="Heading4"/>
        <w:rPr>
          <w:rStyle w:val="Style13ptBold"/>
          <w:b/>
          <w:bCs w:val="0"/>
        </w:rPr>
      </w:pPr>
      <w:r w:rsidRPr="00E44F95">
        <w:rPr>
          <w:rStyle w:val="Style13ptBold"/>
          <w:b/>
        </w:rPr>
        <w:t>Shift from industrial practices requires more land and triggers worse environmental impacts</w:t>
      </w:r>
    </w:p>
    <w:p w14:paraId="6A17E3D2" w14:textId="77777777" w:rsidR="00720B37" w:rsidRDefault="00720B37" w:rsidP="00720B37">
      <w:r w:rsidRPr="007B41D4">
        <w:rPr>
          <w:rStyle w:val="Style13ptBold"/>
        </w:rPr>
        <w:t>Andrei 21</w:t>
      </w:r>
      <w:r>
        <w:t xml:space="preserve"> – founder of ZME Science with a background in geophysics </w:t>
      </w:r>
    </w:p>
    <w:p w14:paraId="318BE993" w14:textId="77777777" w:rsidR="00720B37" w:rsidRDefault="00720B37" w:rsidP="00720B37">
      <w:r>
        <w:t>Mihai, 2/2. “</w:t>
      </w:r>
      <w:r w:rsidRPr="007B41D4">
        <w:t>Is organic food actually better? Here’s what the science says</w:t>
      </w:r>
      <w:r>
        <w:t xml:space="preserve">.” </w:t>
      </w:r>
    </w:p>
    <w:p w14:paraId="5F8C70A9" w14:textId="77777777" w:rsidR="00720B37" w:rsidRPr="007B41D4" w:rsidRDefault="00720B37" w:rsidP="00720B37">
      <w:pPr>
        <w:rPr>
          <w:sz w:val="16"/>
        </w:rPr>
      </w:pPr>
      <w:r w:rsidRPr="007B41D4">
        <w:rPr>
          <w:sz w:val="16"/>
        </w:rPr>
        <w:t xml:space="preserve">The most discussed environmental advantage of organic foods is that they don’t have any chemical pesticides, but a 2010 study found that some </w:t>
      </w:r>
      <w:r w:rsidRPr="00E44F95">
        <w:rPr>
          <w:rStyle w:val="StyleUnderline"/>
          <w:highlight w:val="green"/>
        </w:rPr>
        <w:t>organic pesticides</w:t>
      </w:r>
      <w:r w:rsidRPr="007B41D4">
        <w:rPr>
          <w:sz w:val="16"/>
        </w:rPr>
        <w:t xml:space="preserve"> can actually </w:t>
      </w:r>
      <w:r w:rsidRPr="00E44F95">
        <w:rPr>
          <w:rStyle w:val="StyleUnderline"/>
          <w:highlight w:val="green"/>
        </w:rPr>
        <w:t>have</w:t>
      </w:r>
      <w:r w:rsidRPr="007B41D4">
        <w:rPr>
          <w:sz w:val="16"/>
        </w:rPr>
        <w:t xml:space="preserve"> a </w:t>
      </w:r>
      <w:r w:rsidRPr="00E44F95">
        <w:rPr>
          <w:rStyle w:val="Emphasis"/>
          <w:highlight w:val="green"/>
        </w:rPr>
        <w:t>worse environmental impacts</w:t>
      </w:r>
      <w:r w:rsidRPr="007B41D4">
        <w:rPr>
          <w:sz w:val="16"/>
        </w:rPr>
        <w:t xml:space="preserve"> </w:t>
      </w:r>
      <w:r w:rsidRPr="007B41D4">
        <w:rPr>
          <w:rStyle w:val="StyleUnderline"/>
        </w:rPr>
        <w:t>than conventional ones</w:t>
      </w:r>
      <w:r w:rsidRPr="007B41D4">
        <w:rPr>
          <w:sz w:val="16"/>
        </w:rPr>
        <w:t>. You see, most people think organic food doesn’t involve any pesticides, but it does. When the Soil Association, a major organic accreditation body in the UK, asked consumers why they buy organic food, 95% of them said their top reason was to avoid pesticides. Also, because organic food is completely non-GMO and therefore some plants are less resistant, in some cases, more pesticides have to be used (organic pesticides, but still pesticides) — and the difference between organic pesticides and regular pesticides is not that big. In fact, it’s the fact that organic pesticides come from natural sources, and are not processed, but they sometimes contain the exact same substances as regular pesticides.</w:t>
      </w:r>
    </w:p>
    <w:p w14:paraId="29CAEF71" w14:textId="77777777" w:rsidR="00720B37" w:rsidRPr="007B41D4" w:rsidRDefault="00720B37" w:rsidP="00720B37">
      <w:pPr>
        <w:rPr>
          <w:sz w:val="16"/>
        </w:rPr>
      </w:pPr>
      <w:r w:rsidRPr="007B41D4">
        <w:rPr>
          <w:sz w:val="16"/>
        </w:rPr>
        <w:t>As evolutionary biologist Christie Wilcox explained in a 2012 Scientific American article (“Are lower pesticide residues a good reason to buy organic? Probably not.”): “Organic pesticides pose the same health risks as non-organic ones.”</w:t>
      </w:r>
    </w:p>
    <w:p w14:paraId="6950990A" w14:textId="77777777" w:rsidR="00720B37" w:rsidRPr="007B41D4" w:rsidRDefault="00720B37" w:rsidP="00720B37">
      <w:pPr>
        <w:rPr>
          <w:sz w:val="16"/>
        </w:rPr>
      </w:pPr>
      <w:r w:rsidRPr="007B41D4">
        <w:rPr>
          <w:sz w:val="16"/>
        </w:rPr>
        <w:t xml:space="preserve">But it’s not just pesticides – </w:t>
      </w:r>
      <w:r w:rsidRPr="007B41D4">
        <w:rPr>
          <w:rStyle w:val="StyleUnderline"/>
        </w:rPr>
        <w:t xml:space="preserve">the </w:t>
      </w:r>
      <w:r w:rsidRPr="007B41D4">
        <w:rPr>
          <w:rStyle w:val="Emphasis"/>
        </w:rPr>
        <w:t xml:space="preserve">entire </w:t>
      </w:r>
      <w:r w:rsidRPr="001F6DF4">
        <w:rPr>
          <w:rStyle w:val="Emphasis"/>
          <w:highlight w:val="green"/>
        </w:rPr>
        <w:t>environmental impact</w:t>
      </w:r>
      <w:r w:rsidRPr="001F6DF4">
        <w:rPr>
          <w:rStyle w:val="StyleUnderline"/>
          <w:highlight w:val="green"/>
        </w:rPr>
        <w:t xml:space="preserve"> of organic</w:t>
      </w:r>
      <w:r w:rsidRPr="007B41D4">
        <w:rPr>
          <w:rStyle w:val="StyleUnderline"/>
        </w:rPr>
        <w:t xml:space="preserve"> crops </w:t>
      </w:r>
      <w:r w:rsidRPr="001F6DF4">
        <w:rPr>
          <w:rStyle w:val="StyleUnderline"/>
          <w:highlight w:val="green"/>
        </w:rPr>
        <w:t>is</w:t>
      </w:r>
      <w:r w:rsidRPr="007B41D4">
        <w:rPr>
          <w:rStyle w:val="StyleUnderline"/>
        </w:rPr>
        <w:t xml:space="preserve"> just as big (and sometimes </w:t>
      </w:r>
      <w:r w:rsidRPr="001F6DF4">
        <w:rPr>
          <w:rStyle w:val="StyleUnderline"/>
          <w:highlight w:val="green"/>
        </w:rPr>
        <w:t>bigger</w:t>
      </w:r>
      <w:r w:rsidRPr="007B41D4">
        <w:rPr>
          <w:rStyle w:val="StyleUnderline"/>
        </w:rPr>
        <w:t xml:space="preserve">) </w:t>
      </w:r>
      <w:r w:rsidRPr="001F6DF4">
        <w:rPr>
          <w:rStyle w:val="StyleUnderline"/>
          <w:highlight w:val="green"/>
        </w:rPr>
        <w:t>than conventional</w:t>
      </w:r>
      <w:r w:rsidRPr="007B41D4">
        <w:rPr>
          <w:rStyle w:val="StyleUnderline"/>
        </w:rPr>
        <w:t xml:space="preserve"> farming</w:t>
      </w:r>
      <w:r w:rsidRPr="007B41D4">
        <w:rPr>
          <w:sz w:val="16"/>
        </w:rPr>
        <w:t xml:space="preserve"> – </w:t>
      </w:r>
      <w:r w:rsidRPr="007B41D4">
        <w:rPr>
          <w:rStyle w:val="StyleUnderline"/>
        </w:rPr>
        <w:t xml:space="preserve">researchers at Oxford university analyzed 71 peer-reviewed studies </w:t>
      </w:r>
      <w:r w:rsidRPr="001F6DF4">
        <w:rPr>
          <w:rStyle w:val="StyleUnderline"/>
        </w:rPr>
        <w:t>and observed that organic products are sometimes worse for the environment</w:t>
      </w:r>
      <w:r w:rsidRPr="001F6DF4">
        <w:rPr>
          <w:sz w:val="16"/>
        </w:rPr>
        <w:t xml:space="preserve">. </w:t>
      </w:r>
      <w:r w:rsidRPr="001F6DF4">
        <w:rPr>
          <w:rStyle w:val="StyleUnderline"/>
        </w:rPr>
        <w:t xml:space="preserve">Organic milk, cereals, and pork generated </w:t>
      </w:r>
      <w:r w:rsidRPr="001F6DF4">
        <w:rPr>
          <w:rStyle w:val="StyleUnderline"/>
          <w:highlight w:val="green"/>
        </w:rPr>
        <w:t>higher</w:t>
      </w:r>
      <w:r w:rsidRPr="001F6DF4">
        <w:rPr>
          <w:rStyle w:val="StyleUnderline"/>
        </w:rPr>
        <w:t xml:space="preserve"> greenhouse gas </w:t>
      </w:r>
      <w:r w:rsidRPr="001F6DF4">
        <w:rPr>
          <w:rStyle w:val="StyleUnderline"/>
          <w:highlight w:val="green"/>
        </w:rPr>
        <w:t>emissions per product</w:t>
      </w:r>
      <w:r w:rsidRPr="001F6DF4">
        <w:rPr>
          <w:rStyle w:val="StyleUnderline"/>
        </w:rPr>
        <w:t xml:space="preserve"> than conventional ones</w:t>
      </w:r>
      <w:r w:rsidRPr="001F6DF4">
        <w:rPr>
          <w:sz w:val="16"/>
        </w:rPr>
        <w:t xml:space="preserve"> but organic beef and olives had lower emissions in most studies.</w:t>
      </w:r>
    </w:p>
    <w:p w14:paraId="540C106A" w14:textId="77777777" w:rsidR="00720B37" w:rsidRPr="007B41D4" w:rsidRDefault="00720B37" w:rsidP="00720B37">
      <w:pPr>
        <w:rPr>
          <w:sz w:val="16"/>
        </w:rPr>
      </w:pPr>
      <w:r w:rsidRPr="007B41D4">
        <w:rPr>
          <w:sz w:val="16"/>
        </w:rPr>
        <w:t xml:space="preserve">Usually, </w:t>
      </w:r>
      <w:r w:rsidRPr="007B41D4">
        <w:rPr>
          <w:rStyle w:val="StyleUnderline"/>
        </w:rPr>
        <w:t>organic products</w:t>
      </w:r>
      <w:r w:rsidRPr="007B41D4">
        <w:rPr>
          <w:sz w:val="16"/>
        </w:rPr>
        <w:t xml:space="preserve"> require less energy, but </w:t>
      </w:r>
      <w:r w:rsidRPr="001F6DF4">
        <w:rPr>
          <w:rStyle w:val="Emphasis"/>
          <w:highlight w:val="green"/>
        </w:rPr>
        <w:t>take up more land</w:t>
      </w:r>
      <w:r w:rsidRPr="007B41D4">
        <w:rPr>
          <w:sz w:val="16"/>
        </w:rPr>
        <w:t xml:space="preserve"> – </w:t>
      </w:r>
      <w:r w:rsidRPr="007B41D4">
        <w:rPr>
          <w:rStyle w:val="StyleUnderline"/>
        </w:rPr>
        <w:t>84% more land on average.</w:t>
      </w:r>
      <w:r w:rsidRPr="007B41D4">
        <w:rPr>
          <w:sz w:val="16"/>
        </w:rPr>
        <w:t xml:space="preserve"> Per unit of product, </w:t>
      </w:r>
      <w:r w:rsidRPr="007B41D4">
        <w:rPr>
          <w:rStyle w:val="StyleUnderline"/>
        </w:rPr>
        <w:t xml:space="preserve">organic produce generates higher nitrogen leaching, nitrous oxide emissions, ammonia emissions and has </w:t>
      </w:r>
      <w:r w:rsidRPr="001F6DF4">
        <w:rPr>
          <w:rStyle w:val="Emphasis"/>
          <w:highlight w:val="green"/>
        </w:rPr>
        <w:t>more acidification potential</w:t>
      </w:r>
      <w:r w:rsidRPr="007B41D4">
        <w:rPr>
          <w:sz w:val="16"/>
        </w:rPr>
        <w:t xml:space="preserve">. </w:t>
      </w:r>
      <w:r w:rsidRPr="007B41D4">
        <w:rPr>
          <w:rStyle w:val="StyleUnderline"/>
        </w:rPr>
        <w:t>The yield is also</w:t>
      </w:r>
      <w:r w:rsidRPr="007B41D4">
        <w:rPr>
          <w:sz w:val="16"/>
        </w:rPr>
        <w:t xml:space="preserve"> generally </w:t>
      </w:r>
      <w:r w:rsidRPr="007B41D4">
        <w:rPr>
          <w:rStyle w:val="StyleUnderline"/>
        </w:rPr>
        <w:t>lower</w:t>
      </w:r>
      <w:r w:rsidRPr="007B41D4">
        <w:rPr>
          <w:sz w:val="16"/>
        </w:rPr>
        <w:t xml:space="preserve"> (55% less in England, for example). Besides, a recent study found that because </w:t>
      </w:r>
      <w:r w:rsidRPr="007B41D4">
        <w:rPr>
          <w:rStyle w:val="Emphasis"/>
        </w:rPr>
        <w:t xml:space="preserve">organic agriculture is </w:t>
      </w:r>
      <w:r w:rsidRPr="001F6DF4">
        <w:rPr>
          <w:rStyle w:val="Emphasis"/>
          <w:highlight w:val="green"/>
        </w:rPr>
        <w:t>now done mostly by</w:t>
      </w:r>
      <w:r w:rsidRPr="007B41D4">
        <w:rPr>
          <w:rStyle w:val="Emphasis"/>
        </w:rPr>
        <w:t xml:space="preserve"> big </w:t>
      </w:r>
      <w:r w:rsidRPr="001F6DF4">
        <w:rPr>
          <w:rStyle w:val="Emphasis"/>
          <w:highlight w:val="green"/>
        </w:rPr>
        <w:t>corporations</w:t>
      </w:r>
      <w:r w:rsidRPr="001F6DF4">
        <w:rPr>
          <w:rStyle w:val="Emphasis"/>
        </w:rPr>
        <w:t xml:space="preserve"> instead of not local producers</w:t>
      </w:r>
      <w:r w:rsidRPr="007B41D4">
        <w:rPr>
          <w:sz w:val="16"/>
        </w:rPr>
        <w:t xml:space="preserve">, and the </w:t>
      </w:r>
      <w:r w:rsidRPr="001F6DF4">
        <w:rPr>
          <w:rStyle w:val="StyleUnderline"/>
          <w:highlight w:val="green"/>
        </w:rPr>
        <w:t>lower yields</w:t>
      </w:r>
      <w:r w:rsidRPr="007B41D4">
        <w:rPr>
          <w:rStyle w:val="StyleUnderline"/>
        </w:rPr>
        <w:t xml:space="preserve"> combined with the intensive use of machinery means that overall, in terms of emissions and pollution, organic agriculture is usually </w:t>
      </w:r>
      <w:r w:rsidRPr="001F6DF4">
        <w:rPr>
          <w:rStyle w:val="Emphasis"/>
          <w:highlight w:val="green"/>
        </w:rPr>
        <w:t>worse than conventional</w:t>
      </w:r>
      <w:r w:rsidRPr="007B41D4">
        <w:rPr>
          <w:sz w:val="16"/>
        </w:rPr>
        <w:t>.</w:t>
      </w:r>
    </w:p>
    <w:p w14:paraId="6DDE8F0B" w14:textId="77777777" w:rsidR="00720B37" w:rsidRDefault="00720B37" w:rsidP="00720B37"/>
    <w:p w14:paraId="0E227F5A" w14:textId="77777777" w:rsidR="00720B37" w:rsidRDefault="00720B37" w:rsidP="00720B37">
      <w:pPr>
        <w:pStyle w:val="Heading4"/>
      </w:pPr>
      <w:r>
        <w:t xml:space="preserve">Sustainable ag fails </w:t>
      </w:r>
    </w:p>
    <w:p w14:paraId="5C7C57F7" w14:textId="77777777" w:rsidR="00720B37" w:rsidRPr="00403A06" w:rsidRDefault="00720B37" w:rsidP="00720B37">
      <w:pPr>
        <w:rPr>
          <w:rStyle w:val="Style13ptBold"/>
        </w:rPr>
      </w:pPr>
      <w:r w:rsidRPr="00403A06">
        <w:rPr>
          <w:rStyle w:val="Style13ptBold"/>
        </w:rPr>
        <w:t xml:space="preserve">Yanes 19 </w:t>
      </w:r>
    </w:p>
    <w:p w14:paraId="29478862" w14:textId="77777777" w:rsidR="00720B37" w:rsidRDefault="00720B37" w:rsidP="00720B37">
      <w:r>
        <w:t xml:space="preserve">Javier, 2/5. “Organic Farming: Not Always So Environmentally Friendly.”  </w:t>
      </w:r>
      <w:r w:rsidRPr="00403A06">
        <w:t>https://www.bbvaopenmind.com/en/science/environment/organic-farming-not-always-so-environmentally-friendly/</w:t>
      </w:r>
    </w:p>
    <w:p w14:paraId="3847CF6D" w14:textId="77777777" w:rsidR="00720B37" w:rsidRPr="00403A06" w:rsidRDefault="00720B37" w:rsidP="00720B37">
      <w:pPr>
        <w:rPr>
          <w:sz w:val="16"/>
        </w:rPr>
      </w:pPr>
      <w:r w:rsidRPr="00403A06">
        <w:rPr>
          <w:rStyle w:val="StyleUnderline"/>
        </w:rPr>
        <w:t xml:space="preserve">Soil pollution is not the only aspect in which organic production can </w:t>
      </w:r>
      <w:r w:rsidRPr="00403A06">
        <w:rPr>
          <w:rStyle w:val="Emphasis"/>
        </w:rPr>
        <w:t>fail to fulfil its promise of sustainability</w:t>
      </w:r>
      <w:r w:rsidRPr="00403A06">
        <w:rPr>
          <w:sz w:val="16"/>
        </w:rPr>
        <w:t xml:space="preserve">. In 2012, </w:t>
      </w:r>
      <w:r w:rsidRPr="00403A06">
        <w:rPr>
          <w:rStyle w:val="StyleUnderline"/>
        </w:rPr>
        <w:t>researchers from</w:t>
      </w:r>
      <w:r w:rsidRPr="00403A06">
        <w:rPr>
          <w:sz w:val="16"/>
        </w:rPr>
        <w:t xml:space="preserve"> the University of </w:t>
      </w:r>
      <w:r w:rsidRPr="00403A06">
        <w:rPr>
          <w:rStyle w:val="StyleUnderline"/>
        </w:rPr>
        <w:t>Oxford</w:t>
      </w:r>
      <w:r w:rsidRPr="00403A06">
        <w:rPr>
          <w:sz w:val="16"/>
        </w:rPr>
        <w:t xml:space="preserve"> (United Kingdom) </w:t>
      </w:r>
      <w:r w:rsidRPr="00403A06">
        <w:rPr>
          <w:rStyle w:val="StyleUnderline"/>
        </w:rPr>
        <w:t>analysed 71 previous studies</w:t>
      </w:r>
      <w:r w:rsidRPr="00403A06">
        <w:rPr>
          <w:sz w:val="16"/>
        </w:rPr>
        <w:t xml:space="preserve"> </w:t>
      </w:r>
      <w:r w:rsidRPr="00403A06">
        <w:rPr>
          <w:rStyle w:val="StyleUnderline"/>
        </w:rPr>
        <w:t xml:space="preserve">to compare the environmental impact of organic farms and conventional farms. The results indicated </w:t>
      </w:r>
      <w:r w:rsidRPr="00403A06">
        <w:rPr>
          <w:sz w:val="16"/>
        </w:rPr>
        <w:t xml:space="preserve">that organic farms generally host 30% more biodiversity and their environmental footprint is less per unit of land, but conversely it is not always so per unit of product: while cattle and olive cultivation are more friendly with the environment in their organic versions, </w:t>
      </w:r>
      <w:r w:rsidRPr="009E273F">
        <w:rPr>
          <w:rStyle w:val="StyleUnderline"/>
          <w:highlight w:val="green"/>
        </w:rPr>
        <w:t>pigs, milk and cereals</w:t>
      </w:r>
      <w:r w:rsidRPr="00403A06">
        <w:rPr>
          <w:rStyle w:val="StyleUnderline"/>
        </w:rPr>
        <w:t xml:space="preserve"> actually </w:t>
      </w:r>
      <w:r w:rsidRPr="009E273F">
        <w:rPr>
          <w:rStyle w:val="StyleUnderline"/>
          <w:highlight w:val="green"/>
        </w:rPr>
        <w:t>generate</w:t>
      </w:r>
      <w:r w:rsidRPr="00403A06">
        <w:rPr>
          <w:rStyle w:val="StyleUnderline"/>
        </w:rPr>
        <w:t xml:space="preserve"> are </w:t>
      </w:r>
      <w:r w:rsidRPr="009E273F">
        <w:rPr>
          <w:rStyle w:val="StyleUnderline"/>
          <w:highlight w:val="green"/>
        </w:rPr>
        <w:t>more greenhouse gases per unit</w:t>
      </w:r>
      <w:r w:rsidRPr="00403A06">
        <w:rPr>
          <w:rStyle w:val="StyleUnderline"/>
        </w:rPr>
        <w:t xml:space="preserve"> of product </w:t>
      </w:r>
      <w:r w:rsidRPr="009E273F">
        <w:rPr>
          <w:rStyle w:val="StyleUnderline"/>
          <w:highlight w:val="green"/>
        </w:rPr>
        <w:t>than</w:t>
      </w:r>
      <w:r w:rsidRPr="00403A06">
        <w:rPr>
          <w:rStyle w:val="StyleUnderline"/>
        </w:rPr>
        <w:t xml:space="preserve"> their </w:t>
      </w:r>
      <w:r w:rsidRPr="009E273F">
        <w:rPr>
          <w:rStyle w:val="StyleUnderline"/>
          <w:highlight w:val="green"/>
        </w:rPr>
        <w:t>conventional equivalents</w:t>
      </w:r>
      <w:r w:rsidRPr="00403A06">
        <w:rPr>
          <w:sz w:val="16"/>
        </w:rPr>
        <w:t>.</w:t>
      </w:r>
    </w:p>
    <w:p w14:paraId="35ED4870" w14:textId="77777777" w:rsidR="00720B37" w:rsidRPr="00403A06" w:rsidRDefault="00720B37" w:rsidP="00720B37">
      <w:pPr>
        <w:rPr>
          <w:sz w:val="16"/>
        </w:rPr>
      </w:pPr>
      <w:r w:rsidRPr="00403A06">
        <w:rPr>
          <w:rStyle w:val="StyleUnderline"/>
        </w:rPr>
        <w:t>According to the director of the study</w:t>
      </w:r>
      <w:r w:rsidRPr="00403A06">
        <w:rPr>
          <w:sz w:val="16"/>
        </w:rPr>
        <w:t>, Hanna Tuomisto, “</w:t>
      </w:r>
      <w:r w:rsidRPr="009E273F">
        <w:rPr>
          <w:rStyle w:val="StyleUnderline"/>
          <w:highlight w:val="green"/>
        </w:rPr>
        <w:t>whilst some</w:t>
      </w:r>
      <w:r w:rsidRPr="00403A06">
        <w:rPr>
          <w:rStyle w:val="StyleUnderline"/>
        </w:rPr>
        <w:t xml:space="preserve"> organic farming </w:t>
      </w:r>
      <w:r w:rsidRPr="009E273F">
        <w:rPr>
          <w:rStyle w:val="StyleUnderline"/>
          <w:highlight w:val="green"/>
        </w:rPr>
        <w:t>practices</w:t>
      </w:r>
      <w:r w:rsidRPr="00403A06">
        <w:rPr>
          <w:rStyle w:val="StyleUnderline"/>
        </w:rPr>
        <w:t xml:space="preserve"> do </w:t>
      </w:r>
      <w:r w:rsidRPr="009E273F">
        <w:rPr>
          <w:rStyle w:val="StyleUnderline"/>
          <w:highlight w:val="green"/>
        </w:rPr>
        <w:t>have less environmental impact</w:t>
      </w:r>
      <w:r w:rsidRPr="00403A06">
        <w:rPr>
          <w:sz w:val="16"/>
        </w:rPr>
        <w:t xml:space="preserve"> than conventional ones, the published </w:t>
      </w:r>
      <w:r w:rsidRPr="00403A06">
        <w:rPr>
          <w:rStyle w:val="StyleUnderline"/>
        </w:rPr>
        <w:t xml:space="preserve">evidence suggests that </w:t>
      </w:r>
      <w:r w:rsidRPr="009E273F">
        <w:rPr>
          <w:rStyle w:val="StyleUnderline"/>
          <w:highlight w:val="green"/>
        </w:rPr>
        <w:t>others are</w:t>
      </w:r>
      <w:r w:rsidRPr="00403A06">
        <w:rPr>
          <w:rStyle w:val="StyleUnderline"/>
        </w:rPr>
        <w:t xml:space="preserve"> actually </w:t>
      </w:r>
      <w:r w:rsidRPr="009E273F">
        <w:rPr>
          <w:rStyle w:val="StyleUnderline"/>
          <w:highlight w:val="green"/>
        </w:rPr>
        <w:t>worse</w:t>
      </w:r>
      <w:r w:rsidRPr="00403A06">
        <w:rPr>
          <w:sz w:val="16"/>
        </w:rPr>
        <w:t xml:space="preserve"> for some aspects of the environment. The researcher points out that “people need to realise that an organic label is not a straightforward guarantee of the most environmentally-friendly product.”</w:t>
      </w:r>
    </w:p>
    <w:p w14:paraId="6B00C13C" w14:textId="77777777" w:rsidR="00720B37" w:rsidRDefault="00720B37" w:rsidP="00720B37">
      <w:pPr>
        <w:rPr>
          <w:sz w:val="16"/>
        </w:rPr>
      </w:pPr>
      <w:r w:rsidRPr="00403A06">
        <w:rPr>
          <w:sz w:val="16"/>
        </w:rPr>
        <w:t xml:space="preserve">One of the factors that raise the environmental cost of organic product is that </w:t>
      </w:r>
      <w:r w:rsidRPr="009E273F">
        <w:rPr>
          <w:rStyle w:val="StyleUnderline"/>
          <w:highlight w:val="green"/>
        </w:rPr>
        <w:t>more land must be used</w:t>
      </w:r>
      <w:r w:rsidRPr="00403A06">
        <w:rPr>
          <w:rStyle w:val="StyleUnderline"/>
        </w:rPr>
        <w:t xml:space="preserve"> to generate the same volume of food</w:t>
      </w:r>
      <w:r w:rsidRPr="00403A06">
        <w:rPr>
          <w:sz w:val="16"/>
        </w:rPr>
        <w:t xml:space="preserve">, due to the lower use of fertilizers. </w:t>
      </w:r>
      <w:r w:rsidRPr="00403A06">
        <w:rPr>
          <w:rStyle w:val="StyleUnderline"/>
        </w:rPr>
        <w:t>This need to devote greater acreage to agricultural production leads to deforestation that reduces the storage capacity of carbon in soils</w:t>
      </w:r>
      <w:r w:rsidRPr="00403A06">
        <w:rPr>
          <w:sz w:val="16"/>
        </w:rPr>
        <w:t xml:space="preserve">. </w:t>
      </w:r>
      <w:r w:rsidRPr="00403A06">
        <w:rPr>
          <w:rStyle w:val="StyleUnderline"/>
        </w:rPr>
        <w:t>The final effect is an increase in greenhouse gas emissions responsible for climate change</w:t>
      </w:r>
      <w:r w:rsidRPr="00403A06">
        <w:rPr>
          <w:sz w:val="16"/>
        </w:rPr>
        <w:t>.</w:t>
      </w:r>
    </w:p>
    <w:p w14:paraId="1701FEC1" w14:textId="77777777" w:rsidR="00720B37" w:rsidRPr="00403A06" w:rsidRDefault="00720B37" w:rsidP="00720B37">
      <w:pPr>
        <w:rPr>
          <w:sz w:val="16"/>
        </w:rPr>
      </w:pPr>
    </w:p>
    <w:p w14:paraId="4296F194" w14:textId="77777777" w:rsidR="00720B37" w:rsidRPr="00DD0ADC" w:rsidRDefault="00720B37" w:rsidP="00720B37">
      <w:pPr>
        <w:pStyle w:val="Heading4"/>
      </w:pPr>
      <w:r>
        <w:t xml:space="preserve">The alternatives to current industrial ag practices are </w:t>
      </w:r>
      <w:r>
        <w:rPr>
          <w:u w:val="single"/>
        </w:rPr>
        <w:t>net worse</w:t>
      </w:r>
      <w:r>
        <w:t xml:space="preserve"> for all their impacts</w:t>
      </w:r>
    </w:p>
    <w:p w14:paraId="33BE8ED6" w14:textId="77777777" w:rsidR="00720B37" w:rsidRDefault="00720B37" w:rsidP="00720B37">
      <w:r w:rsidRPr="00DD0ADC">
        <w:rPr>
          <w:rStyle w:val="Style13ptBold"/>
        </w:rPr>
        <w:t>Miller 14</w:t>
      </w:r>
      <w:r>
        <w:t xml:space="preserve"> –</w:t>
      </w:r>
      <w:r w:rsidRPr="00DD0ADC">
        <w:t xml:space="preserve"> physician and molecular biologist, was the founding director of the FDA's Office of Biotechnology and is a research fellow at Stanford University's Hoover Institution</w:t>
      </w:r>
    </w:p>
    <w:p w14:paraId="307A79F1" w14:textId="77777777" w:rsidR="00720B37" w:rsidRDefault="00720B37" w:rsidP="00720B37">
      <w:r>
        <w:t>Henry, 5/15. “</w:t>
      </w:r>
      <w:r w:rsidRPr="00DD0ADC">
        <w:t>Organic Farming Is Not Sustainable</w:t>
      </w:r>
      <w:r>
        <w:t xml:space="preserve">,” </w:t>
      </w:r>
      <w:r w:rsidRPr="00DD0ADC">
        <w:t>https://www.wsj.com/articles/SB10001424052702304431104579550002888434432</w:t>
      </w:r>
    </w:p>
    <w:p w14:paraId="65A4CFFD" w14:textId="77777777" w:rsidR="00720B37" w:rsidRPr="00DD0ADC" w:rsidRDefault="00720B37" w:rsidP="00720B37">
      <w:pPr>
        <w:rPr>
          <w:rStyle w:val="Emphasis"/>
        </w:rPr>
      </w:pPr>
      <w:r w:rsidRPr="00DD0ADC">
        <w:rPr>
          <w:sz w:val="16"/>
        </w:rPr>
        <w:t xml:space="preserve">You may have noticed that the organic section of your local supermarket is growing. </w:t>
      </w:r>
      <w:r w:rsidRPr="00DD0ADC">
        <w:rPr>
          <w:rStyle w:val="StyleUnderline"/>
        </w:rPr>
        <w:t>Advocates tout</w:t>
      </w:r>
      <w:r w:rsidRPr="00DD0ADC">
        <w:rPr>
          <w:sz w:val="16"/>
        </w:rPr>
        <w:t xml:space="preserve"> organic-food production—in everything from milk and coffee to meat and vegetables—as </w:t>
      </w:r>
      <w:r w:rsidRPr="00DD0ADC">
        <w:rPr>
          <w:rStyle w:val="StyleUnderline"/>
        </w:rPr>
        <w:t>a "sustainable" way to feed the planet'</w:t>
      </w:r>
      <w:r w:rsidRPr="00DD0ADC">
        <w:rPr>
          <w:sz w:val="16"/>
        </w:rPr>
        <w:t xml:space="preserve">s expanding population. The Worldwatch Institute, a Washington, D.C.-based environmental group, goes so far as to say organic farming "has the potential to contribute to sustainable food security by improving nutrition intake and sustaining livelihoods in rural areas, while simultaneously reducing vulnerability to climate change and enhancing biodiversity." </w:t>
      </w:r>
      <w:r w:rsidRPr="00DD0ADC">
        <w:rPr>
          <w:rStyle w:val="Emphasis"/>
        </w:rPr>
        <w:t xml:space="preserve">The </w:t>
      </w:r>
      <w:r w:rsidRPr="009E273F">
        <w:rPr>
          <w:rStyle w:val="Emphasis"/>
          <w:highlight w:val="green"/>
        </w:rPr>
        <w:t>evidence argues otherwise</w:t>
      </w:r>
      <w:r w:rsidRPr="00DD0ADC">
        <w:rPr>
          <w:rStyle w:val="Emphasis"/>
        </w:rPr>
        <w:t xml:space="preserve">. </w:t>
      </w:r>
    </w:p>
    <w:p w14:paraId="7ECC1B03" w14:textId="77777777" w:rsidR="00720B37" w:rsidRPr="00DD0ADC" w:rsidRDefault="00720B37" w:rsidP="00720B37">
      <w:pPr>
        <w:rPr>
          <w:sz w:val="16"/>
        </w:rPr>
      </w:pPr>
      <w:r w:rsidRPr="00DD0ADC">
        <w:rPr>
          <w:rStyle w:val="StyleUnderline"/>
        </w:rPr>
        <w:t>A study by the Institute for Water Research</w:t>
      </w:r>
      <w:r w:rsidRPr="00DD0ADC">
        <w:rPr>
          <w:sz w:val="16"/>
        </w:rPr>
        <w:t xml:space="preserve"> at Ben-Gurion University in Israel, published last year in the journal Hydrology and Earth System Sciences, </w:t>
      </w:r>
      <w:r w:rsidRPr="00DD0ADC">
        <w:rPr>
          <w:rStyle w:val="StyleUnderline"/>
        </w:rPr>
        <w:t>found that "</w:t>
      </w:r>
      <w:r w:rsidRPr="009E273F">
        <w:rPr>
          <w:rStyle w:val="StyleUnderline"/>
          <w:highlight w:val="green"/>
        </w:rPr>
        <w:t>intensive organic ag</w:t>
      </w:r>
      <w:r w:rsidRPr="00DD0ADC">
        <w:rPr>
          <w:sz w:val="16"/>
        </w:rPr>
        <w:t xml:space="preserve">riculture relying on solid organic matter, such as composted manure that is implemented in the soil prior to planting as the sole fertilizer, </w:t>
      </w:r>
      <w:r w:rsidRPr="009E273F">
        <w:rPr>
          <w:rStyle w:val="StyleUnderline"/>
          <w:highlight w:val="green"/>
        </w:rPr>
        <w:t>resulted in significant down-leaching</w:t>
      </w:r>
      <w:r w:rsidRPr="00DD0ADC">
        <w:rPr>
          <w:rStyle w:val="StyleUnderline"/>
        </w:rPr>
        <w:t xml:space="preserve"> of nitrate" </w:t>
      </w:r>
      <w:r w:rsidRPr="009E273F">
        <w:rPr>
          <w:rStyle w:val="StyleUnderline"/>
          <w:highlight w:val="green"/>
        </w:rPr>
        <w:t>into groundwater</w:t>
      </w:r>
      <w:r w:rsidRPr="00DD0ADC">
        <w:rPr>
          <w:sz w:val="16"/>
        </w:rPr>
        <w:t xml:space="preserve">. With many of the world's most fertile farming regions in the throes of drought, increased nitrate in groundwater is </w:t>
      </w:r>
      <w:r w:rsidRPr="00DD0ADC">
        <w:rPr>
          <w:rStyle w:val="StyleUnderline"/>
        </w:rPr>
        <w:t>hardly a hallmark of sustainability</w:t>
      </w:r>
      <w:r w:rsidRPr="00DD0ADC">
        <w:rPr>
          <w:sz w:val="16"/>
        </w:rPr>
        <w:t>.</w:t>
      </w:r>
    </w:p>
    <w:p w14:paraId="773536D3" w14:textId="77777777" w:rsidR="00720B37" w:rsidRPr="00DD0ADC" w:rsidRDefault="00720B37" w:rsidP="00720B37">
      <w:pPr>
        <w:rPr>
          <w:sz w:val="16"/>
        </w:rPr>
      </w:pPr>
      <w:r w:rsidRPr="00DD0ADC">
        <w:rPr>
          <w:sz w:val="16"/>
        </w:rPr>
        <w:t xml:space="preserve">Moreover, as agricultural scientist Steve Savage has documented on the Sustainablog website, </w:t>
      </w:r>
      <w:r w:rsidRPr="00DD0ADC">
        <w:rPr>
          <w:rStyle w:val="StyleUnderline"/>
        </w:rPr>
        <w:t>wide-scale composting generates significant amounts of greenhouse gases</w:t>
      </w:r>
      <w:r w:rsidRPr="00DD0ADC">
        <w:rPr>
          <w:sz w:val="16"/>
        </w:rPr>
        <w:t xml:space="preserve"> such as methane and nitrous oxide. Compost may also </w:t>
      </w:r>
      <w:r w:rsidRPr="00DD0ADC">
        <w:rPr>
          <w:sz w:val="16"/>
        </w:rPr>
        <w:lastRenderedPageBreak/>
        <w:t>deposit pathogenic bacteria on or in food crops, which has led to more frequent occurrences of food poisoning in the U.S. and elsewhere.</w:t>
      </w:r>
    </w:p>
    <w:p w14:paraId="4F853CDB" w14:textId="77777777" w:rsidR="00720B37" w:rsidRPr="00DD0ADC" w:rsidRDefault="00720B37" w:rsidP="00720B37">
      <w:pPr>
        <w:rPr>
          <w:sz w:val="16"/>
        </w:rPr>
      </w:pPr>
      <w:r w:rsidRPr="009E273F">
        <w:rPr>
          <w:rStyle w:val="StyleUnderline"/>
          <w:highlight w:val="green"/>
        </w:rPr>
        <w:t>Organic farming</w:t>
      </w:r>
      <w:r w:rsidRPr="00DD0ADC">
        <w:rPr>
          <w:sz w:val="16"/>
        </w:rPr>
        <w:t xml:space="preserve"> might work well for certain local environments on a small scale, but its farms </w:t>
      </w:r>
      <w:r w:rsidRPr="009E273F">
        <w:rPr>
          <w:rStyle w:val="Emphasis"/>
          <w:highlight w:val="green"/>
        </w:rPr>
        <w:t>produce far less food</w:t>
      </w:r>
      <w:r w:rsidRPr="00DD0ADC">
        <w:rPr>
          <w:rStyle w:val="StyleUnderline"/>
        </w:rPr>
        <w:t xml:space="preserve"> per unit of land and water than conventional ones</w:t>
      </w:r>
      <w:r w:rsidRPr="00DD0ADC">
        <w:rPr>
          <w:sz w:val="16"/>
        </w:rPr>
        <w:t xml:space="preserve">. </w:t>
      </w:r>
      <w:r w:rsidRPr="00DD0ADC">
        <w:rPr>
          <w:rStyle w:val="StyleUnderline"/>
        </w:rPr>
        <w:t xml:space="preserve">The </w:t>
      </w:r>
      <w:r w:rsidRPr="009E273F">
        <w:rPr>
          <w:rStyle w:val="StyleUnderline"/>
          <w:highlight w:val="green"/>
        </w:rPr>
        <w:t>low yields</w:t>
      </w:r>
      <w:r w:rsidRPr="00DD0ADC">
        <w:rPr>
          <w:rStyle w:val="StyleUnderline"/>
        </w:rPr>
        <w:t xml:space="preserve"> of organic ag</w:t>
      </w:r>
      <w:r w:rsidRPr="00DD0ADC">
        <w:rPr>
          <w:sz w:val="16"/>
        </w:rPr>
        <w:t>riculture—typically 20%-50% less than conventional agriculture—</w:t>
      </w:r>
      <w:r w:rsidRPr="009E273F">
        <w:rPr>
          <w:rStyle w:val="StyleUnderline"/>
          <w:highlight w:val="green"/>
        </w:rPr>
        <w:t>impose</w:t>
      </w:r>
      <w:r w:rsidRPr="00DD0ADC">
        <w:rPr>
          <w:sz w:val="16"/>
        </w:rPr>
        <w:t xml:space="preserve"> various </w:t>
      </w:r>
      <w:r w:rsidRPr="009E273F">
        <w:rPr>
          <w:rStyle w:val="StyleUnderline"/>
          <w:highlight w:val="green"/>
        </w:rPr>
        <w:t>stresses on farmland and</w:t>
      </w:r>
      <w:r w:rsidRPr="00DD0ADC">
        <w:rPr>
          <w:sz w:val="16"/>
        </w:rPr>
        <w:t xml:space="preserve"> especially on </w:t>
      </w:r>
      <w:r w:rsidRPr="009E273F">
        <w:rPr>
          <w:rStyle w:val="StyleUnderline"/>
          <w:highlight w:val="green"/>
        </w:rPr>
        <w:t>water consumption</w:t>
      </w:r>
      <w:r w:rsidRPr="00DD0ADC">
        <w:rPr>
          <w:sz w:val="16"/>
        </w:rPr>
        <w:t>. A British meta-analysis published in the Journal of Environmental Management (2012) found that "ammonia emissions, nitrogen leaching and nitrous oxide emissions per product unit were higher from organic systems" than conventional farming systems, as were "land use, eutrophication potential and acidification potential per product unit."</w:t>
      </w:r>
    </w:p>
    <w:p w14:paraId="457C6F4E" w14:textId="77777777" w:rsidR="00720B37" w:rsidRPr="00DD0ADC" w:rsidRDefault="00720B37" w:rsidP="00720B37">
      <w:pPr>
        <w:rPr>
          <w:sz w:val="16"/>
        </w:rPr>
      </w:pPr>
      <w:r w:rsidRPr="009E273F">
        <w:rPr>
          <w:rStyle w:val="Emphasis"/>
          <w:highlight w:val="green"/>
        </w:rPr>
        <w:t>Lower</w:t>
      </w:r>
      <w:r w:rsidRPr="00DD0ADC">
        <w:rPr>
          <w:rStyle w:val="Emphasis"/>
        </w:rPr>
        <w:t xml:space="preserve"> crop </w:t>
      </w:r>
      <w:r w:rsidRPr="009E273F">
        <w:rPr>
          <w:rStyle w:val="Emphasis"/>
          <w:highlight w:val="green"/>
        </w:rPr>
        <w:t>yields are inevitable</w:t>
      </w:r>
      <w:r w:rsidRPr="00DD0ADC">
        <w:rPr>
          <w:sz w:val="16"/>
        </w:rPr>
        <w:t xml:space="preserve"> </w:t>
      </w:r>
      <w:r w:rsidRPr="00DD0ADC">
        <w:rPr>
          <w:rStyle w:val="StyleUnderline"/>
        </w:rPr>
        <w:t>given</w:t>
      </w:r>
      <w:r w:rsidRPr="00DD0ADC">
        <w:rPr>
          <w:sz w:val="16"/>
        </w:rPr>
        <w:t xml:space="preserve"> organic farming's systematic </w:t>
      </w:r>
      <w:r w:rsidRPr="00DD0ADC">
        <w:rPr>
          <w:rStyle w:val="StyleUnderline"/>
        </w:rPr>
        <w:t>rejection of</w:t>
      </w:r>
      <w:r w:rsidRPr="00DD0ADC">
        <w:rPr>
          <w:sz w:val="16"/>
        </w:rPr>
        <w:t xml:space="preserve"> many </w:t>
      </w:r>
      <w:r w:rsidRPr="00DD0ADC">
        <w:rPr>
          <w:rStyle w:val="StyleUnderline"/>
        </w:rPr>
        <w:t>advanced methods and tech</w:t>
      </w:r>
      <w:r w:rsidRPr="00DD0ADC">
        <w:rPr>
          <w:sz w:val="16"/>
        </w:rPr>
        <w:t xml:space="preserve">nologies. </w:t>
      </w:r>
      <w:r w:rsidRPr="00DD0ADC">
        <w:rPr>
          <w:rStyle w:val="StyleUnderline"/>
        </w:rPr>
        <w:t>If the scale of organic production were significantly increased, the lower yields would increase the pressure for the conversion of more land to farming and more water for irrigation, both of which are serious environmental issues</w:t>
      </w:r>
      <w:r w:rsidRPr="00DD0ADC">
        <w:rPr>
          <w:sz w:val="16"/>
        </w:rPr>
        <w:t>.</w:t>
      </w:r>
    </w:p>
    <w:p w14:paraId="51C6E3B1" w14:textId="77777777" w:rsidR="00720B37" w:rsidRDefault="00720B37" w:rsidP="00720B37"/>
    <w:p w14:paraId="5619EDC4" w14:textId="77777777" w:rsidR="00720B37" w:rsidRDefault="00720B37" w:rsidP="00720B37"/>
    <w:p w14:paraId="3BC36AB2" w14:textId="77777777" w:rsidR="00720B37" w:rsidRDefault="00720B37" w:rsidP="00720B37">
      <w:pPr>
        <w:pStyle w:val="Heading3"/>
      </w:pPr>
      <w:r>
        <w:lastRenderedPageBreak/>
        <w:t>--XT – Size Irrelevant</w:t>
      </w:r>
    </w:p>
    <w:p w14:paraId="52E0F71E" w14:textId="77777777" w:rsidR="00720B37" w:rsidRDefault="00720B37" w:rsidP="00720B37"/>
    <w:p w14:paraId="1B752C8B" w14:textId="77777777" w:rsidR="00720B37" w:rsidRPr="00F74E64" w:rsidRDefault="00720B37" w:rsidP="00720B37">
      <w:pPr>
        <w:rPr>
          <w:sz w:val="16"/>
        </w:rPr>
      </w:pPr>
    </w:p>
    <w:p w14:paraId="793A8086" w14:textId="77777777" w:rsidR="00720B37" w:rsidRDefault="00720B37" w:rsidP="00720B37">
      <w:pPr>
        <w:pStyle w:val="Heading4"/>
      </w:pPr>
      <w:r>
        <w:t>Their ‘restructuring’ internal link is wrong --- smaller farms aren’t inherently more sustainable</w:t>
      </w:r>
    </w:p>
    <w:p w14:paraId="54617F14" w14:textId="77777777" w:rsidR="00720B37" w:rsidRDefault="00720B37" w:rsidP="00720B37">
      <w:r w:rsidRPr="00DD0ADC">
        <w:rPr>
          <w:rStyle w:val="Style13ptBold"/>
        </w:rPr>
        <w:t>Black 13</w:t>
      </w:r>
      <w:r>
        <w:t xml:space="preserve"> – </w:t>
      </w:r>
      <w:r w:rsidRPr="00DD0ADC">
        <w:t>writes Smarter Food monthly. She is a former Food section staffer</w:t>
      </w:r>
      <w:r>
        <w:t xml:space="preserve"> at the Washington Post</w:t>
      </w:r>
      <w:r w:rsidRPr="00DD0ADC">
        <w:t xml:space="preserve"> based in Brooklyn</w:t>
      </w:r>
    </w:p>
    <w:p w14:paraId="3B54F968" w14:textId="77777777" w:rsidR="00720B37" w:rsidRDefault="00720B37" w:rsidP="00720B37">
      <w:r>
        <w:t xml:space="preserve">Jane, 8/27. “Smarter Food: Does big farming mean bad farming?” </w:t>
      </w:r>
      <w:r w:rsidRPr="00DD0ADC">
        <w:t>https://www.washingtonpost.com/lifestyle/food/smarter-food-does-big-farming-mean-bad-farming/2013/08/26/fb1cbb94-0b7f-11e3-9941-6711ed662e71_story.html</w:t>
      </w:r>
    </w:p>
    <w:p w14:paraId="45F0EE23" w14:textId="77777777" w:rsidR="00720B37" w:rsidRPr="00DD0ADC" w:rsidRDefault="00720B37" w:rsidP="00720B37">
      <w:pPr>
        <w:rPr>
          <w:sz w:val="16"/>
        </w:rPr>
      </w:pPr>
      <w:r w:rsidRPr="00F822AD">
        <w:rPr>
          <w:rStyle w:val="Emphasis"/>
          <w:highlight w:val="green"/>
        </w:rPr>
        <w:t>Size</w:t>
      </w:r>
      <w:r w:rsidRPr="00DD0ADC">
        <w:rPr>
          <w:sz w:val="16"/>
        </w:rPr>
        <w:t xml:space="preserve">, as they say, </w:t>
      </w:r>
      <w:r w:rsidRPr="00F822AD">
        <w:rPr>
          <w:rStyle w:val="Emphasis"/>
          <w:highlight w:val="green"/>
        </w:rPr>
        <w:t>isn’t everything</w:t>
      </w:r>
      <w:r w:rsidRPr="00DD0ADC">
        <w:rPr>
          <w:sz w:val="16"/>
        </w:rPr>
        <w:t xml:space="preserve">. As shorthand, </w:t>
      </w:r>
      <w:r w:rsidRPr="00DD0ADC">
        <w:rPr>
          <w:rStyle w:val="StyleUnderline"/>
        </w:rPr>
        <w:t>the big-equals-bad equation</w:t>
      </w:r>
      <w:r w:rsidRPr="00DD0ADC">
        <w:rPr>
          <w:sz w:val="16"/>
        </w:rPr>
        <w:t xml:space="preserve"> is convenient. But it </w:t>
      </w:r>
      <w:r w:rsidRPr="00DD0ADC">
        <w:rPr>
          <w:rStyle w:val="StyleUnderline"/>
        </w:rPr>
        <w:t xml:space="preserve">obscures an inconvenient truth: </w:t>
      </w:r>
      <w:r w:rsidRPr="00F822AD">
        <w:rPr>
          <w:rStyle w:val="Emphasis"/>
          <w:highlight w:val="green"/>
        </w:rPr>
        <w:t>Plenty of small farmers do not embrace sustainable practices</w:t>
      </w:r>
      <w:r w:rsidRPr="00DD0ADC">
        <w:rPr>
          <w:rStyle w:val="Emphasis"/>
        </w:rPr>
        <w:t xml:space="preserve"> —</w:t>
      </w:r>
      <w:r w:rsidRPr="00DD0ADC">
        <w:rPr>
          <w:sz w:val="16"/>
        </w:rPr>
        <w:t xml:space="preserve"> the </w:t>
      </w:r>
      <w:r w:rsidRPr="00DD0ADC">
        <w:rPr>
          <w:rStyle w:val="StyleUnderline"/>
        </w:rPr>
        <w:t>Amish farmers</w:t>
      </w:r>
      <w:r w:rsidRPr="00DD0ADC">
        <w:rPr>
          <w:sz w:val="16"/>
        </w:rPr>
        <w:t xml:space="preserve"> I know, for example, </w:t>
      </w:r>
      <w:r w:rsidRPr="00DD0ADC">
        <w:rPr>
          <w:rStyle w:val="StyleUnderline"/>
        </w:rPr>
        <w:t>love their pesticides</w:t>
      </w:r>
      <w:r w:rsidRPr="00DD0ADC">
        <w:rPr>
          <w:sz w:val="16"/>
        </w:rPr>
        <w:t xml:space="preserve"> — </w:t>
      </w:r>
      <w:r w:rsidRPr="00F822AD">
        <w:rPr>
          <w:rStyle w:val="StyleUnderline"/>
          <w:highlight w:val="green"/>
        </w:rPr>
        <w:t>and some big farmers are</w:t>
      </w:r>
      <w:r w:rsidRPr="00DD0ADC">
        <w:rPr>
          <w:rStyle w:val="StyleUnderline"/>
        </w:rPr>
        <w:t xml:space="preserve"> creative, </w:t>
      </w:r>
      <w:r w:rsidRPr="00F822AD">
        <w:rPr>
          <w:rStyle w:val="StyleUnderline"/>
          <w:highlight w:val="green"/>
        </w:rPr>
        <w:t>responsible</w:t>
      </w:r>
      <w:r w:rsidRPr="00DD0ADC">
        <w:rPr>
          <w:rStyle w:val="StyleUnderline"/>
        </w:rPr>
        <w:t xml:space="preserve"> stewards of the land</w:t>
      </w:r>
      <w:r w:rsidRPr="00DD0ADC">
        <w:rPr>
          <w:sz w:val="16"/>
        </w:rPr>
        <w:t>. “Tony’s is a fantastic operation,” says Helene Murray, executive director of the Minnesota Institute for Sustainable Agriculture. “And he just happens to grow a lot of corn and soybeans.”</w:t>
      </w:r>
    </w:p>
    <w:p w14:paraId="46EC8902" w14:textId="77777777" w:rsidR="00720B37" w:rsidRPr="00DD0ADC" w:rsidRDefault="00720B37" w:rsidP="00720B37">
      <w:pPr>
        <w:rPr>
          <w:sz w:val="16"/>
        </w:rPr>
      </w:pPr>
      <w:r w:rsidRPr="00DD0ADC">
        <w:rPr>
          <w:sz w:val="16"/>
        </w:rPr>
        <w:t>Thompson, 57, is a fifth-generation farmer. His family came to the town of Windom in southwestern Minnesota after the Civil War in search of economic and political stability. The family’s Willow Lake Farm was always big. Until the late 20th century, it was diversified, too. The Thompsons raised cattle for beef and dairy, as well as turkeys, sheep and hogs. But in the 1970s, global politics, federal incentives and a growing appetite for grains made corn and soybeans the most profitable crops to grow.</w:t>
      </w:r>
    </w:p>
    <w:p w14:paraId="7B50F8D3" w14:textId="77777777" w:rsidR="00720B37" w:rsidRPr="00DD0ADC" w:rsidRDefault="00720B37" w:rsidP="00720B37">
      <w:pPr>
        <w:rPr>
          <w:sz w:val="16"/>
        </w:rPr>
      </w:pPr>
      <w:r w:rsidRPr="00DD0ADC">
        <w:rPr>
          <w:sz w:val="16"/>
        </w:rPr>
        <w:t>As a young man, Thompson was, as so many of us were, an idealist. He describes challenging his father’s patience with his big plans to transition the farm to organic growing practices. But when he took over, he began to understand that success in agriculture is about finding a balance between economic and environmental sustainability.</w:t>
      </w:r>
    </w:p>
    <w:p w14:paraId="6C66B474" w14:textId="77777777" w:rsidR="00720B37" w:rsidRPr="00DD0ADC" w:rsidRDefault="00720B37" w:rsidP="00720B37">
      <w:pPr>
        <w:rPr>
          <w:sz w:val="16"/>
        </w:rPr>
      </w:pPr>
      <w:r w:rsidRPr="00DD0ADC">
        <w:rPr>
          <w:sz w:val="16"/>
        </w:rPr>
        <w:t>“I know I am sending corn into a commodity stream that I have very little control of and very little knowledge of,” Thompson admits. “But I have spent my life trying to understand the margins, trying to slow down the next raindrop and help that raindrop produce a little flower for a bird. It is, maybe, less exciting to talk about. My only opportunity to make change is with the tools I have on the farm.”</w:t>
      </w:r>
    </w:p>
    <w:p w14:paraId="3B25C572" w14:textId="77777777" w:rsidR="00720B37" w:rsidRPr="00DD0ADC" w:rsidRDefault="00720B37" w:rsidP="00720B37">
      <w:pPr>
        <w:rPr>
          <w:sz w:val="16"/>
        </w:rPr>
      </w:pPr>
      <w:r w:rsidRPr="00DD0ADC">
        <w:rPr>
          <w:sz w:val="16"/>
        </w:rPr>
        <w:t>Thompson’s farm is not organic as he once dreamed it would be. Indeed, after studying the scientific literature, he finds himself mostly comfortable using genetically modified seeds. The rewards inherent in herbicide-tolerant soybeans outweigh the risks, he says. While he does have some concerns about GM corn, he says, “the prevailing technology is a good path, maybe the best available at the moment. This will change. We will learn.”</w:t>
      </w:r>
    </w:p>
    <w:p w14:paraId="33147145" w14:textId="77777777" w:rsidR="00720B37" w:rsidRPr="00DD0ADC" w:rsidRDefault="00720B37" w:rsidP="00720B37">
      <w:pPr>
        <w:rPr>
          <w:sz w:val="16"/>
        </w:rPr>
      </w:pPr>
      <w:r w:rsidRPr="00DD0ADC">
        <w:rPr>
          <w:sz w:val="16"/>
        </w:rPr>
        <w:t>Still, Thompson has many tools to improve his farm’s environmental sustainability.</w:t>
      </w:r>
    </w:p>
    <w:p w14:paraId="324A2927" w14:textId="77777777" w:rsidR="00720B37" w:rsidRPr="00DD0ADC" w:rsidRDefault="00720B37" w:rsidP="00720B37">
      <w:pPr>
        <w:rPr>
          <w:sz w:val="16"/>
        </w:rPr>
      </w:pPr>
      <w:r w:rsidRPr="00DD0ADC">
        <w:rPr>
          <w:sz w:val="16"/>
        </w:rPr>
        <w:t>He uses a technique called ridge tilling, which works like this: Instead of plowing the fields with a big tractor, he builds a narrow, elevated bed for his crops. That allows him to turn over smaller stretches of earth, keeping carbon dioxide embedded in the soil rather than releasing it into the air. The ridges also allow Thompson to precisely apply fertilizer to the plants, which means he can use 10 percent less fertilizer and still get the same yield. And the ridges keep the chemicals from running off and entering the groundwater, where they can endanger streams and rivers.</w:t>
      </w:r>
    </w:p>
    <w:p w14:paraId="621982C6" w14:textId="77777777" w:rsidR="00720B37" w:rsidRPr="00DD0ADC" w:rsidRDefault="00720B37" w:rsidP="00720B37">
      <w:pPr>
        <w:rPr>
          <w:sz w:val="16"/>
        </w:rPr>
      </w:pPr>
      <w:r w:rsidRPr="00DD0ADC">
        <w:rPr>
          <w:sz w:val="16"/>
        </w:rPr>
        <w:t>To further deter water and fertilizer runoff, Thompson has built wide buffers between his fields. In them he has planted flowers, such as the gray-headed coneflower, and native prairie grasses. The plants keep the water from reaching the river: “If the grass wasn’t there, the soil would flow directly into the river and remain suspended all the way to the Gulf of Mexico,” Thompson says.</w:t>
      </w:r>
    </w:p>
    <w:p w14:paraId="07BADC52" w14:textId="77777777" w:rsidR="00720B37" w:rsidRPr="00DD0ADC" w:rsidRDefault="00720B37" w:rsidP="00720B37">
      <w:pPr>
        <w:rPr>
          <w:sz w:val="16"/>
        </w:rPr>
      </w:pPr>
      <w:r w:rsidRPr="00DD0ADC">
        <w:rPr>
          <w:sz w:val="16"/>
        </w:rPr>
        <w:t>Those buffers also attract pollinators such as butterflies, bees and birds. Neither soybeans nor corn need the pollinators, explains Victoria Wojcik, research program manager at the non­profit Pollinator Partnership in San Francisco. As a result, especially when the price of corn is as high as it is now, it is difficult to incentivize commodity farmers to grow the plants that sustain pollinators: “What is unique is that Tony creates this landscape with no benefit for himself or his bottom line.”</w:t>
      </w:r>
    </w:p>
    <w:p w14:paraId="26A2E8F8" w14:textId="77777777" w:rsidR="00720B37" w:rsidRPr="00DD0ADC" w:rsidRDefault="00720B37" w:rsidP="00720B37">
      <w:pPr>
        <w:rPr>
          <w:sz w:val="16"/>
        </w:rPr>
      </w:pPr>
      <w:r w:rsidRPr="00DD0ADC">
        <w:rPr>
          <w:sz w:val="16"/>
        </w:rPr>
        <w:t>Thompson also has experimented with diversifying what he grows on the farm. Over the years, as the price of corn and soybeans rose and fell, he tried growing specialty grains for the Japanese that are made into tempeh and natto; popcorn, which he packaged on the farm; and specialty wheat, which he milled.</w:t>
      </w:r>
    </w:p>
    <w:p w14:paraId="52D027E4" w14:textId="77777777" w:rsidR="00720B37" w:rsidRPr="00DD0ADC" w:rsidRDefault="00720B37" w:rsidP="00720B37">
      <w:pPr>
        <w:rPr>
          <w:sz w:val="16"/>
        </w:rPr>
      </w:pPr>
      <w:r w:rsidRPr="00DD0ADC">
        <w:rPr>
          <w:sz w:val="16"/>
        </w:rPr>
        <w:lastRenderedPageBreak/>
        <w:t>The work was gratifying, Thompson says, even fun. But the premiums he was paid to grow it didn’t even add up to minimum wage for the time spent.</w:t>
      </w:r>
    </w:p>
    <w:p w14:paraId="16973FB4" w14:textId="77777777" w:rsidR="00720B37" w:rsidRPr="00DD0ADC" w:rsidRDefault="00720B37" w:rsidP="00720B37">
      <w:pPr>
        <w:rPr>
          <w:sz w:val="16"/>
        </w:rPr>
      </w:pPr>
      <w:r w:rsidRPr="00DD0ADC">
        <w:rPr>
          <w:rStyle w:val="StyleUnderline"/>
        </w:rPr>
        <w:t>Farmers</w:t>
      </w:r>
      <w:r w:rsidRPr="00DD0ADC">
        <w:rPr>
          <w:sz w:val="16"/>
        </w:rPr>
        <w:t xml:space="preserve"> such as Thompson </w:t>
      </w:r>
      <w:r w:rsidRPr="00DD0ADC">
        <w:rPr>
          <w:rStyle w:val="StyleUnderline"/>
        </w:rPr>
        <w:t>find themselves in</w:t>
      </w:r>
      <w:r w:rsidRPr="00DD0ADC">
        <w:rPr>
          <w:sz w:val="16"/>
        </w:rPr>
        <w:t xml:space="preserve"> essentially </w:t>
      </w:r>
      <w:r w:rsidRPr="00DD0ADC">
        <w:rPr>
          <w:rStyle w:val="StyleUnderline"/>
        </w:rPr>
        <w:t>the same situation as many Main Street businesses:</w:t>
      </w:r>
      <w:r w:rsidRPr="00DD0ADC">
        <w:rPr>
          <w:sz w:val="16"/>
        </w:rPr>
        <w:t xml:space="preserve"> Does it make more sense to </w:t>
      </w:r>
      <w:r w:rsidRPr="00F822AD">
        <w:rPr>
          <w:rStyle w:val="StyleUnderline"/>
          <w:highlight w:val="green"/>
        </w:rPr>
        <w:t>produce more and sell</w:t>
      </w:r>
      <w:r w:rsidRPr="00DD0ADC">
        <w:rPr>
          <w:rStyle w:val="StyleUnderline"/>
        </w:rPr>
        <w:t xml:space="preserve"> it </w:t>
      </w:r>
      <w:r w:rsidRPr="00F822AD">
        <w:rPr>
          <w:rStyle w:val="StyleUnderline"/>
          <w:highlight w:val="green"/>
        </w:rPr>
        <w:t>at</w:t>
      </w:r>
      <w:r w:rsidRPr="00DD0ADC">
        <w:rPr>
          <w:rStyle w:val="StyleUnderline"/>
        </w:rPr>
        <w:t xml:space="preserve"> a </w:t>
      </w:r>
      <w:r w:rsidRPr="00F822AD">
        <w:rPr>
          <w:rStyle w:val="StyleUnderline"/>
          <w:highlight w:val="green"/>
        </w:rPr>
        <w:t>lower price</w:t>
      </w:r>
      <w:r w:rsidRPr="00DD0ADC">
        <w:rPr>
          <w:sz w:val="16"/>
        </w:rPr>
        <w:t xml:space="preserve">? </w:t>
      </w:r>
      <w:r w:rsidRPr="00F822AD">
        <w:rPr>
          <w:rStyle w:val="StyleUnderline"/>
          <w:highlight w:val="green"/>
        </w:rPr>
        <w:t>Or</w:t>
      </w:r>
      <w:r w:rsidRPr="00DD0ADC">
        <w:rPr>
          <w:sz w:val="16"/>
        </w:rPr>
        <w:t xml:space="preserve"> is it smarter to </w:t>
      </w:r>
      <w:r w:rsidRPr="00F822AD">
        <w:rPr>
          <w:rStyle w:val="StyleUnderline"/>
          <w:highlight w:val="green"/>
        </w:rPr>
        <w:t>produce more artisanal products</w:t>
      </w:r>
      <w:r w:rsidRPr="00DD0ADC">
        <w:rPr>
          <w:rStyle w:val="StyleUnderline"/>
        </w:rPr>
        <w:t xml:space="preserve"> to sell at a premium</w:t>
      </w:r>
      <w:r w:rsidRPr="00DD0ADC">
        <w:rPr>
          <w:sz w:val="16"/>
        </w:rPr>
        <w:t>? “There has been more stability in my life in the commodity corn and soybean business,” Thompson says. “Every time we tried a new product, we encountered risks we couldn’t afford.” And, remember: Stability is what drew the Thompsons to Minnesota in the first place, 150 years ago.</w:t>
      </w:r>
    </w:p>
    <w:p w14:paraId="4373A91E" w14:textId="77777777" w:rsidR="00720B37" w:rsidRPr="00DD0ADC" w:rsidRDefault="00720B37" w:rsidP="00720B37">
      <w:pPr>
        <w:rPr>
          <w:sz w:val="16"/>
        </w:rPr>
      </w:pPr>
      <w:r w:rsidRPr="00DD0ADC">
        <w:rPr>
          <w:sz w:val="16"/>
        </w:rPr>
        <w:t>Thompson’s work has drawn local notice. In 2011 he won the University of Minnesota’s Siehl Prize for Excellence in Agriculture, which recognizes individuals who have made extraordinary contributions to the production of food. Within his community, he is considered a leader and a sage. Each August, Thompson holds an agro-ecology summit on the farm and welcomes hundreds of residents and agriculture students. (At this year’s event, Thompson served 800 meals of 100 percent locally sourced food.) But he is far from a national name like Joel Salatin, the most famous farmer in America thanks to Michael Pollan’s bestseller “The Omnivore’s Dilemma,” or even pork producer Bev Eggleston, whose name graces the menu at many Washington restaurants.</w:t>
      </w:r>
    </w:p>
    <w:p w14:paraId="472BBDBD" w14:textId="77777777" w:rsidR="00720B37" w:rsidRPr="00DD0ADC" w:rsidRDefault="00720B37" w:rsidP="00720B37">
      <w:pPr>
        <w:rPr>
          <w:sz w:val="16"/>
        </w:rPr>
      </w:pPr>
      <w:r w:rsidRPr="00DD0ADC">
        <w:rPr>
          <w:sz w:val="16"/>
        </w:rPr>
        <w:t xml:space="preserve">New small farms can help reinvigorate agriculture, and they deserve champions. But </w:t>
      </w:r>
      <w:r w:rsidRPr="00F822AD">
        <w:rPr>
          <w:rStyle w:val="StyleUnderline"/>
          <w:highlight w:val="green"/>
        </w:rPr>
        <w:t>large-scale farmers</w:t>
      </w:r>
      <w:r w:rsidRPr="00DD0ADC">
        <w:rPr>
          <w:sz w:val="16"/>
        </w:rPr>
        <w:t xml:space="preserve"> who </w:t>
      </w:r>
      <w:r w:rsidRPr="00DD0ADC">
        <w:rPr>
          <w:rStyle w:val="StyleUnderline"/>
        </w:rPr>
        <w:t xml:space="preserve">are </w:t>
      </w:r>
      <w:r w:rsidRPr="00F822AD">
        <w:rPr>
          <w:rStyle w:val="Emphasis"/>
          <w:highlight w:val="green"/>
        </w:rPr>
        <w:t>working toward sustainability</w:t>
      </w:r>
      <w:r w:rsidRPr="00DD0ADC">
        <w:rPr>
          <w:sz w:val="16"/>
        </w:rPr>
        <w:t xml:space="preserve"> also deserve a platform. Like it or not, </w:t>
      </w:r>
      <w:r w:rsidRPr="00DD0ADC">
        <w:rPr>
          <w:rStyle w:val="Emphasis"/>
        </w:rPr>
        <w:t xml:space="preserve">those farmers </w:t>
      </w:r>
      <w:r w:rsidRPr="00F822AD">
        <w:rPr>
          <w:rStyle w:val="Emphasis"/>
          <w:highlight w:val="green"/>
        </w:rPr>
        <w:t>grow</w:t>
      </w:r>
      <w:r w:rsidRPr="00DD0ADC">
        <w:rPr>
          <w:rStyle w:val="Emphasis"/>
        </w:rPr>
        <w:t xml:space="preserve"> the </w:t>
      </w:r>
      <w:r w:rsidRPr="00F822AD">
        <w:rPr>
          <w:rStyle w:val="Emphasis"/>
          <w:highlight w:val="green"/>
        </w:rPr>
        <w:t>staples that feed</w:t>
      </w:r>
      <w:r w:rsidRPr="00DD0ADC">
        <w:rPr>
          <w:rStyle w:val="Emphasis"/>
        </w:rPr>
        <w:t xml:space="preserve"> (and fuel) our country and </w:t>
      </w:r>
      <w:r w:rsidRPr="00F822AD">
        <w:rPr>
          <w:rStyle w:val="Emphasis"/>
          <w:highlight w:val="green"/>
        </w:rPr>
        <w:t>the world</w:t>
      </w:r>
      <w:r w:rsidRPr="00DD0ADC">
        <w:rPr>
          <w:sz w:val="16"/>
        </w:rPr>
        <w:t xml:space="preserve">. The </w:t>
      </w:r>
      <w:r w:rsidRPr="00DD0ADC">
        <w:rPr>
          <w:rStyle w:val="StyleUnderline"/>
        </w:rPr>
        <w:t xml:space="preserve">small, incremental changes that they make can have </w:t>
      </w:r>
      <w:r w:rsidRPr="00DD0ADC">
        <w:rPr>
          <w:rStyle w:val="Emphasis"/>
        </w:rPr>
        <w:t>dramatic impact</w:t>
      </w:r>
      <w:r w:rsidRPr="00DD0ADC">
        <w:rPr>
          <w:sz w:val="16"/>
        </w:rPr>
        <w:t xml:space="preserve"> — perhaps </w:t>
      </w:r>
      <w:r w:rsidRPr="00DD0ADC">
        <w:rPr>
          <w:rStyle w:val="StyleUnderline"/>
        </w:rPr>
        <w:t>more than a</w:t>
      </w:r>
      <w:r w:rsidRPr="00DD0ADC">
        <w:rPr>
          <w:sz w:val="16"/>
        </w:rPr>
        <w:t xml:space="preserve"> dozen or even a </w:t>
      </w:r>
      <w:r w:rsidRPr="00DD0ADC">
        <w:rPr>
          <w:rStyle w:val="StyleUnderline"/>
        </w:rPr>
        <w:t>hundred small farms that adhere to strict environmental standards</w:t>
      </w:r>
      <w:r w:rsidRPr="00DD0ADC">
        <w:rPr>
          <w:sz w:val="16"/>
        </w:rPr>
        <w:t xml:space="preserve">. </w:t>
      </w:r>
    </w:p>
    <w:p w14:paraId="741ACD54" w14:textId="77777777" w:rsidR="00720B37" w:rsidRDefault="00720B37" w:rsidP="00720B37"/>
    <w:p w14:paraId="43440F45" w14:textId="77777777" w:rsidR="00720B37" w:rsidRDefault="00720B37" w:rsidP="00720B37"/>
    <w:p w14:paraId="250A985E" w14:textId="77777777" w:rsidR="00720B37" w:rsidRDefault="00720B37" w:rsidP="00720B37">
      <w:pPr>
        <w:pStyle w:val="Heading4"/>
      </w:pPr>
      <w:r>
        <w:t xml:space="preserve">Size doesn’t matter --- only the techniques and technologies the farm uses </w:t>
      </w:r>
    </w:p>
    <w:p w14:paraId="228420DF" w14:textId="77777777" w:rsidR="00720B37" w:rsidRPr="008219C5" w:rsidRDefault="00720B37" w:rsidP="00720B37">
      <w:pPr>
        <w:rPr>
          <w:rStyle w:val="Style13ptBold"/>
        </w:rPr>
      </w:pPr>
      <w:r w:rsidRPr="008219C5">
        <w:rPr>
          <w:rStyle w:val="Style13ptBold"/>
        </w:rPr>
        <w:t xml:space="preserve">Kinsmanivan 21 </w:t>
      </w:r>
    </w:p>
    <w:p w14:paraId="41EDD2DE" w14:textId="77777777" w:rsidR="00720B37" w:rsidRPr="008219C5" w:rsidRDefault="00720B37" w:rsidP="00720B37">
      <w:r>
        <w:t xml:space="preserve">3/12, “Do industrial agricultural methods actually yield more food per acre than organic ones?” </w:t>
      </w:r>
      <w:r w:rsidRPr="008219C5">
        <w:t>https://rainwaterrunoff.com/do-industrial-agricultural-methods-actually-yield-more-food-per-acre-than-organic-ones/</w:t>
      </w:r>
    </w:p>
    <w:p w14:paraId="5BBF6FE7" w14:textId="77777777" w:rsidR="00720B37" w:rsidRPr="008219C5" w:rsidRDefault="00720B37" w:rsidP="00720B37">
      <w:pPr>
        <w:rPr>
          <w:sz w:val="16"/>
        </w:rPr>
      </w:pPr>
      <w:r w:rsidRPr="008219C5">
        <w:rPr>
          <w:sz w:val="16"/>
        </w:rPr>
        <w:t xml:space="preserve">But so what? After reading these pieces I was shaking my head. </w:t>
      </w:r>
      <w:r w:rsidRPr="00F822AD">
        <w:rPr>
          <w:rStyle w:val="Emphasis"/>
          <w:highlight w:val="green"/>
        </w:rPr>
        <w:t>Size just doesn’t matter</w:t>
      </w:r>
      <w:r w:rsidRPr="008219C5">
        <w:rPr>
          <w:sz w:val="16"/>
        </w:rPr>
        <w:t xml:space="preserve"> (</w:t>
      </w:r>
      <w:r w:rsidRPr="008219C5">
        <w:rPr>
          <w:rStyle w:val="StyleUnderline"/>
        </w:rPr>
        <w:t>when we are talking about farm yields</w:t>
      </w:r>
      <w:r w:rsidRPr="008219C5">
        <w:rPr>
          <w:sz w:val="16"/>
        </w:rPr>
        <w:t xml:space="preserve">). </w:t>
      </w:r>
      <w:r w:rsidRPr="008219C5">
        <w:rPr>
          <w:rStyle w:val="StyleUnderline"/>
        </w:rPr>
        <w:t>You can have small farms with high yields, or big farms with low yields, and vice versa</w:t>
      </w:r>
      <w:r w:rsidRPr="008219C5">
        <w:rPr>
          <w:sz w:val="16"/>
        </w:rPr>
        <w:t xml:space="preserve">. Really, </w:t>
      </w:r>
      <w:r w:rsidRPr="00F822AD">
        <w:rPr>
          <w:rStyle w:val="StyleUnderline"/>
          <w:highlight w:val="green"/>
        </w:rPr>
        <w:t xml:space="preserve">the whole debate was </w:t>
      </w:r>
      <w:r w:rsidRPr="00F822AD">
        <w:rPr>
          <w:rStyle w:val="Emphasis"/>
          <w:highlight w:val="green"/>
        </w:rPr>
        <w:t>beside the point</w:t>
      </w:r>
      <w:r w:rsidRPr="008219C5">
        <w:rPr>
          <w:rStyle w:val="StyleUnderline"/>
        </w:rPr>
        <w:t>.</w:t>
      </w:r>
    </w:p>
    <w:p w14:paraId="5A34E847" w14:textId="7617C8A8" w:rsidR="00720B37" w:rsidRDefault="00720B37" w:rsidP="00720B37">
      <w:pPr>
        <w:rPr>
          <w:sz w:val="16"/>
        </w:rPr>
      </w:pPr>
      <w:r w:rsidRPr="008219C5">
        <w:rPr>
          <w:rStyle w:val="StyleUnderline"/>
        </w:rPr>
        <w:t>If we are chiefly concerned about</w:t>
      </w:r>
      <w:r w:rsidRPr="008219C5">
        <w:rPr>
          <w:sz w:val="16"/>
        </w:rPr>
        <w:t xml:space="preserve"> environmental </w:t>
      </w:r>
      <w:r w:rsidRPr="008219C5">
        <w:rPr>
          <w:rStyle w:val="StyleUnderline"/>
        </w:rPr>
        <w:t>impact</w:t>
      </w:r>
      <w:r w:rsidRPr="008219C5">
        <w:rPr>
          <w:sz w:val="16"/>
        </w:rPr>
        <w:t xml:space="preserve">, </w:t>
      </w:r>
      <w:r w:rsidRPr="008219C5">
        <w:rPr>
          <w:rStyle w:val="StyleUnderline"/>
        </w:rPr>
        <w:t xml:space="preserve">farm </w:t>
      </w:r>
      <w:r w:rsidRPr="00F822AD">
        <w:rPr>
          <w:rStyle w:val="StyleUnderline"/>
          <w:highlight w:val="green"/>
        </w:rPr>
        <w:t>size matters</w:t>
      </w:r>
      <w:r w:rsidRPr="008219C5">
        <w:rPr>
          <w:rStyle w:val="StyleUnderline"/>
        </w:rPr>
        <w:t xml:space="preserve"> a lot </w:t>
      </w:r>
      <w:r w:rsidRPr="00F822AD">
        <w:rPr>
          <w:rStyle w:val="StyleUnderline"/>
          <w:highlight w:val="green"/>
        </w:rPr>
        <w:t>less than</w:t>
      </w:r>
      <w:r w:rsidRPr="008219C5">
        <w:rPr>
          <w:rStyle w:val="StyleUnderline"/>
        </w:rPr>
        <w:t xml:space="preserve"> the </w:t>
      </w:r>
      <w:r w:rsidRPr="00F822AD">
        <w:rPr>
          <w:rStyle w:val="Emphasis"/>
          <w:highlight w:val="green"/>
        </w:rPr>
        <w:t>techniques and technologies</w:t>
      </w:r>
      <w:r w:rsidRPr="008219C5">
        <w:rPr>
          <w:rStyle w:val="Emphasis"/>
        </w:rPr>
        <w:t xml:space="preserve"> those farms use</w:t>
      </w:r>
      <w:r w:rsidRPr="008219C5">
        <w:rPr>
          <w:sz w:val="16"/>
        </w:rPr>
        <w:t>. What I want to know is this: If we choose to eschew the practices of industrial farming, does that mean we’ll have to expand our land base to grow the same amount of food? Can organic yield as much as conventional farming?</w:t>
      </w:r>
    </w:p>
    <w:p w14:paraId="0979D5B0" w14:textId="2145489C" w:rsidR="00B2008B" w:rsidRDefault="00B2008B" w:rsidP="00B2008B">
      <w:pPr>
        <w:pStyle w:val="Heading3"/>
      </w:pPr>
      <w:r>
        <w:lastRenderedPageBreak/>
        <w:t>1NC – T/L</w:t>
      </w:r>
    </w:p>
    <w:p w14:paraId="53CF6024" w14:textId="77777777" w:rsidR="00B2008B" w:rsidRPr="00622D82" w:rsidRDefault="00B2008B" w:rsidP="00B2008B">
      <w:pPr>
        <w:pStyle w:val="Heading4"/>
        <w:rPr>
          <w:rStyle w:val="Style13ptBold"/>
          <w:b/>
        </w:rPr>
      </w:pPr>
      <w:r w:rsidRPr="00622D82">
        <w:rPr>
          <w:rStyle w:val="Style13ptBold"/>
          <w:b/>
          <w:u w:val="single"/>
        </w:rPr>
        <w:t>Status quo</w:t>
      </w:r>
      <w:r w:rsidRPr="005365AC">
        <w:rPr>
          <w:rStyle w:val="Style13ptBold"/>
          <w:b/>
        </w:rPr>
        <w:t xml:space="preserve"> solves sustainable ag</w:t>
      </w:r>
      <w:r>
        <w:rPr>
          <w:rStyle w:val="Style13ptBold"/>
          <w:b/>
        </w:rPr>
        <w:t xml:space="preserve"> – </w:t>
      </w:r>
      <w:r w:rsidRPr="00622D82">
        <w:rPr>
          <w:rStyle w:val="Style13ptBold"/>
          <w:b/>
        </w:rPr>
        <w:t xml:space="preserve">modern farming is improving outcomes on </w:t>
      </w:r>
      <w:r w:rsidRPr="00822F6D">
        <w:rPr>
          <w:rStyle w:val="Style13ptBold"/>
          <w:b/>
          <w:u w:val="single"/>
        </w:rPr>
        <w:t>every metric</w:t>
      </w:r>
      <w:r>
        <w:rPr>
          <w:rStyle w:val="Style13ptBold"/>
          <w:b/>
        </w:rPr>
        <w:t>.</w:t>
      </w:r>
    </w:p>
    <w:p w14:paraId="55A838B1" w14:textId="77777777" w:rsidR="00B2008B" w:rsidRDefault="00B2008B" w:rsidP="00B2008B">
      <w:r w:rsidRPr="004F4D34">
        <w:rPr>
          <w:rStyle w:val="Style13ptBold"/>
        </w:rPr>
        <w:t>Paarlberg 21</w:t>
      </w:r>
      <w:r>
        <w:t xml:space="preserve"> –</w:t>
      </w:r>
      <w:r w:rsidRPr="004F4D34">
        <w:t xml:space="preserve"> an associate in the Sustainability Science Program at the Harvard Kennedy School of Government</w:t>
      </w:r>
    </w:p>
    <w:p w14:paraId="3193C28E" w14:textId="77777777" w:rsidR="00B2008B" w:rsidRDefault="00B2008B" w:rsidP="00B2008B">
      <w:r>
        <w:t>Robert, 2/5. “</w:t>
      </w:r>
      <w:r w:rsidRPr="004F4D34">
        <w:t>The Environmental Upside of Modern Farming</w:t>
      </w:r>
      <w:r>
        <w:t xml:space="preserve">.” </w:t>
      </w:r>
      <w:r w:rsidRPr="004F4D34">
        <w:t>https://www.wsj.com/articles/the-environmental-upside-of-modern-farming-11612534962</w:t>
      </w:r>
    </w:p>
    <w:p w14:paraId="0C9B9CC7" w14:textId="77777777" w:rsidR="00B2008B" w:rsidRPr="004F4D34" w:rsidRDefault="00B2008B" w:rsidP="00B2008B">
      <w:pPr>
        <w:rPr>
          <w:sz w:val="16"/>
        </w:rPr>
      </w:pPr>
      <w:r w:rsidRPr="004F4D34">
        <w:rPr>
          <w:sz w:val="16"/>
        </w:rPr>
        <w:t>If you wanted to produce food at the lowest cost to the environment, what methods would you use? Would you select modern farming methods (large-scale, specialized, mechanized and increasingly digital), or would you opt for traditional farms that are small and low-tech? Environmentalists often prefer the latter, having seen the damage that modern farms can do.</w:t>
      </w:r>
    </w:p>
    <w:p w14:paraId="48DA33F1" w14:textId="77777777" w:rsidR="00B2008B" w:rsidRPr="004F4D34" w:rsidRDefault="00B2008B" w:rsidP="00B2008B">
      <w:pPr>
        <w:rPr>
          <w:sz w:val="16"/>
        </w:rPr>
      </w:pPr>
      <w:r w:rsidRPr="004F4D34">
        <w:rPr>
          <w:sz w:val="16"/>
        </w:rPr>
        <w:t>But the sustainability of traditional American farming was mostly an illusion. Farm production in the U.S. has nearly tripled over the past 70 years, according to the U.S. Department of Agriculture, and trying to pull that off using the low-tech methods of the past—which delivered lower yields per acre—would have meant that more forests would have been lost, more fragile lands plowed and more natural habitats destroyed.</w:t>
      </w:r>
    </w:p>
    <w:p w14:paraId="7607807C" w14:textId="77777777" w:rsidR="00B2008B" w:rsidRPr="004F4D34" w:rsidRDefault="00B2008B" w:rsidP="00B2008B">
      <w:pPr>
        <w:rPr>
          <w:sz w:val="16"/>
        </w:rPr>
      </w:pPr>
      <w:r w:rsidRPr="00622D82">
        <w:rPr>
          <w:rStyle w:val="StyleUnderline"/>
          <w:highlight w:val="cyan"/>
        </w:rPr>
        <w:t>Modern farming</w:t>
      </w:r>
      <w:r w:rsidRPr="004E59BD">
        <w:rPr>
          <w:rStyle w:val="StyleUnderline"/>
        </w:rPr>
        <w:t xml:space="preserve"> is better because it </w:t>
      </w:r>
      <w:r w:rsidRPr="00622D82">
        <w:rPr>
          <w:rStyle w:val="StyleUnderline"/>
          <w:highlight w:val="cyan"/>
        </w:rPr>
        <w:t>uses low-impact</w:t>
      </w:r>
      <w:r w:rsidRPr="004E59BD">
        <w:rPr>
          <w:rStyle w:val="StyleUnderline"/>
        </w:rPr>
        <w:t xml:space="preserve">, “precision” </w:t>
      </w:r>
      <w:r w:rsidRPr="00622D82">
        <w:rPr>
          <w:rStyle w:val="StyleUnderline"/>
          <w:highlight w:val="cyan"/>
        </w:rPr>
        <w:t>techniques that require less land</w:t>
      </w:r>
      <w:r w:rsidRPr="004E59BD">
        <w:rPr>
          <w:rStyle w:val="StyleUnderline"/>
        </w:rPr>
        <w:t xml:space="preserve">, less </w:t>
      </w:r>
      <w:r w:rsidRPr="00622D82">
        <w:rPr>
          <w:rStyle w:val="StyleUnderline"/>
          <w:highlight w:val="cyan"/>
        </w:rPr>
        <w:t>energy and</w:t>
      </w:r>
      <w:r w:rsidRPr="004E59BD">
        <w:rPr>
          <w:rStyle w:val="StyleUnderline"/>
        </w:rPr>
        <w:t xml:space="preserve"> </w:t>
      </w:r>
      <w:r w:rsidRPr="00622D82">
        <w:rPr>
          <w:rStyle w:val="StyleUnderline"/>
        </w:rPr>
        <w:t xml:space="preserve">fewer </w:t>
      </w:r>
      <w:r w:rsidRPr="00622D82">
        <w:rPr>
          <w:rStyle w:val="StyleUnderline"/>
          <w:highlight w:val="cyan"/>
        </w:rPr>
        <w:t>chemicals</w:t>
      </w:r>
      <w:r w:rsidRPr="004F4D34">
        <w:rPr>
          <w:sz w:val="16"/>
        </w:rPr>
        <w:t xml:space="preserve"> for every bushel produced. </w:t>
      </w:r>
      <w:r w:rsidRPr="004E59BD">
        <w:rPr>
          <w:rStyle w:val="StyleUnderline"/>
        </w:rPr>
        <w:t xml:space="preserve">The secret has been to incorporate </w:t>
      </w:r>
      <w:r w:rsidRPr="00622D82">
        <w:rPr>
          <w:rStyle w:val="StyleUnderline"/>
          <w:highlight w:val="cyan"/>
        </w:rPr>
        <w:t>tools</w:t>
      </w:r>
      <w:r w:rsidRPr="004E59BD">
        <w:rPr>
          <w:rStyle w:val="StyleUnderline"/>
        </w:rPr>
        <w:t xml:space="preserve"> that </w:t>
      </w:r>
      <w:r w:rsidRPr="00622D82">
        <w:rPr>
          <w:rStyle w:val="StyleUnderline"/>
          <w:highlight w:val="cyan"/>
        </w:rPr>
        <w:t>use</w:t>
      </w:r>
      <w:r w:rsidRPr="004E59BD">
        <w:rPr>
          <w:rStyle w:val="StyleUnderline"/>
        </w:rPr>
        <w:t xml:space="preserve"> sensors, information and communications </w:t>
      </w:r>
      <w:r w:rsidRPr="00622D82">
        <w:rPr>
          <w:rStyle w:val="StyleUnderline"/>
          <w:highlight w:val="cyan"/>
        </w:rPr>
        <w:t>tech</w:t>
      </w:r>
      <w:r w:rsidRPr="004F4D34">
        <w:rPr>
          <w:sz w:val="16"/>
        </w:rPr>
        <w:t xml:space="preserve">nology, </w:t>
      </w:r>
      <w:r w:rsidRPr="004E59BD">
        <w:rPr>
          <w:rStyle w:val="StyleUnderline"/>
        </w:rPr>
        <w:t xml:space="preserve">big data, </w:t>
      </w:r>
      <w:r w:rsidRPr="00622D82">
        <w:rPr>
          <w:rStyle w:val="StyleUnderline"/>
          <w:highlight w:val="cyan"/>
        </w:rPr>
        <w:t>and</w:t>
      </w:r>
      <w:r w:rsidRPr="004F4D34">
        <w:rPr>
          <w:sz w:val="16"/>
        </w:rPr>
        <w:t xml:space="preserve"> even </w:t>
      </w:r>
      <w:r w:rsidRPr="00622D82">
        <w:rPr>
          <w:rStyle w:val="StyleUnderline"/>
          <w:highlight w:val="cyan"/>
        </w:rPr>
        <w:t>machine learning to reduce</w:t>
      </w:r>
      <w:r w:rsidRPr="004E59BD">
        <w:rPr>
          <w:rStyle w:val="StyleUnderline"/>
        </w:rPr>
        <w:t xml:space="preserve"> farming’s </w:t>
      </w:r>
      <w:r w:rsidRPr="00622D82">
        <w:rPr>
          <w:rStyle w:val="StyleUnderline"/>
          <w:highlight w:val="cyan"/>
        </w:rPr>
        <w:t>dependence</w:t>
      </w:r>
      <w:r w:rsidRPr="004E59BD">
        <w:rPr>
          <w:rStyle w:val="StyleUnderline"/>
        </w:rPr>
        <w:t xml:space="preserve"> on material resources</w:t>
      </w:r>
      <w:r w:rsidRPr="004F4D34">
        <w:rPr>
          <w:sz w:val="16"/>
        </w:rPr>
        <w:t>.</w:t>
      </w:r>
    </w:p>
    <w:p w14:paraId="18D91062" w14:textId="77777777" w:rsidR="00B2008B" w:rsidRPr="004F4D34" w:rsidRDefault="00B2008B" w:rsidP="00B2008B">
      <w:pPr>
        <w:rPr>
          <w:sz w:val="16"/>
        </w:rPr>
      </w:pPr>
      <w:r w:rsidRPr="00622D82">
        <w:rPr>
          <w:rStyle w:val="StyleUnderline"/>
          <w:highlight w:val="cyan"/>
        </w:rPr>
        <w:t>Traditional farming</w:t>
      </w:r>
      <w:r w:rsidRPr="004F4D34">
        <w:rPr>
          <w:sz w:val="16"/>
        </w:rPr>
        <w:t xml:space="preserve"> had already </w:t>
      </w:r>
      <w:r w:rsidRPr="00622D82">
        <w:rPr>
          <w:rStyle w:val="Emphasis"/>
          <w:highlight w:val="cyan"/>
        </w:rPr>
        <w:t>failed</w:t>
      </w:r>
      <w:r w:rsidRPr="004E59BD">
        <w:rPr>
          <w:rStyle w:val="Emphasis"/>
        </w:rPr>
        <w:t xml:space="preserve"> as a protector of </w:t>
      </w:r>
      <w:r w:rsidRPr="00622D82">
        <w:rPr>
          <w:rStyle w:val="Emphasis"/>
          <w:highlight w:val="cyan"/>
        </w:rPr>
        <w:t>the environment</w:t>
      </w:r>
      <w:r w:rsidRPr="004F4D34">
        <w:rPr>
          <w:sz w:val="16"/>
        </w:rPr>
        <w:t xml:space="preserve"> nearly a century ago—</w:t>
      </w:r>
      <w:r w:rsidRPr="004E59BD">
        <w:rPr>
          <w:rStyle w:val="StyleUnderline"/>
        </w:rPr>
        <w:t>and scientific advances have long offered new ways to help the planet</w:t>
      </w:r>
      <w:r w:rsidRPr="004F4D34">
        <w:rPr>
          <w:sz w:val="16"/>
        </w:rPr>
        <w:t>. In the 1930s, after low-yield cropping was extended onto the drought-prone Southern Plains, the soil blew away, creating the disastrous Dust Bowl. Cropland expansion could finally be halted in the 1950s, once scientists had developed higher-yielding hybrid seeds. In the 1970s, engineering advances allowed farmers to plant seeds in unplowed fields, which reduced erosion, conserved soil moisture, sequestered carbon and saved on diesel fuel.</w:t>
      </w:r>
    </w:p>
    <w:p w14:paraId="5A56327A" w14:textId="77777777" w:rsidR="00B2008B" w:rsidRPr="004F4D34" w:rsidRDefault="00B2008B" w:rsidP="00B2008B">
      <w:pPr>
        <w:rPr>
          <w:sz w:val="16"/>
        </w:rPr>
      </w:pPr>
      <w:r w:rsidRPr="00622D82">
        <w:rPr>
          <w:rStyle w:val="StyleUnderline"/>
          <w:highlight w:val="cyan"/>
        </w:rPr>
        <w:t>New irrigation systems</w:t>
      </w:r>
      <w:r w:rsidRPr="004F4D34">
        <w:rPr>
          <w:sz w:val="16"/>
        </w:rPr>
        <w:t xml:space="preserve"> then </w:t>
      </w:r>
      <w:r w:rsidRPr="004F4D34">
        <w:rPr>
          <w:rStyle w:val="StyleUnderline"/>
        </w:rPr>
        <w:t xml:space="preserve">began to </w:t>
      </w:r>
      <w:r w:rsidRPr="00622D82">
        <w:rPr>
          <w:rStyle w:val="StyleUnderline"/>
          <w:highlight w:val="cyan"/>
        </w:rPr>
        <w:t>replace wasteful flooding</w:t>
      </w:r>
      <w:r w:rsidRPr="004F4D34">
        <w:rPr>
          <w:rStyle w:val="StyleUnderline"/>
        </w:rPr>
        <w:t>, while lasers leveled the fields to eliminate surface runoff</w:t>
      </w:r>
      <w:r w:rsidRPr="004F4D34">
        <w:rPr>
          <w:sz w:val="16"/>
        </w:rPr>
        <w:t xml:space="preserve">. In the 1990s, farm tractors acquired </w:t>
      </w:r>
      <w:r w:rsidRPr="004F4D34">
        <w:rPr>
          <w:rStyle w:val="StyleUnderline"/>
        </w:rPr>
        <w:t>GPS auto-steering,</w:t>
      </w:r>
      <w:r w:rsidRPr="004F4D34">
        <w:rPr>
          <w:sz w:val="16"/>
        </w:rPr>
        <w:t xml:space="preserve"> which </w:t>
      </w:r>
      <w:r w:rsidRPr="004F4D34">
        <w:rPr>
          <w:rStyle w:val="StyleUnderline"/>
        </w:rPr>
        <w:t>ended wasteful gaps and overlaps in the field</w:t>
      </w:r>
      <w:r w:rsidRPr="004F4D34">
        <w:rPr>
          <w:sz w:val="16"/>
        </w:rPr>
        <w:t xml:space="preserve">. This was followed by </w:t>
      </w:r>
      <w:r w:rsidRPr="004F4D34">
        <w:rPr>
          <w:rStyle w:val="StyleUnderline"/>
        </w:rPr>
        <w:t>digital soil mapping,</w:t>
      </w:r>
      <w:r w:rsidRPr="004F4D34">
        <w:rPr>
          <w:sz w:val="16"/>
        </w:rPr>
        <w:t xml:space="preserve"> which </w:t>
      </w:r>
      <w:r w:rsidRPr="004F4D34">
        <w:rPr>
          <w:rStyle w:val="StyleUnderline"/>
        </w:rPr>
        <w:t>could tell “smart” farm equipment to apply chemicals at variable rates tailored to each location’s differing soil characteristics</w:t>
      </w:r>
      <w:r w:rsidRPr="004F4D34">
        <w:rPr>
          <w:sz w:val="16"/>
        </w:rPr>
        <w:t xml:space="preserve">. The spacing of seeds can also be varied with astonishing, sub-inch precision thanks to modern GPS equipment. And </w:t>
      </w:r>
      <w:r w:rsidRPr="004F4D34">
        <w:rPr>
          <w:rStyle w:val="StyleUnderline"/>
        </w:rPr>
        <w:t>genetically engineered seeds now allow farmers to protect against weeds and insects with fewer chemical sprays</w:t>
      </w:r>
      <w:r w:rsidRPr="004F4D34">
        <w:rPr>
          <w:sz w:val="16"/>
        </w:rPr>
        <w:t>.</w:t>
      </w:r>
    </w:p>
    <w:p w14:paraId="37DB58F9" w14:textId="77777777" w:rsidR="00B2008B" w:rsidRPr="004F4D34" w:rsidRDefault="00B2008B" w:rsidP="00B2008B">
      <w:pPr>
        <w:rPr>
          <w:sz w:val="16"/>
        </w:rPr>
      </w:pPr>
      <w:r w:rsidRPr="004F4D34">
        <w:rPr>
          <w:rStyle w:val="StyleUnderline"/>
        </w:rPr>
        <w:t xml:space="preserve">These </w:t>
      </w:r>
      <w:r w:rsidRPr="00622D82">
        <w:rPr>
          <w:rStyle w:val="StyleUnderline"/>
          <w:highlight w:val="cyan"/>
        </w:rPr>
        <w:t>innovations were more affordable</w:t>
      </w:r>
      <w:r w:rsidRPr="004F4D34">
        <w:rPr>
          <w:rStyle w:val="StyleUnderline"/>
        </w:rPr>
        <w:t xml:space="preserve"> for larger farms, </w:t>
      </w:r>
      <w:r w:rsidRPr="00622D82">
        <w:rPr>
          <w:rStyle w:val="StyleUnderline"/>
          <w:highlight w:val="cyan"/>
        </w:rPr>
        <w:t>so average farm size</w:t>
      </w:r>
      <w:r w:rsidRPr="004F4D34">
        <w:rPr>
          <w:rStyle w:val="StyleUnderline"/>
        </w:rPr>
        <w:t xml:space="preserve"> more than </w:t>
      </w:r>
      <w:r w:rsidRPr="00622D82">
        <w:rPr>
          <w:rStyle w:val="StyleUnderline"/>
          <w:highlight w:val="cyan"/>
        </w:rPr>
        <w:t>doubled</w:t>
      </w:r>
      <w:r w:rsidRPr="004F4D34">
        <w:rPr>
          <w:rStyle w:val="StyleUnderline"/>
        </w:rPr>
        <w:t xml:space="preserve">, but </w:t>
      </w:r>
      <w:r w:rsidRPr="00622D82">
        <w:rPr>
          <w:rStyle w:val="StyleUnderline"/>
        </w:rPr>
        <w:t>when</w:t>
      </w:r>
      <w:r w:rsidRPr="004F4D34">
        <w:rPr>
          <w:rStyle w:val="StyleUnderline"/>
        </w:rPr>
        <w:t xml:space="preserve"> farm production surged</w:t>
      </w:r>
      <w:r w:rsidRPr="004F4D34">
        <w:rPr>
          <w:sz w:val="16"/>
        </w:rPr>
        <w:t xml:space="preserve"> in the late 20th century, </w:t>
      </w:r>
      <w:r w:rsidRPr="00622D82">
        <w:rPr>
          <w:rStyle w:val="Emphasis"/>
          <w:highlight w:val="cyan"/>
        </w:rPr>
        <w:t>the environment was better protected</w:t>
      </w:r>
      <w:r w:rsidRPr="004F4D34">
        <w:rPr>
          <w:sz w:val="16"/>
        </w:rPr>
        <w:t xml:space="preserve">. Corn production in the U.S. increased fivefold between 1940 and 2010, but total acreage planted to raise corn actually declined by one-fifth, according to Jesse H. Ausubel of Rockefeller University. For every bushel of corn produced, water use and energy use also decreased. Since 1980, </w:t>
      </w:r>
      <w:r w:rsidRPr="004F4D34">
        <w:rPr>
          <w:rStyle w:val="StyleUnderline"/>
        </w:rPr>
        <w:t>irrigation water use</w:t>
      </w:r>
      <w:r w:rsidRPr="004F4D34">
        <w:rPr>
          <w:sz w:val="16"/>
        </w:rPr>
        <w:t xml:space="preserve"> per bushel </w:t>
      </w:r>
      <w:r w:rsidRPr="004F4D34">
        <w:rPr>
          <w:rStyle w:val="StyleUnderline"/>
        </w:rPr>
        <w:t>has fallen by 46%, energy use by 41% and greenhouse-gas emissions by 31%</w:t>
      </w:r>
      <w:r w:rsidRPr="004F4D34">
        <w:rPr>
          <w:sz w:val="16"/>
        </w:rPr>
        <w:t>, according to research by Field to Market, an umbrella group that promotes sustainable agriculture, with members ranging from major agribusiness firms to the World Wildlife Fund.</w:t>
      </w:r>
    </w:p>
    <w:p w14:paraId="74F11C73" w14:textId="77777777" w:rsidR="00B2008B" w:rsidRPr="004F4D34" w:rsidRDefault="00B2008B" w:rsidP="00B2008B">
      <w:pPr>
        <w:rPr>
          <w:sz w:val="16"/>
        </w:rPr>
      </w:pPr>
      <w:r w:rsidRPr="004F4D34">
        <w:rPr>
          <w:sz w:val="16"/>
        </w:rPr>
        <w:t xml:space="preserve">In the past four decades, </w:t>
      </w:r>
      <w:r w:rsidRPr="004F4D34">
        <w:rPr>
          <w:rStyle w:val="StyleUnderline"/>
        </w:rPr>
        <w:t>thanks to modern farm tech</w:t>
      </w:r>
      <w:r w:rsidRPr="004F4D34">
        <w:rPr>
          <w:sz w:val="16"/>
        </w:rPr>
        <w:t xml:space="preserve">nologies, </w:t>
      </w:r>
      <w:r w:rsidRPr="004F4D34">
        <w:rPr>
          <w:rStyle w:val="StyleUnderline"/>
        </w:rPr>
        <w:t>chemical use has also declined</w:t>
      </w:r>
      <w:r w:rsidRPr="004F4D34">
        <w:rPr>
          <w:sz w:val="16"/>
        </w:rPr>
        <w:t xml:space="preserve"> relative to output (and in some cases even in absolute terms). Data from the Environmental Protection Agency shows that total </w:t>
      </w:r>
      <w:r w:rsidRPr="00622D82">
        <w:rPr>
          <w:rStyle w:val="StyleUnderline"/>
          <w:highlight w:val="cyan"/>
        </w:rPr>
        <w:t>fertilizer use</w:t>
      </w:r>
      <w:r w:rsidRPr="004F4D34">
        <w:rPr>
          <w:sz w:val="16"/>
        </w:rPr>
        <w:t xml:space="preserve"> in U.S. farming peaked in 1981, and since then it </w:t>
      </w:r>
      <w:r w:rsidRPr="00622D82">
        <w:rPr>
          <w:rStyle w:val="StyleUnderline"/>
          <w:highlight w:val="cyan"/>
        </w:rPr>
        <w:t>has remained</w:t>
      </w:r>
      <w:r w:rsidRPr="004F4D34">
        <w:rPr>
          <w:sz w:val="16"/>
        </w:rPr>
        <w:t xml:space="preserve"> essentially </w:t>
      </w:r>
      <w:r w:rsidRPr="00622D82">
        <w:rPr>
          <w:rStyle w:val="StyleUnderline"/>
          <w:highlight w:val="cyan"/>
        </w:rPr>
        <w:t>flat</w:t>
      </w:r>
      <w:r w:rsidRPr="004F4D34">
        <w:rPr>
          <w:rStyle w:val="StyleUnderline"/>
        </w:rPr>
        <w:t>, even as total crop production grew</w:t>
      </w:r>
      <w:r w:rsidRPr="004F4D34">
        <w:rPr>
          <w:sz w:val="16"/>
        </w:rPr>
        <w:t xml:space="preserve"> 44%. For pesticides, the total pounds applied to U.S. crops declined by 18% in absolute terms between 1980 and 2008, with insecticide use now more than 80% below its 1972 peak. These </w:t>
      </w:r>
      <w:r w:rsidRPr="004F4D34">
        <w:rPr>
          <w:rStyle w:val="StyleUnderline"/>
        </w:rPr>
        <w:t xml:space="preserve">environmental </w:t>
      </w:r>
      <w:r w:rsidRPr="00622D82">
        <w:rPr>
          <w:rStyle w:val="StyleUnderline"/>
          <w:highlight w:val="cyan"/>
        </w:rPr>
        <w:t xml:space="preserve">gains </w:t>
      </w:r>
      <w:r w:rsidRPr="00622D82">
        <w:rPr>
          <w:rStyle w:val="Emphasis"/>
          <w:highlight w:val="cyan"/>
        </w:rPr>
        <w:t>weren’t achieved by</w:t>
      </w:r>
      <w:r w:rsidRPr="004F4D34">
        <w:rPr>
          <w:rStyle w:val="Emphasis"/>
        </w:rPr>
        <w:t xml:space="preserve"> a switch to </w:t>
      </w:r>
      <w:r w:rsidRPr="00622D82">
        <w:rPr>
          <w:rStyle w:val="Emphasis"/>
          <w:highlight w:val="cyan"/>
        </w:rPr>
        <w:t>organic farming</w:t>
      </w:r>
      <w:r w:rsidRPr="004F4D34">
        <w:rPr>
          <w:sz w:val="16"/>
        </w:rPr>
        <w:t>; less than 1% of America’s cropland area is certified for organic production today, according to the USDA.</w:t>
      </w:r>
    </w:p>
    <w:p w14:paraId="60DD595E" w14:textId="77777777" w:rsidR="00B2008B" w:rsidRPr="004F4D34" w:rsidRDefault="00B2008B" w:rsidP="00B2008B">
      <w:pPr>
        <w:rPr>
          <w:sz w:val="16"/>
        </w:rPr>
      </w:pPr>
      <w:r w:rsidRPr="004F4D34">
        <w:rPr>
          <w:sz w:val="16"/>
        </w:rPr>
        <w:lastRenderedPageBreak/>
        <w:t xml:space="preserve">Americans eat too much meat (five times as much as in 1940), making the environmental damage from livestock production a major worry. </w:t>
      </w:r>
      <w:r w:rsidRPr="004F4D34">
        <w:rPr>
          <w:rStyle w:val="StyleUnderline"/>
        </w:rPr>
        <w:t xml:space="preserve">America’s </w:t>
      </w:r>
      <w:r w:rsidRPr="00822F6D">
        <w:rPr>
          <w:rStyle w:val="StyleUnderline"/>
          <w:highlight w:val="cyan"/>
        </w:rPr>
        <w:t>livestock</w:t>
      </w:r>
      <w:r w:rsidRPr="004F4D34">
        <w:rPr>
          <w:rStyle w:val="StyleUnderline"/>
        </w:rPr>
        <w:t xml:space="preserve"> systems</w:t>
      </w:r>
      <w:r w:rsidRPr="004F4D34">
        <w:rPr>
          <w:sz w:val="16"/>
        </w:rPr>
        <w:t xml:space="preserve"> still compromise the welfare of animals in many cases, but their </w:t>
      </w:r>
      <w:r w:rsidRPr="004F4D34">
        <w:rPr>
          <w:rStyle w:val="Emphasis"/>
        </w:rPr>
        <w:t xml:space="preserve">environmental </w:t>
      </w:r>
      <w:r w:rsidRPr="00822F6D">
        <w:rPr>
          <w:rStyle w:val="Emphasis"/>
          <w:highlight w:val="cyan"/>
        </w:rPr>
        <w:t>footprint has become</w:t>
      </w:r>
      <w:r w:rsidRPr="004F4D34">
        <w:rPr>
          <w:rStyle w:val="Emphasis"/>
        </w:rPr>
        <w:t xml:space="preserve"> progressively </w:t>
      </w:r>
      <w:r w:rsidRPr="00822F6D">
        <w:rPr>
          <w:rStyle w:val="Emphasis"/>
          <w:highlight w:val="cyan"/>
        </w:rPr>
        <w:t>smaller</w:t>
      </w:r>
      <w:r w:rsidRPr="004F4D34">
        <w:rPr>
          <w:sz w:val="16"/>
        </w:rPr>
        <w:t xml:space="preserve"> for every pound of meat produced.</w:t>
      </w:r>
    </w:p>
    <w:p w14:paraId="26BA5313" w14:textId="77777777" w:rsidR="00B2008B" w:rsidRPr="004F4D34" w:rsidRDefault="00B2008B" w:rsidP="00B2008B">
      <w:pPr>
        <w:rPr>
          <w:sz w:val="16"/>
        </w:rPr>
      </w:pPr>
      <w:r w:rsidRPr="004F4D34">
        <w:rPr>
          <w:sz w:val="16"/>
        </w:rPr>
        <w:t xml:space="preserve">These </w:t>
      </w:r>
      <w:r w:rsidRPr="004F4D34">
        <w:rPr>
          <w:rStyle w:val="StyleUnderline"/>
        </w:rPr>
        <w:t xml:space="preserve">environmental </w:t>
      </w:r>
      <w:r w:rsidRPr="00622D82">
        <w:rPr>
          <w:rStyle w:val="StyleUnderline"/>
          <w:highlight w:val="cyan"/>
        </w:rPr>
        <w:t>gains</w:t>
      </w:r>
      <w:r w:rsidRPr="004F4D34">
        <w:rPr>
          <w:rStyle w:val="StyleUnderline"/>
        </w:rPr>
        <w:t xml:space="preserve"> in livestock have</w:t>
      </w:r>
      <w:r w:rsidRPr="004F4D34">
        <w:rPr>
          <w:sz w:val="16"/>
        </w:rPr>
        <w:t xml:space="preserve"> mostly </w:t>
      </w:r>
      <w:r w:rsidRPr="00622D82">
        <w:rPr>
          <w:rStyle w:val="StyleUnderline"/>
          <w:highlight w:val="cyan"/>
        </w:rPr>
        <w:t>come from improved feed-use efficiency</w:t>
      </w:r>
      <w:r w:rsidRPr="004F4D34">
        <w:rPr>
          <w:sz w:val="16"/>
        </w:rPr>
        <w:t>, which shrinks feed requirements while reducing the pollution from animal manure. In U.S. pork production, the average feed requirement for every added pound of weight has fallen by almost half since the 1990s, according to the USDA. The National Chicken Council, an industry group, says that since 1950, the average feed requirement per pound for chicken meat has declined by more than a third. For beef, every pound of production now requires 19% less feed, 12% less water, 30% fewer animals and 33% less land than in the 1970s, notes Judith Capper in the Journal of Animal Science.</w:t>
      </w:r>
    </w:p>
    <w:p w14:paraId="5511D745" w14:textId="77777777" w:rsidR="00B2008B" w:rsidRPr="0040772F" w:rsidRDefault="00B2008B" w:rsidP="00B2008B">
      <w:pPr>
        <w:rPr>
          <w:sz w:val="16"/>
        </w:rPr>
      </w:pPr>
      <w:r w:rsidRPr="0040772F">
        <w:rPr>
          <w:sz w:val="16"/>
        </w:rPr>
        <w:t xml:space="preserve">Dr. Capper has also shown that </w:t>
      </w:r>
      <w:r w:rsidRPr="0040772F">
        <w:rPr>
          <w:rStyle w:val="StyleUnderline"/>
        </w:rPr>
        <w:t>each million pounds of milk produced in the U.S. today requires 90% less land compared with 1944—and 79% fewer animals. Fewer cows means not only less manure but also less methane</w:t>
      </w:r>
      <w:r w:rsidRPr="00622D82">
        <w:rPr>
          <w:sz w:val="16"/>
          <w:szCs w:val="16"/>
        </w:rPr>
        <w:t xml:space="preserve"> </w:t>
      </w:r>
      <w:r w:rsidRPr="0040772F">
        <w:rPr>
          <w:sz w:val="16"/>
        </w:rPr>
        <w:t>belched into the atmosphere to threaten our climate. Frank Mitloehner of the University of California, Davis, has calculated that the climate burden of a single glass of milk in the U.S. today is two-thirds smaller than it was in 1950.</w:t>
      </w:r>
    </w:p>
    <w:p w14:paraId="287C43F7" w14:textId="77777777" w:rsidR="00B2008B" w:rsidRDefault="00B2008B" w:rsidP="00B2008B"/>
    <w:p w14:paraId="424822A9" w14:textId="77777777" w:rsidR="00B2008B" w:rsidRPr="00822F6D" w:rsidRDefault="00B2008B" w:rsidP="00B2008B">
      <w:pPr>
        <w:pStyle w:val="Heading4"/>
      </w:pPr>
      <w:r>
        <w:t xml:space="preserve">Or, it’s </w:t>
      </w:r>
      <w:r w:rsidRPr="00822F6D">
        <w:rPr>
          <w:u w:val="single"/>
        </w:rPr>
        <w:t>impossible</w:t>
      </w:r>
      <w:r>
        <w:t xml:space="preserve"> – many barriers to sustainable ag transition.</w:t>
      </w:r>
    </w:p>
    <w:p w14:paraId="6466959E" w14:textId="77777777" w:rsidR="00B2008B" w:rsidRDefault="00B2008B" w:rsidP="00B2008B">
      <w:r w:rsidRPr="007A4541">
        <w:rPr>
          <w:rStyle w:val="Style13ptBold"/>
        </w:rPr>
        <w:t>Aare 21</w:t>
      </w:r>
      <w:r>
        <w:t xml:space="preserve"> – </w:t>
      </w:r>
      <w:r w:rsidRPr="007A4541">
        <w:t>MSc (Technological and Socio-economic Planning). PhD Fellow, Department of People and Technology</w:t>
      </w:r>
      <w:r>
        <w:t>, Roskilde University</w:t>
      </w:r>
    </w:p>
    <w:p w14:paraId="4E86C1A3" w14:textId="77777777" w:rsidR="00B2008B" w:rsidRPr="007A4541" w:rsidRDefault="00B2008B" w:rsidP="00B2008B">
      <w:r>
        <w:t xml:space="preserve">Ane Kirstine, with </w:t>
      </w:r>
      <w:r w:rsidRPr="007A4541">
        <w:t>Jonas Egmose, Søren Lund &amp; Henrik Hauggaard-Nielsen</w:t>
      </w:r>
      <w:r>
        <w:t>, “</w:t>
      </w:r>
      <w:r w:rsidRPr="007A4541">
        <w:t>Opportunities and barriers in diversified farming and the use of agroecological principles in the Global North – The experiences of Danish biodynamic farmers</w:t>
      </w:r>
      <w:r>
        <w:t xml:space="preserve">.” </w:t>
      </w:r>
      <w:r w:rsidRPr="007A4541">
        <w:rPr>
          <w:i/>
          <w:iCs/>
        </w:rPr>
        <w:t>Agroecology and Sustainable Food Systems</w:t>
      </w:r>
      <w:r>
        <w:t xml:space="preserve"> Volume 45, 2021 - Issue 3, </w:t>
      </w:r>
      <w:r w:rsidRPr="007A4541">
        <w:t>https://www.tandfonline.com/doi/full/10.1080/21683565.2020.1822980</w:t>
      </w:r>
    </w:p>
    <w:p w14:paraId="22BF71FE" w14:textId="77777777" w:rsidR="00B2008B" w:rsidRPr="007A4541" w:rsidRDefault="00B2008B" w:rsidP="00B2008B">
      <w:pPr>
        <w:rPr>
          <w:sz w:val="16"/>
        </w:rPr>
      </w:pPr>
      <w:r w:rsidRPr="007A4541">
        <w:rPr>
          <w:rStyle w:val="StyleUnderline"/>
        </w:rPr>
        <w:t>This study investigated diverse agroecological farming practices as</w:t>
      </w:r>
      <w:r w:rsidRPr="007A4541">
        <w:rPr>
          <w:sz w:val="16"/>
        </w:rPr>
        <w:t xml:space="preserve"> important elements for transitions toward more </w:t>
      </w:r>
      <w:r w:rsidRPr="00D7055A">
        <w:rPr>
          <w:rStyle w:val="StyleUnderline"/>
          <w:highlight w:val="cyan"/>
        </w:rPr>
        <w:t>sustainable</w:t>
      </w:r>
      <w:r w:rsidRPr="007A4541">
        <w:rPr>
          <w:sz w:val="16"/>
        </w:rPr>
        <w:t xml:space="preserve"> and resilient </w:t>
      </w:r>
      <w:r w:rsidRPr="00D7055A">
        <w:rPr>
          <w:rStyle w:val="StyleUnderline"/>
          <w:highlight w:val="cyan"/>
        </w:rPr>
        <w:t>farming</w:t>
      </w:r>
      <w:r w:rsidRPr="007A4541">
        <w:rPr>
          <w:sz w:val="16"/>
        </w:rPr>
        <w:t xml:space="preserve">. Identifying the barriers faced by biodynamic farmers in Denmark, </w:t>
      </w:r>
      <w:r w:rsidRPr="007A4541">
        <w:rPr>
          <w:rStyle w:val="StyleUnderline"/>
        </w:rPr>
        <w:t xml:space="preserve">the </w:t>
      </w:r>
      <w:r w:rsidRPr="00D7055A">
        <w:rPr>
          <w:rStyle w:val="StyleUnderline"/>
        </w:rPr>
        <w:t xml:space="preserve">study </w:t>
      </w:r>
      <w:r w:rsidRPr="00D7055A">
        <w:rPr>
          <w:rStyle w:val="StyleUnderline"/>
          <w:highlight w:val="cyan"/>
        </w:rPr>
        <w:t>provided</w:t>
      </w:r>
      <w:r w:rsidRPr="007A4541">
        <w:rPr>
          <w:rStyle w:val="StyleUnderline"/>
        </w:rPr>
        <w:t xml:space="preserve"> exemplary insight on farm-specific and </w:t>
      </w:r>
      <w:r w:rsidRPr="00D7055A">
        <w:rPr>
          <w:rStyle w:val="StyleUnderline"/>
          <w:highlight w:val="cyan"/>
        </w:rPr>
        <w:t>structural challenges</w:t>
      </w:r>
      <w:r w:rsidRPr="00D7055A">
        <w:rPr>
          <w:rStyle w:val="StyleUnderline"/>
        </w:rPr>
        <w:t xml:space="preserve"> for these practices within</w:t>
      </w:r>
      <w:r w:rsidRPr="007A4541">
        <w:rPr>
          <w:rStyle w:val="StyleUnderline"/>
        </w:rPr>
        <w:t xml:space="preserve"> broader landscapes of industrial farming systems.</w:t>
      </w:r>
      <w:r w:rsidRPr="007A4541">
        <w:rPr>
          <w:sz w:val="16"/>
        </w:rPr>
        <w:t xml:space="preserve"> Biodynamic farmers are a minority group in Danish agriculture who work with diversity as the foundation of their management practices. These practices show how it is possible to create more integrated and diverse systems that harmonize the mutual inter-relationships between plants, livestock, soil and humans, and mitigate some of the detrimental effects of intensified agricultural systems. However, the </w:t>
      </w:r>
      <w:r w:rsidRPr="007A4541">
        <w:rPr>
          <w:rStyle w:val="StyleUnderline"/>
        </w:rPr>
        <w:t xml:space="preserve">farmers highlighted a number of </w:t>
      </w:r>
      <w:r w:rsidRPr="00D7055A">
        <w:rPr>
          <w:rStyle w:val="StyleUnderline"/>
        </w:rPr>
        <w:t xml:space="preserve">key </w:t>
      </w:r>
      <w:r w:rsidRPr="00D7055A">
        <w:rPr>
          <w:rStyle w:val="Emphasis"/>
        </w:rPr>
        <w:t>barriers</w:t>
      </w:r>
      <w:r w:rsidRPr="007A4541">
        <w:rPr>
          <w:rStyle w:val="StyleUnderline"/>
        </w:rPr>
        <w:t xml:space="preserve"> that are a challenge for the paradigm shift required to allow for such systems</w:t>
      </w:r>
      <w:r w:rsidRPr="007A4541">
        <w:rPr>
          <w:sz w:val="16"/>
        </w:rPr>
        <w:t xml:space="preserve">. </w:t>
      </w:r>
      <w:r w:rsidRPr="00D7055A">
        <w:rPr>
          <w:rStyle w:val="StyleUnderline"/>
          <w:highlight w:val="cyan"/>
        </w:rPr>
        <w:t>Diverse farming requires</w:t>
      </w:r>
      <w:r w:rsidRPr="007A4541">
        <w:rPr>
          <w:rStyle w:val="StyleUnderline"/>
        </w:rPr>
        <w:t xml:space="preserve"> manifold </w:t>
      </w:r>
      <w:r w:rsidRPr="00D7055A">
        <w:rPr>
          <w:rStyle w:val="Emphasis"/>
          <w:highlight w:val="cyan"/>
        </w:rPr>
        <w:t>knowledge and skills</w:t>
      </w:r>
      <w:r w:rsidRPr="007A4541">
        <w:rPr>
          <w:sz w:val="16"/>
        </w:rPr>
        <w:t xml:space="preserve">; </w:t>
      </w:r>
      <w:r w:rsidRPr="00D7055A">
        <w:rPr>
          <w:rStyle w:val="StyleUnderline"/>
          <w:highlight w:val="cyan"/>
        </w:rPr>
        <w:t>farmers need support due to</w:t>
      </w:r>
      <w:r w:rsidRPr="007A4541">
        <w:rPr>
          <w:rStyle w:val="StyleUnderline"/>
        </w:rPr>
        <w:t xml:space="preserve"> an </w:t>
      </w:r>
      <w:r w:rsidRPr="00D7055A">
        <w:rPr>
          <w:rStyle w:val="StyleUnderline"/>
          <w:highlight w:val="cyan"/>
        </w:rPr>
        <w:t>absence of research, education</w:t>
      </w:r>
      <w:r w:rsidRPr="007A4541">
        <w:rPr>
          <w:rStyle w:val="StyleUnderline"/>
        </w:rPr>
        <w:t xml:space="preserve"> and advisor knowledge on diverse farming</w:t>
      </w:r>
      <w:r w:rsidRPr="007A4541">
        <w:rPr>
          <w:sz w:val="16"/>
        </w:rPr>
        <w:t xml:space="preserve">; legislation does not favor diversity and multifunctionality; the improvement of breeds means varieties are not made for diversity and multifunctionality; </w:t>
      </w:r>
      <w:r w:rsidRPr="007A4541">
        <w:rPr>
          <w:rStyle w:val="StyleUnderline"/>
        </w:rPr>
        <w:t xml:space="preserve">and </w:t>
      </w:r>
      <w:r w:rsidRPr="00D7055A">
        <w:rPr>
          <w:rStyle w:val="StyleUnderline"/>
          <w:highlight w:val="cyan"/>
        </w:rPr>
        <w:t xml:space="preserve">diverse farming is </w:t>
      </w:r>
      <w:r w:rsidRPr="00D7055A">
        <w:rPr>
          <w:rStyle w:val="Emphasis"/>
          <w:highlight w:val="cyan"/>
        </w:rPr>
        <w:t>barely economically sustainable</w:t>
      </w:r>
      <w:r w:rsidRPr="007A4541">
        <w:rPr>
          <w:sz w:val="16"/>
        </w:rPr>
        <w:t xml:space="preserve"> within the current Danish food system. While some of these challenges are linked to internal farm management, </w:t>
      </w:r>
      <w:r w:rsidRPr="00D7055A">
        <w:rPr>
          <w:rStyle w:val="StyleUnderline"/>
          <w:highlight w:val="cyan"/>
        </w:rPr>
        <w:t>transformations in</w:t>
      </w:r>
      <w:r w:rsidRPr="007A4541">
        <w:rPr>
          <w:rStyle w:val="StyleUnderline"/>
        </w:rPr>
        <w:t xml:space="preserve"> </w:t>
      </w:r>
      <w:r w:rsidRPr="007A4541">
        <w:rPr>
          <w:rStyle w:val="Emphasis"/>
        </w:rPr>
        <w:t>external structures</w:t>
      </w:r>
      <w:r w:rsidRPr="007A4541">
        <w:rPr>
          <w:sz w:val="16"/>
        </w:rPr>
        <w:t xml:space="preserve">, </w:t>
      </w:r>
      <w:r w:rsidRPr="007A4541">
        <w:rPr>
          <w:rStyle w:val="StyleUnderline"/>
        </w:rPr>
        <w:t xml:space="preserve">including </w:t>
      </w:r>
      <w:r w:rsidRPr="00D7055A">
        <w:rPr>
          <w:rStyle w:val="StyleUnderline"/>
          <w:highlight w:val="cyan"/>
        </w:rPr>
        <w:t>legislation, market, infra</w:t>
      </w:r>
      <w:r w:rsidRPr="007A4541">
        <w:rPr>
          <w:rStyle w:val="StyleUnderline"/>
        </w:rPr>
        <w:t xml:space="preserve">structure </w:t>
      </w:r>
      <w:r w:rsidRPr="00D7055A">
        <w:rPr>
          <w:rStyle w:val="StyleUnderline"/>
          <w:highlight w:val="cyan"/>
        </w:rPr>
        <w:t>and knowledge, are paramount</w:t>
      </w:r>
      <w:r w:rsidRPr="007A4541">
        <w:rPr>
          <w:rStyle w:val="StyleUnderline"/>
        </w:rPr>
        <w:t xml:space="preserve"> in order to enable diversified farming to be practised</w:t>
      </w:r>
      <w:r w:rsidRPr="007A4541">
        <w:rPr>
          <w:sz w:val="16"/>
        </w:rPr>
        <w:t xml:space="preserve">. To understand these barriers, we argue that </w:t>
      </w:r>
      <w:r w:rsidRPr="007A4541">
        <w:rPr>
          <w:rStyle w:val="StyleUnderline"/>
        </w:rPr>
        <w:t>the structural barriers outside farm management</w:t>
      </w:r>
      <w:r w:rsidRPr="007A4541">
        <w:rPr>
          <w:sz w:val="16"/>
        </w:rPr>
        <w:t xml:space="preserve"> in particular can be perceived as a lack of food sovereignty. This </w:t>
      </w:r>
      <w:r w:rsidRPr="007A4541">
        <w:rPr>
          <w:rStyle w:val="StyleUnderline"/>
        </w:rPr>
        <w:t>suggests that enabling diversified farming implies addressing essential questions on food sovereignty</w:t>
      </w:r>
      <w:r w:rsidRPr="007A4541">
        <w:rPr>
          <w:sz w:val="16"/>
        </w:rPr>
        <w:t>, including the physical basis for food production, land ownership and policies for food production, related to broader redefinitions of food and farming systems.</w:t>
      </w:r>
    </w:p>
    <w:p w14:paraId="2584E6B5" w14:textId="77777777" w:rsidR="00B2008B" w:rsidRDefault="00B2008B" w:rsidP="00B2008B">
      <w:pPr>
        <w:pStyle w:val="Heading4"/>
      </w:pPr>
      <w:r>
        <w:lastRenderedPageBreak/>
        <w:t>Modern industrial ag is the most productive, environmentally sustainable system possible.</w:t>
      </w:r>
    </w:p>
    <w:p w14:paraId="76936187" w14:textId="77777777" w:rsidR="00B2008B" w:rsidRDefault="00B2008B" w:rsidP="00B2008B">
      <w:r w:rsidRPr="005365AC">
        <w:rPr>
          <w:rStyle w:val="Style13ptBold"/>
        </w:rPr>
        <w:t>Nordhaus 21</w:t>
      </w:r>
      <w:r>
        <w:t xml:space="preserve"> –</w:t>
      </w:r>
      <w:r w:rsidRPr="005365AC">
        <w:t xml:space="preserve"> founder and executive director of the Breakthrough Institute and a co-author of An Ecomodernist Manifesto</w:t>
      </w:r>
      <w:r>
        <w:t xml:space="preserve">, </w:t>
      </w:r>
      <w:r w:rsidRPr="005365AC">
        <w:t>leading global thinker on energy, environment, climate, human development, and politics</w:t>
      </w:r>
    </w:p>
    <w:p w14:paraId="0F116597" w14:textId="77777777" w:rsidR="00B2008B" w:rsidRPr="005365AC" w:rsidRDefault="00B2008B" w:rsidP="00B2008B">
      <w:pPr>
        <w:rPr>
          <w:sz w:val="16"/>
        </w:rPr>
      </w:pPr>
      <w:r>
        <w:t xml:space="preserve">Ted, with </w:t>
      </w:r>
      <w:r w:rsidRPr="005365AC">
        <w:t>Dan Blaustein-Rejto</w:t>
      </w:r>
      <w:r>
        <w:t xml:space="preserve">, 4/18. “Big Agriculture Is Best.” </w:t>
      </w:r>
      <w:r w:rsidRPr="005365AC">
        <w:t>https://foreignpolicy.com/2021/04/18/big-agriculture-is-best/</w:t>
      </w:r>
    </w:p>
    <w:p w14:paraId="29731AEA" w14:textId="77777777" w:rsidR="00B2008B" w:rsidRPr="005365AC" w:rsidRDefault="00B2008B" w:rsidP="00B2008B">
      <w:pPr>
        <w:rPr>
          <w:sz w:val="16"/>
        </w:rPr>
      </w:pPr>
      <w:r w:rsidRPr="005365AC">
        <w:rPr>
          <w:sz w:val="16"/>
        </w:rPr>
        <w:t>In some ways, it is not surprising that many of the best fed, most food-secure people in the history of the human species are convinced that the food system is broken. Most have never set foot on a farm or, at least, not on the sort of farm that provides the vast majority of food that people in wealthy nations like the United States consume.</w:t>
      </w:r>
    </w:p>
    <w:p w14:paraId="3FDC3A4E" w14:textId="77777777" w:rsidR="00B2008B" w:rsidRPr="005365AC" w:rsidRDefault="00B2008B" w:rsidP="00B2008B">
      <w:pPr>
        <w:rPr>
          <w:sz w:val="16"/>
        </w:rPr>
      </w:pPr>
      <w:r w:rsidRPr="005365AC">
        <w:rPr>
          <w:sz w:val="16"/>
        </w:rPr>
        <w:t>In the popular bourgeois imagination, the idealized farm looks something like the ones that sell produce at local farmers markets. But while small farms like these account for close to half of all U.S. farms, they produce less than 10 percent of total output. The largest farms, by contrast, account for about 50 percent of output, relying on simplified production systems and economies of scale to feed a nation of 330 million people, vanishingly few of whom live anywhere near a farm or want to work in agriculture. It is this central role of large, corporate, and industrial-style farms that critics point to as evidence that the food system needs to be transformed.</w:t>
      </w:r>
    </w:p>
    <w:p w14:paraId="7EB59E1F" w14:textId="77777777" w:rsidR="00B2008B" w:rsidRPr="005365AC" w:rsidRDefault="00B2008B" w:rsidP="00B2008B">
      <w:pPr>
        <w:rPr>
          <w:sz w:val="16"/>
        </w:rPr>
      </w:pPr>
      <w:r w:rsidRPr="005365AC">
        <w:rPr>
          <w:sz w:val="16"/>
        </w:rPr>
        <w:t xml:space="preserve">But </w:t>
      </w:r>
      <w:r w:rsidRPr="005365AC">
        <w:rPr>
          <w:rStyle w:val="StyleUnderline"/>
        </w:rPr>
        <w:t xml:space="preserve">U.S. </w:t>
      </w:r>
      <w:r w:rsidRPr="00D7055A">
        <w:rPr>
          <w:rStyle w:val="StyleUnderline"/>
          <w:highlight w:val="cyan"/>
        </w:rPr>
        <w:t xml:space="preserve">dependence on large farms is </w:t>
      </w:r>
      <w:r w:rsidRPr="00D7055A">
        <w:rPr>
          <w:rStyle w:val="Emphasis"/>
          <w:highlight w:val="cyan"/>
        </w:rPr>
        <w:t>not a conspiracy</w:t>
      </w:r>
      <w:r w:rsidRPr="005365AC">
        <w:rPr>
          <w:rStyle w:val="Emphasis"/>
        </w:rPr>
        <w:t xml:space="preserve"> by big corporations</w:t>
      </w:r>
      <w:r w:rsidRPr="005365AC">
        <w:rPr>
          <w:sz w:val="16"/>
        </w:rPr>
        <w:t xml:space="preserve">. Without question, the U.S. food system has many problems. But persistent misperceptions about it, most especially among affluent consumers, are a function of its spectacular success, not its failure. Any effort to address social and environmental problems associated with food production in the United States will need to first accommodate itself to the reality that, </w:t>
      </w:r>
      <w:r w:rsidRPr="005365AC">
        <w:rPr>
          <w:rStyle w:val="StyleUnderline"/>
        </w:rPr>
        <w:t xml:space="preserve">in a modern and affluent economy, </w:t>
      </w:r>
      <w:r w:rsidRPr="00D7055A">
        <w:rPr>
          <w:rStyle w:val="StyleUnderline"/>
          <w:highlight w:val="cyan"/>
        </w:rPr>
        <w:t>the food system could not be anything other than large</w:t>
      </w:r>
      <w:r w:rsidRPr="005365AC">
        <w:rPr>
          <w:rStyle w:val="StyleUnderline"/>
        </w:rPr>
        <w:t xml:space="preserve">-scale, intensive, </w:t>
      </w:r>
      <w:r w:rsidRPr="00D7055A">
        <w:rPr>
          <w:rStyle w:val="StyleUnderline"/>
          <w:highlight w:val="cyan"/>
        </w:rPr>
        <w:t>tech</w:t>
      </w:r>
      <w:r w:rsidRPr="005365AC">
        <w:rPr>
          <w:rStyle w:val="StyleUnderline"/>
        </w:rPr>
        <w:t xml:space="preserve">nological, and </w:t>
      </w:r>
      <w:r w:rsidRPr="00D7055A">
        <w:rPr>
          <w:rStyle w:val="StyleUnderline"/>
          <w:highlight w:val="cyan"/>
        </w:rPr>
        <w:t>industrialized</w:t>
      </w:r>
      <w:r w:rsidRPr="005365AC">
        <w:rPr>
          <w:rStyle w:val="StyleUnderline"/>
        </w:rPr>
        <w:t>.</w:t>
      </w:r>
    </w:p>
    <w:p w14:paraId="187FF8A9" w14:textId="77777777" w:rsidR="00B2008B" w:rsidRPr="005365AC" w:rsidRDefault="00B2008B" w:rsidP="00B2008B">
      <w:pPr>
        <w:rPr>
          <w:sz w:val="16"/>
        </w:rPr>
      </w:pPr>
      <w:r w:rsidRPr="005365AC">
        <w:rPr>
          <w:sz w:val="16"/>
        </w:rPr>
        <w:t>Not so long ago, farming was the principal occupation of most Americans. More than 70 percent labored in agriculture in 1800. As late as 1900, some 40 percent of the U.S. labor force still worked on farms. Today, that figure is less than 2 percent.</w:t>
      </w:r>
    </w:p>
    <w:p w14:paraId="0073265E" w14:textId="77777777" w:rsidR="00B2008B" w:rsidRPr="005365AC" w:rsidRDefault="00B2008B" w:rsidP="00B2008B">
      <w:pPr>
        <w:rPr>
          <w:sz w:val="16"/>
        </w:rPr>
      </w:pPr>
      <w:r w:rsidRPr="005365AC">
        <w:rPr>
          <w:sz w:val="16"/>
        </w:rPr>
        <w:t xml:space="preserve">The </w:t>
      </w:r>
      <w:r w:rsidRPr="00D7055A">
        <w:rPr>
          <w:rStyle w:val="StyleUnderline"/>
          <w:highlight w:val="cyan"/>
        </w:rPr>
        <w:t>consolidation</w:t>
      </w:r>
      <w:r w:rsidRPr="005365AC">
        <w:rPr>
          <w:rStyle w:val="StyleUnderline"/>
        </w:rPr>
        <w:t xml:space="preserve"> of U.S. ag</w:t>
      </w:r>
      <w:r w:rsidRPr="005365AC">
        <w:rPr>
          <w:sz w:val="16"/>
        </w:rPr>
        <w:t xml:space="preserve">riculture </w:t>
      </w:r>
      <w:r w:rsidRPr="00D7055A">
        <w:rPr>
          <w:rStyle w:val="StyleUnderline"/>
          <w:highlight w:val="cyan"/>
        </w:rPr>
        <w:t>has been underway for</w:t>
      </w:r>
      <w:r w:rsidRPr="005365AC">
        <w:rPr>
          <w:rStyle w:val="StyleUnderline"/>
        </w:rPr>
        <w:t xml:space="preserve"> more than </w:t>
      </w:r>
      <w:r w:rsidRPr="00D7055A">
        <w:rPr>
          <w:rStyle w:val="StyleUnderline"/>
          <w:highlight w:val="cyan"/>
        </w:rPr>
        <w:t>150 years</w:t>
      </w:r>
      <w:r w:rsidRPr="005365AC">
        <w:rPr>
          <w:sz w:val="16"/>
        </w:rPr>
        <w:t xml:space="preserve">. </w:t>
      </w:r>
      <w:r w:rsidRPr="005365AC">
        <w:rPr>
          <w:rStyle w:val="StyleUnderline"/>
        </w:rPr>
        <w:t>First came irrigation and ploughs, then better seeds and fertilizers, and then tractors and pesticides. With each innovation, farmers were able to produce larger harvests with fewer people and work larger plots of land</w:t>
      </w:r>
      <w:r w:rsidRPr="005365AC">
        <w:rPr>
          <w:sz w:val="16"/>
        </w:rPr>
        <w:t xml:space="preserve">. </w:t>
      </w:r>
      <w:r w:rsidRPr="005365AC">
        <w:rPr>
          <w:rStyle w:val="StyleUnderline"/>
        </w:rPr>
        <w:t>Better opportunities drew people to cities, where they could get jobs that provided higher wages and, thereby, produced greater economic surplus</w:t>
      </w:r>
      <w:r w:rsidRPr="005365AC">
        <w:rPr>
          <w:sz w:val="16"/>
        </w:rPr>
        <w:t xml:space="preserve">—that is, profits and ultimately societal wealth. The large-scale </w:t>
      </w:r>
      <w:r w:rsidRPr="005365AC">
        <w:rPr>
          <w:rStyle w:val="StyleUnderline"/>
        </w:rPr>
        <w:t>migration</w:t>
      </w:r>
      <w:r w:rsidRPr="005365AC">
        <w:rPr>
          <w:sz w:val="16"/>
        </w:rPr>
        <w:t xml:space="preserve"> of labor from farms to cities </w:t>
      </w:r>
      <w:r w:rsidRPr="005365AC">
        <w:rPr>
          <w:rStyle w:val="StyleUnderline"/>
        </w:rPr>
        <w:t>pushed farmers to invest even more in labor-saving and productivity-enhancing practices and tech</w:t>
      </w:r>
      <w:r w:rsidRPr="005365AC">
        <w:rPr>
          <w:sz w:val="16"/>
        </w:rPr>
        <w:t xml:space="preserve">nologies </w:t>
      </w:r>
      <w:r w:rsidRPr="005365AC">
        <w:rPr>
          <w:rStyle w:val="StyleUnderline"/>
        </w:rPr>
        <w:t>in a virtuous cycle of urbanization</w:t>
      </w:r>
      <w:r w:rsidRPr="005365AC">
        <w:rPr>
          <w:sz w:val="16"/>
        </w:rPr>
        <w:t xml:space="preserve">, </w:t>
      </w:r>
      <w:r w:rsidRPr="005365AC">
        <w:rPr>
          <w:rStyle w:val="StyleUnderline"/>
        </w:rPr>
        <w:t>ag</w:t>
      </w:r>
      <w:r w:rsidRPr="005365AC">
        <w:rPr>
          <w:sz w:val="16"/>
        </w:rPr>
        <w:t xml:space="preserve">ricultural </w:t>
      </w:r>
      <w:r w:rsidRPr="005365AC">
        <w:rPr>
          <w:rStyle w:val="StyleUnderline"/>
        </w:rPr>
        <w:t>intensification, and economic growth</w:t>
      </w:r>
      <w:r w:rsidRPr="005365AC">
        <w:rPr>
          <w:sz w:val="16"/>
        </w:rPr>
        <w:t xml:space="preserve"> that is the hallmark of all affluent societies.</w:t>
      </w:r>
    </w:p>
    <w:p w14:paraId="5C9395C0" w14:textId="77777777" w:rsidR="00B2008B" w:rsidRPr="005365AC" w:rsidRDefault="00B2008B" w:rsidP="00B2008B">
      <w:pPr>
        <w:rPr>
          <w:sz w:val="16"/>
        </w:rPr>
      </w:pPr>
      <w:r w:rsidRPr="005365AC">
        <w:rPr>
          <w:sz w:val="16"/>
        </w:rPr>
        <w:t xml:space="preserve">It is not a stretch to say that the United States is wealthy today because most of its people work in manufacturing, services, technology, and other sectors of the economy. In this, the country is not alone. </w:t>
      </w:r>
      <w:r w:rsidRPr="005365AC">
        <w:rPr>
          <w:rStyle w:val="StyleUnderline"/>
        </w:rPr>
        <w:t>No nation has ever succeeded in moving</w:t>
      </w:r>
      <w:r w:rsidRPr="005365AC">
        <w:rPr>
          <w:sz w:val="16"/>
        </w:rPr>
        <w:t xml:space="preserve"> most of its population </w:t>
      </w:r>
      <w:r w:rsidRPr="005365AC">
        <w:rPr>
          <w:rStyle w:val="StyleUnderline"/>
        </w:rPr>
        <w:t>out of poverty without most of that population leaving ag</w:t>
      </w:r>
      <w:r w:rsidRPr="005365AC">
        <w:rPr>
          <w:sz w:val="16"/>
        </w:rPr>
        <w:t xml:space="preserve">riculture </w:t>
      </w:r>
      <w:r w:rsidRPr="005365AC">
        <w:rPr>
          <w:rStyle w:val="StyleUnderline"/>
        </w:rPr>
        <w:t>work</w:t>
      </w:r>
      <w:r w:rsidRPr="005365AC">
        <w:rPr>
          <w:sz w:val="16"/>
        </w:rPr>
        <w:t>.</w:t>
      </w:r>
    </w:p>
    <w:p w14:paraId="24E4CA08" w14:textId="77777777" w:rsidR="00B2008B" w:rsidRPr="005365AC" w:rsidRDefault="00B2008B" w:rsidP="00B2008B">
      <w:pPr>
        <w:rPr>
          <w:sz w:val="16"/>
        </w:rPr>
      </w:pPr>
      <w:r w:rsidRPr="005365AC">
        <w:rPr>
          <w:sz w:val="16"/>
        </w:rPr>
        <w:t>That transition often isn’t easy. Millions of Black Americans made the difficult journey from tenant farming in the South to factory work in the North, where they faced new forms of racism even as they escaped the tyranny of sharecropping. More recently, small farmers have struggled to survive as increasingly high agricultural productivity and falling commodity prices tilted the playing field toward large farms. Rural communities have likewise suffered as dramatic improvements in labor productivity have shrunk employment in agriculture.</w:t>
      </w:r>
    </w:p>
    <w:p w14:paraId="78276DB1" w14:textId="77777777" w:rsidR="00B2008B" w:rsidRPr="005365AC" w:rsidRDefault="00B2008B" w:rsidP="00B2008B">
      <w:pPr>
        <w:rPr>
          <w:sz w:val="16"/>
        </w:rPr>
      </w:pPr>
      <w:r w:rsidRPr="005365AC">
        <w:rPr>
          <w:sz w:val="16"/>
        </w:rPr>
        <w:t xml:space="preserve">But </w:t>
      </w:r>
      <w:r w:rsidRPr="005365AC">
        <w:rPr>
          <w:rStyle w:val="StyleUnderline"/>
        </w:rPr>
        <w:t>over the long term</w:t>
      </w:r>
      <w:r w:rsidRPr="005365AC">
        <w:rPr>
          <w:sz w:val="16"/>
        </w:rPr>
        <w:t xml:space="preserve">, </w:t>
      </w:r>
      <w:r w:rsidRPr="005365AC">
        <w:rPr>
          <w:rStyle w:val="StyleUnderline"/>
        </w:rPr>
        <w:t xml:space="preserve">the </w:t>
      </w:r>
      <w:r w:rsidRPr="00D7055A">
        <w:rPr>
          <w:rStyle w:val="StyleUnderline"/>
          <w:highlight w:val="cyan"/>
        </w:rPr>
        <w:t>living standards</w:t>
      </w:r>
      <w:r w:rsidRPr="005365AC">
        <w:rPr>
          <w:rStyle w:val="StyleUnderline"/>
        </w:rPr>
        <w:t xml:space="preserve"> and life opportunities offered in the modern</w:t>
      </w:r>
      <w:r w:rsidRPr="005365AC">
        <w:rPr>
          <w:sz w:val="16"/>
        </w:rPr>
        <w:t xml:space="preserve"> knowledge, service, and manufacturing </w:t>
      </w:r>
      <w:r w:rsidRPr="005365AC">
        <w:rPr>
          <w:rStyle w:val="StyleUnderline"/>
        </w:rPr>
        <w:t xml:space="preserve">economies have </w:t>
      </w:r>
      <w:r w:rsidRPr="00D7055A">
        <w:rPr>
          <w:rStyle w:val="StyleUnderline"/>
          <w:highlight w:val="cyan"/>
        </w:rPr>
        <w:t xml:space="preserve">proved </w:t>
      </w:r>
      <w:r w:rsidRPr="00D7055A">
        <w:rPr>
          <w:rStyle w:val="Emphasis"/>
          <w:highlight w:val="cyan"/>
        </w:rPr>
        <w:t>vastly greater</w:t>
      </w:r>
      <w:r w:rsidRPr="008D32F2">
        <w:rPr>
          <w:rStyle w:val="Emphasis"/>
        </w:rPr>
        <w:t xml:space="preserve"> than anything possible under the agrarian</w:t>
      </w:r>
      <w:r w:rsidRPr="00D7055A">
        <w:rPr>
          <w:rStyle w:val="StyleUnderline"/>
        </w:rPr>
        <w:t xml:space="preserve"> </w:t>
      </w:r>
      <w:r w:rsidRPr="005365AC">
        <w:rPr>
          <w:rStyle w:val="StyleUnderline"/>
        </w:rPr>
        <w:t>social and economic arrangements</w:t>
      </w:r>
      <w:r w:rsidRPr="005365AC">
        <w:rPr>
          <w:sz w:val="16"/>
        </w:rPr>
        <w:t xml:space="preserve"> that most Americans over the last two centuries happily abandoned—and that too many Americans today romanticize.</w:t>
      </w:r>
    </w:p>
    <w:p w14:paraId="1BA828DF" w14:textId="77777777" w:rsidR="00B2008B" w:rsidRPr="005365AC" w:rsidRDefault="00B2008B" w:rsidP="00B2008B">
      <w:pPr>
        <w:rPr>
          <w:sz w:val="16"/>
        </w:rPr>
      </w:pPr>
      <w:r w:rsidRPr="005365AC">
        <w:rPr>
          <w:rStyle w:val="StyleUnderline"/>
        </w:rPr>
        <w:t>Modern life required</w:t>
      </w:r>
      <w:r w:rsidRPr="005365AC">
        <w:rPr>
          <w:sz w:val="16"/>
        </w:rPr>
        <w:t xml:space="preserve"> not only liberating most Americans from agrarian labor but also the </w:t>
      </w:r>
      <w:r w:rsidRPr="005365AC">
        <w:rPr>
          <w:rStyle w:val="StyleUnderline"/>
        </w:rPr>
        <w:t>development of a food system capable of getting food from farms to the cities</w:t>
      </w:r>
      <w:r w:rsidRPr="005365AC">
        <w:rPr>
          <w:sz w:val="16"/>
        </w:rPr>
        <w:t xml:space="preserve"> where increasing numbers of Americans lived and </w:t>
      </w:r>
      <w:r w:rsidRPr="005365AC">
        <w:rPr>
          <w:sz w:val="16"/>
        </w:rPr>
        <w:lastRenderedPageBreak/>
        <w:t>worked. A food system that lost much of its harvest to pests and spoilage needed to dramatically cut losses even as its bounty needed to travel farther and farther. For this reason, the rise of modern agriculture is as much a story of railways and highways as combines and tractors, refrigeration and grain elevators as pesticides and fertilizer.</w:t>
      </w:r>
    </w:p>
    <w:p w14:paraId="1D34B95F" w14:textId="77777777" w:rsidR="00B2008B" w:rsidRPr="005365AC" w:rsidRDefault="00B2008B" w:rsidP="00B2008B">
      <w:pPr>
        <w:rPr>
          <w:sz w:val="16"/>
        </w:rPr>
      </w:pPr>
      <w:r w:rsidRPr="005365AC">
        <w:rPr>
          <w:sz w:val="16"/>
        </w:rPr>
        <w:t>The development and growth of feedlots followed a similar path. As the historian Maureen Ogle recounts in her magnificent history of the beef industry, In Meat We Trust, the first feedlots grew out of the stockyards of Chicago and Kansas City in the late 19th century. The most efficient way to get beef to burgeoning markets in America’s cities was to drive cattle to these new rail centers, where they were finished, slaughtered, and then shipped throughout the country by rail. After World War II, beef production and feedlots expanded massively, driven not so much by corporate greed as by rising demand for beef from the United States’ newly prosperous middle class and by a scarcity of labor as ranch hands returning from the battlefields of Europe and the Pacific chose to pursue better economic opportunities in the postwar economy.</w:t>
      </w:r>
    </w:p>
    <w:p w14:paraId="0AB83A7F" w14:textId="77777777" w:rsidR="00B2008B" w:rsidRPr="005365AC" w:rsidRDefault="00B2008B" w:rsidP="00B2008B">
      <w:pPr>
        <w:rPr>
          <w:sz w:val="16"/>
        </w:rPr>
      </w:pPr>
      <w:r w:rsidRPr="005365AC">
        <w:rPr>
          <w:rStyle w:val="StyleUnderline"/>
        </w:rPr>
        <w:t xml:space="preserve">Debates about the social and environmental impacts of America’s food system cannot be disentangled from the basic reality that in a modern industrialized society, </w:t>
      </w:r>
      <w:r w:rsidRPr="00D7055A">
        <w:rPr>
          <w:rStyle w:val="StyleUnderline"/>
          <w:highlight w:val="cyan"/>
        </w:rPr>
        <w:t>most people</w:t>
      </w:r>
      <w:r w:rsidRPr="005365AC">
        <w:rPr>
          <w:rStyle w:val="StyleUnderline"/>
        </w:rPr>
        <w:t xml:space="preserve"> will </w:t>
      </w:r>
      <w:r w:rsidRPr="00D7055A">
        <w:rPr>
          <w:rStyle w:val="StyleUnderline"/>
          <w:highlight w:val="cyan"/>
        </w:rPr>
        <w:t>live in cities</w:t>
      </w:r>
      <w:r w:rsidRPr="005365AC">
        <w:rPr>
          <w:rStyle w:val="StyleUnderline"/>
        </w:rPr>
        <w:t xml:space="preserve"> and suburbs </w:t>
      </w:r>
      <w:r w:rsidRPr="00D7055A">
        <w:rPr>
          <w:rStyle w:val="StyleUnderline"/>
          <w:highlight w:val="cyan"/>
        </w:rPr>
        <w:t>and will not work in ag</w:t>
      </w:r>
      <w:r w:rsidRPr="005365AC">
        <w:rPr>
          <w:sz w:val="16"/>
        </w:rPr>
        <w:t xml:space="preserve">riculture. As a result, </w:t>
      </w:r>
      <w:r w:rsidRPr="00D7055A">
        <w:rPr>
          <w:rStyle w:val="Emphasis"/>
          <w:highlight w:val="cyan"/>
        </w:rPr>
        <w:t>most food will need to be produced by large farms,</w:t>
      </w:r>
      <w:r w:rsidRPr="00D7055A">
        <w:rPr>
          <w:sz w:val="16"/>
          <w:highlight w:val="cyan"/>
        </w:rPr>
        <w:t xml:space="preserve"> </w:t>
      </w:r>
      <w:r w:rsidRPr="00D7055A">
        <w:rPr>
          <w:rStyle w:val="StyleUnderline"/>
          <w:highlight w:val="cyan"/>
        </w:rPr>
        <w:t>with little labor, far</w:t>
      </w:r>
      <w:r w:rsidRPr="005365AC">
        <w:rPr>
          <w:rStyle w:val="StyleUnderline"/>
        </w:rPr>
        <w:t xml:space="preserve"> away </w:t>
      </w:r>
      <w:r w:rsidRPr="00D7055A">
        <w:rPr>
          <w:rStyle w:val="StyleUnderline"/>
          <w:highlight w:val="cyan"/>
        </w:rPr>
        <w:t>from the people who</w:t>
      </w:r>
      <w:r w:rsidRPr="005365AC">
        <w:rPr>
          <w:rStyle w:val="StyleUnderline"/>
        </w:rPr>
        <w:t xml:space="preserve"> will </w:t>
      </w:r>
      <w:r w:rsidRPr="00D7055A">
        <w:rPr>
          <w:rStyle w:val="StyleUnderline"/>
          <w:highlight w:val="cyan"/>
        </w:rPr>
        <w:t>consume it</w:t>
      </w:r>
      <w:r w:rsidRPr="005365AC">
        <w:rPr>
          <w:rStyle w:val="StyleUnderline"/>
        </w:rPr>
        <w:t>.</w:t>
      </w:r>
    </w:p>
    <w:p w14:paraId="58A8CA77" w14:textId="77777777" w:rsidR="00B2008B" w:rsidRPr="005365AC" w:rsidRDefault="00B2008B" w:rsidP="00B2008B">
      <w:pPr>
        <w:rPr>
          <w:sz w:val="16"/>
        </w:rPr>
      </w:pPr>
      <w:r w:rsidRPr="005365AC">
        <w:rPr>
          <w:sz w:val="16"/>
        </w:rPr>
        <w:t>Many sustainable agriculture advocates tout the recent growth of organic agriculture as proof that an alternative food system is possible. But growing market share vastly overstates how much food is actually produced organically. In reality, organic production accounts for little more than 1 percent of total U.S. agricultural land use. Meanwhile, only a bit more than 5 percent of food sales come from organic producers, mostly because organic sales are overwhelmingly concentrated in high-value sectors of the market, namely produce and dairy, and fetch a premium from well-heeled consumers.</w:t>
      </w:r>
    </w:p>
    <w:p w14:paraId="5E6C1723" w14:textId="77777777" w:rsidR="00B2008B" w:rsidRPr="005365AC" w:rsidRDefault="00B2008B" w:rsidP="00B2008B">
      <w:pPr>
        <w:rPr>
          <w:sz w:val="16"/>
        </w:rPr>
      </w:pPr>
      <w:r w:rsidRPr="005365AC">
        <w:rPr>
          <w:sz w:val="16"/>
        </w:rPr>
        <w:t xml:space="preserve">Moreover, </w:t>
      </w:r>
      <w:r w:rsidRPr="00D7055A">
        <w:rPr>
          <w:rStyle w:val="StyleUnderline"/>
          <w:highlight w:val="cyan"/>
        </w:rPr>
        <w:t>organic farms</w:t>
      </w:r>
      <w:r w:rsidRPr="005365AC">
        <w:rPr>
          <w:rStyle w:val="StyleUnderline"/>
        </w:rPr>
        <w:t xml:space="preserve">, large and small, </w:t>
      </w:r>
      <w:r w:rsidRPr="00D7055A">
        <w:rPr>
          <w:rStyle w:val="Emphasis"/>
          <w:highlight w:val="cyan"/>
        </w:rPr>
        <w:t>don’t</w:t>
      </w:r>
      <w:r w:rsidRPr="005365AC">
        <w:rPr>
          <w:rStyle w:val="Emphasis"/>
        </w:rPr>
        <w:t xml:space="preserve"> actually </w:t>
      </w:r>
      <w:r w:rsidRPr="00D7055A">
        <w:rPr>
          <w:rStyle w:val="Emphasis"/>
          <w:highlight w:val="cyan"/>
        </w:rPr>
        <w:t>outperform</w:t>
      </w:r>
      <w:r w:rsidRPr="005365AC">
        <w:rPr>
          <w:rStyle w:val="Emphasis"/>
        </w:rPr>
        <w:t xml:space="preserve"> large </w:t>
      </w:r>
      <w:r w:rsidRPr="00D7055A">
        <w:rPr>
          <w:rStyle w:val="Emphasis"/>
          <w:highlight w:val="cyan"/>
        </w:rPr>
        <w:t>conventional farms</w:t>
      </w:r>
      <w:r w:rsidRPr="00D7055A">
        <w:rPr>
          <w:rStyle w:val="StyleUnderline"/>
          <w:highlight w:val="cyan"/>
        </w:rPr>
        <w:t xml:space="preserve"> by</w:t>
      </w:r>
      <w:r w:rsidRPr="005365AC">
        <w:rPr>
          <w:rStyle w:val="StyleUnderline"/>
        </w:rPr>
        <w:t xml:space="preserve"> many important </w:t>
      </w:r>
      <w:r w:rsidRPr="00D7055A">
        <w:rPr>
          <w:rStyle w:val="StyleUnderline"/>
          <w:highlight w:val="cyan"/>
        </w:rPr>
        <w:t>environmental measures</w:t>
      </w:r>
      <w:r w:rsidRPr="005365AC">
        <w:rPr>
          <w:sz w:val="16"/>
        </w:rPr>
        <w:t xml:space="preserve">. </w:t>
      </w:r>
      <w:r w:rsidRPr="005365AC">
        <w:rPr>
          <w:rStyle w:val="StyleUnderline"/>
        </w:rPr>
        <w:t>Scale, technology, and productivity make good environmental sense and economic sense</w:t>
      </w:r>
      <w:r w:rsidRPr="005365AC">
        <w:rPr>
          <w:sz w:val="16"/>
        </w:rPr>
        <w:t xml:space="preserve">. Because </w:t>
      </w:r>
      <w:r w:rsidRPr="005365AC">
        <w:rPr>
          <w:rStyle w:val="StyleUnderline"/>
        </w:rPr>
        <w:t>organic farming requires more land for every calorie or pound</w:t>
      </w:r>
      <w:r w:rsidRPr="005365AC">
        <w:rPr>
          <w:sz w:val="16"/>
        </w:rPr>
        <w:t xml:space="preserve"> produced, </w:t>
      </w:r>
      <w:r w:rsidRPr="00D7055A">
        <w:rPr>
          <w:rStyle w:val="StyleUnderline"/>
          <w:highlight w:val="cyan"/>
        </w:rPr>
        <w:t>a large-scale shift to organic farming would entail converting more forest</w:t>
      </w:r>
      <w:r w:rsidRPr="005365AC">
        <w:rPr>
          <w:rStyle w:val="StyleUnderline"/>
        </w:rPr>
        <w:t xml:space="preserve"> and other land </w:t>
      </w:r>
      <w:r w:rsidRPr="00D7055A">
        <w:rPr>
          <w:rStyle w:val="StyleUnderline"/>
          <w:highlight w:val="cyan"/>
        </w:rPr>
        <w:t>to farming</w:t>
      </w:r>
      <w:r w:rsidRPr="005365AC">
        <w:rPr>
          <w:sz w:val="16"/>
        </w:rPr>
        <w:t xml:space="preserve">, </w:t>
      </w:r>
      <w:r w:rsidRPr="00D7055A">
        <w:rPr>
          <w:rStyle w:val="StyleUnderline"/>
          <w:highlight w:val="cyan"/>
        </w:rPr>
        <w:t>resulting in</w:t>
      </w:r>
      <w:r w:rsidRPr="005365AC">
        <w:rPr>
          <w:rStyle w:val="StyleUnderline"/>
        </w:rPr>
        <w:t xml:space="preserve"> </w:t>
      </w:r>
      <w:r w:rsidRPr="005365AC">
        <w:rPr>
          <w:rStyle w:val="Emphasis"/>
        </w:rPr>
        <w:t xml:space="preserve">greater </w:t>
      </w:r>
      <w:r w:rsidRPr="00D7055A">
        <w:rPr>
          <w:rStyle w:val="Emphasis"/>
          <w:highlight w:val="cyan"/>
        </w:rPr>
        <w:t>habitat loss</w:t>
      </w:r>
      <w:r w:rsidRPr="00D7055A">
        <w:rPr>
          <w:rStyle w:val="StyleUnderline"/>
          <w:highlight w:val="cyan"/>
        </w:rPr>
        <w:t xml:space="preserve"> and</w:t>
      </w:r>
      <w:r w:rsidRPr="005365AC">
        <w:rPr>
          <w:rStyle w:val="StyleUnderline"/>
        </w:rPr>
        <w:t xml:space="preserve"> </w:t>
      </w:r>
      <w:r w:rsidRPr="005365AC">
        <w:rPr>
          <w:rStyle w:val="Emphasis"/>
        </w:rPr>
        <w:t xml:space="preserve">more greenhouse gas </w:t>
      </w:r>
      <w:r w:rsidRPr="00D7055A">
        <w:rPr>
          <w:rStyle w:val="Emphasis"/>
          <w:highlight w:val="cyan"/>
        </w:rPr>
        <w:t>emissions</w:t>
      </w:r>
      <w:r w:rsidRPr="005365AC">
        <w:rPr>
          <w:rStyle w:val="Emphasis"/>
        </w:rPr>
        <w:t>.</w:t>
      </w:r>
      <w:r w:rsidRPr="005365AC">
        <w:rPr>
          <w:sz w:val="16"/>
        </w:rPr>
        <w:t xml:space="preserve"> And while </w:t>
      </w:r>
      <w:r w:rsidRPr="00D7055A">
        <w:rPr>
          <w:rStyle w:val="StyleUnderline"/>
          <w:highlight w:val="cyan"/>
        </w:rPr>
        <w:t>organic farming</w:t>
      </w:r>
      <w:r w:rsidRPr="005365AC">
        <w:rPr>
          <w:sz w:val="16"/>
        </w:rPr>
        <w:t xml:space="preserve"> doesn’t use synthetic pesticides or fertilizers, it often </w:t>
      </w:r>
      <w:r w:rsidRPr="00D7055A">
        <w:rPr>
          <w:rStyle w:val="StyleUnderline"/>
          <w:highlight w:val="cyan"/>
        </w:rPr>
        <w:t>results in greater nitrogen pollution because manure is</w:t>
      </w:r>
      <w:r w:rsidRPr="005365AC">
        <w:rPr>
          <w:rStyle w:val="StyleUnderline"/>
        </w:rPr>
        <w:t xml:space="preserve"> a </w:t>
      </w:r>
      <w:r w:rsidRPr="00D7055A">
        <w:rPr>
          <w:rStyle w:val="StyleUnderline"/>
          <w:highlight w:val="cyan"/>
        </w:rPr>
        <w:t>highly inefficient</w:t>
      </w:r>
      <w:r w:rsidRPr="005365AC">
        <w:rPr>
          <w:rStyle w:val="StyleUnderline"/>
        </w:rPr>
        <w:t xml:space="preserve"> way to deliver nutrients to crops</w:t>
      </w:r>
      <w:r w:rsidRPr="005365AC">
        <w:rPr>
          <w:sz w:val="16"/>
        </w:rPr>
        <w:t>.</w:t>
      </w:r>
    </w:p>
    <w:p w14:paraId="73C086BC" w14:textId="77777777" w:rsidR="00B2008B" w:rsidRPr="005365AC" w:rsidRDefault="00B2008B" w:rsidP="00B2008B">
      <w:pPr>
        <w:rPr>
          <w:sz w:val="16"/>
        </w:rPr>
      </w:pPr>
      <w:r w:rsidRPr="005365AC">
        <w:rPr>
          <w:rStyle w:val="StyleUnderline"/>
        </w:rPr>
        <w:t xml:space="preserve">Another benefit of </w:t>
      </w:r>
      <w:r w:rsidRPr="00D7055A">
        <w:rPr>
          <w:rStyle w:val="StyleUnderline"/>
          <w:highlight w:val="cyan"/>
        </w:rPr>
        <w:t>large-scale</w:t>
      </w:r>
      <w:r w:rsidRPr="00D7055A">
        <w:rPr>
          <w:rStyle w:val="StyleUnderline"/>
        </w:rPr>
        <w:t xml:space="preserve"> U.S. </w:t>
      </w:r>
      <w:r w:rsidRPr="00D7055A">
        <w:rPr>
          <w:rStyle w:val="StyleUnderline"/>
          <w:highlight w:val="cyan"/>
        </w:rPr>
        <w:t>farms</w:t>
      </w:r>
      <w:r w:rsidRPr="00D7055A">
        <w:rPr>
          <w:rStyle w:val="StyleUnderline"/>
        </w:rPr>
        <w:t xml:space="preserve"> is that because they are so efficient, economically and environmentally, they are also able to </w:t>
      </w:r>
      <w:r w:rsidRPr="00D7055A">
        <w:rPr>
          <w:rStyle w:val="StyleUnderline"/>
          <w:highlight w:val="cyan"/>
        </w:rPr>
        <w:t>produce</w:t>
      </w:r>
      <w:r w:rsidRPr="00D7055A">
        <w:rPr>
          <w:rStyle w:val="StyleUnderline"/>
        </w:rPr>
        <w:t xml:space="preserve"> vastly </w:t>
      </w:r>
      <w:r w:rsidRPr="00D7055A">
        <w:rPr>
          <w:rStyle w:val="StyleUnderline"/>
          <w:highlight w:val="cyan"/>
        </w:rPr>
        <w:t>more food</w:t>
      </w:r>
      <w:r w:rsidRPr="00D7055A">
        <w:rPr>
          <w:rStyle w:val="StyleUnderline"/>
        </w:rPr>
        <w:t xml:space="preserve"> than Americans can consume, making the country the world’s largest agricultural exporter</w:t>
      </w:r>
      <w:r w:rsidRPr="00D7055A">
        <w:rPr>
          <w:sz w:val="16"/>
        </w:rPr>
        <w:t xml:space="preserve"> as well.</w:t>
      </w:r>
    </w:p>
    <w:p w14:paraId="3BFDBF27" w14:textId="77777777" w:rsidR="00B2008B" w:rsidRPr="005365AC" w:rsidRDefault="00B2008B" w:rsidP="00B2008B">
      <w:pPr>
        <w:rPr>
          <w:sz w:val="16"/>
        </w:rPr>
      </w:pPr>
      <w:r w:rsidRPr="005365AC">
        <w:rPr>
          <w:rStyle w:val="StyleUnderline"/>
        </w:rPr>
        <w:t>That</w:t>
      </w:r>
      <w:r w:rsidRPr="005365AC">
        <w:rPr>
          <w:sz w:val="16"/>
        </w:rPr>
        <w:t xml:space="preserve"> benefits the U.S. economy, of course, but it also </w:t>
      </w:r>
      <w:r w:rsidRPr="005365AC">
        <w:rPr>
          <w:rStyle w:val="StyleUnderline"/>
        </w:rPr>
        <w:t>comes with an environmental benefit for the world.</w:t>
      </w:r>
      <w:r w:rsidRPr="005365AC">
        <w:rPr>
          <w:sz w:val="16"/>
        </w:rPr>
        <w:t xml:space="preserve"> In the contemporary environmental imagination, highly productive, globally traded agriculture is a bad thing—poisoning the land at home and undermining food sovereignty abroad. But in reality, </w:t>
      </w:r>
      <w:r w:rsidRPr="005365AC">
        <w:rPr>
          <w:rStyle w:val="StyleUnderline"/>
        </w:rPr>
        <w:t>a pound of grain or beef exported from the U</w:t>
      </w:r>
      <w:r w:rsidRPr="005365AC">
        <w:rPr>
          <w:sz w:val="16"/>
        </w:rPr>
        <w:t xml:space="preserve">nited </w:t>
      </w:r>
      <w:r w:rsidRPr="005365AC">
        <w:rPr>
          <w:rStyle w:val="StyleUnderline"/>
        </w:rPr>
        <w:t>S</w:t>
      </w:r>
      <w:r w:rsidRPr="005365AC">
        <w:rPr>
          <w:sz w:val="16"/>
        </w:rPr>
        <w:t xml:space="preserve">tates almost always </w:t>
      </w:r>
      <w:r w:rsidRPr="005365AC">
        <w:rPr>
          <w:rStyle w:val="StyleUnderline"/>
        </w:rPr>
        <w:t xml:space="preserve">displaces a pound that would have been produced with </w:t>
      </w:r>
      <w:r w:rsidRPr="005365AC">
        <w:rPr>
          <w:rStyle w:val="Emphasis"/>
        </w:rPr>
        <w:t>more land</w:t>
      </w:r>
      <w:r w:rsidRPr="005365AC">
        <w:rPr>
          <w:rStyle w:val="StyleUnderline"/>
        </w:rPr>
        <w:t xml:space="preserve"> </w:t>
      </w:r>
      <w:r w:rsidRPr="005365AC">
        <w:rPr>
          <w:rStyle w:val="Emphasis"/>
        </w:rPr>
        <w:t>and g</w:t>
      </w:r>
      <w:r w:rsidRPr="005365AC">
        <w:rPr>
          <w:rStyle w:val="StyleUnderline"/>
        </w:rPr>
        <w:t>reen</w:t>
      </w:r>
      <w:r w:rsidRPr="005365AC">
        <w:rPr>
          <w:rStyle w:val="Emphasis"/>
        </w:rPr>
        <w:t>h</w:t>
      </w:r>
      <w:r w:rsidRPr="005365AC">
        <w:rPr>
          <w:rStyle w:val="StyleUnderline"/>
        </w:rPr>
        <w:t xml:space="preserve">ouse </w:t>
      </w:r>
      <w:r w:rsidRPr="005365AC">
        <w:rPr>
          <w:rStyle w:val="Emphasis"/>
        </w:rPr>
        <w:t>g</w:t>
      </w:r>
      <w:r w:rsidRPr="005365AC">
        <w:rPr>
          <w:rStyle w:val="StyleUnderline"/>
        </w:rPr>
        <w:t xml:space="preserve">as </w:t>
      </w:r>
      <w:r w:rsidRPr="005365AC">
        <w:rPr>
          <w:rStyle w:val="Emphasis"/>
        </w:rPr>
        <w:t>emissions somewhere else</w:t>
      </w:r>
      <w:r w:rsidRPr="005365AC">
        <w:rPr>
          <w:sz w:val="16"/>
        </w:rPr>
        <w:t>.</w:t>
      </w:r>
    </w:p>
    <w:p w14:paraId="109B0187" w14:textId="77777777" w:rsidR="00B2008B" w:rsidRPr="00CF0F51" w:rsidRDefault="00B2008B" w:rsidP="00B2008B"/>
    <w:p w14:paraId="25966106" w14:textId="77777777" w:rsidR="00B2008B" w:rsidRPr="009D45FF" w:rsidRDefault="00B2008B" w:rsidP="00B2008B"/>
    <w:p w14:paraId="79FF5791" w14:textId="77777777" w:rsidR="00B2008B" w:rsidRPr="00B2008B" w:rsidRDefault="00B2008B" w:rsidP="00B2008B"/>
    <w:p w14:paraId="6971E8FE" w14:textId="1A2C4459" w:rsidR="00197B5D" w:rsidRDefault="0076109B" w:rsidP="00B2008B">
      <w:pPr>
        <w:pStyle w:val="Heading1"/>
      </w:pPr>
      <w:r>
        <w:lastRenderedPageBreak/>
        <w:t>T – Discourse</w:t>
      </w:r>
    </w:p>
    <w:p w14:paraId="4C0B7068" w14:textId="77777777" w:rsidR="0076109B" w:rsidRDefault="0076109B" w:rsidP="0076109B">
      <w:pPr>
        <w:pStyle w:val="Heading3"/>
      </w:pPr>
      <w:r>
        <w:lastRenderedPageBreak/>
        <w:t>1NC – T</w:t>
      </w:r>
    </w:p>
    <w:p w14:paraId="6DE43546" w14:textId="77777777" w:rsidR="0076109B" w:rsidRPr="00484D27" w:rsidRDefault="0076109B" w:rsidP="0076109B">
      <w:r>
        <w:t>T Discourse</w:t>
      </w:r>
    </w:p>
    <w:p w14:paraId="66DCA30E" w14:textId="77777777" w:rsidR="0076109B" w:rsidRPr="001A5509" w:rsidRDefault="0076109B" w:rsidP="0076109B">
      <w:pPr>
        <w:pStyle w:val="Heading4"/>
        <w:rPr>
          <w:rFonts w:cs="Arial"/>
        </w:rPr>
      </w:pPr>
      <w:r w:rsidRPr="001A5509">
        <w:rPr>
          <w:rFonts w:cs="Arial"/>
        </w:rPr>
        <w:t xml:space="preserve">The </w:t>
      </w:r>
      <w:r w:rsidRPr="001A5509">
        <w:rPr>
          <w:rFonts w:cs="Arial"/>
          <w:u w:val="single"/>
        </w:rPr>
        <w:t>text of the resolution</w:t>
      </w:r>
      <w:r w:rsidRPr="001A5509">
        <w:rPr>
          <w:rFonts w:cs="Arial"/>
        </w:rPr>
        <w:t xml:space="preserve"> calls for debate on hypothetical government action</w:t>
      </w:r>
    </w:p>
    <w:p w14:paraId="39684E31" w14:textId="77777777" w:rsidR="0076109B" w:rsidRPr="001A5509" w:rsidRDefault="0076109B" w:rsidP="0076109B">
      <w:r w:rsidRPr="00D10D63">
        <w:rPr>
          <w:rStyle w:val="Style13ptBold"/>
        </w:rPr>
        <w:t>Ericson 3</w:t>
      </w:r>
      <w:r w:rsidRPr="001A5509">
        <w:t xml:space="preserve"> (Jon M., Dean Emeritus of the College of Liberal Arts – California Polytechnic U., et al., The Debater’s Guide, Third Edition, p. 4)</w:t>
      </w:r>
    </w:p>
    <w:p w14:paraId="718C7C2C" w14:textId="77777777" w:rsidR="0076109B" w:rsidRPr="000A4504" w:rsidRDefault="0076109B" w:rsidP="0076109B">
      <w:pPr>
        <w:rPr>
          <w:rStyle w:val="StyleTimesNewRoman9pt"/>
          <w:sz w:val="16"/>
        </w:rPr>
      </w:pPr>
      <w:r w:rsidRPr="000A4504">
        <w:rPr>
          <w:rStyle w:val="StyleTimesNewRoman9pt"/>
          <w:sz w:val="16"/>
        </w:rPr>
        <w:t xml:space="preserve">The Proposition of Policy: Urging Future Action In policy propositions, </w:t>
      </w:r>
      <w:r w:rsidRPr="00224888">
        <w:rPr>
          <w:rStyle w:val="StyleUnderline"/>
          <w:highlight w:val="cyan"/>
        </w:rPr>
        <w:t>each topic contains</w:t>
      </w:r>
      <w:r w:rsidRPr="001A5509">
        <w:rPr>
          <w:rStyle w:val="StyleUnderline"/>
        </w:rPr>
        <w:t xml:space="preserve"> certain </w:t>
      </w:r>
      <w:r w:rsidRPr="00224888">
        <w:rPr>
          <w:rStyle w:val="StyleUnderline"/>
          <w:highlight w:val="cyan"/>
        </w:rPr>
        <w:t>key elements</w:t>
      </w:r>
      <w:r w:rsidRPr="000A4504">
        <w:rPr>
          <w:rStyle w:val="StyleTimesNewRoman9pt"/>
          <w:sz w:val="16"/>
        </w:rPr>
        <w:t>, although they have slightly different functions from comparable elements of value-oriented propositions</w:t>
      </w:r>
      <w:r w:rsidRPr="001A5509">
        <w:rPr>
          <w:rStyle w:val="StyleStyle49ptChar"/>
          <w:rFonts w:eastAsiaTheme="minorHAnsi"/>
        </w:rPr>
        <w:t xml:space="preserve">. 1. </w:t>
      </w:r>
      <w:r w:rsidRPr="00224888">
        <w:rPr>
          <w:rStyle w:val="StyleUnderline"/>
          <w:highlight w:val="cyan"/>
        </w:rPr>
        <w:t>An agent doing the acting</w:t>
      </w:r>
      <w:r w:rsidRPr="001A5509">
        <w:rPr>
          <w:rStyle w:val="StyleUnderline"/>
        </w:rPr>
        <w:t xml:space="preserve"> ---“</w:t>
      </w:r>
      <w:r w:rsidRPr="00224888">
        <w:rPr>
          <w:rStyle w:val="StyleUnderline"/>
          <w:highlight w:val="cyan"/>
        </w:rPr>
        <w:t>The United States</w:t>
      </w:r>
      <w:r w:rsidRPr="001A5509">
        <w:rPr>
          <w:rStyle w:val="StyleUnderline"/>
        </w:rPr>
        <w:t>” in “The United States should</w:t>
      </w:r>
      <w:r w:rsidRPr="001A5509">
        <w:rPr>
          <w:rStyle w:val="StyleStyle49ptChar"/>
          <w:rFonts w:eastAsiaTheme="minorHAnsi"/>
        </w:rPr>
        <w:t xml:space="preserve"> adopt</w:t>
      </w:r>
      <w:r w:rsidRPr="000A4504">
        <w:rPr>
          <w:rStyle w:val="StyleTimesNewRoman9pt"/>
          <w:sz w:val="16"/>
        </w:rPr>
        <w:t xml:space="preserve"> a policy of free trade.” Like the object of evaluation in a proposition of value, </w:t>
      </w:r>
      <w:r w:rsidRPr="001A5509">
        <w:rPr>
          <w:rStyle w:val="StyleUnderline"/>
        </w:rPr>
        <w:t xml:space="preserve">the agent is the subject of the sentence. 2. </w:t>
      </w:r>
      <w:r w:rsidRPr="00224888">
        <w:rPr>
          <w:rStyle w:val="StyleUnderline"/>
          <w:highlight w:val="cyan"/>
        </w:rPr>
        <w:t>The verb should</w:t>
      </w:r>
      <w:r w:rsidRPr="000A4504">
        <w:rPr>
          <w:rStyle w:val="StyleTimesNewRoman9pt"/>
          <w:sz w:val="16"/>
        </w:rPr>
        <w:t xml:space="preserve">—the first part of a verb phrase </w:t>
      </w:r>
      <w:r w:rsidRPr="00224888">
        <w:rPr>
          <w:rStyle w:val="StyleUnderline"/>
          <w:highlight w:val="cyan"/>
        </w:rPr>
        <w:t>that urges action</w:t>
      </w:r>
      <w:r w:rsidRPr="000A4504">
        <w:rPr>
          <w:rStyle w:val="StyleTimesNewRoman9pt"/>
          <w:sz w:val="16"/>
        </w:rPr>
        <w:t xml:space="preserve">. 3. An action verb to follow </w:t>
      </w:r>
      <w:r w:rsidRPr="000A4504">
        <w:rPr>
          <w:sz w:val="16"/>
        </w:rPr>
        <w:t>should</w:t>
      </w:r>
      <w:r w:rsidRPr="000A4504">
        <w:rPr>
          <w:rStyle w:val="StyleTimesNewRoman9pt"/>
          <w:sz w:val="16"/>
        </w:rPr>
        <w:t xml:space="preserve"> in the </w:t>
      </w:r>
      <w:r w:rsidRPr="000A4504">
        <w:rPr>
          <w:sz w:val="16"/>
        </w:rPr>
        <w:t>should</w:t>
      </w:r>
      <w:r w:rsidRPr="000A4504">
        <w:rPr>
          <w:rStyle w:val="StyleTimesNewRoman9pt"/>
          <w:sz w:val="16"/>
        </w:rPr>
        <w:t xml:space="preserve">-verb combination. </w:t>
      </w:r>
      <w:r w:rsidRPr="001A5509">
        <w:rPr>
          <w:rStyle w:val="StyleUnderline"/>
        </w:rPr>
        <w:t xml:space="preserve">For example, </w:t>
      </w:r>
      <w:r w:rsidRPr="00224888">
        <w:rPr>
          <w:rStyle w:val="StyleUnderline"/>
          <w:highlight w:val="cyan"/>
        </w:rPr>
        <w:t>should</w:t>
      </w:r>
      <w:r w:rsidRPr="00224888">
        <w:rPr>
          <w:rStyle w:val="Style9ptItalicUnderline"/>
          <w:iCs/>
          <w:highlight w:val="cyan"/>
        </w:rPr>
        <w:t xml:space="preserve"> </w:t>
      </w:r>
      <w:r w:rsidRPr="00224888">
        <w:rPr>
          <w:rStyle w:val="StyleUnderline"/>
          <w:highlight w:val="cyan"/>
        </w:rPr>
        <w:t>adopt</w:t>
      </w:r>
      <w:r w:rsidRPr="000A4504">
        <w:rPr>
          <w:rStyle w:val="StyleTimesNewRoman9pt"/>
          <w:sz w:val="16"/>
        </w:rPr>
        <w:t xml:space="preserve"> here </w:t>
      </w:r>
      <w:r w:rsidRPr="001A5509">
        <w:rPr>
          <w:rStyle w:val="StyleUnderline"/>
        </w:rPr>
        <w:t xml:space="preserve">means to put </w:t>
      </w:r>
      <w:r w:rsidRPr="00224888">
        <w:rPr>
          <w:rStyle w:val="StyleUnderline"/>
          <w:highlight w:val="cyan"/>
        </w:rPr>
        <w:t>a</w:t>
      </w:r>
      <w:r w:rsidRPr="000A4504">
        <w:rPr>
          <w:rStyle w:val="StyleTimesNewRoman9pt"/>
          <w:sz w:val="16"/>
        </w:rPr>
        <w:t xml:space="preserve"> program or </w:t>
      </w:r>
      <w:r w:rsidRPr="00224888">
        <w:rPr>
          <w:rStyle w:val="StyleUnderline"/>
          <w:highlight w:val="cyan"/>
        </w:rPr>
        <w:t>policy</w:t>
      </w:r>
      <w:r w:rsidRPr="001A5509">
        <w:rPr>
          <w:rStyle w:val="StyleUnderline"/>
        </w:rPr>
        <w:t xml:space="preserve"> into action though governmental means</w:t>
      </w:r>
      <w:r w:rsidRPr="000A4504">
        <w:rPr>
          <w:rStyle w:val="StyleTimesNewRoman9pt"/>
          <w:sz w:val="16"/>
        </w:rPr>
        <w:t xml:space="preserve">. 4. A specification of directions or a limitation of the action desired. The phrase </w:t>
      </w:r>
      <w:r w:rsidRPr="000A4504">
        <w:rPr>
          <w:sz w:val="16"/>
        </w:rPr>
        <w:t>free trade</w:t>
      </w:r>
      <w:r w:rsidRPr="000A4504">
        <w:rPr>
          <w:rStyle w:val="StyleTimesNewRoman9pt"/>
          <w:sz w:val="16"/>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224888">
        <w:rPr>
          <w:rStyle w:val="StyleUnderline"/>
          <w:highlight w:val="cyan"/>
        </w:rPr>
        <w:t>The</w:t>
      </w:r>
      <w:r w:rsidRPr="001A5509">
        <w:rPr>
          <w:rStyle w:val="StyleUnderline"/>
        </w:rPr>
        <w:t xml:space="preserve"> entire </w:t>
      </w:r>
      <w:r w:rsidRPr="00224888">
        <w:rPr>
          <w:rStyle w:val="StyleUnderline"/>
          <w:highlight w:val="cyan"/>
        </w:rPr>
        <w:t>debate is about whether something ought to occur</w:t>
      </w:r>
      <w:r w:rsidRPr="001A5509">
        <w:rPr>
          <w:rStyle w:val="StyleStyle49ptChar"/>
          <w:rFonts w:eastAsiaTheme="minorHAnsi"/>
        </w:rPr>
        <w:t>.</w:t>
      </w:r>
      <w:r w:rsidRPr="000A4504">
        <w:rPr>
          <w:rStyle w:val="StyleTimesNewRoman9pt"/>
          <w:sz w:val="16"/>
        </w:rPr>
        <w:t xml:space="preserve"> What you agree to do, then, when you accept the </w:t>
      </w:r>
      <w:r w:rsidRPr="000A4504">
        <w:rPr>
          <w:sz w:val="16"/>
        </w:rPr>
        <w:t>affirmative side</w:t>
      </w:r>
      <w:r w:rsidRPr="000A4504">
        <w:rPr>
          <w:rStyle w:val="StyleTimesNewRoman9pt"/>
          <w:sz w:val="16"/>
        </w:rPr>
        <w:t xml:space="preserve"> in such a debate is to offer sufficient and compelling reasons for an audience to perform the future action that you propose. </w:t>
      </w:r>
    </w:p>
    <w:p w14:paraId="3584A40A" w14:textId="77777777" w:rsidR="0076109B" w:rsidRPr="00EA4491" w:rsidRDefault="0076109B" w:rsidP="0076109B"/>
    <w:p w14:paraId="3C95D772" w14:textId="77777777" w:rsidR="0076109B" w:rsidRPr="006F2420" w:rsidRDefault="0076109B" w:rsidP="0076109B">
      <w:pPr>
        <w:pStyle w:val="Heading4"/>
      </w:pPr>
      <w:r>
        <w:t xml:space="preserve">Garnering offense </w:t>
      </w:r>
      <w:r w:rsidRPr="00423161">
        <w:rPr>
          <w:u w:val="single"/>
        </w:rPr>
        <w:t>external</w:t>
      </w:r>
      <w:r>
        <w:t xml:space="preserve"> to the plan text is a </w:t>
      </w:r>
      <w:r w:rsidRPr="00D10D63">
        <w:t>voter</w:t>
      </w:r>
      <w:r>
        <w:t xml:space="preserve"> – they can’t claim to transform the government or the overall ethic of institutions, only fiat the adoption of a policy – any other interp destroys </w:t>
      </w:r>
      <w:r w:rsidRPr="00D10D63">
        <w:rPr>
          <w:u w:val="single"/>
        </w:rPr>
        <w:t>limits</w:t>
      </w:r>
      <w:r>
        <w:t xml:space="preserve"> and </w:t>
      </w:r>
      <w:r w:rsidRPr="00D10D63">
        <w:rPr>
          <w:u w:val="single"/>
        </w:rPr>
        <w:t>ground</w:t>
      </w:r>
      <w:r>
        <w:t xml:space="preserve"> – allows </w:t>
      </w:r>
      <w:r w:rsidRPr="00423161">
        <w:rPr>
          <w:u w:val="single"/>
        </w:rPr>
        <w:t>unpredictable</w:t>
      </w:r>
      <w:r>
        <w:t xml:space="preserve"> advantages and lets the aff </w:t>
      </w:r>
      <w:r w:rsidRPr="00423161">
        <w:rPr>
          <w:u w:val="single"/>
        </w:rPr>
        <w:t>fiat through</w:t>
      </w:r>
      <w:r>
        <w:t xml:space="preserve"> disads via mindset shift. </w:t>
      </w:r>
    </w:p>
    <w:p w14:paraId="2F46D94F" w14:textId="77777777" w:rsidR="0076109B" w:rsidRPr="0076109B" w:rsidRDefault="0076109B" w:rsidP="0076109B"/>
    <w:p w14:paraId="47810B1C" w14:textId="77777777" w:rsidR="00293A75" w:rsidRPr="00774CA5" w:rsidRDefault="00293A75" w:rsidP="00293A75">
      <w:pPr>
        <w:rPr>
          <w:rFonts w:asciiTheme="minorHAnsi" w:hAnsiTheme="minorHAnsi" w:cstheme="minorHAnsi"/>
        </w:rPr>
      </w:pPr>
    </w:p>
    <w:p w14:paraId="66C6B15C" w14:textId="77777777" w:rsidR="00293A75" w:rsidRPr="00774CA5" w:rsidRDefault="00293A75" w:rsidP="00293A75">
      <w:pPr>
        <w:rPr>
          <w:rFonts w:asciiTheme="minorHAnsi" w:hAnsiTheme="minorHAnsi" w:cstheme="minorHAnsi"/>
        </w:rPr>
      </w:pPr>
    </w:p>
    <w:sectPr w:rsidR="00293A75" w:rsidRPr="00774C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Lucida Grande">
    <w:altName w:val="﷽﷽﷽﷽﷽﷽﷽﷽"/>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B93FB1"/>
    <w:multiLevelType w:val="hybridMultilevel"/>
    <w:tmpl w:val="17381974"/>
    <w:lvl w:ilvl="0" w:tplc="B10823F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6C10E6"/>
    <w:multiLevelType w:val="hybridMultilevel"/>
    <w:tmpl w:val="BA2CC5BA"/>
    <w:lvl w:ilvl="0" w:tplc="C80E56D6">
      <w:start w:val="5"/>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3827A3"/>
    <w:multiLevelType w:val="hybridMultilevel"/>
    <w:tmpl w:val="F4F88E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AF102FA"/>
    <w:multiLevelType w:val="hybridMultilevel"/>
    <w:tmpl w:val="366C1F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4460011"/>
    <w:multiLevelType w:val="hybridMultilevel"/>
    <w:tmpl w:val="13EED7F2"/>
    <w:lvl w:ilvl="0" w:tplc="9104F44E">
      <w:start w:val="8"/>
      <w:numFmt w:val="bullet"/>
      <w:lvlText w:val="-"/>
      <w:lvlJc w:val="left"/>
      <w:pPr>
        <w:ind w:left="720" w:hanging="360"/>
      </w:pPr>
      <w:rPr>
        <w:rFonts w:ascii="Calibri" w:eastAsia="DengXi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640E21"/>
    <w:multiLevelType w:val="hybridMultilevel"/>
    <w:tmpl w:val="4A9218CC"/>
    <w:lvl w:ilvl="0" w:tplc="8D72E170">
      <w:start w:val="5"/>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8D4BCA"/>
    <w:multiLevelType w:val="hybridMultilevel"/>
    <w:tmpl w:val="B1CC6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AC0386"/>
    <w:multiLevelType w:val="hybridMultilevel"/>
    <w:tmpl w:val="D4741D8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5F2958"/>
    <w:multiLevelType w:val="hybridMultilevel"/>
    <w:tmpl w:val="0E682516"/>
    <w:lvl w:ilvl="0" w:tplc="3CD891F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F4574A"/>
    <w:multiLevelType w:val="hybridMultilevel"/>
    <w:tmpl w:val="098ECC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957013"/>
    <w:multiLevelType w:val="hybridMultilevel"/>
    <w:tmpl w:val="9F4E2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4227F0"/>
    <w:multiLevelType w:val="hybridMultilevel"/>
    <w:tmpl w:val="DE867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8D60A7"/>
    <w:multiLevelType w:val="hybridMultilevel"/>
    <w:tmpl w:val="6D90C9EA"/>
    <w:lvl w:ilvl="0" w:tplc="BF303840">
      <w:numFmt w:val="bullet"/>
      <w:lvlText w:val="-"/>
      <w:lvlJc w:val="left"/>
      <w:pPr>
        <w:ind w:left="720" w:hanging="360"/>
      </w:pPr>
      <w:rPr>
        <w:rFonts w:ascii="Segoe UI Symbol" w:eastAsiaTheme="minorHAnsi" w:hAnsi="Segoe UI Symbol" w:cs="Segoe UI 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6F4B6A"/>
    <w:multiLevelType w:val="hybridMultilevel"/>
    <w:tmpl w:val="5994E728"/>
    <w:lvl w:ilvl="0" w:tplc="05A255DC">
      <w:start w:val="1"/>
      <w:numFmt w:val="decimal"/>
      <w:lvlText w:val="%1-"/>
      <w:lvlJc w:val="left"/>
      <w:pPr>
        <w:ind w:left="743" w:hanging="38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890AE0"/>
    <w:multiLevelType w:val="hybridMultilevel"/>
    <w:tmpl w:val="B4FCB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6800B2"/>
    <w:multiLevelType w:val="hybridMultilevel"/>
    <w:tmpl w:val="366C1F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F56CA6"/>
    <w:multiLevelType w:val="hybridMultilevel"/>
    <w:tmpl w:val="12FE20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99C63B2"/>
    <w:multiLevelType w:val="hybridMultilevel"/>
    <w:tmpl w:val="AF2CD212"/>
    <w:lvl w:ilvl="0" w:tplc="3FD64EBA">
      <w:numFmt w:val="bullet"/>
      <w:lvlText w:val=""/>
      <w:lvlJc w:val="left"/>
      <w:pPr>
        <w:ind w:left="720" w:hanging="360"/>
      </w:pPr>
      <w:rPr>
        <w:rFonts w:ascii="Wingdings" w:eastAsiaTheme="minorEastAsia"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FA31795"/>
    <w:multiLevelType w:val="hybridMultilevel"/>
    <w:tmpl w:val="8E7A650A"/>
    <w:lvl w:ilvl="0" w:tplc="2F4A6F98">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3F1E2E"/>
    <w:multiLevelType w:val="hybridMultilevel"/>
    <w:tmpl w:val="2C0EA2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A9521B"/>
    <w:multiLevelType w:val="hybridMultilevel"/>
    <w:tmpl w:val="A0F8E03E"/>
    <w:lvl w:ilvl="0" w:tplc="6EECF4A2">
      <w:start w:val="5"/>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29"/>
  </w:num>
  <w:num w:numId="13">
    <w:abstractNumId w:val="11"/>
  </w:num>
  <w:num w:numId="14">
    <w:abstractNumId w:val="12"/>
  </w:num>
  <w:num w:numId="15">
    <w:abstractNumId w:val="31"/>
  </w:num>
  <w:num w:numId="16">
    <w:abstractNumId w:val="16"/>
  </w:num>
  <w:num w:numId="17">
    <w:abstractNumId w:val="25"/>
  </w:num>
  <w:num w:numId="18">
    <w:abstractNumId w:val="17"/>
  </w:num>
  <w:num w:numId="19">
    <w:abstractNumId w:val="22"/>
  </w:num>
  <w:num w:numId="20">
    <w:abstractNumId w:val="20"/>
  </w:num>
  <w:num w:numId="21">
    <w:abstractNumId w:val="18"/>
  </w:num>
  <w:num w:numId="22">
    <w:abstractNumId w:val="14"/>
  </w:num>
  <w:num w:numId="23">
    <w:abstractNumId w:val="24"/>
  </w:num>
  <w:num w:numId="24">
    <w:abstractNumId w:val="28"/>
  </w:num>
  <w:num w:numId="25">
    <w:abstractNumId w:val="26"/>
  </w:num>
  <w:num w:numId="26">
    <w:abstractNumId w:val="27"/>
  </w:num>
  <w:num w:numId="27">
    <w:abstractNumId w:val="23"/>
  </w:num>
  <w:num w:numId="28">
    <w:abstractNumId w:val="15"/>
  </w:num>
  <w:num w:numId="29">
    <w:abstractNumId w:val="13"/>
  </w:num>
  <w:num w:numId="30">
    <w:abstractNumId w:val="30"/>
  </w:num>
  <w:num w:numId="31">
    <w:abstractNumId w:val="19"/>
  </w:num>
  <w:num w:numId="3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52"/>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4CF"/>
    <w:rsid w:val="000B31AF"/>
    <w:rsid w:val="00147461"/>
    <w:rsid w:val="0015476A"/>
    <w:rsid w:val="00197B5D"/>
    <w:rsid w:val="001B6BBD"/>
    <w:rsid w:val="001E6EE1"/>
    <w:rsid w:val="00246C51"/>
    <w:rsid w:val="002862C9"/>
    <w:rsid w:val="00293A75"/>
    <w:rsid w:val="002D30C0"/>
    <w:rsid w:val="00317CA5"/>
    <w:rsid w:val="003E085C"/>
    <w:rsid w:val="003E74DC"/>
    <w:rsid w:val="00476B22"/>
    <w:rsid w:val="00503EF9"/>
    <w:rsid w:val="00546C8A"/>
    <w:rsid w:val="005A18B3"/>
    <w:rsid w:val="005A467F"/>
    <w:rsid w:val="00616BED"/>
    <w:rsid w:val="00652165"/>
    <w:rsid w:val="00717A01"/>
    <w:rsid w:val="00720B37"/>
    <w:rsid w:val="0076109B"/>
    <w:rsid w:val="00773C58"/>
    <w:rsid w:val="00774CA5"/>
    <w:rsid w:val="00785D94"/>
    <w:rsid w:val="00801AF5"/>
    <w:rsid w:val="00844165"/>
    <w:rsid w:val="00892AB2"/>
    <w:rsid w:val="008A069E"/>
    <w:rsid w:val="008B1263"/>
    <w:rsid w:val="008E62FC"/>
    <w:rsid w:val="009174CF"/>
    <w:rsid w:val="009337D7"/>
    <w:rsid w:val="009348D8"/>
    <w:rsid w:val="009467CF"/>
    <w:rsid w:val="009A3730"/>
    <w:rsid w:val="00A60FC5"/>
    <w:rsid w:val="00A97F71"/>
    <w:rsid w:val="00B2008B"/>
    <w:rsid w:val="00B40B60"/>
    <w:rsid w:val="00B7102F"/>
    <w:rsid w:val="00B71465"/>
    <w:rsid w:val="00BA62C2"/>
    <w:rsid w:val="00C56F84"/>
    <w:rsid w:val="00C640B5"/>
    <w:rsid w:val="00CE183E"/>
    <w:rsid w:val="00D0378A"/>
    <w:rsid w:val="00D5366E"/>
    <w:rsid w:val="00D84E6C"/>
    <w:rsid w:val="00DB3C71"/>
    <w:rsid w:val="00E728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1BDF6"/>
  <w15:chartTrackingRefBased/>
  <w15:docId w15:val="{FDCD4244-A2CE-4A46-87D9-7243CDE5C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5A467F"/>
    <w:rPr>
      <w:rFonts w:ascii="Arial" w:eastAsiaTheme="minorEastAsia" w:hAnsi="Arial" w:cs="Arial"/>
      <w:szCs w:val="24"/>
    </w:rPr>
  </w:style>
  <w:style w:type="paragraph" w:styleId="Heading1">
    <w:name w:val="heading 1"/>
    <w:aliases w:val="Pocket"/>
    <w:basedOn w:val="Normal"/>
    <w:next w:val="Normal"/>
    <w:link w:val="Heading1Char"/>
    <w:uiPriority w:val="9"/>
    <w:qFormat/>
    <w:rsid w:val="005A467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5A467F"/>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3: Cite,Char,Char Char Char Char Char Char Char Char,Char Char Char Char Char Char Char,Heading 3 Char Char,Char1,Heading 3 Char3,Heading 3 Char4 Char Char,Tag Char Char,Bold Cite,Char1 Char + Left:  2.54 cm,First line:  0 cm,no, Char"/>
    <w:basedOn w:val="Normal"/>
    <w:next w:val="Normal"/>
    <w:link w:val="Heading3Char"/>
    <w:uiPriority w:val="9"/>
    <w:unhideWhenUsed/>
    <w:qFormat/>
    <w:rsid w:val="005A467F"/>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 Ch,Heading 2 Char2 Char,Ch,no read,No Spacing211,No Spacing12,No Spacing2111,No Spacing4,No Spacing11111,No Spacing5,No Spacing21,Card,tags,No Spacing1111,Ta,ta,Heading 2 Char1 Char Char,TAG,t"/>
    <w:basedOn w:val="Normal"/>
    <w:next w:val="Normal"/>
    <w:link w:val="Heading4Char"/>
    <w:uiPriority w:val="9"/>
    <w:unhideWhenUsed/>
    <w:qFormat/>
    <w:rsid w:val="005A467F"/>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qFormat/>
    <w:rsid w:val="00293A7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A46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467F"/>
  </w:style>
  <w:style w:type="character" w:customStyle="1" w:styleId="Heading1Char">
    <w:name w:val="Heading 1 Char"/>
    <w:aliases w:val="Pocket Char"/>
    <w:basedOn w:val="DefaultParagraphFont"/>
    <w:link w:val="Heading1"/>
    <w:uiPriority w:val="9"/>
    <w:rsid w:val="005A467F"/>
    <w:rPr>
      <w:rFonts w:ascii="Arial" w:eastAsiaTheme="majorEastAsia" w:hAnsi="Arial" w:cstheme="majorBidi"/>
      <w:b/>
      <w:bCs/>
      <w:sz w:val="52"/>
      <w:szCs w:val="32"/>
    </w:rPr>
  </w:style>
  <w:style w:type="character" w:customStyle="1" w:styleId="Heading2Char">
    <w:name w:val="Heading 2 Char"/>
    <w:aliases w:val="Hat Char"/>
    <w:basedOn w:val="DefaultParagraphFont"/>
    <w:link w:val="Heading2"/>
    <w:uiPriority w:val="9"/>
    <w:rsid w:val="005A467F"/>
    <w:rPr>
      <w:rFonts w:ascii="Arial" w:eastAsiaTheme="majorEastAsia" w:hAnsi="Arial" w:cstheme="majorBidi"/>
      <w:b/>
      <w:bCs/>
      <w:sz w:val="44"/>
      <w:szCs w:val="44"/>
      <w:u w:val="double"/>
    </w:rPr>
  </w:style>
  <w:style w:type="character" w:customStyle="1" w:styleId="Heading3Char">
    <w:name w:val="Heading 3 Char"/>
    <w:aliases w:val="Block Char,3: Cite Char,Char Char,Char Char Char Char Char Char Char Char Char,Char Char Char Char Char Char Char Char1,Heading 3 Char Char Char,Char1 Char,Heading 3 Char3 Char,Heading 3 Char4 Char Char Char,Tag Char Char Char,no Char"/>
    <w:basedOn w:val="DefaultParagraphFont"/>
    <w:link w:val="Heading3"/>
    <w:uiPriority w:val="9"/>
    <w:rsid w:val="005A467F"/>
    <w:rPr>
      <w:rFonts w:ascii="Arial" w:eastAsiaTheme="majorEastAsia" w:hAnsi="Arial" w:cstheme="majorBidi"/>
      <w:b/>
      <w:bCs/>
      <w:sz w:val="32"/>
      <w:szCs w:val="32"/>
      <w:u w:val="single"/>
    </w:rPr>
  </w:style>
  <w:style w:type="character" w:customStyle="1" w:styleId="Heading4Char">
    <w:name w:val="Heading 4 Char"/>
    <w:aliases w:val="Tag Char,Big card Char,body Char,small text Char,Normal Tag Char,heading 2 Char, Ch Char,Heading 2 Char2 Char Char,Ch Char,no read Char,No Spacing211 Char,No Spacing12 Char,No Spacing2111 Char,No Spacing4 Char,No Spacing11111 Char,Ta Char"/>
    <w:basedOn w:val="DefaultParagraphFont"/>
    <w:link w:val="Heading4"/>
    <w:uiPriority w:val="9"/>
    <w:rsid w:val="005A467F"/>
    <w:rPr>
      <w:rFonts w:ascii="Arial" w:eastAsiaTheme="majorEastAsia" w:hAnsi="Arial" w:cstheme="majorBidi"/>
      <w:b/>
      <w:bCs/>
      <w:sz w:val="26"/>
      <w:szCs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20"/>
    <w:qFormat/>
    <w:rsid w:val="005A467F"/>
    <w:rPr>
      <w:rFonts w:ascii="Arial" w:hAnsi="Arial" w:cs="Arial"/>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1"/>
    <w:qFormat/>
    <w:rsid w:val="005A467F"/>
    <w:rPr>
      <w:b/>
      <w:sz w:val="26"/>
      <w:u w:val="none"/>
    </w:rPr>
  </w:style>
  <w:style w:type="character" w:customStyle="1" w:styleId="StyleUnderline">
    <w:name w:val="Style Underline"/>
    <w:aliases w:val="Underline,Style Bold Underline,Style,apple-style-span + 6 pt,Bold,Kern at 16 pt,Intense Emphasis1,Intense Emphasis2,HHeading 3 + 12 pt,Cards + Font: 12 pt Char,Heading 3 Char1 Char Char Char,ci,c,Bo,Intense Emphasis11,Intense Emphasis111"/>
    <w:basedOn w:val="DefaultParagraphFont"/>
    <w:uiPriority w:val="1"/>
    <w:qFormat/>
    <w:rsid w:val="005A467F"/>
    <w:rPr>
      <w:b w:val="0"/>
      <w:sz w:val="22"/>
      <w:u w:val="single"/>
    </w:rPr>
  </w:style>
  <w:style w:type="character" w:styleId="Hyperlink">
    <w:name w:val="Hyperlink"/>
    <w:aliases w:val="heading 1 (block title),Card Text,Important,Read,Internet Link,Analytic Text,Internet link,Char Char1,Underline Char Char Char Char1,Heading 3 Char Char Char Char Char Char Char Char Char Char1,Block Char1,Tag Char Char Char1,Tags v 2 Char1,T"/>
    <w:basedOn w:val="DefaultParagraphFont"/>
    <w:uiPriority w:val="99"/>
    <w:unhideWhenUsed/>
    <w:rsid w:val="005A467F"/>
    <w:rPr>
      <w:color w:val="auto"/>
      <w:u w:val="none"/>
    </w:rPr>
  </w:style>
  <w:style w:type="character" w:styleId="FollowedHyperlink">
    <w:name w:val="FollowedHyperlink"/>
    <w:basedOn w:val="DefaultParagraphFont"/>
    <w:uiPriority w:val="99"/>
    <w:semiHidden/>
    <w:unhideWhenUsed/>
    <w:rsid w:val="005A467F"/>
    <w:rPr>
      <w:color w:val="auto"/>
      <w:u w:val="none"/>
    </w:rPr>
  </w:style>
  <w:style w:type="paragraph" w:customStyle="1" w:styleId="Analytics">
    <w:name w:val="Analytics"/>
    <w:basedOn w:val="Heading4"/>
    <w:link w:val="AnalyticsChar"/>
    <w:autoRedefine/>
    <w:uiPriority w:val="4"/>
    <w:qFormat/>
    <w:rsid w:val="005A18B3"/>
    <w:rPr>
      <w:rFonts w:asciiTheme="majorHAnsi" w:hAnsiTheme="majorHAnsi"/>
    </w:rPr>
  </w:style>
  <w:style w:type="character" w:customStyle="1" w:styleId="AnalyticsChar">
    <w:name w:val="Analytics Char"/>
    <w:basedOn w:val="DefaultParagraphFont"/>
    <w:link w:val="Analytics"/>
    <w:uiPriority w:val="4"/>
    <w:rsid w:val="005A18B3"/>
    <w:rPr>
      <w:rFonts w:asciiTheme="majorHAnsi" w:eastAsiaTheme="majorEastAsia" w:hAnsiTheme="majorHAnsi" w:cstheme="majorBidi"/>
      <w:b/>
      <w:iCs/>
      <w:sz w:val="26"/>
    </w:rPr>
  </w:style>
  <w:style w:type="paragraph" w:styleId="NoSpacing">
    <w:name w:val="No Spacing"/>
    <w:aliases w:val="Card Format,DDI Tag,Tag Title,No Spacing tnr,ClearFormatting,Hidden Block Title,No Spacing311,No Spacing51,No Spacing8,Dont u,No Spacing1111111,Clear,Tag and Ci"/>
    <w:uiPriority w:val="99"/>
    <w:qFormat/>
    <w:rsid w:val="00293A75"/>
    <w:pPr>
      <w:spacing w:after="0" w:line="240" w:lineRule="auto"/>
    </w:pPr>
    <w:rPr>
      <w:rFonts w:ascii="Calibri" w:hAnsi="Calibri" w:cs="Calibri"/>
    </w:rPr>
  </w:style>
  <w:style w:type="character" w:customStyle="1" w:styleId="Heading5Char">
    <w:name w:val="Heading 5 Char"/>
    <w:basedOn w:val="DefaultParagraphFont"/>
    <w:link w:val="Heading5"/>
    <w:uiPriority w:val="9"/>
    <w:semiHidden/>
    <w:rsid w:val="00293A75"/>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semiHidden/>
    <w:unhideWhenUsed/>
    <w:rsid w:val="005A467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A467F"/>
    <w:rPr>
      <w:rFonts w:ascii="Lucida Grande" w:eastAsiaTheme="minorEastAsia" w:hAnsi="Lucida Grande" w:cs="Lucida Grande"/>
      <w:sz w:val="24"/>
      <w:szCs w:val="24"/>
    </w:rPr>
  </w:style>
  <w:style w:type="paragraph" w:customStyle="1" w:styleId="Emphasis1">
    <w:name w:val="Emphasis1"/>
    <w:basedOn w:val="Normal"/>
    <w:link w:val="Emphasis"/>
    <w:autoRedefine/>
    <w:uiPriority w:val="20"/>
    <w:qFormat/>
    <w:rsid w:val="00293A75"/>
    <w:pPr>
      <w:pBdr>
        <w:top w:val="single" w:sz="4" w:space="1" w:color="auto"/>
        <w:left w:val="single" w:sz="4" w:space="4" w:color="auto"/>
        <w:bottom w:val="single" w:sz="4" w:space="1" w:color="auto"/>
        <w:right w:val="single" w:sz="4" w:space="4" w:color="auto"/>
      </w:pBdr>
      <w:ind w:left="720"/>
      <w:jc w:val="both"/>
    </w:pPr>
    <w:rPr>
      <w:rFonts w:eastAsiaTheme="minorHAnsi"/>
      <w:b/>
      <w:iCs/>
      <w:szCs w:val="22"/>
      <w:u w:val="single"/>
    </w:rPr>
  </w:style>
  <w:style w:type="paragraph" w:customStyle="1" w:styleId="textbold">
    <w:name w:val="text bold"/>
    <w:basedOn w:val="Normal"/>
    <w:uiPriority w:val="7"/>
    <w:qFormat/>
    <w:rsid w:val="00293A75"/>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TitleChar">
    <w:name w:val="Title Char"/>
    <w:aliases w:val="Cites and Cards Char,UNDERLINE Char,Bold Underlined Char,title Char,Block Heading Char,Read This Char,Non Read Text Char1,Debate Normal Char1"/>
    <w:basedOn w:val="DefaultParagraphFont"/>
    <w:link w:val="Title"/>
    <w:uiPriority w:val="6"/>
    <w:qFormat/>
    <w:locked/>
    <w:rsid w:val="00293A75"/>
    <w:rPr>
      <w:rFonts w:ascii="Arial" w:hAnsi="Arial" w:cs="Arial"/>
      <w:sz w:val="20"/>
      <w:u w:val="single"/>
    </w:rPr>
  </w:style>
  <w:style w:type="paragraph" w:styleId="Title">
    <w:name w:val="Title"/>
    <w:aliases w:val="Cites and Cards,UNDERLINE,Bold Underlined,title,Block Heading,Read This,Non Read Text,Debate Normal"/>
    <w:basedOn w:val="Normal"/>
    <w:next w:val="Normal"/>
    <w:link w:val="TitleChar"/>
    <w:uiPriority w:val="6"/>
    <w:qFormat/>
    <w:rsid w:val="00293A75"/>
    <w:pPr>
      <w:outlineLvl w:val="0"/>
    </w:pPr>
    <w:rPr>
      <w:sz w:val="20"/>
      <w:u w:val="single"/>
    </w:rPr>
  </w:style>
  <w:style w:type="character" w:customStyle="1" w:styleId="TitleChar1">
    <w:name w:val="Title Char1"/>
    <w:aliases w:val="Block Heading Char1,Read This Char1,Non Read Text Char,Debate Normal Char"/>
    <w:basedOn w:val="DefaultParagraphFont"/>
    <w:uiPriority w:val="6"/>
    <w:qFormat/>
    <w:rsid w:val="00293A75"/>
    <w:rPr>
      <w:rFonts w:asciiTheme="majorHAnsi" w:eastAsiaTheme="majorEastAsia" w:hAnsiTheme="majorHAnsi" w:cstheme="majorBidi"/>
      <w:spacing w:val="-10"/>
      <w:kern w:val="28"/>
      <w:sz w:val="56"/>
      <w:szCs w:val="56"/>
    </w:rPr>
  </w:style>
  <w:style w:type="paragraph" w:styleId="ListParagraph">
    <w:name w:val="List Paragraph"/>
    <w:aliases w:val="6 font"/>
    <w:basedOn w:val="Normal"/>
    <w:uiPriority w:val="34"/>
    <w:qFormat/>
    <w:rsid w:val="00293A75"/>
    <w:pPr>
      <w:ind w:left="720"/>
      <w:contextualSpacing/>
    </w:pPr>
  </w:style>
  <w:style w:type="paragraph" w:customStyle="1" w:styleId="card">
    <w:name w:val="card"/>
    <w:basedOn w:val="Normal"/>
    <w:next w:val="Normal"/>
    <w:link w:val="cardChar"/>
    <w:uiPriority w:val="1"/>
    <w:qFormat/>
    <w:rsid w:val="00293A75"/>
    <w:pPr>
      <w:ind w:left="288" w:right="288"/>
    </w:pPr>
    <w:rPr>
      <w:rFonts w:eastAsia="Times New Roman" w:cs="Times New Roman"/>
      <w:sz w:val="16"/>
    </w:rPr>
  </w:style>
  <w:style w:type="character" w:customStyle="1" w:styleId="cardChar">
    <w:name w:val="card Char"/>
    <w:link w:val="card"/>
    <w:uiPriority w:val="1"/>
    <w:rsid w:val="00293A75"/>
    <w:rPr>
      <w:rFonts w:ascii="Calibri" w:eastAsia="Times New Roman" w:hAnsi="Calibri" w:cs="Times New Roman"/>
      <w:sz w:val="16"/>
    </w:rPr>
  </w:style>
  <w:style w:type="character" w:customStyle="1" w:styleId="CiteChar">
    <w:name w:val="Cite Char"/>
    <w:aliases w:val="cite_tag Char, Char Char Char Char1 Char,Char Char Char Char1 Char Char,Char Char Char Char1 Char Char1,Char Char Char Char1 Char,Taglines Char Char,Heading 21 Char,Heading 2 Char Char Char Char Char1,Heading 2 Char Char,TAG Char,tag Char"/>
    <w:uiPriority w:val="9"/>
    <w:qFormat/>
    <w:rsid w:val="00293A75"/>
    <w:rPr>
      <w:rFonts w:ascii="Arial" w:hAnsi="Arial" w:cs="Times New Roman"/>
      <w:b/>
      <w:sz w:val="24"/>
      <w:u w:val="single"/>
    </w:rPr>
  </w:style>
  <w:style w:type="paragraph" w:customStyle="1" w:styleId="NormalText">
    <w:name w:val="Normal Text"/>
    <w:basedOn w:val="Normal"/>
    <w:autoRedefine/>
    <w:rsid w:val="00293A75"/>
    <w:pPr>
      <w:jc w:val="both"/>
    </w:pPr>
    <w:rPr>
      <w:rFonts w:eastAsia="Times New Roman" w:cs="Times New Roman"/>
      <w:sz w:val="20"/>
      <w:szCs w:val="26"/>
    </w:rPr>
  </w:style>
  <w:style w:type="paragraph" w:customStyle="1" w:styleId="Tag2">
    <w:name w:val="Tag2"/>
    <w:basedOn w:val="Normal"/>
    <w:qFormat/>
    <w:rsid w:val="00293A75"/>
    <w:rPr>
      <w:b/>
      <w:sz w:val="24"/>
    </w:rPr>
  </w:style>
  <w:style w:type="character" w:styleId="IntenseEmphasis">
    <w:name w:val="Intense Emphasis"/>
    <w:aliases w:val="Title Char2,Minimized Char,9.5 pt,9.5 p,Heading 3 Char Char Char Char Char,Intense Emphasis4,Title Cha,cites Char Ch,Intense Emphasis1111,Underline Cha,Cites and Cards Char1,Bold Underlined Char1,Intense Emphasis11111,9.5 "/>
    <w:uiPriority w:val="6"/>
    <w:qFormat/>
    <w:rsid w:val="00293A75"/>
    <w:rPr>
      <w:b w:val="0"/>
      <w:bCs/>
      <w:sz w:val="20"/>
      <w:u w:val="single"/>
    </w:rPr>
  </w:style>
  <w:style w:type="character" w:customStyle="1" w:styleId="UnderlineBold">
    <w:name w:val="Underline + Bold"/>
    <w:uiPriority w:val="1"/>
    <w:qFormat/>
    <w:rsid w:val="00293A75"/>
    <w:rPr>
      <w:b/>
      <w:bCs w:val="0"/>
      <w:sz w:val="20"/>
      <w:u w:val="single"/>
    </w:rPr>
  </w:style>
  <w:style w:type="character" w:customStyle="1" w:styleId="UnderlineChar">
    <w:name w:val="Underline Char"/>
    <w:aliases w:val="Thick Underline Char,Cards + Font: 12 pt Char Char Char Char Char Char Char Char"/>
    <w:rsid w:val="00293A75"/>
    <w:rPr>
      <w:rFonts w:ascii="Times New Roman" w:hAnsi="Times New Roman"/>
      <w:sz w:val="20"/>
      <w:u w:val="single"/>
      <w:lang w:val="en-US" w:eastAsia="en-US" w:bidi="ar-SA"/>
    </w:rPr>
  </w:style>
  <w:style w:type="character" w:customStyle="1" w:styleId="NoSpacingChar">
    <w:name w:val="No Spacing Char"/>
    <w:aliases w:val="Small Text Char"/>
    <w:rsid w:val="00293A75"/>
    <w:rPr>
      <w:rFonts w:ascii="Garamond" w:hAnsi="Garamond"/>
      <w:sz w:val="18"/>
      <w:szCs w:val="22"/>
    </w:rPr>
  </w:style>
  <w:style w:type="character" w:styleId="UnresolvedMention">
    <w:name w:val="Unresolved Mention"/>
    <w:basedOn w:val="DefaultParagraphFont"/>
    <w:uiPriority w:val="99"/>
    <w:semiHidden/>
    <w:unhideWhenUsed/>
    <w:rsid w:val="00293A75"/>
    <w:rPr>
      <w:color w:val="605E5C"/>
      <w:shd w:val="clear" w:color="auto" w:fill="E1DFDD"/>
    </w:rPr>
  </w:style>
  <w:style w:type="character" w:customStyle="1" w:styleId="underline">
    <w:name w:val="underline"/>
    <w:qFormat/>
    <w:rsid w:val="00293A75"/>
    <w:rPr>
      <w:b/>
      <w:bCs w:val="0"/>
      <w:u w:val="single"/>
    </w:rPr>
  </w:style>
  <w:style w:type="character" w:customStyle="1" w:styleId="Style1Char">
    <w:name w:val="Style1 Char"/>
    <w:rsid w:val="00293A75"/>
    <w:rPr>
      <w:rFonts w:ascii="Arial" w:eastAsia="Times New Roman" w:hAnsi="Arial" w:cs="Times New Roman"/>
      <w:b/>
      <w:sz w:val="20"/>
    </w:rPr>
  </w:style>
  <w:style w:type="character" w:customStyle="1" w:styleId="BoldUnderlineChar">
    <w:name w:val="Bold Underline Char"/>
    <w:basedOn w:val="DefaultParagraphFont"/>
    <w:uiPriority w:val="4"/>
    <w:rsid w:val="00293A75"/>
    <w:rPr>
      <w:rFonts w:ascii="Arial" w:hAnsi="Arial" w:cs="Arial"/>
      <w:b/>
      <w:sz w:val="20"/>
      <w:u w:val="single"/>
    </w:rPr>
  </w:style>
  <w:style w:type="paragraph" w:customStyle="1" w:styleId="Underline2">
    <w:name w:val="Underline2"/>
    <w:basedOn w:val="Normal"/>
    <w:link w:val="Underline2Char"/>
    <w:autoRedefine/>
    <w:uiPriority w:val="4"/>
    <w:qFormat/>
    <w:rsid w:val="00293A75"/>
    <w:rPr>
      <w:b/>
      <w:u w:val="single"/>
    </w:rPr>
  </w:style>
  <w:style w:type="character" w:customStyle="1" w:styleId="Underline2Char">
    <w:name w:val="Underline2 Char"/>
    <w:basedOn w:val="DefaultParagraphFont"/>
    <w:link w:val="Underline2"/>
    <w:uiPriority w:val="4"/>
    <w:rsid w:val="00293A75"/>
    <w:rPr>
      <w:rFonts w:ascii="Calibri" w:hAnsi="Calibri" w:cs="Calibri"/>
      <w:b/>
      <w:u w:val="single"/>
    </w:rPr>
  </w:style>
  <w:style w:type="character" w:customStyle="1" w:styleId="Brief-Smalltext">
    <w:name w:val="Brief - Small text"/>
    <w:basedOn w:val="CommentReference"/>
    <w:rsid w:val="00293A75"/>
    <w:rPr>
      <w:sz w:val="14"/>
      <w:szCs w:val="18"/>
    </w:rPr>
  </w:style>
  <w:style w:type="character" w:styleId="CommentReference">
    <w:name w:val="annotation reference"/>
    <w:basedOn w:val="DefaultParagraphFont"/>
    <w:uiPriority w:val="99"/>
    <w:semiHidden/>
    <w:unhideWhenUsed/>
    <w:rsid w:val="00293A75"/>
    <w:rPr>
      <w:sz w:val="16"/>
      <w:szCs w:val="16"/>
    </w:rPr>
  </w:style>
  <w:style w:type="numbering" w:customStyle="1" w:styleId="NoList1">
    <w:name w:val="No List1"/>
    <w:next w:val="NoList"/>
    <w:uiPriority w:val="99"/>
    <w:semiHidden/>
    <w:unhideWhenUsed/>
    <w:rsid w:val="00293A75"/>
  </w:style>
  <w:style w:type="character" w:customStyle="1" w:styleId="UnresolvedMention1">
    <w:name w:val="Unresolved Mention1"/>
    <w:basedOn w:val="DefaultParagraphFont"/>
    <w:uiPriority w:val="99"/>
    <w:semiHidden/>
    <w:unhideWhenUsed/>
    <w:rsid w:val="00293A75"/>
    <w:rPr>
      <w:color w:val="605E5C"/>
      <w:shd w:val="clear" w:color="auto" w:fill="E1DFDD"/>
    </w:rPr>
  </w:style>
  <w:style w:type="numbering" w:customStyle="1" w:styleId="NoList11">
    <w:name w:val="No List11"/>
    <w:next w:val="NoList"/>
    <w:uiPriority w:val="99"/>
    <w:semiHidden/>
    <w:unhideWhenUsed/>
    <w:rsid w:val="00293A75"/>
  </w:style>
  <w:style w:type="character" w:customStyle="1" w:styleId="StyleBold">
    <w:name w:val="Style Bold"/>
    <w:basedOn w:val="DefaultParagraphFont"/>
    <w:uiPriority w:val="9"/>
    <w:semiHidden/>
    <w:qFormat/>
    <w:rsid w:val="00293A75"/>
    <w:rPr>
      <w:rFonts w:ascii="Arial" w:hAnsi="Arial"/>
      <w:b/>
      <w:bCs/>
      <w:sz w:val="20"/>
      <w:u w:val="single"/>
    </w:rPr>
  </w:style>
  <w:style w:type="paragraph" w:styleId="Header">
    <w:name w:val="header"/>
    <w:basedOn w:val="Normal"/>
    <w:link w:val="HeaderChar"/>
    <w:uiPriority w:val="99"/>
    <w:rsid w:val="00293A75"/>
    <w:pPr>
      <w:tabs>
        <w:tab w:val="center" w:pos="4680"/>
        <w:tab w:val="right" w:pos="9360"/>
      </w:tabs>
    </w:pPr>
  </w:style>
  <w:style w:type="character" w:customStyle="1" w:styleId="HeaderChar">
    <w:name w:val="Header Char"/>
    <w:basedOn w:val="DefaultParagraphFont"/>
    <w:link w:val="Header"/>
    <w:uiPriority w:val="99"/>
    <w:rsid w:val="00293A75"/>
    <w:rPr>
      <w:rFonts w:ascii="Calibri" w:hAnsi="Calibri" w:cs="Calibri"/>
    </w:rPr>
  </w:style>
  <w:style w:type="paragraph" w:styleId="Footer">
    <w:name w:val="footer"/>
    <w:basedOn w:val="Normal"/>
    <w:link w:val="FooterChar"/>
    <w:uiPriority w:val="99"/>
    <w:rsid w:val="00293A75"/>
    <w:pPr>
      <w:tabs>
        <w:tab w:val="center" w:pos="4680"/>
        <w:tab w:val="right" w:pos="9360"/>
      </w:tabs>
    </w:pPr>
  </w:style>
  <w:style w:type="character" w:customStyle="1" w:styleId="FooterChar">
    <w:name w:val="Footer Char"/>
    <w:basedOn w:val="DefaultParagraphFont"/>
    <w:link w:val="Footer"/>
    <w:uiPriority w:val="99"/>
    <w:rsid w:val="00293A75"/>
    <w:rPr>
      <w:rFonts w:ascii="Calibri" w:hAnsi="Calibri" w:cs="Calibri"/>
    </w:rPr>
  </w:style>
  <w:style w:type="paragraph" w:customStyle="1" w:styleId="Cards">
    <w:name w:val="Cards"/>
    <w:basedOn w:val="Normal"/>
    <w:link w:val="CardsChar1"/>
    <w:qFormat/>
    <w:rsid w:val="00293A75"/>
    <w:pPr>
      <w:autoSpaceDE w:val="0"/>
      <w:autoSpaceDN w:val="0"/>
      <w:adjustRightInd w:val="0"/>
      <w:ind w:left="432" w:right="432"/>
      <w:jc w:val="both"/>
    </w:pPr>
    <w:rPr>
      <w:rFonts w:eastAsia="Times New Roman"/>
      <w:szCs w:val="20"/>
    </w:rPr>
  </w:style>
  <w:style w:type="character" w:customStyle="1" w:styleId="CardsChar1">
    <w:name w:val="Cards Char1"/>
    <w:link w:val="Cards"/>
    <w:rsid w:val="00293A75"/>
    <w:rPr>
      <w:rFonts w:ascii="Calibri" w:eastAsia="Times New Roman" w:hAnsi="Calibri" w:cs="Calibri"/>
      <w:szCs w:val="20"/>
    </w:rPr>
  </w:style>
  <w:style w:type="paragraph" w:customStyle="1" w:styleId="Analytic">
    <w:name w:val="Analytic"/>
    <w:basedOn w:val="Normal"/>
    <w:link w:val="AnalyticChar"/>
    <w:qFormat/>
    <w:rsid w:val="00293A75"/>
    <w:rPr>
      <w:rFonts w:eastAsia="Calibri" w:cs="Times New Roman"/>
      <w:b/>
      <w:sz w:val="24"/>
    </w:rPr>
  </w:style>
  <w:style w:type="character" w:customStyle="1" w:styleId="AnalyticChar">
    <w:name w:val="Analytic Char"/>
    <w:basedOn w:val="DefaultParagraphFont"/>
    <w:link w:val="Analytic"/>
    <w:rsid w:val="00293A75"/>
    <w:rPr>
      <w:rFonts w:ascii="Calibri" w:eastAsia="Calibri" w:hAnsi="Calibri" w:cs="Times New Roman"/>
      <w:b/>
      <w:sz w:val="24"/>
    </w:rPr>
  </w:style>
  <w:style w:type="paragraph" w:customStyle="1" w:styleId="Citation">
    <w:name w:val="Citation"/>
    <w:basedOn w:val="Normal"/>
    <w:uiPriority w:val="6"/>
    <w:qFormat/>
    <w:rsid w:val="00293A75"/>
    <w:rPr>
      <w:rFonts w:eastAsia="Calibri"/>
      <w:b/>
      <w:sz w:val="24"/>
      <w:u w:val="single"/>
    </w:rPr>
  </w:style>
  <w:style w:type="paragraph" w:customStyle="1" w:styleId="TagText">
    <w:name w:val="TagText"/>
    <w:basedOn w:val="Normal"/>
    <w:qFormat/>
    <w:rsid w:val="00293A75"/>
    <w:pPr>
      <w:spacing w:before="200"/>
    </w:pPr>
    <w:rPr>
      <w:b/>
      <w:sz w:val="24"/>
    </w:rPr>
  </w:style>
  <w:style w:type="numbering" w:customStyle="1" w:styleId="NoList2">
    <w:name w:val="No List2"/>
    <w:next w:val="NoList"/>
    <w:uiPriority w:val="99"/>
    <w:semiHidden/>
    <w:unhideWhenUsed/>
    <w:rsid w:val="00293A75"/>
  </w:style>
  <w:style w:type="numbering" w:customStyle="1" w:styleId="NoList3">
    <w:name w:val="No List3"/>
    <w:next w:val="NoList"/>
    <w:uiPriority w:val="99"/>
    <w:semiHidden/>
    <w:unhideWhenUsed/>
    <w:rsid w:val="00293A75"/>
  </w:style>
  <w:style w:type="numbering" w:customStyle="1" w:styleId="NoList12">
    <w:name w:val="No List12"/>
    <w:next w:val="NoList"/>
    <w:uiPriority w:val="99"/>
    <w:semiHidden/>
    <w:unhideWhenUsed/>
    <w:rsid w:val="00293A75"/>
  </w:style>
  <w:style w:type="numbering" w:customStyle="1" w:styleId="NoList21">
    <w:name w:val="No List21"/>
    <w:next w:val="NoList"/>
    <w:uiPriority w:val="99"/>
    <w:semiHidden/>
    <w:unhideWhenUsed/>
    <w:rsid w:val="00293A75"/>
  </w:style>
  <w:style w:type="paragraph" w:customStyle="1" w:styleId="AuthorQuals">
    <w:name w:val="Author Quals"/>
    <w:basedOn w:val="Normal"/>
    <w:link w:val="AuthorQualsChar"/>
    <w:autoRedefine/>
    <w:uiPriority w:val="4"/>
    <w:qFormat/>
    <w:rsid w:val="009A3730"/>
    <w:rPr>
      <w:sz w:val="16"/>
      <w:szCs w:val="10"/>
    </w:rPr>
  </w:style>
  <w:style w:type="character" w:customStyle="1" w:styleId="AuthorQualsChar">
    <w:name w:val="Author Quals Char"/>
    <w:basedOn w:val="DefaultParagraphFont"/>
    <w:link w:val="AuthorQuals"/>
    <w:uiPriority w:val="4"/>
    <w:rsid w:val="009A3730"/>
    <w:rPr>
      <w:rFonts w:ascii="Calibri" w:hAnsi="Calibri" w:cs="Calibri"/>
      <w:sz w:val="16"/>
      <w:szCs w:val="10"/>
    </w:rPr>
  </w:style>
  <w:style w:type="paragraph" w:customStyle="1" w:styleId="good">
    <w:name w:val="good"/>
    <w:basedOn w:val="Normal"/>
    <w:autoRedefine/>
    <w:qFormat/>
    <w:rsid w:val="00293A75"/>
    <w:rPr>
      <w:b/>
      <w:color w:val="002060"/>
      <w:sz w:val="26"/>
    </w:rPr>
  </w:style>
  <w:style w:type="paragraph" w:customStyle="1" w:styleId="AnalyticsHari">
    <w:name w:val="Analytics [Hari]"/>
    <w:basedOn w:val="Normal"/>
    <w:autoRedefine/>
    <w:qFormat/>
    <w:rsid w:val="00293A75"/>
    <w:rPr>
      <w:b/>
      <w:color w:val="002060"/>
      <w:sz w:val="26"/>
    </w:rPr>
  </w:style>
  <w:style w:type="paragraph" w:customStyle="1" w:styleId="AnalyticsHG">
    <w:name w:val="Analytics [HG]"/>
    <w:basedOn w:val="Heading4"/>
    <w:next w:val="Normal"/>
    <w:link w:val="AnalyticsHGChar"/>
    <w:autoRedefine/>
    <w:qFormat/>
    <w:rsid w:val="00293A75"/>
    <w:rPr>
      <w:color w:val="000000" w:themeColor="text1"/>
    </w:rPr>
  </w:style>
  <w:style w:type="character" w:customStyle="1" w:styleId="AnalyticsHGChar">
    <w:name w:val="Analytics [HG] Char"/>
    <w:basedOn w:val="DefaultParagraphFont"/>
    <w:link w:val="AnalyticsHG"/>
    <w:rsid w:val="00293A75"/>
    <w:rPr>
      <w:rFonts w:ascii="Calibri" w:eastAsiaTheme="majorEastAsia" w:hAnsi="Calibri" w:cstheme="majorBidi"/>
      <w:b/>
      <w:iCs/>
      <w:color w:val="000000" w:themeColor="text1"/>
      <w:sz w:val="26"/>
    </w:rPr>
  </w:style>
  <w:style w:type="paragraph" w:customStyle="1" w:styleId="AnalyticsInitials">
    <w:name w:val="Analytics [Initials]"/>
    <w:basedOn w:val="Heading4"/>
    <w:next w:val="Normal"/>
    <w:link w:val="AnalyticsInitialsChar"/>
    <w:autoRedefine/>
    <w:qFormat/>
    <w:rsid w:val="00293A75"/>
    <w:rPr>
      <w:color w:val="000000" w:themeColor="text1"/>
    </w:rPr>
  </w:style>
  <w:style w:type="character" w:customStyle="1" w:styleId="AnalyticsInitialsChar">
    <w:name w:val="Analytics [Initials] Char"/>
    <w:basedOn w:val="Heading4Char"/>
    <w:link w:val="AnalyticsInitials"/>
    <w:rsid w:val="00293A75"/>
    <w:rPr>
      <w:rFonts w:ascii="Calibri" w:eastAsiaTheme="majorEastAsia" w:hAnsi="Calibri" w:cstheme="majorBidi"/>
      <w:b/>
      <w:bCs/>
      <w:iCs w:val="0"/>
      <w:color w:val="000000" w:themeColor="text1"/>
      <w:sz w:val="26"/>
      <w:szCs w:val="26"/>
    </w:rPr>
  </w:style>
  <w:style w:type="paragraph" w:styleId="CommentText">
    <w:name w:val="annotation text"/>
    <w:basedOn w:val="Normal"/>
    <w:link w:val="CommentTextChar"/>
    <w:uiPriority w:val="99"/>
    <w:semiHidden/>
    <w:unhideWhenUsed/>
    <w:rsid w:val="00293A75"/>
    <w:rPr>
      <w:szCs w:val="20"/>
    </w:rPr>
  </w:style>
  <w:style w:type="character" w:customStyle="1" w:styleId="CommentTextChar">
    <w:name w:val="Comment Text Char"/>
    <w:basedOn w:val="DefaultParagraphFont"/>
    <w:link w:val="CommentText"/>
    <w:uiPriority w:val="99"/>
    <w:semiHidden/>
    <w:rsid w:val="00293A75"/>
    <w:rPr>
      <w:rFonts w:ascii="Calibri" w:hAnsi="Calibri" w:cs="Calibri"/>
      <w:szCs w:val="20"/>
    </w:rPr>
  </w:style>
  <w:style w:type="paragraph" w:styleId="CommentSubject">
    <w:name w:val="annotation subject"/>
    <w:basedOn w:val="CommentText"/>
    <w:next w:val="CommentText"/>
    <w:link w:val="CommentSubjectChar"/>
    <w:uiPriority w:val="99"/>
    <w:semiHidden/>
    <w:unhideWhenUsed/>
    <w:rsid w:val="00293A75"/>
    <w:rPr>
      <w:b/>
      <w:bCs/>
    </w:rPr>
  </w:style>
  <w:style w:type="character" w:customStyle="1" w:styleId="CommentSubjectChar">
    <w:name w:val="Comment Subject Char"/>
    <w:basedOn w:val="CommentTextChar"/>
    <w:link w:val="CommentSubject"/>
    <w:uiPriority w:val="99"/>
    <w:semiHidden/>
    <w:rsid w:val="00293A75"/>
    <w:rPr>
      <w:rFonts w:ascii="Calibri" w:hAnsi="Calibri" w:cs="Calibri"/>
      <w:b/>
      <w:bCs/>
      <w:szCs w:val="20"/>
    </w:rPr>
  </w:style>
  <w:style w:type="paragraph" w:customStyle="1" w:styleId="AnalyticsNora">
    <w:name w:val="Analytics [Nora]"/>
    <w:basedOn w:val="Heading4"/>
    <w:link w:val="AnalyticsNoraChar"/>
    <w:autoRedefine/>
    <w:uiPriority w:val="4"/>
    <w:qFormat/>
    <w:rsid w:val="009A3730"/>
  </w:style>
  <w:style w:type="character" w:customStyle="1" w:styleId="AnalyticsNoraChar">
    <w:name w:val="Analytics [Nora] Char"/>
    <w:basedOn w:val="Heading4Char"/>
    <w:link w:val="AnalyticsNora"/>
    <w:uiPriority w:val="4"/>
    <w:rsid w:val="009A3730"/>
    <w:rPr>
      <w:rFonts w:ascii="Calibri" w:eastAsiaTheme="majorEastAsia" w:hAnsi="Calibri" w:cstheme="majorBidi"/>
      <w:b/>
      <w:bCs/>
      <w:iCs w:val="0"/>
      <w:sz w:val="26"/>
      <w:szCs w:val="26"/>
    </w:rPr>
  </w:style>
  <w:style w:type="character" w:customStyle="1" w:styleId="analytics0">
    <w:name w:val="analytics"/>
    <w:basedOn w:val="Heading4Char"/>
    <w:uiPriority w:val="1"/>
    <w:qFormat/>
    <w:rsid w:val="00293A75"/>
    <w:rPr>
      <w:rFonts w:ascii="Calibri" w:eastAsiaTheme="majorEastAsia" w:hAnsi="Calibri" w:cstheme="majorBidi"/>
      <w:b w:val="0"/>
      <w:bCs/>
      <w:i/>
      <w:iCs w:val="0"/>
      <w:sz w:val="28"/>
      <w:szCs w:val="26"/>
    </w:rPr>
  </w:style>
  <w:style w:type="character" w:customStyle="1" w:styleId="analyticsChar0">
    <w:name w:val="analytics Char"/>
    <w:basedOn w:val="DefaultParagraphFont"/>
    <w:uiPriority w:val="4"/>
    <w:rsid w:val="00293A75"/>
    <w:rPr>
      <w:rFonts w:ascii="Calibri" w:eastAsiaTheme="majorEastAsia" w:hAnsi="Calibri" w:cstheme="majorBidi"/>
      <w:b/>
      <w:bCs/>
      <w:sz w:val="26"/>
      <w:szCs w:val="26"/>
    </w:rPr>
  </w:style>
  <w:style w:type="paragraph" w:customStyle="1" w:styleId="officalanalytics">
    <w:name w:val="offical analytics"/>
    <w:basedOn w:val="Normal"/>
    <w:autoRedefine/>
    <w:qFormat/>
    <w:rsid w:val="00293A75"/>
    <w:rPr>
      <w:b/>
      <w:i/>
      <w:sz w:val="24"/>
    </w:rPr>
  </w:style>
  <w:style w:type="paragraph" w:customStyle="1" w:styleId="CardsFont12pt">
    <w:name w:val="Cards + Font: 12 pt"/>
    <w:aliases w:val="Thick Underline,Cards + Font: 12 pt Char Char Char,Cards + Font: 12 pt Char Char Char Char Char Char Char,Thick Underline Char1"/>
    <w:next w:val="Normal"/>
    <w:uiPriority w:val="6"/>
    <w:qFormat/>
    <w:rsid w:val="00892AB2"/>
    <w:pPr>
      <w:spacing w:after="0" w:line="240" w:lineRule="auto"/>
    </w:pPr>
    <w:rPr>
      <w:rFonts w:eastAsiaTheme="minorEastAsia"/>
      <w:szCs w:val="24"/>
      <w:u w:val="single"/>
    </w:rPr>
  </w:style>
  <w:style w:type="paragraph" w:customStyle="1" w:styleId="UnderlinePara">
    <w:name w:val="Underline Para"/>
    <w:basedOn w:val="Normal"/>
    <w:autoRedefine/>
    <w:uiPriority w:val="1"/>
    <w:qFormat/>
    <w:rsid w:val="003E74DC"/>
    <w:pPr>
      <w:widowControl w:val="0"/>
      <w:suppressAutoHyphens/>
      <w:spacing w:after="200" w:line="256" w:lineRule="auto"/>
      <w:contextualSpacing/>
    </w:pPr>
    <w:rPr>
      <w:rFonts w:ascii="Times New Roman" w:hAnsi="Times New Roman" w:cstheme="minorBidi"/>
      <w:spacing w:val="-8"/>
      <w:u w:val="single"/>
    </w:rPr>
  </w:style>
  <w:style w:type="paragraph" w:styleId="NormalWeb">
    <w:name w:val="Normal (Web)"/>
    <w:basedOn w:val="Normal"/>
    <w:uiPriority w:val="99"/>
    <w:unhideWhenUsed/>
    <w:rsid w:val="00C640B5"/>
    <w:pPr>
      <w:spacing w:before="100" w:beforeAutospacing="1" w:after="100" w:afterAutospacing="1" w:line="240" w:lineRule="auto"/>
    </w:pPr>
  </w:style>
  <w:style w:type="paragraph" w:customStyle="1" w:styleId="xzvds">
    <w:name w:val="xzvds"/>
    <w:basedOn w:val="Normal"/>
    <w:rsid w:val="00C640B5"/>
    <w:pPr>
      <w:spacing w:before="100" w:beforeAutospacing="1" w:after="100" w:afterAutospacing="1"/>
    </w:pPr>
  </w:style>
  <w:style w:type="character" w:customStyle="1" w:styleId="vkif2">
    <w:name w:val="vkif2"/>
    <w:basedOn w:val="DefaultParagraphFont"/>
    <w:rsid w:val="00C640B5"/>
  </w:style>
  <w:style w:type="character" w:styleId="Strong">
    <w:name w:val="Strong"/>
    <w:basedOn w:val="DefaultParagraphFont"/>
    <w:uiPriority w:val="22"/>
    <w:qFormat/>
    <w:rsid w:val="00C640B5"/>
    <w:rPr>
      <w:b/>
      <w:bCs/>
    </w:rPr>
  </w:style>
  <w:style w:type="paragraph" w:customStyle="1" w:styleId="authorcreds">
    <w:name w:val="authorcreds"/>
    <w:basedOn w:val="Normal"/>
    <w:link w:val="authorcredsChar"/>
    <w:autoRedefine/>
    <w:uiPriority w:val="4"/>
    <w:qFormat/>
    <w:rsid w:val="00C640B5"/>
    <w:rPr>
      <w:rFonts w:cstheme="minorHAnsi"/>
      <w:sz w:val="16"/>
    </w:rPr>
  </w:style>
  <w:style w:type="character" w:customStyle="1" w:styleId="authorcredsChar">
    <w:name w:val="authorcreds Char"/>
    <w:basedOn w:val="DefaultParagraphFont"/>
    <w:link w:val="authorcreds"/>
    <w:uiPriority w:val="4"/>
    <w:rsid w:val="00C640B5"/>
    <w:rPr>
      <w:rFonts w:ascii="Calibri" w:hAnsi="Calibri" w:cstheme="minorHAnsi"/>
      <w:sz w:val="16"/>
    </w:rPr>
  </w:style>
  <w:style w:type="paragraph" w:customStyle="1" w:styleId="jessicaqian">
    <w:name w:val="jessicaqian"/>
    <w:basedOn w:val="Normal"/>
    <w:autoRedefine/>
    <w:qFormat/>
    <w:rsid w:val="00C640B5"/>
    <w:pPr>
      <w:keepNext/>
      <w:keepLines/>
      <w:spacing w:before="40" w:after="0"/>
      <w:outlineLvl w:val="3"/>
    </w:pPr>
    <w:rPr>
      <w:rFonts w:eastAsiaTheme="majorEastAsia" w:cstheme="majorBidi"/>
      <w:b/>
      <w:iCs/>
      <w:sz w:val="26"/>
    </w:rPr>
  </w:style>
  <w:style w:type="paragraph" w:customStyle="1" w:styleId="cardbody">
    <w:name w:val="cardbody"/>
    <w:basedOn w:val="Normal"/>
    <w:rsid w:val="00C640B5"/>
    <w:pPr>
      <w:spacing w:before="100" w:beforeAutospacing="1" w:after="100" w:afterAutospacing="1"/>
    </w:pPr>
    <w:rPr>
      <w:rFonts w:eastAsia="Times New Roman"/>
      <w:sz w:val="24"/>
    </w:rPr>
  </w:style>
  <w:style w:type="paragraph" w:styleId="BalloonText">
    <w:name w:val="Balloon Text"/>
    <w:basedOn w:val="Normal"/>
    <w:link w:val="BalloonTextChar"/>
    <w:uiPriority w:val="99"/>
    <w:semiHidden/>
    <w:unhideWhenUsed/>
    <w:rsid w:val="00C640B5"/>
    <w:rPr>
      <w:sz w:val="18"/>
      <w:szCs w:val="18"/>
    </w:rPr>
  </w:style>
  <w:style w:type="character" w:customStyle="1" w:styleId="BalloonTextChar">
    <w:name w:val="Balloon Text Char"/>
    <w:basedOn w:val="DefaultParagraphFont"/>
    <w:link w:val="BalloonText"/>
    <w:uiPriority w:val="99"/>
    <w:semiHidden/>
    <w:rsid w:val="00C640B5"/>
    <w:rPr>
      <w:rFonts w:ascii="Calibri" w:hAnsi="Calibri" w:cs="Calibri"/>
      <w:sz w:val="18"/>
      <w:szCs w:val="18"/>
    </w:rPr>
  </w:style>
  <w:style w:type="paragraph" w:styleId="BodyText">
    <w:name w:val="Body Text"/>
    <w:basedOn w:val="Normal"/>
    <w:link w:val="BodyTextChar"/>
    <w:rsid w:val="00C640B5"/>
    <w:pPr>
      <w:spacing w:after="140" w:line="276" w:lineRule="auto"/>
    </w:pPr>
    <w:rPr>
      <w:rFonts w:eastAsia="Calibri"/>
    </w:rPr>
  </w:style>
  <w:style w:type="character" w:customStyle="1" w:styleId="BodyTextChar">
    <w:name w:val="Body Text Char"/>
    <w:basedOn w:val="DefaultParagraphFont"/>
    <w:link w:val="BodyText"/>
    <w:rsid w:val="00C640B5"/>
    <w:rPr>
      <w:rFonts w:ascii="Calibri" w:eastAsia="Calibri" w:hAnsi="Calibri" w:cs="Calibri"/>
    </w:rPr>
  </w:style>
  <w:style w:type="paragraph" w:customStyle="1" w:styleId="StyleStyle49pt">
    <w:name w:val="Style Style4 + 9 pt"/>
    <w:basedOn w:val="Normal"/>
    <w:link w:val="StyleStyle49ptChar"/>
    <w:qFormat/>
    <w:rsid w:val="0076109B"/>
    <w:pPr>
      <w:ind w:left="360" w:hanging="360"/>
    </w:pPr>
    <w:rPr>
      <w:rFonts w:ascii="Times New Roman" w:eastAsia="Times New Roman" w:hAnsi="Times New Roman" w:cs="Times New Roman"/>
      <w:sz w:val="20"/>
      <w:u w:val="single"/>
    </w:rPr>
  </w:style>
  <w:style w:type="character" w:customStyle="1" w:styleId="StyleStyle49ptChar">
    <w:name w:val="Style Style4 + 9 pt Char"/>
    <w:basedOn w:val="DefaultParagraphFont"/>
    <w:link w:val="StyleStyle49pt"/>
    <w:locked/>
    <w:rsid w:val="0076109B"/>
    <w:rPr>
      <w:rFonts w:ascii="Times New Roman" w:eastAsia="Times New Roman" w:hAnsi="Times New Roman" w:cs="Times New Roman"/>
      <w:sz w:val="20"/>
      <w:szCs w:val="24"/>
      <w:u w:val="single"/>
    </w:rPr>
  </w:style>
  <w:style w:type="character" w:customStyle="1" w:styleId="StyleTimesNewRoman9pt">
    <w:name w:val="Style Times New Roman 9 pt"/>
    <w:rsid w:val="0076109B"/>
    <w:rPr>
      <w:sz w:val="20"/>
    </w:rPr>
  </w:style>
  <w:style w:type="character" w:customStyle="1" w:styleId="Style9ptItalicUnderline">
    <w:name w:val="Style 9 pt Italic Underline"/>
    <w:rsid w:val="0076109B"/>
    <w:rPr>
      <w:i/>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futuredirections.org.au/workshop-papers/537-international-conflict-triggers-and-potential-conflict-points-resulting-from-food-and-water-insecurity.html" TargetMode="External"/><Relationship Id="rId18" Type="http://schemas.openxmlformats.org/officeDocument/2006/relationships/hyperlink" Target="https://www.eli.org/sites/default/files/docs/myers_bruce_forum_march-april_2014.pdf" TargetMode="External"/><Relationship Id="rId26" Type="http://schemas.openxmlformats.org/officeDocument/2006/relationships/hyperlink" Target="http://dx.doi.org/10.2139/ssrn.381390" TargetMode="External"/><Relationship Id="rId3" Type="http://schemas.openxmlformats.org/officeDocument/2006/relationships/settings" Target="settings.xml"/><Relationship Id="rId21" Type="http://schemas.openxmlformats.org/officeDocument/2006/relationships/hyperlink" Target="https://digitalrepository.unm.edu/cgi/viewcontent.cgi?article=3989&amp;context=nrj" TargetMode="External"/><Relationship Id="rId7" Type="http://schemas.openxmlformats.org/officeDocument/2006/relationships/hyperlink" Target="https://www.govinfo.gov/content/pkg/CHRG-106shrg71518/html/CHRG-106shrg71518.htm" TargetMode="External"/><Relationship Id="rId12" Type="http://schemas.openxmlformats.org/officeDocument/2006/relationships/hyperlink" Target="http://www.marketplace.org/topics/world/us-drought-could-have-global-impact-food-prices" TargetMode="External"/><Relationship Id="rId17" Type="http://schemas.openxmlformats.org/officeDocument/2006/relationships/hyperlink" Target="https://www.eli.org/sites/default/files/docs/myers_bruce_forum_march-april_2014.pdf" TargetMode="External"/><Relationship Id="rId25" Type="http://schemas.openxmlformats.org/officeDocument/2006/relationships/hyperlink" Target="http://works.swarthmore.edu/swarthmoreirjournal/vol1/iss2/7"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ecowatch.com/factory-farms-drinking-water-pollution-2629508815.html" TargetMode="External"/><Relationship Id="rId20" Type="http://schemas.openxmlformats.org/officeDocument/2006/relationships/hyperlink" Target="https://www.countyhealthrankings.org/take-action-to-improve-health/what-works-for-health/strategies/cafo-regulations" TargetMode="External"/><Relationship Id="rId29" Type="http://schemas.openxmlformats.org/officeDocument/2006/relationships/hyperlink" Target="https://www.cato-unbound.org/print-issue/2054" TargetMode="External"/><Relationship Id="rId1" Type="http://schemas.openxmlformats.org/officeDocument/2006/relationships/numbering" Target="numbering.xml"/><Relationship Id="rId6" Type="http://schemas.openxmlformats.org/officeDocument/2006/relationships/hyperlink" Target="https://go.gale.com/ps/i.do?id=GALE%7CA170372837&amp;sid=googleScholar&amp;v=2.1&amp;it=r&amp;linkaccess=abs&amp;issn=08856079&amp;p=AONE&amp;sw=w&amp;userGroupName=anon%7Ef23abd3a" TargetMode="External"/><Relationship Id="rId11" Type="http://schemas.openxmlformats.org/officeDocument/2006/relationships/hyperlink" Target="http://climateandlife.columbia.edu/2017/03/02/trumps-unifying-opportunity-food-security/" TargetMode="External"/><Relationship Id="rId24" Type="http://schemas.openxmlformats.org/officeDocument/2006/relationships/hyperlink" Target="https://www.vox.com/22407581/gas-texas-biden-climate-change-methane-permian-basin" TargetMode="External"/><Relationship Id="rId32" Type="http://schemas.openxmlformats.org/officeDocument/2006/relationships/fontTable" Target="fontTable.xml"/><Relationship Id="rId5" Type="http://schemas.openxmlformats.org/officeDocument/2006/relationships/hyperlink" Target="https://apnews.com/article/joe-biden-business-legislation-bills-john-cornyn-1b3f22fa5c7e0440526272a99902bd06" TargetMode="External"/><Relationship Id="rId15" Type="http://schemas.openxmlformats.org/officeDocument/2006/relationships/hyperlink" Target="https://www.circleofblue.org/2016/world/67739/" TargetMode="External"/><Relationship Id="rId23" Type="http://schemas.openxmlformats.org/officeDocument/2006/relationships/hyperlink" Target="http://www.austlii.edu.au/au/journals/AIAdminLawF/1994/4.pdf" TargetMode="External"/><Relationship Id="rId28" Type="http://schemas.openxmlformats.org/officeDocument/2006/relationships/hyperlink" Target="https://www.volckeralliance.org/blog/2018/aug/decline-american-public-administration" TargetMode="External"/><Relationship Id="rId10" Type="http://schemas.openxmlformats.org/officeDocument/2006/relationships/hyperlink" Target="http://www.heritage.org/research/reports/2010/04/epas-global-warming-regulations-a-threat-to-american-agriculture)" TargetMode="External"/><Relationship Id="rId19" Type="http://schemas.openxmlformats.org/officeDocument/2006/relationships/hyperlink" Target="https://ir.law.fsu.edu/articles/488" TargetMode="External"/><Relationship Id="rId31" Type="http://schemas.openxmlformats.org/officeDocument/2006/relationships/hyperlink" Target="https://larvalsubjects.wordpress.com/2012/05/11/well-never-do-better-than-a-politician-climate-change-and-purity/" TargetMode="External"/><Relationship Id="rId4" Type="http://schemas.openxmlformats.org/officeDocument/2006/relationships/webSettings" Target="webSettings.xml"/><Relationship Id="rId9" Type="http://schemas.openxmlformats.org/officeDocument/2006/relationships/hyperlink" Target="https://www.ehn.org/farmworker-health-rights-and-justice-2644436920/scientists-need-to-step-up" TargetMode="External"/><Relationship Id="rId14" Type="http://schemas.openxmlformats.org/officeDocument/2006/relationships/hyperlink" Target="http://ucanr.edu/blogs/food2025/blogfiles/14415.pdf" TargetMode="External"/><Relationship Id="rId22" Type="http://schemas.openxmlformats.org/officeDocument/2006/relationships/hyperlink" Target="https://repository.uchastings.edu/cgi/viewcontent.cgi?article=1026&amp;context=judgesbook)//CYang" TargetMode="External"/><Relationship Id="rId27" Type="http://schemas.openxmlformats.org/officeDocument/2006/relationships/hyperlink" Target="https://pacificlegal.org/national-review-ending-the-administrative-state-is-an-uphill-and-necessary-battle-for-a-free-nation/" TargetMode="External"/><Relationship Id="rId30" Type="http://schemas.openxmlformats.org/officeDocument/2006/relationships/hyperlink" Target="https://thehill.com/blogs/congress-blog/politics/331947-no-regulation-without-representation" TargetMode="External"/><Relationship Id="rId8" Type="http://schemas.openxmlformats.org/officeDocument/2006/relationships/hyperlink" Target="https://www.volckeralliance.org/blog/2018/aug/decline-american-public-administr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ollandbal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332</TotalTime>
  <Pages>179</Pages>
  <Words>91408</Words>
  <Characters>521026</Characters>
  <Application>Microsoft Office Word</Application>
  <DocSecurity>0</DocSecurity>
  <Lines>4341</Lines>
  <Paragraphs>1222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blechman</dc:creator>
  <cp:keywords/>
  <dc:description/>
  <cp:lastModifiedBy>Henry H. Bald</cp:lastModifiedBy>
  <cp:revision>40</cp:revision>
  <dcterms:created xsi:type="dcterms:W3CDTF">2021-07-25T18:56:00Z</dcterms:created>
  <dcterms:modified xsi:type="dcterms:W3CDTF">2021-08-10T19:54:00Z</dcterms:modified>
</cp:coreProperties>
</file>