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37371" w14:textId="21E67623" w:rsidR="005039B6" w:rsidRDefault="002662FA" w:rsidP="00182F42">
      <w:pPr>
        <w:pStyle w:val="Heading1"/>
      </w:pPr>
      <w:r>
        <w:t>DDI GG 2021 – Neg – CBA</w:t>
      </w:r>
    </w:p>
    <w:p w14:paraId="61309C34" w14:textId="68FDEB69" w:rsidR="00D3280E" w:rsidRDefault="006E00C6" w:rsidP="00D3280E">
      <w:pPr>
        <w:pStyle w:val="Heading1"/>
      </w:pPr>
      <w:r>
        <w:t>OFF</w:t>
      </w:r>
    </w:p>
    <w:p w14:paraId="28DF10E3" w14:textId="06A3A2EC" w:rsidR="00D3280E" w:rsidRDefault="00D3280E" w:rsidP="00D3280E">
      <w:pPr>
        <w:pStyle w:val="Heading2"/>
      </w:pPr>
      <w:r>
        <w:t>T</w:t>
      </w:r>
      <w:r w:rsidR="00841CE0">
        <w:t xml:space="preserve"> – </w:t>
      </w:r>
      <w:r>
        <w:t>Water Resources</w:t>
      </w:r>
    </w:p>
    <w:p w14:paraId="61C4AC7B" w14:textId="32309CB6" w:rsidR="00403CD6" w:rsidRDefault="00403CD6" w:rsidP="00403CD6">
      <w:pPr>
        <w:pStyle w:val="Heading3"/>
      </w:pPr>
      <w:r>
        <w:t xml:space="preserve">1NC </w:t>
      </w:r>
      <w:r w:rsidR="00EE7FC3">
        <w:t>– T</w:t>
      </w:r>
    </w:p>
    <w:p w14:paraId="52D5C724" w14:textId="77777777" w:rsidR="00215F0E" w:rsidRPr="00064CC5" w:rsidRDefault="00215F0E" w:rsidP="00215F0E">
      <w:pPr>
        <w:pStyle w:val="Heading4"/>
        <w:rPr>
          <w:rFonts w:cstheme="majorHAnsi"/>
        </w:rPr>
      </w:pPr>
      <w:r>
        <w:t xml:space="preserve">Interp -- </w:t>
      </w:r>
      <w:r w:rsidRPr="00064CC5">
        <w:rPr>
          <w:rFonts w:cstheme="majorHAnsi"/>
        </w:rPr>
        <w:t>Water resources excludes farm ponds, industrial settling basins and ponds and water treatment facilities</w:t>
      </w:r>
    </w:p>
    <w:p w14:paraId="6E45A0B1" w14:textId="77777777" w:rsidR="00215F0E" w:rsidRDefault="00215F0E" w:rsidP="00215F0E">
      <w:pPr>
        <w:rPr>
          <w:rFonts w:cstheme="majorHAnsi"/>
        </w:rPr>
      </w:pPr>
      <w:r w:rsidRPr="00064CC5">
        <w:rPr>
          <w:rStyle w:val="Style13ptBold"/>
          <w:rFonts w:cstheme="majorHAnsi"/>
        </w:rPr>
        <w:t xml:space="preserve">WDAA </w:t>
      </w:r>
      <w:r w:rsidRPr="00064CC5">
        <w:rPr>
          <w:rFonts w:cstheme="majorHAnsi"/>
        </w:rPr>
        <w:t xml:space="preserve">(Water Development Authority Act, “WV Code §22C-1”, </w:t>
      </w:r>
      <w:hyperlink r:id="rId5" w:history="1">
        <w:r w:rsidRPr="006A45C9">
          <w:rPr>
            <w:rStyle w:val="Hyperlink"/>
            <w:rFonts w:cstheme="majorHAnsi"/>
          </w:rPr>
          <w:t>http://extwprlegs1.fao.org/docs/pdf/us189159.pdf)//kpt</w:t>
        </w:r>
      </w:hyperlink>
    </w:p>
    <w:p w14:paraId="0032A6BB" w14:textId="47088FA8" w:rsidR="00215F0E" w:rsidRDefault="00215F0E" w:rsidP="00215F0E">
      <w:pPr>
        <w:rPr>
          <w:u w:val="single"/>
        </w:rPr>
      </w:pPr>
      <w:r w:rsidRPr="00F772E3">
        <w:rPr>
          <w:sz w:val="16"/>
        </w:rPr>
        <w:t>(21) "</w:t>
      </w:r>
      <w:r w:rsidRPr="004429AE">
        <w:rPr>
          <w:highlight w:val="green"/>
          <w:u w:val="single"/>
        </w:rPr>
        <w:t>Water resources</w:t>
      </w:r>
      <w:r w:rsidRPr="00F772E3">
        <w:rPr>
          <w:sz w:val="16"/>
        </w:rPr>
        <w:t xml:space="preserve">", "water" or "waters" </w:t>
      </w:r>
      <w:r w:rsidRPr="004429AE">
        <w:rPr>
          <w:highlight w:val="green"/>
          <w:u w:val="single"/>
        </w:rPr>
        <w:t>means</w:t>
      </w:r>
      <w:r w:rsidRPr="00F772E3">
        <w:rPr>
          <w:u w:val="single"/>
        </w:rPr>
        <w:t xml:space="preserve"> any and all </w:t>
      </w:r>
      <w:r w:rsidRPr="004429AE">
        <w:rPr>
          <w:highlight w:val="green"/>
          <w:u w:val="single"/>
        </w:rPr>
        <w:t>water on or beneath</w:t>
      </w:r>
      <w:r w:rsidRPr="00F772E3">
        <w:rPr>
          <w:u w:val="single"/>
        </w:rPr>
        <w:t xml:space="preserve"> </w:t>
      </w:r>
      <w:r w:rsidRPr="004429AE">
        <w:rPr>
          <w:highlight w:val="green"/>
          <w:u w:val="single"/>
        </w:rPr>
        <w:t>the surface</w:t>
      </w:r>
      <w:r w:rsidRPr="00F772E3">
        <w:rPr>
          <w:u w:val="single"/>
        </w:rPr>
        <w:t xml:space="preserve"> of the </w:t>
      </w:r>
      <w:r w:rsidRPr="004429AE">
        <w:rPr>
          <w:u w:val="single"/>
        </w:rPr>
        <w:t>ground</w:t>
      </w:r>
      <w:r w:rsidRPr="00F772E3">
        <w:rPr>
          <w:sz w:val="16"/>
        </w:rPr>
        <w:t xml:space="preserve">, whether percolating, standing, diffused or flowing, wholly or partially </w:t>
      </w:r>
      <w:r w:rsidRPr="00F772E3">
        <w:rPr>
          <w:u w:val="single"/>
        </w:rPr>
        <w:t xml:space="preserve">within this state, or bordering this state and within its jurisdiction, and </w:t>
      </w:r>
      <w:r w:rsidRPr="004429AE">
        <w:rPr>
          <w:rStyle w:val="StyleUnderline"/>
          <w:highlight w:val="green"/>
        </w:rPr>
        <w:t>includes</w:t>
      </w:r>
      <w:r w:rsidRPr="00F772E3">
        <w:rPr>
          <w:sz w:val="16"/>
        </w:rPr>
        <w:t xml:space="preserve">, without limiting the generality of the foregoing, </w:t>
      </w:r>
      <w:r w:rsidRPr="00F772E3">
        <w:rPr>
          <w:u w:val="single"/>
        </w:rPr>
        <w:t xml:space="preserve">natural or artificial </w:t>
      </w:r>
      <w:r w:rsidRPr="004429AE">
        <w:rPr>
          <w:highlight w:val="green"/>
          <w:u w:val="single"/>
        </w:rPr>
        <w:t>lakes</w:t>
      </w:r>
      <w:r w:rsidRPr="00F772E3">
        <w:rPr>
          <w:u w:val="single"/>
        </w:rPr>
        <w:t xml:space="preserve">, </w:t>
      </w:r>
      <w:r w:rsidRPr="004429AE">
        <w:rPr>
          <w:highlight w:val="green"/>
          <w:u w:val="single"/>
        </w:rPr>
        <w:t>rivers</w:t>
      </w:r>
      <w:r w:rsidRPr="00F772E3">
        <w:rPr>
          <w:u w:val="single"/>
        </w:rPr>
        <w:t xml:space="preserve">, streams, creeks, branches, brooks, </w:t>
      </w:r>
      <w:r w:rsidRPr="004429AE">
        <w:rPr>
          <w:highlight w:val="green"/>
          <w:u w:val="single"/>
        </w:rPr>
        <w:t>ponds</w:t>
      </w:r>
      <w:r w:rsidRPr="00F772E3">
        <w:rPr>
          <w:sz w:val="16"/>
        </w:rPr>
        <w:t xml:space="preserve"> (</w:t>
      </w:r>
      <w:r w:rsidRPr="004429AE">
        <w:rPr>
          <w:b/>
          <w:iCs/>
          <w:highlight w:val="green"/>
          <w:u w:val="single"/>
        </w:rPr>
        <w:t>except farm ponds</w:t>
      </w:r>
      <w:r w:rsidRPr="00F772E3">
        <w:rPr>
          <w:b/>
          <w:iCs/>
          <w:u w:val="single"/>
        </w:rPr>
        <w:t xml:space="preserve">, </w:t>
      </w:r>
      <w:r w:rsidRPr="004429AE">
        <w:rPr>
          <w:b/>
          <w:iCs/>
          <w:highlight w:val="green"/>
          <w:u w:val="single"/>
        </w:rPr>
        <w:t>industrial</w:t>
      </w:r>
      <w:r w:rsidRPr="00F772E3">
        <w:rPr>
          <w:b/>
          <w:iCs/>
          <w:u w:val="single"/>
        </w:rPr>
        <w:t xml:space="preserve"> settling </w:t>
      </w:r>
      <w:r w:rsidRPr="004429AE">
        <w:rPr>
          <w:b/>
          <w:iCs/>
          <w:u w:val="single"/>
        </w:rPr>
        <w:t>basins</w:t>
      </w:r>
      <w:r w:rsidRPr="00F772E3">
        <w:rPr>
          <w:b/>
          <w:iCs/>
          <w:u w:val="single"/>
        </w:rPr>
        <w:t xml:space="preserve"> </w:t>
      </w:r>
      <w:r w:rsidRPr="004429AE">
        <w:rPr>
          <w:b/>
          <w:iCs/>
          <w:u w:val="single"/>
        </w:rPr>
        <w:t>and</w:t>
      </w:r>
      <w:r w:rsidRPr="00F772E3">
        <w:rPr>
          <w:b/>
          <w:iCs/>
          <w:u w:val="single"/>
        </w:rPr>
        <w:t xml:space="preserve"> </w:t>
      </w:r>
      <w:r w:rsidRPr="004429AE">
        <w:rPr>
          <w:b/>
          <w:iCs/>
          <w:highlight w:val="green"/>
          <w:u w:val="single"/>
        </w:rPr>
        <w:t>ponds</w:t>
      </w:r>
      <w:r w:rsidRPr="00F772E3">
        <w:rPr>
          <w:b/>
          <w:iCs/>
          <w:u w:val="single"/>
        </w:rPr>
        <w:t xml:space="preserve"> </w:t>
      </w:r>
      <w:r w:rsidRPr="004429AE">
        <w:rPr>
          <w:b/>
          <w:iCs/>
          <w:highlight w:val="green"/>
          <w:u w:val="single"/>
        </w:rPr>
        <w:t>and</w:t>
      </w:r>
      <w:r w:rsidRPr="00F772E3">
        <w:rPr>
          <w:b/>
          <w:iCs/>
          <w:u w:val="single"/>
        </w:rPr>
        <w:t xml:space="preserve"> </w:t>
      </w:r>
      <w:r w:rsidRPr="004429AE">
        <w:rPr>
          <w:b/>
          <w:iCs/>
          <w:highlight w:val="green"/>
          <w:u w:val="single"/>
        </w:rPr>
        <w:t>water treatment facilities</w:t>
      </w:r>
      <w:r w:rsidRPr="00F772E3">
        <w:rPr>
          <w:sz w:val="16"/>
        </w:rPr>
        <w:t xml:space="preserve">), </w:t>
      </w:r>
      <w:r w:rsidRPr="00F772E3">
        <w:rPr>
          <w:u w:val="single"/>
        </w:rPr>
        <w:t>impounding reservoirs, springs, wells and watercourses.</w:t>
      </w:r>
    </w:p>
    <w:p w14:paraId="2E7C0AE1" w14:textId="77777777" w:rsidR="00D71A97" w:rsidRDefault="00D71A97" w:rsidP="00215F0E">
      <w:pPr>
        <w:rPr>
          <w:u w:val="single"/>
        </w:rPr>
      </w:pPr>
    </w:p>
    <w:p w14:paraId="180416E6" w14:textId="69D22D1C" w:rsidR="00215F0E" w:rsidRDefault="00215F0E" w:rsidP="00215F0E">
      <w:pPr>
        <w:pStyle w:val="Heading4"/>
      </w:pPr>
      <w:r>
        <w:t xml:space="preserve">Violation -- they </w:t>
      </w:r>
      <w:r w:rsidR="0084599F">
        <w:t>increase</w:t>
      </w:r>
      <w:r>
        <w:t xml:space="preserve"> water protection in water treatment facilities through the adoption of closed-cycle-cooling</w:t>
      </w:r>
    </w:p>
    <w:p w14:paraId="3F1987B4" w14:textId="5177D9E2" w:rsidR="0084599F" w:rsidRDefault="0084599F" w:rsidP="0084599F"/>
    <w:p w14:paraId="4FED53C4" w14:textId="77777777" w:rsidR="00E97824" w:rsidRDefault="00E97824" w:rsidP="00E97824">
      <w:pPr>
        <w:pStyle w:val="Heading4"/>
      </w:pPr>
      <w:r>
        <w:t>Water cooling for reactors qualifies as a “water treatment facility”</w:t>
      </w:r>
    </w:p>
    <w:p w14:paraId="5EB35E51" w14:textId="77777777" w:rsidR="00E97824" w:rsidRDefault="00E97824" w:rsidP="00E97824">
      <w:r>
        <w:t xml:space="preserve">Alvin L. </w:t>
      </w:r>
      <w:r w:rsidRPr="00671358">
        <w:rPr>
          <w:rStyle w:val="Style13ptBold"/>
        </w:rPr>
        <w:t>Alm 96</w:t>
      </w:r>
      <w:r>
        <w:t>, Assistant Secretary of Energy, “The 1996 Baseline Environmental Management Report: Volume I, DOE/EM-0290,” June 1996, Lexis \\truf</w:t>
      </w:r>
    </w:p>
    <w:p w14:paraId="22363AA5" w14:textId="003EF170" w:rsidR="00E97824" w:rsidRDefault="00E97824" w:rsidP="00E97824">
      <w:pPr>
        <w:rPr>
          <w:sz w:val="16"/>
        </w:rPr>
      </w:pPr>
      <w:r w:rsidRPr="00671358">
        <w:rPr>
          <w:sz w:val="16"/>
        </w:rPr>
        <w:t>Demolition at Hanford Site, Washington, December 1994.</w:t>
      </w:r>
      <w:r w:rsidRPr="00671358">
        <w:rPr>
          <w:rStyle w:val="StyleUnderline"/>
        </w:rPr>
        <w:t>The</w:t>
      </w:r>
      <w:r w:rsidRPr="00671358">
        <w:rPr>
          <w:sz w:val="16"/>
        </w:rPr>
        <w:t xml:space="preserve"> building being demolished (190-B </w:t>
      </w:r>
      <w:r w:rsidRPr="005D4FB3">
        <w:rPr>
          <w:rStyle w:val="Emphasis"/>
          <w:highlight w:val="green"/>
        </w:rPr>
        <w:t>Water Treatment Facility</w:t>
      </w:r>
      <w:r w:rsidRPr="00671358">
        <w:rPr>
          <w:sz w:val="16"/>
        </w:rPr>
        <w:t xml:space="preserve">) </w:t>
      </w:r>
      <w:r w:rsidRPr="005D4FB3">
        <w:rPr>
          <w:rStyle w:val="StyleUnderline"/>
          <w:highlight w:val="green"/>
        </w:rPr>
        <w:t>house</w:t>
      </w:r>
      <w:r w:rsidRPr="00671358">
        <w:rPr>
          <w:rStyle w:val="StyleUnderline"/>
        </w:rPr>
        <w:t>d</w:t>
      </w:r>
      <w:r w:rsidRPr="00671358">
        <w:rPr>
          <w:sz w:val="16"/>
        </w:rPr>
        <w:t xml:space="preserve"> the </w:t>
      </w:r>
      <w:r w:rsidRPr="00671358">
        <w:rPr>
          <w:rStyle w:val="Emphasis"/>
        </w:rPr>
        <w:t>water-storage tanks</w:t>
      </w:r>
      <w:r w:rsidRPr="00671358">
        <w:rPr>
          <w:sz w:val="16"/>
        </w:rPr>
        <w:t xml:space="preserve"> </w:t>
      </w:r>
      <w:r w:rsidRPr="00671358">
        <w:rPr>
          <w:rStyle w:val="StyleUnderline"/>
        </w:rPr>
        <w:t>that</w:t>
      </w:r>
      <w:r w:rsidRPr="00671358">
        <w:rPr>
          <w:sz w:val="16"/>
        </w:rPr>
        <w:t xml:space="preserve"> </w:t>
      </w:r>
      <w:r w:rsidRPr="00671358">
        <w:rPr>
          <w:rStyle w:val="Emphasis"/>
        </w:rPr>
        <w:t>fed</w:t>
      </w:r>
      <w:r w:rsidRPr="00671358">
        <w:rPr>
          <w:sz w:val="16"/>
        </w:rPr>
        <w:t xml:space="preserve"> the </w:t>
      </w:r>
      <w:r w:rsidRPr="005D4FB3">
        <w:rPr>
          <w:rStyle w:val="Emphasis"/>
          <w:highlight w:val="green"/>
        </w:rPr>
        <w:t>cooling pumps for the</w:t>
      </w:r>
      <w:r w:rsidRPr="00671358">
        <w:rPr>
          <w:sz w:val="16"/>
        </w:rPr>
        <w:t xml:space="preserve"> Hanford B </w:t>
      </w:r>
      <w:r w:rsidRPr="005D4FB3">
        <w:rPr>
          <w:rStyle w:val="Emphasis"/>
          <w:highlight w:val="green"/>
        </w:rPr>
        <w:t>Reactor</w:t>
      </w:r>
      <w:r w:rsidRPr="00671358">
        <w:rPr>
          <w:sz w:val="16"/>
        </w:rPr>
        <w:t>. Life-cycle cost estimating requires consideration of all costs necessary for an activity or project from beginning to end, including characterization, design, remediation, operation, maintenance, support, deactivation, and disposition over the life span of that project.</w:t>
      </w:r>
    </w:p>
    <w:p w14:paraId="09C1014D" w14:textId="6BFE402B" w:rsidR="005D4FB3" w:rsidRDefault="005E3362" w:rsidP="00E97824">
      <w:pPr>
        <w:rPr>
          <w:sz w:val="16"/>
        </w:rPr>
      </w:pPr>
      <w:r>
        <w:rPr>
          <w:sz w:val="16"/>
        </w:rPr>
        <w:t xml:space="preserve"> </w:t>
      </w:r>
    </w:p>
    <w:p w14:paraId="4A304E16" w14:textId="77777777" w:rsidR="00E7297D" w:rsidRDefault="005D4FB3" w:rsidP="005D4FB3">
      <w:pPr>
        <w:pStyle w:val="Heading4"/>
      </w:pPr>
      <w:r>
        <w:t>That’s a voter for predictable limits</w:t>
      </w:r>
      <w:r w:rsidR="000A5807">
        <w:t xml:space="preserve"> and</w:t>
      </w:r>
      <w:r w:rsidR="00E7297D">
        <w:t xml:space="preserve"> ground-- </w:t>
      </w:r>
    </w:p>
    <w:p w14:paraId="1537F3D5" w14:textId="481A699A" w:rsidR="005D4FB3" w:rsidRDefault="00E7297D" w:rsidP="005D4FB3">
      <w:pPr>
        <w:pStyle w:val="Heading4"/>
      </w:pPr>
      <w:r>
        <w:t>I</w:t>
      </w:r>
      <w:r w:rsidR="002F2884">
        <w:t>ncreasing</w:t>
      </w:r>
      <w:r w:rsidR="005D4FB3">
        <w:t xml:space="preserve"> </w:t>
      </w:r>
      <w:r w:rsidR="002F2884">
        <w:t>protection of water resources in water</w:t>
      </w:r>
      <w:r w:rsidR="005D4FB3">
        <w:t xml:space="preserve"> treatment facilities explodes the negative research burden to </w:t>
      </w:r>
      <w:r w:rsidR="004A5732">
        <w:t xml:space="preserve">farms, industrial </w:t>
      </w:r>
      <w:r w:rsidR="005C7DAB">
        <w:t>plants, everything in between and every possible combination of the above</w:t>
      </w:r>
      <w:r>
        <w:t xml:space="preserve"> -- which all skirt negative ground</w:t>
      </w:r>
      <w:r w:rsidR="00C501D6">
        <w:t xml:space="preserve"> by evading controversy at the core of the topic</w:t>
      </w:r>
    </w:p>
    <w:p w14:paraId="38520380" w14:textId="77777777" w:rsidR="00C501D6" w:rsidRPr="00C501D6" w:rsidRDefault="00C501D6" w:rsidP="00C501D6"/>
    <w:p w14:paraId="0B8963A4" w14:textId="3C199632" w:rsidR="002239C1" w:rsidRDefault="00693B80" w:rsidP="002239C1">
      <w:pPr>
        <w:pStyle w:val="Heading3"/>
      </w:pPr>
      <w:r>
        <w:t xml:space="preserve">2NC </w:t>
      </w:r>
      <w:r w:rsidR="002C47A8">
        <w:t xml:space="preserve">– </w:t>
      </w:r>
      <w:r w:rsidR="003D218F">
        <w:t>Definition</w:t>
      </w:r>
      <w:r w:rsidR="00466912">
        <w:t xml:space="preserve"> – Treament</w:t>
      </w:r>
    </w:p>
    <w:p w14:paraId="30C047DF" w14:textId="77777777" w:rsidR="002239C1" w:rsidRDefault="002239C1" w:rsidP="002239C1">
      <w:pPr>
        <w:pStyle w:val="Heading4"/>
      </w:pPr>
      <w:r>
        <w:t>Anything that alters the water</w:t>
      </w:r>
    </w:p>
    <w:p w14:paraId="5B91FFD1" w14:textId="77777777" w:rsidR="002239C1" w:rsidRDefault="002239C1" w:rsidP="002239C1">
      <w:r w:rsidRPr="00671358">
        <w:rPr>
          <w:rStyle w:val="Style13ptBold"/>
        </w:rPr>
        <w:t>CMC 20</w:t>
      </w:r>
      <w:r>
        <w:t>, Colorado Municipal Codes, “Avon, Colorado Home Rule Charter and Code Sec. 7.40.600,” Lexis \\truf</w:t>
      </w:r>
    </w:p>
    <w:p w14:paraId="0B0FCB8C" w14:textId="77777777" w:rsidR="002239C1" w:rsidRPr="00671358" w:rsidRDefault="002239C1" w:rsidP="002239C1">
      <w:pPr>
        <w:rPr>
          <w:sz w:val="16"/>
        </w:rPr>
      </w:pPr>
      <w:r w:rsidRPr="00EE7BEB">
        <w:rPr>
          <w:rStyle w:val="Emphasis"/>
          <w:highlight w:val="cyan"/>
        </w:rPr>
        <w:t>Water treatment facility</w:t>
      </w:r>
      <w:r w:rsidRPr="00671358">
        <w:rPr>
          <w:sz w:val="16"/>
        </w:rPr>
        <w:t xml:space="preserve"> means the facility within the water distribution system that </w:t>
      </w:r>
      <w:r w:rsidRPr="00EE7BEB">
        <w:rPr>
          <w:rStyle w:val="StyleUnderline"/>
          <w:highlight w:val="cyan"/>
        </w:rPr>
        <w:t>can alter the physical, chemical or bacteriological quality of the water</w:t>
      </w:r>
      <w:r w:rsidRPr="00EE7BEB">
        <w:rPr>
          <w:sz w:val="16"/>
          <w:highlight w:val="cyan"/>
        </w:rPr>
        <w:t>.</w:t>
      </w:r>
    </w:p>
    <w:p w14:paraId="78006C6F" w14:textId="77777777" w:rsidR="002239C1" w:rsidRDefault="002239C1" w:rsidP="002239C1">
      <w:pPr>
        <w:pStyle w:val="Heading4"/>
      </w:pPr>
      <w:r>
        <w:t>Has to do something to water contaminants</w:t>
      </w:r>
    </w:p>
    <w:p w14:paraId="434CCF77" w14:textId="77777777" w:rsidR="002239C1" w:rsidRDefault="002239C1" w:rsidP="002239C1">
      <w:r w:rsidRPr="00671358">
        <w:rPr>
          <w:rStyle w:val="Style13ptBold"/>
        </w:rPr>
        <w:t>MMC 19</w:t>
      </w:r>
      <w:r>
        <w:t>, Missouri Municipal Codes, “Gladstone, Missouri Code of Ordinances Sec. 9.300.040,” Lexis \\truf</w:t>
      </w:r>
    </w:p>
    <w:p w14:paraId="3DAC239A" w14:textId="5EC41DFE" w:rsidR="0084599F" w:rsidRPr="0038288A" w:rsidRDefault="002239C1" w:rsidP="0084599F">
      <w:pPr>
        <w:rPr>
          <w:u w:val="single"/>
        </w:rPr>
      </w:pPr>
      <w:r w:rsidRPr="00671358">
        <w:rPr>
          <w:sz w:val="16"/>
        </w:rPr>
        <w:t xml:space="preserve">(2) </w:t>
      </w:r>
      <w:r w:rsidRPr="00EE7BEB">
        <w:rPr>
          <w:rStyle w:val="StyleUnderline"/>
          <w:highlight w:val="cyan"/>
        </w:rPr>
        <w:t>Water treatment facility means a facility which uses</w:t>
      </w:r>
      <w:r w:rsidRPr="00671358">
        <w:rPr>
          <w:sz w:val="16"/>
        </w:rPr>
        <w:t xml:space="preserve"> specific </w:t>
      </w:r>
      <w:r w:rsidRPr="00EE7BEB">
        <w:rPr>
          <w:rStyle w:val="StyleUnderline"/>
          <w:highlight w:val="cyan"/>
        </w:rPr>
        <w:t>processes</w:t>
      </w:r>
      <w:r w:rsidRPr="00671358">
        <w:rPr>
          <w:sz w:val="16"/>
        </w:rPr>
        <w:t xml:space="preserve"> such as sedimentation, coagulation, filtration, disinfection, aeration, oxidation, ion exchange, fluoridation or other processes which serve </w:t>
      </w:r>
      <w:r w:rsidRPr="00EE7BEB">
        <w:rPr>
          <w:rStyle w:val="StyleUnderline"/>
          <w:highlight w:val="cyan"/>
        </w:rPr>
        <w:t xml:space="preserve">to </w:t>
      </w:r>
      <w:r w:rsidRPr="00EE7BEB">
        <w:rPr>
          <w:rStyle w:val="Emphasis"/>
          <w:highlight w:val="cyan"/>
        </w:rPr>
        <w:t>add, alter or remove contaminants</w:t>
      </w:r>
      <w:r w:rsidRPr="00EE7BEB">
        <w:rPr>
          <w:rStyle w:val="StyleUnderline"/>
          <w:highlight w:val="cyan"/>
        </w:rPr>
        <w:t xml:space="preserve"> from a </w:t>
      </w:r>
      <w:r w:rsidRPr="00EE7BEB">
        <w:rPr>
          <w:rStyle w:val="Emphasis"/>
          <w:highlight w:val="cyan"/>
        </w:rPr>
        <w:t>water supply source</w:t>
      </w:r>
      <w:r w:rsidRPr="00EE7BEB">
        <w:rPr>
          <w:rStyle w:val="StyleUnderline"/>
          <w:highlight w:val="cyan"/>
        </w:rPr>
        <w:t>.</w:t>
      </w:r>
    </w:p>
    <w:p w14:paraId="6210A10C" w14:textId="440CD54A" w:rsidR="004F6E58" w:rsidRPr="00736C7E" w:rsidRDefault="008F73CC" w:rsidP="004F6E58">
      <w:pPr>
        <w:pStyle w:val="Heading3"/>
      </w:pPr>
      <w:r>
        <w:t>2NC</w:t>
      </w:r>
      <w:r w:rsidR="00141405">
        <w:t xml:space="preserve"> – Definition – </w:t>
      </w:r>
      <w:r w:rsidR="004F6E58">
        <w:t>Surface, Ground, Rivers, and Aquifers</w:t>
      </w:r>
    </w:p>
    <w:p w14:paraId="32FF3F73" w14:textId="77777777" w:rsidR="004F6E58" w:rsidRDefault="004F6E58" w:rsidP="004F6E58">
      <w:pPr>
        <w:pStyle w:val="Heading4"/>
      </w:pPr>
      <w:r>
        <w:t xml:space="preserve">Protection of water resources means </w:t>
      </w:r>
      <w:r w:rsidRPr="004067C4">
        <w:rPr>
          <w:u w:val="single"/>
        </w:rPr>
        <w:t>surface</w:t>
      </w:r>
      <w:r>
        <w:t xml:space="preserve">, </w:t>
      </w:r>
      <w:r w:rsidRPr="004067C4">
        <w:rPr>
          <w:u w:val="single"/>
        </w:rPr>
        <w:t>groundwater</w:t>
      </w:r>
      <w:r>
        <w:t xml:space="preserve">, </w:t>
      </w:r>
      <w:r w:rsidRPr="004067C4">
        <w:rPr>
          <w:u w:val="single"/>
        </w:rPr>
        <w:t>rivers</w:t>
      </w:r>
      <w:r>
        <w:t xml:space="preserve">, and </w:t>
      </w:r>
      <w:r w:rsidRPr="004067C4">
        <w:rPr>
          <w:u w:val="single"/>
        </w:rPr>
        <w:t>aquifers</w:t>
      </w:r>
      <w:r>
        <w:t xml:space="preserve">. </w:t>
      </w:r>
    </w:p>
    <w:p w14:paraId="0531DC72" w14:textId="77777777" w:rsidR="004F6E58" w:rsidRDefault="004F6E58" w:rsidP="004F6E58">
      <w:r w:rsidRPr="00B37545">
        <w:rPr>
          <w:rStyle w:val="Style13ptBold"/>
        </w:rPr>
        <w:t>DWAF 2</w:t>
      </w:r>
      <w:r>
        <w:t xml:space="preserve">, The </w:t>
      </w:r>
      <w:r w:rsidRPr="00B37545">
        <w:t>D</w:t>
      </w:r>
      <w:r>
        <w:t>epartment of Water Affairs and Forestry, The Department of Health, Water Research Commission, South Africa, "Quality of Domestic Water Supplies Volume 5: Management Guide,” https://www.dws.gov.za/iwqs/AssessmentGuides/ManagementGuide/ManagementGuide.pdf, Accessed 7-12-2021, LR</w:t>
      </w:r>
    </w:p>
    <w:p w14:paraId="64E2C7B2" w14:textId="77777777" w:rsidR="004F6E58" w:rsidRPr="0042460C" w:rsidRDefault="004F6E58" w:rsidP="004F6E58">
      <w:pPr>
        <w:rPr>
          <w:sz w:val="16"/>
        </w:rPr>
      </w:pPr>
      <w:r w:rsidRPr="00EE7BEB">
        <w:rPr>
          <w:rStyle w:val="Emphasis"/>
          <w:highlight w:val="cyan"/>
        </w:rPr>
        <w:t>Protection of water resources</w:t>
      </w:r>
      <w:r w:rsidRPr="00B37545">
        <w:rPr>
          <w:rStyle w:val="StyleUnderline"/>
        </w:rPr>
        <w:t xml:space="preserve"> means</w:t>
      </w:r>
      <w:r w:rsidRPr="0042460C">
        <w:rPr>
          <w:sz w:val="16"/>
        </w:rPr>
        <w:t>:</w:t>
      </w:r>
    </w:p>
    <w:p w14:paraId="6B13E009" w14:textId="77777777" w:rsidR="004F6E58" w:rsidRPr="0042460C" w:rsidRDefault="004F6E58" w:rsidP="004F6E58">
      <w:pPr>
        <w:rPr>
          <w:sz w:val="16"/>
        </w:rPr>
      </w:pPr>
      <w:r w:rsidRPr="0042460C">
        <w:rPr>
          <w:sz w:val="16"/>
        </w:rPr>
        <w:t xml:space="preserve">• </w:t>
      </w:r>
      <w:r w:rsidRPr="00B37545">
        <w:rPr>
          <w:rStyle w:val="StyleUnderline"/>
        </w:rPr>
        <w:t xml:space="preserve">To </w:t>
      </w:r>
      <w:r w:rsidRPr="00EE7BEB">
        <w:rPr>
          <w:rStyle w:val="Emphasis"/>
          <w:highlight w:val="cyan"/>
        </w:rPr>
        <w:t>maintain</w:t>
      </w:r>
      <w:r w:rsidRPr="0042460C">
        <w:rPr>
          <w:sz w:val="16"/>
        </w:rPr>
        <w:t xml:space="preserve"> the </w:t>
      </w:r>
      <w:r w:rsidRPr="00EE7BEB">
        <w:rPr>
          <w:rStyle w:val="Emphasis"/>
          <w:highlight w:val="cyan"/>
        </w:rPr>
        <w:t>quality</w:t>
      </w:r>
      <w:r w:rsidRPr="00EE7BEB">
        <w:rPr>
          <w:rStyle w:val="StyleUnderline"/>
          <w:highlight w:val="cyan"/>
        </w:rPr>
        <w:t xml:space="preserve"> of surface and groundwater</w:t>
      </w:r>
      <w:r w:rsidRPr="00B37545">
        <w:rPr>
          <w:rStyle w:val="StyleUnderline"/>
        </w:rPr>
        <w:t xml:space="preserve"> so</w:t>
      </w:r>
      <w:r w:rsidRPr="0042460C">
        <w:rPr>
          <w:sz w:val="16"/>
        </w:rPr>
        <w:t xml:space="preserve"> that </w:t>
      </w:r>
      <w:r w:rsidRPr="00B37545">
        <w:rPr>
          <w:rStyle w:val="StyleUnderline"/>
        </w:rPr>
        <w:t>it can be used in an ecologically sustainable way</w:t>
      </w:r>
      <w:r w:rsidRPr="0042460C">
        <w:rPr>
          <w:sz w:val="16"/>
        </w:rPr>
        <w:t>.</w:t>
      </w:r>
    </w:p>
    <w:p w14:paraId="7486BA71" w14:textId="77777777" w:rsidR="004F6E58" w:rsidRPr="0042460C" w:rsidRDefault="004F6E58" w:rsidP="004F6E58">
      <w:pPr>
        <w:rPr>
          <w:sz w:val="16"/>
        </w:rPr>
      </w:pPr>
      <w:r w:rsidRPr="0042460C">
        <w:rPr>
          <w:sz w:val="16"/>
        </w:rPr>
        <w:t xml:space="preserve">• To </w:t>
      </w:r>
      <w:r w:rsidRPr="00EE7BEB">
        <w:rPr>
          <w:rStyle w:val="Emphasis"/>
          <w:highlight w:val="cyan"/>
        </w:rPr>
        <w:t>prevent degradation</w:t>
      </w:r>
      <w:r w:rsidRPr="00EE7BEB">
        <w:rPr>
          <w:rStyle w:val="StyleUnderline"/>
          <w:highlight w:val="cyan"/>
        </w:rPr>
        <w:t xml:space="preserve"> of the river or aquifer</w:t>
      </w:r>
      <w:r w:rsidRPr="0042460C">
        <w:rPr>
          <w:sz w:val="16"/>
        </w:rPr>
        <w:t>.</w:t>
      </w:r>
    </w:p>
    <w:p w14:paraId="6FAB86F2" w14:textId="77777777" w:rsidR="004F6E58" w:rsidRPr="00736C7E" w:rsidRDefault="004F6E58" w:rsidP="004F6E58">
      <w:pPr>
        <w:rPr>
          <w:sz w:val="16"/>
        </w:rPr>
      </w:pPr>
      <w:r w:rsidRPr="0042460C">
        <w:rPr>
          <w:sz w:val="16"/>
        </w:rPr>
        <w:t xml:space="preserve">• To </w:t>
      </w:r>
      <w:r w:rsidRPr="00EE7BEB">
        <w:rPr>
          <w:rStyle w:val="Emphasis"/>
          <w:highlight w:val="cyan"/>
        </w:rPr>
        <w:t>rehabilitate</w:t>
      </w:r>
      <w:r w:rsidRPr="00EE7BEB">
        <w:rPr>
          <w:rStyle w:val="StyleUnderline"/>
          <w:highlight w:val="cyan"/>
        </w:rPr>
        <w:t xml:space="preserve"> the river or aquifer</w:t>
      </w:r>
      <w:r w:rsidRPr="0042460C">
        <w:rPr>
          <w:sz w:val="16"/>
        </w:rPr>
        <w:t>.</w:t>
      </w:r>
    </w:p>
    <w:p w14:paraId="2264E289" w14:textId="77777777" w:rsidR="004F6E58" w:rsidRDefault="004F6E58" w:rsidP="004F6E58">
      <w:pPr>
        <w:pStyle w:val="Heading4"/>
      </w:pPr>
      <w:r>
        <w:t>Water resources are only surface and groundwater</w:t>
      </w:r>
    </w:p>
    <w:p w14:paraId="1353558C" w14:textId="77777777" w:rsidR="004F6E58" w:rsidRPr="00FE6099" w:rsidRDefault="004F6E58" w:rsidP="004F6E58">
      <w:r w:rsidRPr="00FE6099">
        <w:rPr>
          <w:rStyle w:val="Style13ptBold"/>
        </w:rPr>
        <w:t>US BLM, 16 (</w:t>
      </w:r>
      <w:r w:rsidRPr="00FE6099">
        <w:t xml:space="preserve">US BLM, US Department of the Interior Bureau of Land Management, 2016, accessed on 7-15-2021, Blm, "Programs: Natural Resources: Soil, Air and Water: Water | Bureau of Land Management", </w:t>
      </w:r>
      <w:hyperlink r:id="rId6" w:history="1">
        <w:r w:rsidRPr="000A5A29">
          <w:rPr>
            <w:rStyle w:val="Hyperlink"/>
          </w:rPr>
          <w:t>https://www.blm.gov/programs/natural-resources/soil-air-water/water</w:t>
        </w:r>
      </w:hyperlink>
      <w:r>
        <w:t>, LASA-CSK</w:t>
      </w:r>
      <w:r w:rsidRPr="00FE6099">
        <w:t>)</w:t>
      </w:r>
    </w:p>
    <w:p w14:paraId="7F05A30A" w14:textId="77777777" w:rsidR="004F6E58" w:rsidRPr="00DA2286" w:rsidRDefault="004F6E58" w:rsidP="004F6E58">
      <w:pPr>
        <w:rPr>
          <w:sz w:val="16"/>
        </w:rPr>
      </w:pPr>
      <w:r w:rsidRPr="00EE7BEB">
        <w:rPr>
          <w:rStyle w:val="Emphasis"/>
          <w:highlight w:val="cyan"/>
        </w:rPr>
        <w:t>Water resources include</w:t>
      </w:r>
      <w:r w:rsidRPr="00DA2286">
        <w:rPr>
          <w:sz w:val="16"/>
        </w:rPr>
        <w:t xml:space="preserve"> both </w:t>
      </w:r>
      <w:r w:rsidRPr="00EE7BEB">
        <w:rPr>
          <w:rStyle w:val="Emphasis"/>
          <w:highlight w:val="cyan"/>
        </w:rPr>
        <w:t>surface water and groundwater</w:t>
      </w:r>
      <w:r w:rsidRPr="00FE6099">
        <w:rPr>
          <w:rStyle w:val="StyleUnderline"/>
        </w:rPr>
        <w:t xml:space="preserve"> sources</w:t>
      </w:r>
      <w:r w:rsidRPr="00DA2286">
        <w:rPr>
          <w:sz w:val="16"/>
        </w:rPr>
        <w:t xml:space="preserve">. </w:t>
      </w:r>
      <w:r w:rsidRPr="00FE6099">
        <w:rPr>
          <w:rStyle w:val="StyleUnderline"/>
        </w:rPr>
        <w:t>The BLM’s Soil, Water, Air Program</w:t>
      </w:r>
      <w:r w:rsidRPr="00DA2286">
        <w:rPr>
          <w:sz w:val="16"/>
        </w:rPr>
        <w:t xml:space="preserve"> leads efforts to </w:t>
      </w:r>
      <w:r w:rsidRPr="00FE6099">
        <w:rPr>
          <w:rStyle w:val="StyleUnderline"/>
        </w:rPr>
        <w:t>assess and restore water quality conditions, and to manage water resources</w:t>
      </w:r>
      <w:r w:rsidRPr="00DA2286">
        <w:rPr>
          <w:sz w:val="16"/>
        </w:rPr>
        <w:t xml:space="preserve"> on public lands.  Clean and adequate supplies of water are necessary to promote healthy watersheds, provide safe habitat for fish and wildlife, maintain drinking water sources, allow for safe recreational use of our surface water, and maintain healthy plant communities. The quality of water generated on public lands is just as important as the quantity and is integral to successful management of water resources.</w:t>
      </w:r>
    </w:p>
    <w:p w14:paraId="25D9E156" w14:textId="32A66F71" w:rsidR="00215F0E" w:rsidRDefault="00215F0E" w:rsidP="00215F0E"/>
    <w:p w14:paraId="360E1BAA" w14:textId="77777777" w:rsidR="00215F0E" w:rsidRPr="00215F0E" w:rsidRDefault="00215F0E" w:rsidP="00215F0E"/>
    <w:p w14:paraId="34FE0E84" w14:textId="77777777" w:rsidR="004F6E58" w:rsidRPr="004F6E58" w:rsidRDefault="004F6E58" w:rsidP="004F6E58"/>
    <w:p w14:paraId="5C7A3506" w14:textId="666682D8" w:rsidR="00DB3C5A" w:rsidRDefault="00DB3C5A" w:rsidP="00DB3C5A">
      <w:pPr>
        <w:pStyle w:val="Heading2"/>
      </w:pPr>
      <w:r>
        <w:t xml:space="preserve">K </w:t>
      </w:r>
      <w:r w:rsidR="00692EFF">
        <w:t xml:space="preserve">– </w:t>
      </w:r>
      <w:r>
        <w:t>Ecofem</w:t>
      </w:r>
      <w:r w:rsidR="00642D4B">
        <w:t>inism</w:t>
      </w:r>
    </w:p>
    <w:p w14:paraId="2A0076ED" w14:textId="7B87E9E1" w:rsidR="00DB3C5A" w:rsidRDefault="00C144B3" w:rsidP="00DB3C5A">
      <w:pPr>
        <w:pStyle w:val="Heading3"/>
      </w:pPr>
      <w:r>
        <w:t>1NC</w:t>
      </w:r>
      <w:r w:rsidR="004C1DBD">
        <w:t xml:space="preserve"> </w:t>
      </w:r>
      <w:r w:rsidR="00F21FA6">
        <w:t>– L – Techno-Optimism</w:t>
      </w:r>
    </w:p>
    <w:p w14:paraId="03D7EA2E" w14:textId="6A68AE3C" w:rsidR="008A2B72" w:rsidRPr="009408F5" w:rsidRDefault="008A2B72" w:rsidP="008A2B72">
      <w:pPr>
        <w:pStyle w:val="Heading4"/>
        <w:rPr>
          <w:rFonts w:cs="Calibri"/>
        </w:rPr>
      </w:pPr>
      <w:r w:rsidRPr="009408F5">
        <w:rPr>
          <w:rFonts w:cs="Calibri"/>
        </w:rPr>
        <w:t>The AFF</w:t>
      </w:r>
      <w:r w:rsidR="009458F0">
        <w:rPr>
          <w:rFonts w:cs="Calibri"/>
        </w:rPr>
        <w:t xml:space="preserve"> </w:t>
      </w:r>
      <w:r w:rsidRPr="009408F5">
        <w:rPr>
          <w:rFonts w:cs="Calibri"/>
        </w:rPr>
        <w:t>is rooted in the modern-day dominant narrative of techno-optimism</w:t>
      </w:r>
      <w:r w:rsidR="005843CD">
        <w:rPr>
          <w:rFonts w:cs="Calibri"/>
        </w:rPr>
        <w:t>,</w:t>
      </w:r>
      <w:r w:rsidR="00AA0D41">
        <w:rPr>
          <w:rFonts w:cs="Calibri"/>
        </w:rPr>
        <w:t xml:space="preserve"> reifying the reason-nature dualism </w:t>
      </w:r>
      <w:r w:rsidR="0095519B">
        <w:rPr>
          <w:rFonts w:cs="Calibri"/>
        </w:rPr>
        <w:t>and</w:t>
      </w:r>
      <w:r w:rsidR="005843CD">
        <w:rPr>
          <w:rFonts w:cs="Calibri"/>
        </w:rPr>
        <w:t xml:space="preserve"> </w:t>
      </w:r>
      <w:r w:rsidR="0095519B">
        <w:rPr>
          <w:rFonts w:cs="Calibri"/>
        </w:rPr>
        <w:t>dismissing</w:t>
      </w:r>
      <w:r w:rsidR="009458F0">
        <w:rPr>
          <w:rFonts w:cs="Calibri"/>
        </w:rPr>
        <w:t xml:space="preserve"> human culture and lifestyle </w:t>
      </w:r>
      <w:r w:rsidR="00AA0D41">
        <w:rPr>
          <w:rFonts w:cs="Calibri"/>
        </w:rPr>
        <w:t xml:space="preserve">as </w:t>
      </w:r>
      <w:r w:rsidR="006F3C56">
        <w:rPr>
          <w:rFonts w:cs="Calibri"/>
        </w:rPr>
        <w:t>the causes of</w:t>
      </w:r>
      <w:r w:rsidR="00AA0D41">
        <w:rPr>
          <w:rFonts w:cs="Calibri"/>
        </w:rPr>
        <w:t xml:space="preserve"> global ecological destruction. Science won’t save </w:t>
      </w:r>
      <w:r w:rsidR="005B38E0">
        <w:rPr>
          <w:rFonts w:cs="Calibri"/>
        </w:rPr>
        <w:t xml:space="preserve">us anymore </w:t>
      </w:r>
      <w:r w:rsidR="00AA0D41">
        <w:rPr>
          <w:rFonts w:cs="Calibri"/>
        </w:rPr>
        <w:t>-- a true solution to the ecological crisis requires restructuring culture and knowledge</w:t>
      </w:r>
    </w:p>
    <w:p w14:paraId="0D3F934C" w14:textId="77777777" w:rsidR="008A2B72" w:rsidRPr="009408F5" w:rsidRDefault="008A2B72" w:rsidP="008A2B72">
      <w:r w:rsidRPr="009408F5">
        <w:rPr>
          <w:rStyle w:val="Style13ptBold"/>
        </w:rPr>
        <w:t>Plumwood, 2001</w:t>
      </w:r>
      <w:r w:rsidRPr="009408F5">
        <w:t xml:space="preserve"> (Val Plumwood. “Environmental Culture - The Ecological Crisis of Reason”, pg. 5-8, Routledge, December 20 2001, ISBN 9780415178785 \\ethan.jxtai)</w:t>
      </w:r>
    </w:p>
    <w:p w14:paraId="6417531F" w14:textId="37BE1501" w:rsidR="004C1DBD" w:rsidRDefault="008A2B72" w:rsidP="004C1DBD">
      <w:pPr>
        <w:rPr>
          <w:rStyle w:val="Emphasis"/>
        </w:rPr>
      </w:pPr>
      <w:r w:rsidRPr="009408F5">
        <w:rPr>
          <w:sz w:val="16"/>
        </w:rPr>
        <w:t xml:space="preserve">The role of </w:t>
      </w:r>
      <w:r w:rsidRPr="009408F5">
        <w:rPr>
          <w:rStyle w:val="StyleUnderline"/>
        </w:rPr>
        <w:t>the dominant narrative of reason</w:t>
      </w:r>
      <w:r w:rsidRPr="009408F5">
        <w:rPr>
          <w:sz w:val="16"/>
        </w:rPr>
        <w:t xml:space="preserve"> in framing the crisis is rarely able to emerge clearly because it </w:t>
      </w:r>
      <w:r w:rsidRPr="009408F5">
        <w:rPr>
          <w:rStyle w:val="StyleUnderline"/>
        </w:rPr>
        <w:t>is so pervasive</w:t>
      </w:r>
      <w:r w:rsidRPr="009408F5">
        <w:rPr>
          <w:sz w:val="16"/>
        </w:rPr>
        <w:t xml:space="preserve">, as much taken for </w:t>
      </w:r>
      <w:r w:rsidRPr="009408F5">
        <w:rPr>
          <w:rStyle w:val="StyleUnderline"/>
        </w:rPr>
        <w:t>granted as part of the framework of our thought as the air we breathe</w:t>
      </w:r>
      <w:r w:rsidRPr="009408F5">
        <w:rPr>
          <w:sz w:val="16"/>
        </w:rPr>
        <w:t xml:space="preserve">. Familiar explanations of ecological failure are themselves framed in terms of that same cultural narrative, whose culmination we see in the global economic regimes that threaten the biosphere. Thus </w:t>
      </w:r>
      <w:r w:rsidRPr="009408F5">
        <w:rPr>
          <w:rStyle w:val="StyleUnderline"/>
          <w:highlight w:val="green"/>
        </w:rPr>
        <w:t>current environmental thinking</w:t>
      </w:r>
      <w:r w:rsidRPr="009408F5">
        <w:rPr>
          <w:rStyle w:val="StyleUnderline"/>
        </w:rPr>
        <w:t xml:space="preserve"> tends to </w:t>
      </w:r>
      <w:r w:rsidRPr="009408F5">
        <w:rPr>
          <w:rStyle w:val="StyleUnderline"/>
          <w:highlight w:val="green"/>
        </w:rPr>
        <w:t xml:space="preserve">gives us a choice of </w:t>
      </w:r>
      <w:r w:rsidRPr="009408F5">
        <w:rPr>
          <w:rStyle w:val="StyleUnderline"/>
        </w:rPr>
        <w:t>naturalistic versus rationalistic explanations and nostrums.</w:t>
      </w:r>
      <w:r w:rsidRPr="009408F5">
        <w:rPr>
          <w:sz w:val="16"/>
        </w:rPr>
        <w:t xml:space="preserve"> According to </w:t>
      </w:r>
      <w:r w:rsidRPr="009408F5">
        <w:rPr>
          <w:rStyle w:val="StyleUnderline"/>
        </w:rPr>
        <w:t>the naturalistic version of the dominant narrative</w:t>
      </w:r>
      <w:r w:rsidRPr="009408F5">
        <w:rPr>
          <w:sz w:val="16"/>
        </w:rPr>
        <w:t xml:space="preserve">, the </w:t>
      </w:r>
      <w:r w:rsidRPr="009408F5">
        <w:rPr>
          <w:rStyle w:val="StyleUnderline"/>
        </w:rPr>
        <w:t>blame</w:t>
      </w:r>
      <w:r w:rsidRPr="009408F5">
        <w:rPr>
          <w:sz w:val="16"/>
        </w:rPr>
        <w:t xml:space="preserve"> for </w:t>
      </w:r>
      <w:r w:rsidRPr="009408F5">
        <w:rPr>
          <w:rStyle w:val="StyleUnderline"/>
        </w:rPr>
        <w:t xml:space="preserve">our plight </w:t>
      </w:r>
      <w:r w:rsidRPr="009408F5">
        <w:rPr>
          <w:sz w:val="16"/>
        </w:rPr>
        <w:t xml:space="preserve">should be allocated in the usual place, </w:t>
      </w:r>
      <w:r w:rsidRPr="009408F5">
        <w:rPr>
          <w:rStyle w:val="StyleUnderline"/>
        </w:rPr>
        <w:t>to the symbolically-female</w:t>
      </w:r>
      <w:r w:rsidRPr="009408F5">
        <w:rPr>
          <w:sz w:val="16"/>
        </w:rPr>
        <w:t xml:space="preserve">, nature side of the hyperseparated and warring pair, </w:t>
      </w:r>
      <w:r w:rsidRPr="009408F5">
        <w:rPr>
          <w:rStyle w:val="StyleUnderline"/>
          <w:highlight w:val="green"/>
        </w:rPr>
        <w:t>reason versus nature</w:t>
      </w:r>
      <w:r w:rsidRPr="009408F5">
        <w:rPr>
          <w:sz w:val="16"/>
        </w:rPr>
        <w:t xml:space="preserve">. It is fundamentally nature, </w:t>
      </w:r>
      <w:r w:rsidRPr="009408F5">
        <w:rPr>
          <w:rStyle w:val="StyleUnderline"/>
          <w:highlight w:val="green"/>
        </w:rPr>
        <w:t>perhaps</w:t>
      </w:r>
      <w:r w:rsidRPr="009408F5">
        <w:rPr>
          <w:sz w:val="16"/>
        </w:rPr>
        <w:t xml:space="preserve"> as </w:t>
      </w:r>
      <w:r w:rsidRPr="009408F5">
        <w:rPr>
          <w:rStyle w:val="StyleUnderline"/>
        </w:rPr>
        <w:t>our ‘</w:t>
      </w:r>
      <w:r w:rsidRPr="009408F5">
        <w:rPr>
          <w:rStyle w:val="StyleUnderline"/>
          <w:highlight w:val="green"/>
        </w:rPr>
        <w:t>natural’</w:t>
      </w:r>
      <w:r w:rsidRPr="009408F5">
        <w:rPr>
          <w:sz w:val="16"/>
        </w:rPr>
        <w:t xml:space="preserve"> </w:t>
      </w:r>
      <w:r w:rsidRPr="009408F5">
        <w:rPr>
          <w:rStyle w:val="StyleUnderline"/>
          <w:highlight w:val="green"/>
        </w:rPr>
        <w:t>human</w:t>
      </w:r>
      <w:r w:rsidRPr="009408F5">
        <w:rPr>
          <w:rStyle w:val="StyleUnderline"/>
        </w:rPr>
        <w:t xml:space="preserve"> selfishness or </w:t>
      </w:r>
      <w:r w:rsidRPr="009408F5">
        <w:rPr>
          <w:rStyle w:val="StyleUnderline"/>
          <w:highlight w:val="green"/>
        </w:rPr>
        <w:t>greed</w:t>
      </w:r>
      <w:r w:rsidRPr="009408F5">
        <w:rPr>
          <w:sz w:val="16"/>
        </w:rPr>
        <w:t xml:space="preserve">, or as our animality and blind instinct to breed,2 which has </w:t>
      </w:r>
      <w:r w:rsidRPr="009408F5">
        <w:rPr>
          <w:rStyle w:val="StyleUnderline"/>
          <w:highlight w:val="green"/>
        </w:rPr>
        <w:t>led us astray</w:t>
      </w:r>
      <w:r w:rsidRPr="009408F5">
        <w:rPr>
          <w:rStyle w:val="StyleUnderline"/>
        </w:rPr>
        <w:t xml:space="preserve"> ecologically</w:t>
      </w:r>
      <w:r w:rsidRPr="009408F5">
        <w:rPr>
          <w:sz w:val="16"/>
        </w:rPr>
        <w:t xml:space="preserve">. </w:t>
      </w:r>
      <w:r w:rsidRPr="009408F5">
        <w:rPr>
          <w:rStyle w:val="StyleUnderline"/>
          <w:highlight w:val="green"/>
        </w:rPr>
        <w:t>And</w:t>
      </w:r>
      <w:r w:rsidRPr="009408F5">
        <w:rPr>
          <w:rStyle w:val="StyleUnderline"/>
        </w:rPr>
        <w:t xml:space="preserve"> it is </w:t>
      </w:r>
      <w:r w:rsidRPr="009408F5">
        <w:rPr>
          <w:rStyle w:val="StyleUnderline"/>
          <w:highlight w:val="green"/>
        </w:rPr>
        <w:t>reason</w:t>
      </w:r>
      <w:r w:rsidRPr="009408F5">
        <w:rPr>
          <w:rStyle w:val="StyleUnderline"/>
        </w:rPr>
        <w:t xml:space="preserve"> </w:t>
      </w:r>
      <w:r w:rsidRPr="009408F5">
        <w:rPr>
          <w:rStyle w:val="StyleUnderline"/>
          <w:highlight w:val="green"/>
        </w:rPr>
        <w:t>intensified</w:t>
      </w:r>
      <w:r w:rsidRPr="009408F5">
        <w:rPr>
          <w:rStyle w:val="StyleUnderline"/>
        </w:rPr>
        <w:t xml:space="preserve"> that </w:t>
      </w:r>
      <w:r w:rsidRPr="009408F5">
        <w:rPr>
          <w:rStyle w:val="StyleUnderline"/>
          <w:highlight w:val="green"/>
        </w:rPr>
        <w:t>will be our hero</w:t>
      </w:r>
      <w:r w:rsidRPr="009408F5">
        <w:rPr>
          <w:rStyle w:val="StyleUnderline"/>
        </w:rPr>
        <w:t xml:space="preserve"> and saviour</w:t>
      </w:r>
      <w:r w:rsidRPr="009408F5">
        <w:rPr>
          <w:sz w:val="16"/>
        </w:rPr>
        <w:t xml:space="preserve">, </w:t>
      </w:r>
      <w:r w:rsidRPr="009408F5">
        <w:rPr>
          <w:rStyle w:val="StyleUnderline"/>
          <w:highlight w:val="green"/>
        </w:rPr>
        <w:t>in the form of</w:t>
      </w:r>
      <w:r w:rsidRPr="009408F5">
        <w:rPr>
          <w:rStyle w:val="StyleUnderline"/>
        </w:rPr>
        <w:t xml:space="preserve"> more </w:t>
      </w:r>
      <w:r w:rsidRPr="009408F5">
        <w:rPr>
          <w:rStyle w:val="StyleUnderline"/>
          <w:highlight w:val="green"/>
        </w:rPr>
        <w:t>science</w:t>
      </w:r>
      <w:r w:rsidRPr="009408F5">
        <w:rPr>
          <w:rStyle w:val="StyleUnderline"/>
        </w:rPr>
        <w:t xml:space="preserve">, </w:t>
      </w:r>
      <w:r w:rsidRPr="009408F5">
        <w:rPr>
          <w:rStyle w:val="StyleUnderline"/>
          <w:highlight w:val="green"/>
        </w:rPr>
        <w:t>new technology</w:t>
      </w:r>
      <w:r w:rsidRPr="009408F5">
        <w:rPr>
          <w:rStyle w:val="StyleUnderline"/>
        </w:rPr>
        <w:t>, a still more unconstrained market, rational restraints on numbers and consumption, or all of these together</w:t>
      </w:r>
      <w:r w:rsidRPr="009408F5">
        <w:rPr>
          <w:sz w:val="16"/>
        </w:rPr>
        <w:t xml:space="preserve">. But </w:t>
      </w:r>
      <w:r w:rsidRPr="009408F5">
        <w:rPr>
          <w:rStyle w:val="StyleUnderline"/>
          <w:highlight w:val="green"/>
        </w:rPr>
        <w:t>while we remain trapped within this dominant narrative</w:t>
      </w:r>
      <w:r w:rsidRPr="009408F5">
        <w:rPr>
          <w:sz w:val="16"/>
        </w:rPr>
        <w:t xml:space="preserve"> of heroic reason mastering blind nature </w:t>
      </w:r>
      <w:r w:rsidRPr="009408F5">
        <w:rPr>
          <w:rStyle w:val="StyleUnderline"/>
          <w:highlight w:val="green"/>
        </w:rPr>
        <w:t>there is little hope</w:t>
      </w:r>
      <w:r w:rsidRPr="009408F5">
        <w:rPr>
          <w:rStyle w:val="StyleUnderline"/>
        </w:rPr>
        <w:t xml:space="preserve"> for us</w:t>
      </w:r>
      <w:r w:rsidRPr="009408F5">
        <w:rPr>
          <w:sz w:val="16"/>
        </w:rPr>
        <w:t xml:space="preserve">. For </w:t>
      </w:r>
      <w:r w:rsidRPr="009408F5">
        <w:rPr>
          <w:rStyle w:val="Emphasis"/>
          <w:highlight w:val="green"/>
        </w:rPr>
        <w:t>the narrative itself</w:t>
      </w:r>
      <w:r w:rsidRPr="009408F5">
        <w:rPr>
          <w:rStyle w:val="Emphasis"/>
        </w:rPr>
        <w:t xml:space="preserve"> and its leading characters are a key part of the problem, </w:t>
      </w:r>
      <w:r w:rsidRPr="009408F5">
        <w:rPr>
          <w:rStyle w:val="Emphasis"/>
          <w:highlight w:val="green"/>
        </w:rPr>
        <w:t>leading us to</w:t>
      </w:r>
      <w:r w:rsidRPr="009408F5">
        <w:rPr>
          <w:rStyle w:val="Emphasis"/>
        </w:rPr>
        <w:t xml:space="preserve"> </w:t>
      </w:r>
      <w:r w:rsidRPr="009408F5">
        <w:rPr>
          <w:rStyle w:val="Emphasis"/>
          <w:highlight w:val="green"/>
        </w:rPr>
        <w:t>reproduce</w:t>
      </w:r>
      <w:r w:rsidRPr="009408F5">
        <w:rPr>
          <w:rStyle w:val="Emphasis"/>
        </w:rPr>
        <w:t xml:space="preserve"> continually the same elements of </w:t>
      </w:r>
      <w:r w:rsidRPr="009408F5">
        <w:rPr>
          <w:rStyle w:val="Emphasis"/>
          <w:highlight w:val="green"/>
        </w:rPr>
        <w:t>failure</w:t>
      </w:r>
      <w:r w:rsidRPr="009408F5">
        <w:rPr>
          <w:rStyle w:val="Emphasis"/>
        </w:rPr>
        <w:t xml:space="preserve"> – including the arrogance and ecological blindness of the dominant culture – </w:t>
      </w:r>
      <w:r w:rsidRPr="009408F5">
        <w:rPr>
          <w:rStyle w:val="Emphasis"/>
          <w:highlight w:val="green"/>
        </w:rPr>
        <w:t>even while we seek desperately for solutions within it</w:t>
      </w:r>
      <w:r w:rsidRPr="009408F5">
        <w:rPr>
          <w:rStyle w:val="Emphasis"/>
        </w:rPr>
        <w:t xml:space="preserve">. </w:t>
      </w:r>
      <w:r w:rsidRPr="009408F5">
        <w:rPr>
          <w:rStyle w:val="StyleUnderline"/>
        </w:rPr>
        <w:t xml:space="preserve">Reason in the form of scientific or technical fix also plays the </w:t>
      </w:r>
      <w:r w:rsidRPr="009408F5">
        <w:rPr>
          <w:sz w:val="16"/>
        </w:rPr>
        <w:t xml:space="preserve">hero in some alternative rationalistic and techno-optimist scenarios. </w:t>
      </w:r>
      <w:r w:rsidRPr="005843CD">
        <w:rPr>
          <w:rStyle w:val="StyleUnderline"/>
          <w:highlight w:val="green"/>
        </w:rPr>
        <w:t>Science will save us</w:t>
      </w:r>
      <w:r w:rsidRPr="009408F5">
        <w:rPr>
          <w:sz w:val="16"/>
        </w:rPr>
        <w:t xml:space="preserve">, </w:t>
      </w:r>
      <w:r w:rsidRPr="009408F5">
        <w:rPr>
          <w:rStyle w:val="StyleUnderline"/>
        </w:rPr>
        <w:t>provided we do not lose our nerve or our faith in techno-reason</w:t>
      </w:r>
      <w:r w:rsidRPr="009408F5">
        <w:rPr>
          <w:sz w:val="16"/>
        </w:rPr>
        <w:t xml:space="preserve"> and our will to continue along our current path, however precarious it may seem. This is the scientific equivalent of saying that </w:t>
      </w:r>
      <w:r w:rsidRPr="009408F5">
        <w:rPr>
          <w:rStyle w:val="StyleUnderline"/>
        </w:rPr>
        <w:t>all will be well if the edicts of the market are applied with even more severity.</w:t>
      </w:r>
      <w:r w:rsidRPr="009408F5">
        <w:rPr>
          <w:sz w:val="16"/>
        </w:rPr>
        <w:t xml:space="preserve"> It is less than rational because </w:t>
      </w:r>
      <w:r w:rsidRPr="009408F5">
        <w:rPr>
          <w:rStyle w:val="StyleUnderline"/>
        </w:rPr>
        <w:t>it does not take due account of the possibility of being wrong</w:t>
      </w:r>
      <w:r w:rsidRPr="009408F5">
        <w:rPr>
          <w:sz w:val="16"/>
        </w:rPr>
        <w:t xml:space="preserve">, as any fully rational position must. </w:t>
      </w:r>
      <w:r w:rsidRPr="009408F5">
        <w:rPr>
          <w:rStyle w:val="StyleUnderline"/>
        </w:rPr>
        <w:t>In another variation</w:t>
      </w:r>
      <w:r w:rsidRPr="009408F5">
        <w:rPr>
          <w:sz w:val="16"/>
        </w:rPr>
        <w:t xml:space="preserve">, it is reason in the form of </w:t>
      </w:r>
      <w:r w:rsidRPr="00793286">
        <w:rPr>
          <w:rStyle w:val="StyleUnderline"/>
          <w:highlight w:val="green"/>
        </w:rPr>
        <w:t>the market</w:t>
      </w:r>
      <w:r w:rsidRPr="009408F5">
        <w:rPr>
          <w:rStyle w:val="StyleUnderline"/>
        </w:rPr>
        <w:t xml:space="preserve"> economy </w:t>
      </w:r>
      <w:r w:rsidRPr="00793286">
        <w:rPr>
          <w:rStyle w:val="StyleUnderline"/>
          <w:highlight w:val="green"/>
        </w:rPr>
        <w:t>and technology</w:t>
      </w:r>
      <w:r w:rsidRPr="009408F5">
        <w:rPr>
          <w:sz w:val="16"/>
        </w:rPr>
        <w:t xml:space="preserve"> that </w:t>
      </w:r>
      <w:r w:rsidRPr="009408F5">
        <w:rPr>
          <w:rStyle w:val="StyleUnderline"/>
        </w:rPr>
        <w:t>will solve the problem</w:t>
      </w:r>
      <w:r w:rsidRPr="009408F5">
        <w:rPr>
          <w:sz w:val="16"/>
        </w:rPr>
        <w:t xml:space="preserve"> itself, perhaps by new discoveries, perhaps </w:t>
      </w:r>
      <w:r w:rsidRPr="009408F5">
        <w:rPr>
          <w:rStyle w:val="StyleUnderline"/>
        </w:rPr>
        <w:t xml:space="preserve">by </w:t>
      </w:r>
      <w:r w:rsidRPr="00793286">
        <w:rPr>
          <w:rStyle w:val="StyleUnderline"/>
          <w:highlight w:val="green"/>
        </w:rPr>
        <w:t>bring</w:t>
      </w:r>
      <w:r w:rsidRPr="00793286">
        <w:t>ing</w:t>
      </w:r>
      <w:r w:rsidRPr="009408F5">
        <w:rPr>
          <w:rStyle w:val="StyleUnderline"/>
        </w:rPr>
        <w:t xml:space="preserve"> about ‘</w:t>
      </w:r>
      <w:r w:rsidRPr="00793286">
        <w:rPr>
          <w:rStyle w:val="StyleUnderline"/>
          <w:highlight w:val="green"/>
        </w:rPr>
        <w:t>natural capitalism’</w:t>
      </w:r>
      <w:r w:rsidRPr="009408F5">
        <w:rPr>
          <w:sz w:val="16"/>
        </w:rPr>
        <w:t xml:space="preserve">, </w:t>
      </w:r>
      <w:r w:rsidRPr="0095519B">
        <w:rPr>
          <w:rStyle w:val="StyleUnderline"/>
          <w:highlight w:val="green"/>
        </w:rPr>
        <w:t>which</w:t>
      </w:r>
      <w:r w:rsidRPr="009408F5">
        <w:rPr>
          <w:sz w:val="16"/>
        </w:rPr>
        <w:t xml:space="preserve"> is set to </w:t>
      </w:r>
      <w:r w:rsidRPr="0095519B">
        <w:rPr>
          <w:rStyle w:val="StyleUnderline"/>
          <w:highlight w:val="green"/>
        </w:rPr>
        <w:t>save the day</w:t>
      </w:r>
      <w:r w:rsidRPr="009408F5">
        <w:rPr>
          <w:sz w:val="16"/>
        </w:rPr>
        <w:t xml:space="preserve"> through voluntarily ‘dematerialising the economy’ and producing wonders of technological innovation such as the hypercar.4 The idea of a more energy efficient economy creating more employment with less materials is highly relevant to any improvement, and to ending overconsumption. But only a certain range of problems are touched by this ‘dematerialisation’ solution. The term ‘natural’ in ‘natural capitalism’ is meant to indicate both the movement of capitalism to less wasteful technology and its moving in that direction ‘naturally’, without political effort, which is carefully discounted by proponents of Natural Capitalism. </w:t>
      </w:r>
      <w:r w:rsidRPr="009408F5">
        <w:rPr>
          <w:rStyle w:val="StyleUnderline"/>
        </w:rPr>
        <w:t>But</w:t>
      </w:r>
      <w:r w:rsidRPr="009408F5">
        <w:rPr>
          <w:sz w:val="16"/>
        </w:rPr>
        <w:t xml:space="preserve"> does it seem likely that </w:t>
      </w:r>
      <w:r w:rsidRPr="009408F5">
        <w:rPr>
          <w:rStyle w:val="StyleUnderline"/>
        </w:rPr>
        <w:t xml:space="preserve">global capitalism will take such a direction of its own volition </w:t>
      </w:r>
      <w:r w:rsidRPr="009408F5">
        <w:rPr>
          <w:sz w:val="16"/>
        </w:rPr>
        <w:t xml:space="preserve">when to date its unhampered movement has taken it in precisely the opposite direction, </w:t>
      </w:r>
      <w:r w:rsidRPr="009408F5">
        <w:rPr>
          <w:rStyle w:val="StyleUnderline"/>
        </w:rPr>
        <w:t>to shedding labour at the expense of increasing materials and energy throughput</w:t>
      </w:r>
      <w:r w:rsidRPr="009408F5">
        <w:rPr>
          <w:sz w:val="16"/>
        </w:rPr>
        <w:t xml:space="preserve">? The social forces that could or would make ‘natural capitalism’ take a benign direction of this kind when it is basically unaccountable remain unexplained; ‘natural capitalism’ is a deus ex machina. Increasing corporate embeddedness and responsibility is certainly not the way the rationality of capitalism is going; to assume that it is, that no political and democratic effort will be required to move it in a different direction, is either politically naive or culpably misleading. To the extent that he is ‘rational’, the corporate hero of the disembedded market locates his operation on a barge in cyberspace, searching for sufficiently ruthless or desperate localities that will minimise his costs, including allegiance, responsibilities, materials and wages. A prioritised and increasingly disembedded global market is rapidly stripping away any social or ecological embeddedness that has been achieved through centuries of democratic struggle in the national economies, using the relentless engine of global competition. To the extent that it negates the need for systematic action or deeper rethinking, relying on ‘natural’ capitalism to arrive and save us simply delays addressing the basic problems, which are not primarily technological but social, political and cultural-symbolic. </w:t>
      </w:r>
      <w:r w:rsidRPr="009408F5">
        <w:rPr>
          <w:rStyle w:val="StyleUnderline"/>
        </w:rPr>
        <w:t>Capitalism is going green ‘naturally’</w:t>
      </w:r>
      <w:r w:rsidRPr="009408F5">
        <w:rPr>
          <w:sz w:val="16"/>
        </w:rPr>
        <w:t xml:space="preserve">, Lovins et al. suggest, </w:t>
      </w:r>
      <w:r w:rsidRPr="009408F5">
        <w:rPr>
          <w:rStyle w:val="StyleUnderline"/>
        </w:rPr>
        <w:t>because greater efficiency in materials and energy is in its own interests</w:t>
      </w:r>
      <w:r w:rsidRPr="009408F5">
        <w:rPr>
          <w:sz w:val="16"/>
        </w:rPr>
        <w:t xml:space="preserve">. </w:t>
      </w:r>
      <w:r w:rsidRPr="009408F5">
        <w:rPr>
          <w:rStyle w:val="StyleUnderline"/>
        </w:rPr>
        <w:t>But capitalism must surely be divided</w:t>
      </w:r>
      <w:r w:rsidRPr="009408F5">
        <w:rPr>
          <w:sz w:val="16"/>
        </w:rPr>
        <w:t xml:space="preserve"> on this score, since such a reduction is not in the interests of materials and energy producers, a big proportion of the corporate cast and some of the most powerful. </w:t>
      </w:r>
      <w:r w:rsidRPr="009408F5">
        <w:rPr>
          <w:rStyle w:val="StyleUnderline"/>
        </w:rPr>
        <w:t>In Natural Capitalism,</w:t>
      </w:r>
      <w:r w:rsidRPr="009408F5">
        <w:rPr>
          <w:sz w:val="16"/>
        </w:rPr>
        <w:t xml:space="preserve"> </w:t>
      </w:r>
      <w:r w:rsidRPr="009408F5">
        <w:rPr>
          <w:rStyle w:val="StyleUnderline"/>
        </w:rPr>
        <w:t>efficiency</w:t>
      </w:r>
      <w:r w:rsidRPr="009408F5">
        <w:rPr>
          <w:sz w:val="16"/>
        </w:rPr>
        <w:t xml:space="preserve"> in energy and materials </w:t>
      </w:r>
      <w:r w:rsidRPr="009408F5">
        <w:rPr>
          <w:rStyle w:val="StyleUnderline"/>
        </w:rPr>
        <w:t>is presented as the whole answer</w:t>
      </w:r>
      <w:r w:rsidRPr="009408F5">
        <w:rPr>
          <w:sz w:val="16"/>
        </w:rPr>
        <w:t xml:space="preserve"> </w:t>
      </w:r>
      <w:r w:rsidRPr="009408F5">
        <w:rPr>
          <w:rStyle w:val="StyleUnderline"/>
        </w:rPr>
        <w:t>when in fact it is only a portion of the answer</w:t>
      </w:r>
      <w:r w:rsidRPr="009408F5">
        <w:rPr>
          <w:sz w:val="16"/>
        </w:rPr>
        <w:t xml:space="preserve">. If we used a fraction of the resources we currently use to build hyper-efficient solar-powered trawlers or bulldozers that continue to strip what is left in the oceans and forests, the biosphere could still be seriously damaged. </w:t>
      </w:r>
      <w:r w:rsidRPr="009408F5">
        <w:rPr>
          <w:rStyle w:val="Emphasis"/>
        </w:rPr>
        <w:t>More materials-</w:t>
      </w:r>
      <w:r w:rsidRPr="009408F5">
        <w:rPr>
          <w:rStyle w:val="Emphasis"/>
          <w:highlight w:val="green"/>
        </w:rPr>
        <w:t>efficient technologies</w:t>
      </w:r>
      <w:r w:rsidRPr="009408F5">
        <w:rPr>
          <w:rStyle w:val="Emphasis"/>
        </w:rPr>
        <w:t xml:space="preserve"> </w:t>
      </w:r>
      <w:r w:rsidRPr="009408F5">
        <w:rPr>
          <w:rStyle w:val="Emphasis"/>
          <w:highlight w:val="green"/>
        </w:rPr>
        <w:t>can</w:t>
      </w:r>
      <w:r w:rsidRPr="009408F5">
        <w:rPr>
          <w:rStyle w:val="Emphasis"/>
        </w:rPr>
        <w:t xml:space="preserve"> be used to </w:t>
      </w:r>
      <w:r w:rsidRPr="009408F5">
        <w:rPr>
          <w:rStyle w:val="Emphasis"/>
          <w:highlight w:val="green"/>
        </w:rPr>
        <w:t>destroy nature more efficiently</w:t>
      </w:r>
      <w:r w:rsidRPr="009408F5">
        <w:rPr>
          <w:rStyle w:val="Emphasis"/>
        </w:rPr>
        <w:t>, especially where there is no deeper recognition of limits or of our dependency on healthy ecological systems</w:t>
      </w:r>
      <w:r w:rsidRPr="009408F5">
        <w:rPr>
          <w:sz w:val="16"/>
        </w:rPr>
        <w:t xml:space="preserve">. It can meet human needs with less, it is true, but it is not human need the rationalist economy deals with but effective market demand, which can always be increased. Greater materials efficiency, as </w:t>
      </w:r>
      <w:r w:rsidRPr="009408F5">
        <w:rPr>
          <w:rStyle w:val="StyleUnderline"/>
        </w:rPr>
        <w:t xml:space="preserve">a </w:t>
      </w:r>
      <w:r w:rsidRPr="009408F5">
        <w:rPr>
          <w:rStyle w:val="StyleUnderline"/>
          <w:highlight w:val="green"/>
        </w:rPr>
        <w:t>technical fix</w:t>
      </w:r>
      <w:r w:rsidRPr="009408F5">
        <w:rPr>
          <w:rStyle w:val="StyleUnderline"/>
        </w:rPr>
        <w:t>,</w:t>
      </w:r>
      <w:r w:rsidRPr="009408F5">
        <w:rPr>
          <w:sz w:val="16"/>
        </w:rPr>
        <w:t xml:space="preserve"> </w:t>
      </w:r>
      <w:r w:rsidRPr="009408F5">
        <w:rPr>
          <w:rStyle w:val="StyleUnderline"/>
          <w:highlight w:val="green"/>
        </w:rPr>
        <w:t>can stretch ecological limits</w:t>
      </w:r>
      <w:r w:rsidRPr="009408F5">
        <w:rPr>
          <w:sz w:val="16"/>
          <w:highlight w:val="green"/>
        </w:rPr>
        <w:t xml:space="preserve">, </w:t>
      </w:r>
      <w:r w:rsidRPr="009408F5">
        <w:rPr>
          <w:rStyle w:val="StyleUnderline"/>
          <w:highlight w:val="green"/>
        </w:rPr>
        <w:t>but it is not a substitute for the cultural process</w:t>
      </w:r>
      <w:r w:rsidRPr="009408F5">
        <w:rPr>
          <w:rStyle w:val="StyleUnderline"/>
        </w:rPr>
        <w:t xml:space="preserve"> of recognising those limits, nor will it necessarily contribute to that process</w:t>
      </w:r>
      <w:r w:rsidRPr="009408F5">
        <w:rPr>
          <w:sz w:val="16"/>
        </w:rPr>
        <w:t xml:space="preserve">. ‘Natural capitalism’ will deliver some useful innovations, but what ratiogenic monsters, Frankenstein species and other negative innovations will also be created through the system’s relentless drive to substitute speed and spatial expansion for reproduction time (as Teresa Brennan has so brilliantly explained),5 and to replace naturally occurring entities by rationally engineered substitutes that are designed as market ‘equivalents’ but that have non-equivalent ecologically disruptive properties that do not register in the economic system? </w:t>
      </w:r>
      <w:r w:rsidRPr="009408F5">
        <w:rPr>
          <w:rStyle w:val="StyleUnderline"/>
          <w:highlight w:val="green"/>
        </w:rPr>
        <w:t>In</w:t>
      </w:r>
      <w:r w:rsidRPr="009408F5">
        <w:rPr>
          <w:rStyle w:val="StyleUnderline"/>
        </w:rPr>
        <w:t xml:space="preserve"> </w:t>
      </w:r>
      <w:r w:rsidRPr="009408F5">
        <w:rPr>
          <w:rStyle w:val="StyleUnderline"/>
          <w:highlight w:val="green"/>
        </w:rPr>
        <w:t>an alternative version</w:t>
      </w:r>
      <w:r w:rsidRPr="009408F5">
        <w:rPr>
          <w:rStyle w:val="StyleUnderline"/>
        </w:rPr>
        <w:t xml:space="preserve"> of the techno-optimist fantasy</w:t>
      </w:r>
      <w:r w:rsidRPr="009408F5">
        <w:rPr>
          <w:sz w:val="16"/>
        </w:rPr>
        <w:t xml:space="preserve"> more favourable to state intervention, </w:t>
      </w:r>
      <w:r w:rsidRPr="009408F5">
        <w:rPr>
          <w:rStyle w:val="StyleUnderline"/>
        </w:rPr>
        <w:t>it is administrative reason that will rescue us.</w:t>
      </w:r>
      <w:r w:rsidRPr="009408F5">
        <w:rPr>
          <w:sz w:val="16"/>
        </w:rPr>
        <w:t xml:space="preserve"> A benign covey of </w:t>
      </w:r>
      <w:r w:rsidRPr="009408F5">
        <w:rPr>
          <w:rStyle w:val="StyleUnderline"/>
          <w:highlight w:val="green"/>
        </w:rPr>
        <w:t>neutral</w:t>
      </w:r>
      <w:r w:rsidRPr="009408F5">
        <w:rPr>
          <w:rStyle w:val="StyleUnderline"/>
        </w:rPr>
        <w:t xml:space="preserve"> policy makers and economic </w:t>
      </w:r>
      <w:r w:rsidRPr="009408F5">
        <w:rPr>
          <w:rStyle w:val="StyleUnderline"/>
          <w:highlight w:val="green"/>
        </w:rPr>
        <w:t>experts</w:t>
      </w:r>
      <w:r w:rsidRPr="009408F5">
        <w:rPr>
          <w:rStyle w:val="StyleUnderline"/>
        </w:rPr>
        <w:t xml:space="preserve"> </w:t>
      </w:r>
      <w:r w:rsidRPr="009408F5">
        <w:rPr>
          <w:rStyle w:val="StyleUnderline"/>
          <w:highlight w:val="green"/>
        </w:rPr>
        <w:t>will manipulate ‘economic instruments’</w:t>
      </w:r>
      <w:r w:rsidRPr="009408F5">
        <w:rPr>
          <w:sz w:val="16"/>
        </w:rPr>
        <w:t xml:space="preserve"> in the interests of our long-term survival, easing capitalism gently into a dematerialisation act through regulations and ‘best practice’ standards, </w:t>
      </w:r>
      <w:r w:rsidRPr="009408F5">
        <w:rPr>
          <w:rStyle w:val="StyleUnderline"/>
        </w:rPr>
        <w:t>while a passive, consenting citizenry waits patiently for this rational economic nobility to save the day</w:t>
      </w:r>
      <w:r w:rsidRPr="009408F5">
        <w:rPr>
          <w:sz w:val="16"/>
        </w:rPr>
        <w:t xml:space="preserve">.6 Poll results showing strong and continuing public concern about the environment are cited to allay any fears about the potentially undemocratic character of this kind of solution. </w:t>
      </w:r>
      <w:r w:rsidRPr="009408F5">
        <w:rPr>
          <w:rStyle w:val="StyleUnderline"/>
          <w:highlight w:val="green"/>
        </w:rPr>
        <w:t>The same elite</w:t>
      </w:r>
      <w:r w:rsidRPr="009408F5">
        <w:rPr>
          <w:rStyle w:val="StyleUnderline"/>
        </w:rPr>
        <w:t xml:space="preserve"> culture and developmentalist </w:t>
      </w:r>
      <w:r w:rsidRPr="009408F5">
        <w:rPr>
          <w:rStyle w:val="StyleUnderline"/>
          <w:highlight w:val="green"/>
        </w:rPr>
        <w:t>rationality</w:t>
      </w:r>
      <w:r w:rsidRPr="009408F5">
        <w:rPr>
          <w:rStyle w:val="StyleUnderline"/>
        </w:rPr>
        <w:t xml:space="preserve"> that </w:t>
      </w:r>
      <w:r w:rsidRPr="009408F5">
        <w:rPr>
          <w:rStyle w:val="StyleUnderline"/>
          <w:highlight w:val="green"/>
        </w:rPr>
        <w:t>led us into the mess</w:t>
      </w:r>
      <w:r w:rsidRPr="009408F5">
        <w:rPr>
          <w:rStyle w:val="StyleUnderline"/>
        </w:rPr>
        <w:t>,</w:t>
      </w:r>
      <w:r w:rsidRPr="009408F5">
        <w:rPr>
          <w:sz w:val="16"/>
        </w:rPr>
        <w:t xml:space="preserve"> it is assumed, will lead us right out again, without the need for any other substantial change. As in the imaginatively limited kind of science fiction that depicts a depressingly familiar range of social relationships in highly unfamiliar planetary settings, nothing outside technology itself is really envisaged as changing. </w:t>
      </w:r>
      <w:r w:rsidRPr="009408F5">
        <w:rPr>
          <w:rStyle w:val="StyleUnderline"/>
        </w:rPr>
        <w:t xml:space="preserve">The assumption that the political will can come out of nowhere to establish ecologically benign technology regimes by administrative fiat fails to consider that technology in the context of its larger culture, or to ask the key question: in what political and social circumstances could such solutions be stable and effective? </w:t>
      </w:r>
      <w:r w:rsidRPr="009408F5">
        <w:rPr>
          <w:sz w:val="16"/>
        </w:rPr>
        <w:t xml:space="preserve">7 </w:t>
      </w:r>
      <w:r w:rsidRPr="005843CD">
        <w:rPr>
          <w:rStyle w:val="Emphasis"/>
          <w:highlight w:val="green"/>
        </w:rPr>
        <w:t xml:space="preserve">Technofix solutions </w:t>
      </w:r>
      <w:r w:rsidRPr="009408F5">
        <w:rPr>
          <w:rStyle w:val="Emphasis"/>
          <w:highlight w:val="green"/>
        </w:rPr>
        <w:t>make no attempt to rethink</w:t>
      </w:r>
      <w:r w:rsidRPr="009408F5">
        <w:rPr>
          <w:rStyle w:val="Emphasis"/>
        </w:rPr>
        <w:t xml:space="preserve"> human </w:t>
      </w:r>
      <w:r w:rsidRPr="009408F5">
        <w:rPr>
          <w:rStyle w:val="Emphasis"/>
          <w:highlight w:val="green"/>
        </w:rPr>
        <w:t>culture</w:t>
      </w:r>
      <w:r w:rsidRPr="009408F5">
        <w:rPr>
          <w:rStyle w:val="Emphasis"/>
        </w:rPr>
        <w:t xml:space="preserve">, dominant </w:t>
      </w:r>
      <w:r w:rsidRPr="009408F5">
        <w:rPr>
          <w:rStyle w:val="Emphasis"/>
          <w:highlight w:val="green"/>
        </w:rPr>
        <w:t>lifestyles</w:t>
      </w:r>
      <w:r w:rsidRPr="009408F5">
        <w:rPr>
          <w:rStyle w:val="Emphasis"/>
        </w:rPr>
        <w:t xml:space="preserve"> and demands on nature, indeed </w:t>
      </w:r>
      <w:r w:rsidRPr="009408F5">
        <w:rPr>
          <w:rStyle w:val="Emphasis"/>
          <w:highlight w:val="green"/>
        </w:rPr>
        <w:t>they</w:t>
      </w:r>
      <w:r w:rsidRPr="009408F5">
        <w:rPr>
          <w:rStyle w:val="Emphasis"/>
        </w:rPr>
        <w:t xml:space="preserve"> tend to </w:t>
      </w:r>
      <w:r w:rsidRPr="009408F5">
        <w:rPr>
          <w:rStyle w:val="Emphasis"/>
          <w:highlight w:val="green"/>
        </w:rPr>
        <w:t>assume</w:t>
      </w:r>
      <w:r w:rsidRPr="009408F5">
        <w:rPr>
          <w:rStyle w:val="Emphasis"/>
        </w:rPr>
        <w:t xml:space="preserve"> that </w:t>
      </w:r>
      <w:r w:rsidRPr="009408F5">
        <w:rPr>
          <w:rStyle w:val="Emphasis"/>
          <w:highlight w:val="green"/>
        </w:rPr>
        <w:t>these are unchangeable</w:t>
      </w:r>
      <w:r w:rsidRPr="009408F5">
        <w:rPr>
          <w:rStyle w:val="Emphasis"/>
        </w:rPr>
        <w:t>.</w:t>
      </w:r>
      <w:r w:rsidRPr="009408F5">
        <w:rPr>
          <w:sz w:val="16"/>
        </w:rPr>
        <w:t xml:space="preserve"> They aim rather to meet these demands more efficiently through smarter technology, deliberately </w:t>
      </w:r>
      <w:r w:rsidRPr="009408F5">
        <w:rPr>
          <w:rStyle w:val="StyleUnderline"/>
        </w:rPr>
        <w:t>bracketing political and cultural reflection and admissions of failure</w:t>
      </w:r>
      <w:r w:rsidRPr="009408F5">
        <w:rPr>
          <w:sz w:val="16"/>
        </w:rPr>
        <w:t xml:space="preserve">8. But </w:t>
      </w:r>
      <w:r w:rsidRPr="009408F5">
        <w:rPr>
          <w:rStyle w:val="StyleUnderline"/>
        </w:rPr>
        <w:t>we did not just stumble by some freak technological accident into the ecological mess we have made,</w:t>
      </w:r>
      <w:r w:rsidRPr="009408F5">
        <w:rPr>
          <w:sz w:val="16"/>
        </w:rPr>
        <w:t xml:space="preserve"> and </w:t>
      </w:r>
      <w:r w:rsidRPr="009408F5">
        <w:rPr>
          <w:rStyle w:val="StyleUnderline"/>
        </w:rPr>
        <w:t xml:space="preserve">it will take more than a few bright boys and better toys to get us out of it. </w:t>
      </w:r>
      <w:r w:rsidRPr="009408F5">
        <w:rPr>
          <w:sz w:val="16"/>
        </w:rPr>
        <w:t xml:space="preserve">Our current debacle is the fruit of a human- and reason-centred culture that is at least a couple of millennia old, whose contrived blindness to ecological relationships is the fundamental condition underlying our destructive and insensitive technology and behaviour. </w:t>
      </w:r>
      <w:r w:rsidRPr="009408F5">
        <w:rPr>
          <w:rStyle w:val="Emphasis"/>
        </w:rPr>
        <w:t xml:space="preserve">To counter these factors, </w:t>
      </w:r>
      <w:r w:rsidRPr="009408F5">
        <w:rPr>
          <w:rStyle w:val="Emphasis"/>
          <w:highlight w:val="green"/>
        </w:rPr>
        <w:t>we need</w:t>
      </w:r>
      <w:r w:rsidRPr="009408F5">
        <w:rPr>
          <w:rStyle w:val="Emphasis"/>
        </w:rPr>
        <w:t xml:space="preserve"> a deep and comprehensive </w:t>
      </w:r>
      <w:r w:rsidRPr="009408F5">
        <w:rPr>
          <w:rStyle w:val="Emphasis"/>
          <w:highlight w:val="green"/>
        </w:rPr>
        <w:t>restructuring</w:t>
      </w:r>
      <w:r w:rsidRPr="009408F5">
        <w:rPr>
          <w:rStyle w:val="Emphasis"/>
        </w:rPr>
        <w:t xml:space="preserve"> </w:t>
      </w:r>
      <w:r w:rsidRPr="009408F5">
        <w:rPr>
          <w:rStyle w:val="Emphasis"/>
          <w:highlight w:val="green"/>
        </w:rPr>
        <w:t>of culture that rethinks</w:t>
      </w:r>
      <w:r w:rsidRPr="009408F5">
        <w:rPr>
          <w:rStyle w:val="Emphasis"/>
        </w:rPr>
        <w:t xml:space="preserve"> and reworks </w:t>
      </w:r>
      <w:r w:rsidRPr="009408F5">
        <w:rPr>
          <w:rStyle w:val="Emphasis"/>
          <w:highlight w:val="green"/>
        </w:rPr>
        <w:t>human locations and relations to nature</w:t>
      </w:r>
      <w:r w:rsidRPr="009408F5">
        <w:rPr>
          <w:rStyle w:val="Emphasis"/>
        </w:rPr>
        <w:t xml:space="preserve"> all the way down. Reason can certainly play a role in this rethinking, but it must be a fully self-critical form of reason that does not flinch from examining its own role in the crisis.</w:t>
      </w:r>
    </w:p>
    <w:p w14:paraId="187E142F" w14:textId="4BD72B3B" w:rsidR="00E212A1" w:rsidRDefault="00345109" w:rsidP="00E212A1">
      <w:pPr>
        <w:pStyle w:val="Heading3"/>
        <w:rPr>
          <w:rFonts w:eastAsia="Times New Roman"/>
        </w:rPr>
      </w:pPr>
      <w:r>
        <w:rPr>
          <w:rFonts w:eastAsia="Times New Roman"/>
        </w:rPr>
        <w:t xml:space="preserve">2NC </w:t>
      </w:r>
      <w:r w:rsidR="007606CF">
        <w:rPr>
          <w:rFonts w:eastAsia="Times New Roman"/>
        </w:rPr>
        <w:t>– Framework</w:t>
      </w:r>
    </w:p>
    <w:p w14:paraId="55F51F67" w14:textId="77777777" w:rsidR="00024219" w:rsidRPr="009408F5" w:rsidRDefault="00024219" w:rsidP="00024219">
      <w:pPr>
        <w:pStyle w:val="Heading4"/>
        <w:rPr>
          <w:rFonts w:cs="Calibri"/>
        </w:rPr>
      </w:pPr>
      <w:r w:rsidRPr="009408F5">
        <w:rPr>
          <w:rFonts w:cs="Calibri"/>
        </w:rPr>
        <w:t>The K is prior - re-understanding our values and relation to the environment develops an environmental culture that challenges the dominant narrative of human rationalism</w:t>
      </w:r>
    </w:p>
    <w:p w14:paraId="37C29AF2" w14:textId="77777777" w:rsidR="00024219" w:rsidRPr="009408F5" w:rsidRDefault="00024219" w:rsidP="00024219">
      <w:r w:rsidRPr="009408F5">
        <w:rPr>
          <w:rStyle w:val="Style13ptBold"/>
        </w:rPr>
        <w:t>Plumwood, 2001</w:t>
      </w:r>
      <w:r w:rsidRPr="009408F5">
        <w:t xml:space="preserve"> (Val Plumwood. “Environmental Culture - The Ecological Crisis of Reason”, pg. 3-5, Routledge, December 20 2001, ISBN 9780415178785 \\ethan.jxtai)</w:t>
      </w:r>
    </w:p>
    <w:p w14:paraId="3FBEF84D" w14:textId="77777777" w:rsidR="00024219" w:rsidRPr="009408F5" w:rsidRDefault="00024219" w:rsidP="00024219">
      <w:pPr>
        <w:rPr>
          <w:rStyle w:val="Emphasis"/>
        </w:rPr>
      </w:pPr>
      <w:r w:rsidRPr="009408F5">
        <w:rPr>
          <w:sz w:val="16"/>
        </w:rPr>
        <w:t xml:space="preserve">Environmental culture and the crisis of reason </w:t>
      </w:r>
      <w:r w:rsidRPr="009408F5">
        <w:rPr>
          <w:rStyle w:val="StyleUnderline"/>
        </w:rPr>
        <w:t>The deterioration of the global ecological context of human life demands from our species a clear and adequate response</w:t>
      </w:r>
      <w:r w:rsidRPr="009408F5">
        <w:rPr>
          <w:sz w:val="16"/>
        </w:rPr>
        <w:t xml:space="preserve">, but we are seemingly immobilised, even though it is clear that at the technological level we already have the means to accomplish the changes needed to live sustainably on and with the earth. So </w:t>
      </w:r>
      <w:r w:rsidRPr="009408F5">
        <w:rPr>
          <w:rStyle w:val="StyleUnderline"/>
        </w:rPr>
        <w:t xml:space="preserve">the problem is </w:t>
      </w:r>
      <w:r w:rsidRPr="009408F5">
        <w:rPr>
          <w:sz w:val="16"/>
        </w:rPr>
        <w:t xml:space="preserve">not primarily about more knowledge or technology; it is about </w:t>
      </w:r>
      <w:r w:rsidRPr="009408F5">
        <w:rPr>
          <w:rStyle w:val="StyleUnderline"/>
        </w:rPr>
        <w:t xml:space="preserve">developing </w:t>
      </w:r>
      <w:r w:rsidRPr="009408F5">
        <w:rPr>
          <w:rStyle w:val="StyleUnderline"/>
          <w:highlight w:val="green"/>
        </w:rPr>
        <w:t>an environmental culture that values</w:t>
      </w:r>
      <w:r w:rsidRPr="009408F5">
        <w:rPr>
          <w:rStyle w:val="StyleUnderline"/>
        </w:rPr>
        <w:t xml:space="preserve"> and fully acknowledges </w:t>
      </w:r>
      <w:r w:rsidRPr="009408F5">
        <w:rPr>
          <w:rStyle w:val="StyleUnderline"/>
          <w:highlight w:val="green"/>
        </w:rPr>
        <w:t>the non-human sphere</w:t>
      </w:r>
      <w:r w:rsidRPr="009408F5">
        <w:rPr>
          <w:rStyle w:val="StyleUnderline"/>
        </w:rPr>
        <w:t xml:space="preserve"> and our dependency on it, and is able to </w:t>
      </w:r>
      <w:r w:rsidRPr="009408F5">
        <w:rPr>
          <w:rStyle w:val="StyleUnderline"/>
          <w:highlight w:val="green"/>
        </w:rPr>
        <w:t>make good decisions about how we live and impact</w:t>
      </w:r>
      <w:r w:rsidRPr="009408F5">
        <w:rPr>
          <w:rStyle w:val="StyleUnderline"/>
        </w:rPr>
        <w:t xml:space="preserve"> on </w:t>
      </w:r>
      <w:r w:rsidRPr="009408F5">
        <w:rPr>
          <w:rStyle w:val="StyleUnderline"/>
          <w:highlight w:val="green"/>
        </w:rPr>
        <w:t>the</w:t>
      </w:r>
      <w:r w:rsidRPr="009408F5">
        <w:rPr>
          <w:rStyle w:val="StyleUnderline"/>
        </w:rPr>
        <w:t xml:space="preserve"> non-human </w:t>
      </w:r>
      <w:r w:rsidRPr="009408F5">
        <w:rPr>
          <w:rStyle w:val="StyleUnderline"/>
          <w:highlight w:val="green"/>
        </w:rPr>
        <w:t>world</w:t>
      </w:r>
      <w:r w:rsidRPr="009408F5">
        <w:rPr>
          <w:sz w:val="16"/>
          <w:highlight w:val="green"/>
        </w:rPr>
        <w:t>.</w:t>
      </w:r>
      <w:r w:rsidRPr="009408F5">
        <w:rPr>
          <w:sz w:val="16"/>
        </w:rPr>
        <w:t xml:space="preserve"> For the dominant global cultures of the west, the response to the crisis must either be about democratic cultural change of this kind or it must be about top-down solutions imposed on a supposedly recalcitrant citizenry, as in the extreme example of the Eco- Republic I discuss in Chapter 3. I use </w:t>
      </w:r>
      <w:r w:rsidRPr="009408F5">
        <w:rPr>
          <w:rStyle w:val="StyleUnderline"/>
        </w:rPr>
        <w:t>the term ‘cultural’</w:t>
      </w:r>
      <w:r w:rsidRPr="009408F5">
        <w:rPr>
          <w:sz w:val="16"/>
        </w:rPr>
        <w:t xml:space="preserve"> here in several ways; first to </w:t>
      </w:r>
      <w:r w:rsidRPr="009408F5">
        <w:rPr>
          <w:rStyle w:val="StyleUnderline"/>
        </w:rPr>
        <w:t>recognise</w:t>
      </w:r>
      <w:r w:rsidRPr="009408F5">
        <w:rPr>
          <w:sz w:val="16"/>
        </w:rPr>
        <w:t xml:space="preserve"> some </w:t>
      </w:r>
      <w:r w:rsidRPr="009408F5">
        <w:rPr>
          <w:rStyle w:val="StyleUnderline"/>
        </w:rPr>
        <w:t>multiplicity in</w:t>
      </w:r>
      <w:r w:rsidRPr="009408F5">
        <w:rPr>
          <w:sz w:val="16"/>
        </w:rPr>
        <w:t xml:space="preserve"> standpoints, </w:t>
      </w:r>
      <w:r w:rsidRPr="009408F5">
        <w:rPr>
          <w:rStyle w:val="StyleUnderline"/>
        </w:rPr>
        <w:t>situations and responses</w:t>
      </w:r>
      <w:r w:rsidRPr="009408F5">
        <w:rPr>
          <w:sz w:val="16"/>
        </w:rPr>
        <w:t xml:space="preserve">, </w:t>
      </w:r>
      <w:r w:rsidRPr="009408F5">
        <w:rPr>
          <w:rStyle w:val="StyleUnderline"/>
        </w:rPr>
        <w:t>and</w:t>
      </w:r>
      <w:r w:rsidRPr="009408F5">
        <w:rPr>
          <w:sz w:val="16"/>
        </w:rPr>
        <w:t xml:space="preserve"> second, to </w:t>
      </w:r>
      <w:r w:rsidRPr="009408F5">
        <w:rPr>
          <w:rStyle w:val="StyleUnderline"/>
        </w:rPr>
        <w:t>mark a contrast with the fantasies of top-down strategies for ecological survival that seem to tempt many scientists and even some citizen environment groups</w:t>
      </w:r>
      <w:r w:rsidRPr="009408F5">
        <w:rPr>
          <w:sz w:val="16"/>
        </w:rPr>
        <w:t xml:space="preserve">. Since, as I argue in Chapter 3, such eco-authoritarian strategies are doomed over the longer term, (genuinely) </w:t>
      </w:r>
      <w:r w:rsidRPr="009408F5">
        <w:rPr>
          <w:rStyle w:val="StyleUnderline"/>
        </w:rPr>
        <w:t>democratic cultural change strategies are our best hope</w:t>
      </w:r>
      <w:r w:rsidRPr="009408F5">
        <w:rPr>
          <w:sz w:val="16"/>
        </w:rPr>
        <w:t xml:space="preserve">. </w:t>
      </w:r>
      <w:r w:rsidRPr="009408F5">
        <w:rPr>
          <w:rStyle w:val="StyleUnderline"/>
        </w:rPr>
        <w:t>The focus on culture</w:t>
      </w:r>
      <w:r w:rsidRPr="009408F5">
        <w:rPr>
          <w:sz w:val="16"/>
        </w:rPr>
        <w:t xml:space="preserve"> marks a contrast with the kind of reverse ecological analysis, often originating in reductionist population biology, that reads the reductionism it adopts towards nonhuman species back into the human context and discounts the vital role of cultural difference, and by implication, projects of cultural and social change that can help us acknowledge our ecological embeddedness. It also marks a </w:t>
      </w:r>
      <w:r w:rsidRPr="009408F5">
        <w:rPr>
          <w:rStyle w:val="StyleUnderline"/>
        </w:rPr>
        <w:t>contrast with economic reductionist</w:t>
      </w:r>
      <w:r w:rsidRPr="009408F5">
        <w:rPr>
          <w:sz w:val="16"/>
        </w:rPr>
        <w:t xml:space="preserve"> or determinist </w:t>
      </w:r>
      <w:r w:rsidRPr="009408F5">
        <w:rPr>
          <w:rStyle w:val="StyleUnderline"/>
        </w:rPr>
        <w:t>ways</w:t>
      </w:r>
      <w:r w:rsidRPr="009408F5">
        <w:rPr>
          <w:sz w:val="16"/>
        </w:rPr>
        <w:t xml:space="preserve"> of addressing ecological issues, </w:t>
      </w:r>
      <w:r w:rsidRPr="009408F5">
        <w:rPr>
          <w:rStyle w:val="StyleUnderline"/>
        </w:rPr>
        <w:t>common both to Marxism and neo-liberalism</w:t>
      </w:r>
      <w:r w:rsidRPr="009408F5">
        <w:rPr>
          <w:sz w:val="16"/>
        </w:rPr>
        <w:t xml:space="preserve">, </w:t>
      </w:r>
      <w:r w:rsidRPr="009408F5">
        <w:rPr>
          <w:rStyle w:val="StyleUnderline"/>
        </w:rPr>
        <w:t>that focus</w:t>
      </w:r>
      <w:r w:rsidRPr="009408F5">
        <w:rPr>
          <w:sz w:val="16"/>
        </w:rPr>
        <w:t xml:space="preserve"> on explanatory and change strategies exclusively or </w:t>
      </w:r>
      <w:r w:rsidRPr="009408F5">
        <w:rPr>
          <w:rStyle w:val="StyleUnderline"/>
        </w:rPr>
        <w:t>excessively in the economic field.</w:t>
      </w:r>
      <w:r w:rsidRPr="009408F5">
        <w:rPr>
          <w:sz w:val="16"/>
        </w:rPr>
        <w:t xml:space="preserve"> The distortions that have produced the crisis appear across a wide range of areas in the dominant culture and require correspondingly broad projects of change. I use the term ‘culture’ as a way to focus on how deep, wide and multi-levelled the cultural challenge must be to the systems that relate us both materially and in terms of attitude and ideology to the ecological world we all-too-unwittingly inhabit. In its fullest meaning, </w:t>
      </w:r>
      <w:r w:rsidRPr="009408F5">
        <w:rPr>
          <w:rStyle w:val="Emphasis"/>
        </w:rPr>
        <w:t xml:space="preserve">developing environmental culture </w:t>
      </w:r>
      <w:r w:rsidRPr="009408F5">
        <w:rPr>
          <w:rStyle w:val="Emphasis"/>
          <w:highlight w:val="green"/>
        </w:rPr>
        <w:t>involves a</w:t>
      </w:r>
      <w:r w:rsidRPr="009408F5">
        <w:rPr>
          <w:rStyle w:val="Emphasis"/>
        </w:rPr>
        <w:t xml:space="preserve"> systematic </w:t>
      </w:r>
      <w:r w:rsidRPr="009408F5">
        <w:rPr>
          <w:rStyle w:val="Emphasis"/>
          <w:highlight w:val="green"/>
        </w:rPr>
        <w:t>resolution of</w:t>
      </w:r>
      <w:r w:rsidRPr="009408F5">
        <w:rPr>
          <w:rStyle w:val="Emphasis"/>
        </w:rPr>
        <w:t xml:space="preserve"> the nature/culture and reason/nature du</w:t>
      </w:r>
      <w:r w:rsidRPr="009408F5">
        <w:rPr>
          <w:rStyle w:val="Emphasis"/>
          <w:highlight w:val="green"/>
        </w:rPr>
        <w:t>alisms that split mind from body, reason from emotion</w:t>
      </w:r>
      <w:r w:rsidRPr="009408F5">
        <w:rPr>
          <w:rStyle w:val="Emphasis"/>
        </w:rPr>
        <w:t>, across their many domains of cultural influence</w:t>
      </w:r>
      <w:r w:rsidRPr="009408F5">
        <w:rPr>
          <w:sz w:val="16"/>
        </w:rPr>
        <w:t xml:space="preserve">. </w:t>
      </w:r>
      <w:r w:rsidRPr="009408F5">
        <w:rPr>
          <w:rStyle w:val="StyleUnderline"/>
        </w:rPr>
        <w:t>The ecological crisis</w:t>
      </w:r>
      <w:r w:rsidRPr="009408F5">
        <w:rPr>
          <w:sz w:val="16"/>
        </w:rPr>
        <w:t xml:space="preserve"> requires from us a new kind of culture because a </w:t>
      </w:r>
      <w:r w:rsidRPr="009408F5">
        <w:rPr>
          <w:rStyle w:val="StyleUnderline"/>
        </w:rPr>
        <w:t xml:space="preserve">major factor in its development has been </w:t>
      </w:r>
      <w:r w:rsidRPr="009408F5">
        <w:rPr>
          <w:rStyle w:val="StyleUnderline"/>
          <w:highlight w:val="green"/>
        </w:rPr>
        <w:t>the rationalist culture and</w:t>
      </w:r>
      <w:r w:rsidRPr="009408F5">
        <w:rPr>
          <w:rStyle w:val="StyleUnderline"/>
        </w:rPr>
        <w:t xml:space="preserve"> the associated </w:t>
      </w:r>
      <w:r w:rsidRPr="009408F5">
        <w:rPr>
          <w:rStyle w:val="StyleUnderline"/>
          <w:highlight w:val="green"/>
        </w:rPr>
        <w:t>human/nature dualism</w:t>
      </w:r>
      <w:r w:rsidRPr="009408F5">
        <w:rPr>
          <w:rStyle w:val="StyleUnderline"/>
        </w:rPr>
        <w:t xml:space="preserve"> characteristic of the west.</w:t>
      </w:r>
      <w:r w:rsidRPr="009408F5">
        <w:rPr>
          <w:sz w:val="16"/>
        </w:rPr>
        <w:t xml:space="preserve"> </w:t>
      </w:r>
      <w:r w:rsidRPr="009408F5">
        <w:rPr>
          <w:rStyle w:val="StyleUnderline"/>
        </w:rPr>
        <w:t>Human/nature dualism,</w:t>
      </w:r>
      <w:r w:rsidRPr="009408F5">
        <w:rPr>
          <w:sz w:val="16"/>
        </w:rPr>
        <w:t xml:space="preserve"> as I argued in Feminism and the Mastery of Nature, is a system of ideas that takes a radically separated reason to be the essential characteristic of humans and situates human life outside and above an inferiorised and manipulable nature. </w:t>
      </w:r>
      <w:r w:rsidRPr="009408F5">
        <w:rPr>
          <w:rStyle w:val="StyleUnderline"/>
        </w:rPr>
        <w:t xml:space="preserve">Rationalism and human/nature dualism are linked through the narrative which </w:t>
      </w:r>
      <w:r w:rsidRPr="009408F5">
        <w:rPr>
          <w:rStyle w:val="StyleUnderline"/>
          <w:highlight w:val="green"/>
        </w:rPr>
        <w:t>maps the supremacy of reason onto human supremacy</w:t>
      </w:r>
      <w:r w:rsidRPr="009408F5">
        <w:rPr>
          <w:rStyle w:val="StyleUnderline"/>
        </w:rPr>
        <w:t xml:space="preserve"> via the identification of humanity with active mind and reason and of non-humans with passive, tradeable bodies</w:t>
      </w:r>
      <w:r w:rsidRPr="009408F5">
        <w:rPr>
          <w:sz w:val="16"/>
        </w:rPr>
        <w:t xml:space="preserve">. We should not mistake </w:t>
      </w:r>
      <w:r w:rsidRPr="009408F5">
        <w:rPr>
          <w:rStyle w:val="Emphasis"/>
        </w:rPr>
        <w:t>rationalism</w:t>
      </w:r>
      <w:r w:rsidRPr="009408F5">
        <w:rPr>
          <w:sz w:val="16"/>
        </w:rPr>
        <w:t xml:space="preserve"> for reason – rather it </w:t>
      </w:r>
      <w:r w:rsidRPr="009408F5">
        <w:rPr>
          <w:rStyle w:val="Emphasis"/>
        </w:rPr>
        <w:t xml:space="preserve">is </w:t>
      </w:r>
      <w:r w:rsidRPr="009408F5">
        <w:rPr>
          <w:rStyle w:val="Emphasis"/>
          <w:highlight w:val="green"/>
        </w:rPr>
        <w:t>a cult of reason</w:t>
      </w:r>
      <w:r w:rsidRPr="009408F5">
        <w:rPr>
          <w:rStyle w:val="Emphasis"/>
        </w:rPr>
        <w:t xml:space="preserve"> that elevates to extreme supremacy a particular narrow form of reason and correspondingly </w:t>
      </w:r>
      <w:r w:rsidRPr="009408F5">
        <w:rPr>
          <w:rStyle w:val="Emphasis"/>
          <w:highlight w:val="green"/>
        </w:rPr>
        <w:t>devalues</w:t>
      </w:r>
      <w:r w:rsidRPr="009408F5">
        <w:rPr>
          <w:rStyle w:val="Emphasis"/>
        </w:rPr>
        <w:t xml:space="preserve"> the contrasted and reduced sphere of </w:t>
      </w:r>
      <w:r w:rsidRPr="009408F5">
        <w:rPr>
          <w:rStyle w:val="Emphasis"/>
          <w:highlight w:val="green"/>
        </w:rPr>
        <w:t>nature</w:t>
      </w:r>
      <w:r w:rsidRPr="009408F5">
        <w:rPr>
          <w:rStyle w:val="Emphasis"/>
        </w:rPr>
        <w:t xml:space="preserve"> and embodiment.</w:t>
      </w:r>
      <w:r w:rsidRPr="009408F5">
        <w:rPr>
          <w:sz w:val="16"/>
        </w:rPr>
        <w:t xml:space="preserve"> Feminist thinker Elizabeth Gross puts her finger on the basic denial mechanism involved in the irrationality of rationalist forms of reason when she writes that </w:t>
      </w:r>
      <w:r w:rsidRPr="009408F5">
        <w:rPr>
          <w:rStyle w:val="StyleUnderline"/>
        </w:rPr>
        <w:t>the crisis of reason ‘is a consequence of the historical privileging of the purely conceptual or mental over the corporeal</w:t>
      </w:r>
      <w:r w:rsidRPr="009408F5">
        <w:rPr>
          <w:sz w:val="16"/>
        </w:rPr>
        <w:t xml:space="preserve">; that is, it is a consequence of </w:t>
      </w:r>
      <w:r w:rsidRPr="009408F5">
        <w:rPr>
          <w:rStyle w:val="StyleUnderline"/>
        </w:rPr>
        <w:t xml:space="preserve">the inability of western knowledges to conceive their own processes of </w:t>
      </w:r>
      <w:r w:rsidRPr="009408F5">
        <w:rPr>
          <w:sz w:val="16"/>
        </w:rPr>
        <w:t xml:space="preserve">(material) </w:t>
      </w:r>
      <w:r w:rsidRPr="009408F5">
        <w:rPr>
          <w:rStyle w:val="StyleUnderline"/>
        </w:rPr>
        <w:t>production</w:t>
      </w:r>
      <w:r w:rsidRPr="009408F5">
        <w:rPr>
          <w:sz w:val="16"/>
        </w:rPr>
        <w:t xml:space="preserve">, processes that simultaneously rely on and disavow the role of the body’.1 The ecological crisis can be thought of as involving a centric and self-enclosed form of reason that simultaneously relies on and disavows its material base, as ‘externality’, and a similar failure of the rationalised world it has made to acknowledge and to adapt itself adequately to its larger ‘body’, the material and ecological support base it draws on in the long-denied counter-sphere of ‘nature’. </w:t>
      </w:r>
      <w:r w:rsidRPr="009408F5">
        <w:rPr>
          <w:rStyle w:val="StyleUnderline"/>
        </w:rPr>
        <w:t xml:space="preserve">Rationalism and human/nature dualism have helped </w:t>
      </w:r>
      <w:r w:rsidRPr="009408F5">
        <w:rPr>
          <w:rStyle w:val="StyleUnderline"/>
          <w:highlight w:val="green"/>
        </w:rPr>
        <w:t>create</w:t>
      </w:r>
      <w:r w:rsidRPr="009408F5">
        <w:rPr>
          <w:rStyle w:val="StyleUnderline"/>
        </w:rPr>
        <w:t xml:space="preserve"> ideals of </w:t>
      </w:r>
      <w:r w:rsidRPr="009408F5">
        <w:rPr>
          <w:rStyle w:val="StyleUnderline"/>
          <w:highlight w:val="green"/>
        </w:rPr>
        <w:t>culture</w:t>
      </w:r>
      <w:r w:rsidRPr="009408F5">
        <w:rPr>
          <w:rStyle w:val="StyleUnderline"/>
        </w:rPr>
        <w:t xml:space="preserve"> and human identity </w:t>
      </w:r>
      <w:r w:rsidRPr="009408F5">
        <w:rPr>
          <w:rStyle w:val="StyleUnderline"/>
          <w:highlight w:val="green"/>
        </w:rPr>
        <w:t>that promote human distance from</w:t>
      </w:r>
      <w:r w:rsidRPr="009408F5">
        <w:rPr>
          <w:rStyle w:val="StyleUnderline"/>
        </w:rPr>
        <w:t xml:space="preserve">, control of and ruthlessness towards the sphere of </w:t>
      </w:r>
      <w:r w:rsidRPr="009408F5">
        <w:rPr>
          <w:rStyle w:val="StyleUnderline"/>
          <w:highlight w:val="green"/>
        </w:rPr>
        <w:t>nature as the Other</w:t>
      </w:r>
      <w:r w:rsidRPr="009408F5">
        <w:rPr>
          <w:rStyle w:val="StyleUnderline"/>
        </w:rPr>
        <w:t>, while minimising non-human claims to the earth and to elements of mind, reason and ethical consideration</w:t>
      </w:r>
      <w:r w:rsidRPr="009408F5">
        <w:rPr>
          <w:sz w:val="16"/>
        </w:rPr>
        <w:t xml:space="preserve">. Its monological logic leads to denials of dependency on the Other in the name of an hyperbolised autonomy, and to relationships that cannot be sustained in real world contexts of radical dependency on the Other. That the Other is an independent being on whom one is dependent is the child’s first and hardest lesson, even before the lesson that the nurturing Other must in turn be nurtured. It is a lesson that some children never properly learn, and neither do some cultures of denial. Rationalist culture has distorted many spheres of human life; its remaking is a major but essential cultural enterprise. </w:t>
      </w:r>
      <w:r w:rsidRPr="009408F5">
        <w:rPr>
          <w:rStyle w:val="StyleUnderline"/>
        </w:rPr>
        <w:t xml:space="preserve">The old reason-centred culture of the west which has </w:t>
      </w:r>
      <w:r w:rsidRPr="009408F5">
        <w:rPr>
          <w:rStyle w:val="StyleUnderline"/>
          <w:highlight w:val="green"/>
        </w:rPr>
        <w:t>allowed the ecological crisis to deepen</w:t>
      </w:r>
      <w:r w:rsidRPr="009408F5">
        <w:rPr>
          <w:rStyle w:val="StyleUnderline"/>
        </w:rPr>
        <w:t xml:space="preserve"> to the current dangerous point may at one time have facilitated the dominant culture’s comparative advantage over and conquest of other more modest and ecologically-adapted cultures on this plane</w:t>
      </w:r>
      <w:r w:rsidRPr="009408F5">
        <w:rPr>
          <w:sz w:val="16"/>
        </w:rPr>
        <w:t xml:space="preserve">t. This is speculation, but what is not speculation is that in an era when we are reaching the biophysical limits of the planet, </w:t>
      </w:r>
      <w:r w:rsidRPr="009408F5">
        <w:rPr>
          <w:rStyle w:val="Emphasis"/>
          <w:highlight w:val="green"/>
        </w:rPr>
        <w:t>this reason-centred culture has become a liability</w:t>
      </w:r>
      <w:r w:rsidRPr="009408F5">
        <w:rPr>
          <w:rStyle w:val="Emphasis"/>
        </w:rPr>
        <w:t xml:space="preserve"> to survival</w:t>
      </w:r>
      <w:r w:rsidRPr="009408F5">
        <w:rPr>
          <w:sz w:val="16"/>
        </w:rPr>
        <w:t xml:space="preserve">. Its ‘success-making’ characteristics, including </w:t>
      </w:r>
      <w:r w:rsidRPr="009408F5">
        <w:rPr>
          <w:rStyle w:val="StyleUnderline"/>
        </w:rPr>
        <w:t>its ruthlessness in dealing with the sphere it counts as ‘nature’, have allowed it to dominate both non-human nature and other peoples and cultures</w:t>
      </w:r>
      <w:r w:rsidRPr="009408F5">
        <w:rPr>
          <w:sz w:val="16"/>
        </w:rPr>
        <w:t xml:space="preserve">. But these characteristics, and the resulting successes in commodifying the world (or producing ‘cargo’), are only too clearly related to our longer-term ecological and ethical failures. </w:t>
      </w:r>
      <w:r w:rsidRPr="009408F5">
        <w:rPr>
          <w:rStyle w:val="StyleUnderline"/>
        </w:rPr>
        <w:t>We must change this culture or face extinction</w:t>
      </w:r>
      <w:r w:rsidRPr="009408F5">
        <w:rPr>
          <w:sz w:val="16"/>
        </w:rPr>
        <w:t xml:space="preserve">. </w:t>
      </w:r>
      <w:r w:rsidRPr="009408F5">
        <w:rPr>
          <w:rStyle w:val="Emphasis"/>
          <w:highlight w:val="green"/>
        </w:rPr>
        <w:t>The</w:t>
      </w:r>
      <w:r w:rsidRPr="009408F5">
        <w:rPr>
          <w:rStyle w:val="Emphasis"/>
        </w:rPr>
        <w:t xml:space="preserve"> ecological </w:t>
      </w:r>
      <w:r w:rsidRPr="009408F5">
        <w:rPr>
          <w:rStyle w:val="Emphasis"/>
          <w:highlight w:val="green"/>
        </w:rPr>
        <w:t>crisis</w:t>
      </w:r>
      <w:r w:rsidRPr="009408F5">
        <w:rPr>
          <w:rStyle w:val="Emphasis"/>
        </w:rPr>
        <w:t xml:space="preserve"> we face</w:t>
      </w:r>
      <w:r w:rsidRPr="009408F5">
        <w:rPr>
          <w:sz w:val="16"/>
        </w:rPr>
        <w:t xml:space="preserve"> then </w:t>
      </w:r>
      <w:r w:rsidRPr="009408F5">
        <w:rPr>
          <w:rStyle w:val="Emphasis"/>
          <w:highlight w:val="green"/>
        </w:rPr>
        <w:t>is</w:t>
      </w:r>
      <w:r w:rsidRPr="009408F5">
        <w:rPr>
          <w:rStyle w:val="StyleUnderline"/>
        </w:rPr>
        <w:t xml:space="preserve"> both a crisis of the dominant culture and a crisis of reason,</w:t>
      </w:r>
      <w:r w:rsidRPr="009408F5">
        <w:rPr>
          <w:sz w:val="16"/>
        </w:rPr>
        <w:t xml:space="preserve"> or rather, </w:t>
      </w:r>
      <w:r w:rsidRPr="009408F5">
        <w:rPr>
          <w:rStyle w:val="Emphasis"/>
          <w:highlight w:val="green"/>
        </w:rPr>
        <w:t>a crisis of</w:t>
      </w:r>
      <w:r w:rsidRPr="009408F5">
        <w:rPr>
          <w:rStyle w:val="Emphasis"/>
        </w:rPr>
        <w:t xml:space="preserve"> the culture of </w:t>
      </w:r>
      <w:r w:rsidRPr="009408F5">
        <w:rPr>
          <w:rStyle w:val="Emphasis"/>
          <w:highlight w:val="green"/>
        </w:rPr>
        <w:t>reason</w:t>
      </w:r>
      <w:r w:rsidRPr="009408F5">
        <w:rPr>
          <w:sz w:val="16"/>
        </w:rPr>
        <w:t xml:space="preserve"> or of what the dominant global culture has made of reason. Some might be tempted to suggest that reason is an experiment on the part of evolution, and that its hubris and inability to acknowledge its own dependency on the ecological order show that reason itself is ultimately a hazard to survival. But we would not need to deliver the sweeping and pessimistic judgement that reason itself is dysfunctional if we recognised reason as plural, and understood its political character as part of its social context. </w:t>
      </w:r>
      <w:r w:rsidRPr="009408F5">
        <w:rPr>
          <w:rStyle w:val="StyleUnderline"/>
        </w:rPr>
        <w:t>It is not reason itself that is the problem</w:t>
      </w:r>
      <w:r w:rsidRPr="009408F5">
        <w:rPr>
          <w:sz w:val="16"/>
        </w:rPr>
        <w:t xml:space="preserve">, I believe, </w:t>
      </w:r>
      <w:r w:rsidRPr="009408F5">
        <w:rPr>
          <w:rStyle w:val="StyleUnderline"/>
        </w:rPr>
        <w:t xml:space="preserve">but rather </w:t>
      </w:r>
      <w:r w:rsidRPr="009408F5">
        <w:rPr>
          <w:rStyle w:val="StyleUnderline"/>
          <w:highlight w:val="green"/>
        </w:rPr>
        <w:t>arrogant and insensitive</w:t>
      </w:r>
      <w:r w:rsidRPr="009408F5">
        <w:rPr>
          <w:rStyle w:val="StyleUnderline"/>
        </w:rPr>
        <w:t xml:space="preserve"> forms of it that have evolved in the framework of </w:t>
      </w:r>
      <w:r w:rsidRPr="009408F5">
        <w:rPr>
          <w:rStyle w:val="StyleUnderline"/>
          <w:highlight w:val="green"/>
        </w:rPr>
        <w:t>rationalism</w:t>
      </w:r>
      <w:r w:rsidRPr="009408F5">
        <w:rPr>
          <w:rStyle w:val="StyleUnderline"/>
        </w:rPr>
        <w:t xml:space="preserve"> </w:t>
      </w:r>
      <w:r w:rsidRPr="009408F5">
        <w:rPr>
          <w:rStyle w:val="StyleUnderline"/>
          <w:highlight w:val="green"/>
        </w:rPr>
        <w:t>and</w:t>
      </w:r>
      <w:r w:rsidRPr="009408F5">
        <w:rPr>
          <w:rStyle w:val="StyleUnderline"/>
        </w:rPr>
        <w:t xml:space="preserve"> its </w:t>
      </w:r>
      <w:r w:rsidRPr="009408F5">
        <w:rPr>
          <w:rStyle w:val="StyleUnderline"/>
          <w:highlight w:val="green"/>
        </w:rPr>
        <w:t>dominant narrative</w:t>
      </w:r>
      <w:r w:rsidRPr="009408F5">
        <w:rPr>
          <w:rStyle w:val="StyleUnderline"/>
        </w:rPr>
        <w:t xml:space="preserve"> of reason’s mastery of the opposing sphere of nature and disengagement from nature’s contaminating elements of emotion, attachment and embodiment</w:t>
      </w:r>
      <w:r w:rsidRPr="009408F5">
        <w:rPr>
          <w:sz w:val="16"/>
        </w:rPr>
        <w:t xml:space="preserve">. Increasingly </w:t>
      </w:r>
      <w:r w:rsidRPr="009408F5">
        <w:rPr>
          <w:rStyle w:val="StyleUnderline"/>
        </w:rPr>
        <w:t>these forms of reason treat the material and ecological world as dispensable.</w:t>
      </w:r>
      <w:r w:rsidRPr="009408F5">
        <w:rPr>
          <w:sz w:val="16"/>
        </w:rPr>
        <w:t xml:space="preserve"> The revision of our concepts of rationality to make them more ecologically aware and accountable is one of the main themes of this book. </w:t>
      </w:r>
      <w:r w:rsidRPr="009408F5">
        <w:rPr>
          <w:rStyle w:val="Emphasis"/>
        </w:rPr>
        <w:t xml:space="preserve">Reason has been made </w:t>
      </w:r>
      <w:r w:rsidRPr="009408F5">
        <w:rPr>
          <w:rStyle w:val="Emphasis"/>
          <w:highlight w:val="green"/>
        </w:rPr>
        <w:t>a vehicle for domination and death</w:t>
      </w:r>
      <w:r w:rsidRPr="009408F5">
        <w:rPr>
          <w:rStyle w:val="Emphasis"/>
        </w:rPr>
        <w:t>; it can and must become a vehicle for liberation and life.</w:t>
      </w:r>
    </w:p>
    <w:p w14:paraId="1C487944" w14:textId="77777777" w:rsidR="00024219" w:rsidRPr="009408F5" w:rsidRDefault="00024219" w:rsidP="00024219"/>
    <w:p w14:paraId="4A028E15" w14:textId="77777777" w:rsidR="00024219" w:rsidRPr="009408F5" w:rsidRDefault="00024219" w:rsidP="00024219">
      <w:pPr>
        <w:pStyle w:val="Heading4"/>
        <w:rPr>
          <w:rFonts w:cs="Calibri"/>
        </w:rPr>
      </w:pPr>
      <w:r w:rsidRPr="009408F5">
        <w:rPr>
          <w:rFonts w:cs="Calibri"/>
        </w:rPr>
        <w:t>Ecofeminist epistemology is a prior question to understanding relations and obligation to nature</w:t>
      </w:r>
    </w:p>
    <w:p w14:paraId="5F119D1C" w14:textId="77777777" w:rsidR="00024219" w:rsidRPr="009408F5" w:rsidRDefault="00024219" w:rsidP="00024219">
      <w:r w:rsidRPr="009408F5">
        <w:rPr>
          <w:rStyle w:val="Style13ptBold"/>
        </w:rPr>
        <w:t>Nhanenge 11</w:t>
      </w:r>
      <w:r w:rsidRPr="009408F5">
        <w:t xml:space="preserve">, Jytte Nhanenge is a Danish citizen who has been working with development in Africa for many years. “Ecofeminism : Towards Integrating the Concerns of Women, Poor People, and Nature into Development”, ProQuest, </w:t>
      </w:r>
      <w:hyperlink r:id="rId7" w:anchor="goto_toc" w:history="1">
        <w:r w:rsidRPr="009408F5">
          <w:rPr>
            <w:rStyle w:val="Hyperlink"/>
          </w:rPr>
          <w:t>https://ebookcentral-proquest-com.proxy.library.georgetown.edu/lib/georgetown/detail.action?docID=1214312&amp;pq-origsite=primo#goto_toc</w:t>
        </w:r>
      </w:hyperlink>
      <w:r w:rsidRPr="009408F5">
        <w:t xml:space="preserve"> //JK</w:t>
      </w:r>
    </w:p>
    <w:p w14:paraId="41C52113" w14:textId="77777777" w:rsidR="00024219" w:rsidRPr="009408F5" w:rsidRDefault="00024219" w:rsidP="00024219">
      <w:pPr>
        <w:rPr>
          <w:rStyle w:val="StyleUnderline"/>
        </w:rPr>
      </w:pPr>
      <w:r w:rsidRPr="009408F5">
        <w:rPr>
          <w:rStyle w:val="StyleUnderline"/>
        </w:rPr>
        <w:t>Ecofeminist Epistemology Is Relevant Knowledge</w:t>
      </w:r>
    </w:p>
    <w:p w14:paraId="4292B0F1" w14:textId="77777777" w:rsidR="00024219" w:rsidRPr="009408F5" w:rsidRDefault="00024219" w:rsidP="00024219">
      <w:pPr>
        <w:rPr>
          <w:sz w:val="14"/>
        </w:rPr>
      </w:pPr>
      <w:r w:rsidRPr="009408F5">
        <w:rPr>
          <w:sz w:val="14"/>
        </w:rPr>
        <w:t xml:space="preserve">Seen in this post-modern light, ecofeminist theory is a rational perspective. It is holistic, based on interdependence between science, society, nature, reason, emotion, facts, and values. </w:t>
      </w:r>
      <w:r w:rsidRPr="009408F5">
        <w:rPr>
          <w:rStyle w:val="StyleUnderline"/>
          <w:highlight w:val="green"/>
        </w:rPr>
        <w:t>Recognition of</w:t>
      </w:r>
      <w:r w:rsidRPr="009408F5">
        <w:rPr>
          <w:rStyle w:val="StyleUnderline"/>
        </w:rPr>
        <w:t xml:space="preserve"> such </w:t>
      </w:r>
      <w:r w:rsidRPr="009408F5">
        <w:rPr>
          <w:rStyle w:val="StyleUnderline"/>
          <w:highlight w:val="green"/>
        </w:rPr>
        <w:t>interdependence</w:t>
      </w:r>
      <w:r w:rsidRPr="009408F5">
        <w:rPr>
          <w:rStyle w:val="StyleUnderline"/>
        </w:rPr>
        <w:t xml:space="preserve"> </w:t>
      </w:r>
      <w:r w:rsidRPr="009408F5">
        <w:rPr>
          <w:rStyle w:val="StyleUnderline"/>
          <w:highlight w:val="green"/>
        </w:rPr>
        <w:t>is the first step</w:t>
      </w:r>
      <w:r w:rsidRPr="009408F5">
        <w:rPr>
          <w:rStyle w:val="StyleUnderline"/>
        </w:rPr>
        <w:t xml:space="preserve"> towards </w:t>
      </w:r>
      <w:r w:rsidRPr="009408F5">
        <w:rPr>
          <w:rStyle w:val="Emphasis"/>
        </w:rPr>
        <w:t>legitimate knowledge</w:t>
      </w:r>
      <w:r w:rsidRPr="009408F5">
        <w:rPr>
          <w:rStyle w:val="StyleUnderline"/>
        </w:rPr>
        <w:t xml:space="preserve">. It is </w:t>
      </w:r>
      <w:r w:rsidRPr="009408F5">
        <w:rPr>
          <w:rStyle w:val="StyleUnderline"/>
          <w:highlight w:val="green"/>
        </w:rPr>
        <w:t>the only way to assure</w:t>
      </w:r>
      <w:r w:rsidRPr="009408F5">
        <w:rPr>
          <w:rStyle w:val="StyleUnderline"/>
        </w:rPr>
        <w:t xml:space="preserve"> the </w:t>
      </w:r>
      <w:r w:rsidRPr="009408F5">
        <w:rPr>
          <w:rStyle w:val="Emphasis"/>
          <w:highlight w:val="green"/>
        </w:rPr>
        <w:t>inclusion of all voices</w:t>
      </w:r>
      <w:r w:rsidRPr="009408F5">
        <w:rPr>
          <w:sz w:val="14"/>
        </w:rPr>
        <w:t xml:space="preserve">, counting also the voice of the environment, in which these people express themselves. </w:t>
      </w:r>
      <w:r w:rsidRPr="009408F5">
        <w:rPr>
          <w:rStyle w:val="StyleUnderline"/>
        </w:rPr>
        <w:t xml:space="preserve">One </w:t>
      </w:r>
      <w:r w:rsidRPr="009408F5">
        <w:rPr>
          <w:rStyle w:val="StyleUnderline"/>
          <w:highlight w:val="green"/>
        </w:rPr>
        <w:t>unified view</w:t>
      </w:r>
      <w:r w:rsidRPr="009408F5">
        <w:rPr>
          <w:rStyle w:val="StyleUnderline"/>
        </w:rPr>
        <w:t xml:space="preserve"> of the world is bound to </w:t>
      </w:r>
      <w:r w:rsidRPr="009408F5">
        <w:rPr>
          <w:rStyle w:val="StyleUnderline"/>
          <w:highlight w:val="green"/>
        </w:rPr>
        <w:t>exclude</w:t>
      </w:r>
      <w:r w:rsidRPr="009408F5">
        <w:rPr>
          <w:rStyle w:val="StyleUnderline"/>
        </w:rPr>
        <w:t xml:space="preserve"> the </w:t>
      </w:r>
      <w:r w:rsidRPr="009408F5">
        <w:rPr>
          <w:rStyle w:val="StyleUnderline"/>
          <w:highlight w:val="green"/>
        </w:rPr>
        <w:t>lives and experiences</w:t>
      </w:r>
      <w:r w:rsidRPr="009408F5">
        <w:rPr>
          <w:rStyle w:val="StyleUnderline"/>
        </w:rPr>
        <w:t xml:space="preserve"> of many people; a unified view therefore produces </w:t>
      </w:r>
      <w:r w:rsidRPr="009408F5">
        <w:rPr>
          <w:rStyle w:val="StyleUnderline"/>
          <w:highlight w:val="green"/>
        </w:rPr>
        <w:t>fragmented knowledge</w:t>
      </w:r>
      <w:r w:rsidRPr="009408F5">
        <w:rPr>
          <w:rStyle w:val="StyleUnderline"/>
        </w:rPr>
        <w:t xml:space="preserve">, which </w:t>
      </w:r>
      <w:r w:rsidRPr="009408F5">
        <w:rPr>
          <w:rStyle w:val="StyleUnderline"/>
          <w:highlight w:val="green"/>
        </w:rPr>
        <w:t>contributes to</w:t>
      </w:r>
      <w:r w:rsidRPr="009408F5">
        <w:rPr>
          <w:rStyle w:val="StyleUnderline"/>
        </w:rPr>
        <w:t xml:space="preserve"> the various </w:t>
      </w:r>
      <w:r w:rsidRPr="009408F5">
        <w:rPr>
          <w:rStyle w:val="StyleUnderline"/>
          <w:highlight w:val="green"/>
        </w:rPr>
        <w:t>global crises</w:t>
      </w:r>
      <w:r w:rsidRPr="009408F5">
        <w:rPr>
          <w:sz w:val="14"/>
        </w:rPr>
        <w:t xml:space="preserve">. However, a commitment to context, pluralism, and diversity does not mean that we will abandon truth and values. Instead, we must face the fact that </w:t>
      </w:r>
      <w:r w:rsidRPr="009408F5">
        <w:rPr>
          <w:rStyle w:val="StyleUnderline"/>
        </w:rPr>
        <w:t xml:space="preserve">truth and values </w:t>
      </w:r>
      <w:r w:rsidRPr="009408F5">
        <w:rPr>
          <w:sz w:val="14"/>
        </w:rPr>
        <w:t xml:space="preserve">are constructed. They </w:t>
      </w:r>
      <w:r w:rsidRPr="009408F5">
        <w:rPr>
          <w:rStyle w:val="StyleUnderline"/>
        </w:rPr>
        <w:t>play a central part in our conceptual framework</w:t>
      </w:r>
      <w:r w:rsidRPr="009408F5">
        <w:rPr>
          <w:sz w:val="14"/>
        </w:rPr>
        <w:t xml:space="preserve">. Since we have different backgrounds, there are also alternative true and right world-versions. It is not that there is no objective, external reality, there is but the objects are both materially given and socially constructed. Thus, </w:t>
      </w:r>
      <w:r w:rsidRPr="009408F5">
        <w:rPr>
          <w:rStyle w:val="StyleUnderline"/>
        </w:rPr>
        <w:t xml:space="preserve">we must understand </w:t>
      </w:r>
      <w:r w:rsidRPr="009408F5">
        <w:rPr>
          <w:rStyle w:val="StyleUnderline"/>
          <w:highlight w:val="green"/>
        </w:rPr>
        <w:t>the way</w:t>
      </w:r>
      <w:r w:rsidRPr="009408F5">
        <w:rPr>
          <w:rStyle w:val="StyleUnderline"/>
        </w:rPr>
        <w:t xml:space="preserve"> in which </w:t>
      </w:r>
      <w:r w:rsidRPr="009408F5">
        <w:rPr>
          <w:rStyle w:val="StyleUnderline"/>
          <w:highlight w:val="green"/>
        </w:rPr>
        <w:t>we regard natural objects</w:t>
      </w:r>
      <w:r w:rsidRPr="009408F5">
        <w:rPr>
          <w:rStyle w:val="StyleUnderline"/>
        </w:rPr>
        <w:t xml:space="preserve"> in the broader social and institutional context. Such attention must pla</w:t>
      </w:r>
      <w:r w:rsidRPr="009408F5">
        <w:rPr>
          <w:rStyle w:val="StyleUnderline"/>
          <w:highlight w:val="green"/>
        </w:rPr>
        <w:t>y a central role in deliberation about moral obligations to nature</w:t>
      </w:r>
      <w:r w:rsidRPr="009408F5">
        <w:rPr>
          <w:sz w:val="14"/>
        </w:rPr>
        <w:t xml:space="preserve">. We therefore need more than only objective facts. Knowledge claims are not neutral facts; the values of the culture, which generate them, influence them. Hence, </w:t>
      </w:r>
      <w:r w:rsidRPr="009408F5">
        <w:rPr>
          <w:rStyle w:val="StyleUnderline"/>
        </w:rPr>
        <w:t xml:space="preserve">ecofeminism believes that facts are theory-laden, that theories are value-laden, and that historical and philosophical ideologies, social norms, and individual processes of </w:t>
      </w:r>
      <w:r w:rsidRPr="009408F5">
        <w:rPr>
          <w:rStyle w:val="Emphasis"/>
        </w:rPr>
        <w:t>categorization mold values</w:t>
      </w:r>
      <w:r w:rsidRPr="009408F5">
        <w:rPr>
          <w:sz w:val="14"/>
        </w:rPr>
        <w:t>. Yet, Lori Gruen warns that generating this kind of relevant knowledge requires methodological humility. It involves respect for differences and the assumption that one cannot immediately understand concepts or events. It encourages one to withhold early judgement, to learn to listen, and to see oneself relationally. (Gruen 1994; Warren 2000.)</w:t>
      </w:r>
    </w:p>
    <w:p w14:paraId="5FB2B2DE" w14:textId="48E080C3" w:rsidR="00477D17" w:rsidRPr="00303153" w:rsidRDefault="00024219" w:rsidP="00477D17">
      <w:pPr>
        <w:rPr>
          <w:sz w:val="14"/>
        </w:rPr>
      </w:pPr>
      <w:r w:rsidRPr="009408F5">
        <w:rPr>
          <w:sz w:val="14"/>
        </w:rPr>
        <w:t xml:space="preserve">In sum, interdependent, subjective, and diverse experiences inform </w:t>
      </w:r>
      <w:r w:rsidRPr="009408F5">
        <w:rPr>
          <w:rStyle w:val="StyleUnderline"/>
        </w:rPr>
        <w:t xml:space="preserve">an </w:t>
      </w:r>
      <w:r w:rsidRPr="009408F5">
        <w:rPr>
          <w:rStyle w:val="StyleUnderline"/>
          <w:highlight w:val="green"/>
        </w:rPr>
        <w:t>ecofeminist epistemology</w:t>
      </w:r>
      <w:r w:rsidRPr="009408F5">
        <w:rPr>
          <w:sz w:val="14"/>
        </w:rPr>
        <w:t xml:space="preserve">. It </w:t>
      </w:r>
      <w:r w:rsidRPr="009408F5">
        <w:rPr>
          <w:rStyle w:val="StyleUnderline"/>
          <w:highlight w:val="green"/>
        </w:rPr>
        <w:t>is holistic</w:t>
      </w:r>
      <w:r w:rsidRPr="009408F5">
        <w:rPr>
          <w:rStyle w:val="StyleUnderline"/>
        </w:rPr>
        <w:t xml:space="preserve">, process-oriented, </w:t>
      </w:r>
      <w:r w:rsidRPr="009408F5">
        <w:rPr>
          <w:rStyle w:val="Emphasis"/>
        </w:rPr>
        <w:t>context-bound, inclusive, and affective</w:t>
      </w:r>
      <w:r w:rsidRPr="009408F5">
        <w:rPr>
          <w:sz w:val="14"/>
        </w:rPr>
        <w:t xml:space="preserve">. It is consistent with the systems theory, Smuts’ holism, and I Ching. Since it equally values feminine, yin forces and masculine, yang forces, it is a non-dualised knowledge system. </w:t>
      </w:r>
      <w:r w:rsidRPr="009408F5">
        <w:rPr>
          <w:rStyle w:val="StyleUnderline"/>
        </w:rPr>
        <w:t xml:space="preserve">One may therefore be optimistic and trust that an </w:t>
      </w:r>
      <w:r w:rsidRPr="009408F5">
        <w:rPr>
          <w:rStyle w:val="Emphasis"/>
        </w:rPr>
        <w:t xml:space="preserve">ecofeminist epistemology </w:t>
      </w:r>
      <w:r w:rsidRPr="009408F5">
        <w:rPr>
          <w:rStyle w:val="Emphasis"/>
          <w:highlight w:val="green"/>
        </w:rPr>
        <w:t>could dismantle patriarchal domination</w:t>
      </w:r>
      <w:r w:rsidRPr="009408F5">
        <w:rPr>
          <w:rStyle w:val="StyleUnderline"/>
        </w:rPr>
        <w:t xml:space="preserve"> in all its forms.</w:t>
      </w:r>
      <w:r w:rsidRPr="009408F5">
        <w:rPr>
          <w:sz w:val="14"/>
        </w:rPr>
        <w:t xml:space="preserve"> In doing that, </w:t>
      </w:r>
      <w:r w:rsidRPr="009408F5">
        <w:rPr>
          <w:rStyle w:val="StyleUnderline"/>
        </w:rPr>
        <w:t xml:space="preserve">an ecofeminist knowledge system could </w:t>
      </w:r>
      <w:r w:rsidRPr="009408F5">
        <w:rPr>
          <w:rStyle w:val="Emphasis"/>
          <w:highlight w:val="green"/>
        </w:rPr>
        <w:t>increase the quality of life</w:t>
      </w:r>
      <w:r w:rsidRPr="009408F5">
        <w:rPr>
          <w:rStyle w:val="StyleUnderline"/>
          <w:highlight w:val="green"/>
        </w:rPr>
        <w:t xml:space="preserve"> for humans and non-humans</w:t>
      </w:r>
      <w:r w:rsidRPr="009408F5">
        <w:rPr>
          <w:sz w:val="14"/>
        </w:rPr>
        <w:t xml:space="preserve"> alike. </w:t>
      </w:r>
      <w:r w:rsidRPr="009408F5">
        <w:rPr>
          <w:rStyle w:val="StyleUnderline"/>
        </w:rPr>
        <w:t xml:space="preserve">It could help to create peaceful ways to resolve differences. </w:t>
      </w:r>
      <w:r w:rsidRPr="009408F5">
        <w:rPr>
          <w:sz w:val="14"/>
        </w:rPr>
        <w:t>An ecofeminist epistemology would therefore be important for ameliorating the four crises. (Gebara 1999.)</w:t>
      </w:r>
    </w:p>
    <w:p w14:paraId="2343786B" w14:textId="7D98E2A5" w:rsidR="001C2777" w:rsidRDefault="00E5589B" w:rsidP="0027781D">
      <w:pPr>
        <w:pStyle w:val="Heading2"/>
      </w:pPr>
      <w:r>
        <w:t>DA – EPA Legitimacy</w:t>
      </w:r>
    </w:p>
    <w:p w14:paraId="20D63AAF" w14:textId="5930E869" w:rsidR="001C2777" w:rsidRDefault="001C2777" w:rsidP="001C2777">
      <w:pPr>
        <w:pStyle w:val="Heading3"/>
      </w:pPr>
      <w:r>
        <w:t xml:space="preserve">1NC </w:t>
      </w:r>
      <w:r w:rsidR="006178EA">
        <w:t>– UQ – EPA Recovery</w:t>
      </w:r>
    </w:p>
    <w:p w14:paraId="5595FF93" w14:textId="77777777" w:rsidR="001C2777" w:rsidRPr="005440B5" w:rsidRDefault="001C2777" w:rsidP="001C2777">
      <w:pPr>
        <w:pStyle w:val="Heading4"/>
      </w:pPr>
      <w:r>
        <w:t>The EPA is recovering -- new policies are undoing Trump’s legacy and re-building credibility</w:t>
      </w:r>
    </w:p>
    <w:p w14:paraId="767A867C" w14:textId="77777777" w:rsidR="001C2777" w:rsidRDefault="001C2777" w:rsidP="001C2777">
      <w:r w:rsidRPr="00A93A5A">
        <w:rPr>
          <w:rStyle w:val="Style13ptBold"/>
        </w:rPr>
        <w:t>Frazin, 2021</w:t>
      </w:r>
      <w:r>
        <w:t xml:space="preserve"> (Rachel Frazin -- staff writer. “EPA announces new clean air advisors after firing Trump appointees”, The Hill, June 17 2021, </w:t>
      </w:r>
      <w:hyperlink r:id="rId8" w:history="1">
        <w:r w:rsidRPr="00C14294">
          <w:rPr>
            <w:rStyle w:val="Hyperlink"/>
          </w:rPr>
          <w:t>https://thehill.com/policy/energy-environment/559069-epa-announces-new-clean-air-advisors-after-firing-trump-appointees</w:t>
        </w:r>
      </w:hyperlink>
      <w:r>
        <w:t xml:space="preserve"> \\ethan.jxtai)</w:t>
      </w:r>
    </w:p>
    <w:p w14:paraId="55864C51" w14:textId="77777777" w:rsidR="001C2777" w:rsidRPr="00062AE4" w:rsidRDefault="001C2777" w:rsidP="001C2777">
      <w:pPr>
        <w:rPr>
          <w:rStyle w:val="StyleUnderline"/>
        </w:rPr>
      </w:pPr>
      <w:r w:rsidRPr="00062AE4">
        <w:rPr>
          <w:sz w:val="16"/>
        </w:rPr>
        <w:t>The Environmental Protection Agency (</w:t>
      </w:r>
      <w:r w:rsidRPr="001C5E05">
        <w:rPr>
          <w:rStyle w:val="StyleUnderline"/>
          <w:highlight w:val="cyan"/>
        </w:rPr>
        <w:t>EPA</w:t>
      </w:r>
      <w:r w:rsidRPr="00062AE4">
        <w:rPr>
          <w:sz w:val="16"/>
        </w:rPr>
        <w:t xml:space="preserve">) </w:t>
      </w:r>
      <w:r w:rsidRPr="001C5E05">
        <w:rPr>
          <w:rStyle w:val="StyleUnderline"/>
          <w:highlight w:val="cyan"/>
        </w:rPr>
        <w:t>announced new</w:t>
      </w:r>
      <w:r w:rsidRPr="005440B5">
        <w:rPr>
          <w:rStyle w:val="StyleUnderline"/>
        </w:rPr>
        <w:t xml:space="preserve"> members of a </w:t>
      </w:r>
      <w:r w:rsidRPr="001C5E05">
        <w:rPr>
          <w:rStyle w:val="StyleUnderline"/>
          <w:highlight w:val="cyan"/>
        </w:rPr>
        <w:t>clean air advisory group</w:t>
      </w:r>
      <w:r w:rsidRPr="00062AE4">
        <w:rPr>
          <w:sz w:val="16"/>
        </w:rPr>
        <w:t xml:space="preserve"> </w:t>
      </w:r>
      <w:r w:rsidRPr="001C5E05">
        <w:rPr>
          <w:rStyle w:val="StyleUnderline"/>
          <w:highlight w:val="cyan"/>
        </w:rPr>
        <w:t>after</w:t>
      </w:r>
      <w:r w:rsidRPr="00062AE4">
        <w:rPr>
          <w:sz w:val="16"/>
        </w:rPr>
        <w:t xml:space="preserve"> taking the unusual step of </w:t>
      </w:r>
      <w:r w:rsidRPr="001C5E05">
        <w:rPr>
          <w:rStyle w:val="StyleUnderline"/>
          <w:highlight w:val="cyan"/>
        </w:rPr>
        <w:t>dismissing</w:t>
      </w:r>
      <w:r w:rsidRPr="005440B5">
        <w:rPr>
          <w:rStyle w:val="StyleUnderline"/>
        </w:rPr>
        <w:t xml:space="preserve"> the panel’s prior </w:t>
      </w:r>
      <w:r w:rsidRPr="001C5E05">
        <w:rPr>
          <w:rStyle w:val="StyleUnderline"/>
          <w:highlight w:val="cyan"/>
        </w:rPr>
        <w:t>members</w:t>
      </w:r>
      <w:r w:rsidRPr="00062AE4">
        <w:rPr>
          <w:sz w:val="16"/>
        </w:rPr>
        <w:t xml:space="preserve">, who were </w:t>
      </w:r>
      <w:r w:rsidRPr="001C5E05">
        <w:rPr>
          <w:rStyle w:val="StyleUnderline"/>
          <w:highlight w:val="cyan"/>
        </w:rPr>
        <w:t>appointed under</w:t>
      </w:r>
      <w:r w:rsidRPr="00062AE4">
        <w:rPr>
          <w:sz w:val="16"/>
        </w:rPr>
        <w:t xml:space="preserve"> the </w:t>
      </w:r>
      <w:r w:rsidRPr="001C5E05">
        <w:rPr>
          <w:rStyle w:val="StyleUnderline"/>
          <w:highlight w:val="cyan"/>
        </w:rPr>
        <w:t>Trump</w:t>
      </w:r>
      <w:r w:rsidRPr="00062AE4">
        <w:rPr>
          <w:sz w:val="16"/>
        </w:rPr>
        <w:t xml:space="preserve"> administration. In a statement, the agency announced the </w:t>
      </w:r>
      <w:r w:rsidRPr="005440B5">
        <w:rPr>
          <w:rStyle w:val="StyleUnderline"/>
        </w:rPr>
        <w:t>seven members of the Clean Air Scientific Advisory Committee</w:t>
      </w:r>
      <w:r w:rsidRPr="00062AE4">
        <w:rPr>
          <w:sz w:val="16"/>
        </w:rPr>
        <w:t xml:space="preserve"> (CASAC), which </w:t>
      </w:r>
      <w:r w:rsidRPr="001C5E05">
        <w:rPr>
          <w:rStyle w:val="StyleUnderline"/>
        </w:rPr>
        <w:t>provides</w:t>
      </w:r>
      <w:r w:rsidRPr="005440B5">
        <w:rPr>
          <w:rStyle w:val="StyleUnderline"/>
        </w:rPr>
        <w:t xml:space="preserve"> independent advice on technical aspects of air quality standards.</w:t>
      </w:r>
      <w:r>
        <w:rPr>
          <w:rStyle w:val="StyleUnderline"/>
        </w:rPr>
        <w:t xml:space="preserve"> </w:t>
      </w:r>
      <w:r w:rsidRPr="00062AE4">
        <w:rPr>
          <w:sz w:val="16"/>
        </w:rPr>
        <w:t xml:space="preserve">Two of the members are Trump appointees who returned to the committee after being dismissed by Administrator Michael Regan earlier this year. James Boylan works in air protection at the Georgia Department of Natural Resources. Mark Frampton is a professor emeritus in pulmonary and critical care at the University of Rochester Medical Center. Some of the </w:t>
      </w:r>
      <w:r w:rsidRPr="001C5E05">
        <w:rPr>
          <w:rStyle w:val="StyleUnderline"/>
          <w:highlight w:val="cyan"/>
        </w:rPr>
        <w:t>Trump</w:t>
      </w:r>
      <w:r w:rsidRPr="005440B5">
        <w:rPr>
          <w:rStyle w:val="StyleUnderline"/>
        </w:rPr>
        <w:t xml:space="preserve"> administration’s</w:t>
      </w:r>
      <w:r w:rsidRPr="00062AE4">
        <w:rPr>
          <w:sz w:val="16"/>
        </w:rPr>
        <w:t xml:space="preserve"> other </w:t>
      </w:r>
      <w:r w:rsidRPr="001C5E05">
        <w:rPr>
          <w:rStyle w:val="StyleUnderline"/>
          <w:highlight w:val="cyan"/>
        </w:rPr>
        <w:t>picks</w:t>
      </w:r>
      <w:r w:rsidRPr="005440B5">
        <w:rPr>
          <w:rStyle w:val="StyleUnderline"/>
        </w:rPr>
        <w:t xml:space="preserve"> for the committee </w:t>
      </w:r>
      <w:r w:rsidRPr="001C5E05">
        <w:rPr>
          <w:rStyle w:val="StyleUnderline"/>
          <w:highlight w:val="cyan"/>
        </w:rPr>
        <w:t>came under scrutiny for industry ties</w:t>
      </w:r>
      <w:r w:rsidRPr="005440B5">
        <w:rPr>
          <w:rStyle w:val="StyleUnderline"/>
        </w:rPr>
        <w:t>.</w:t>
      </w:r>
      <w:r>
        <w:rPr>
          <w:rStyle w:val="StyleUnderline"/>
        </w:rPr>
        <w:t xml:space="preserve"> </w:t>
      </w:r>
      <w:r w:rsidRPr="00062AE4">
        <w:rPr>
          <w:rStyle w:val="StyleUnderline"/>
        </w:rPr>
        <w:t xml:space="preserve">Regan fired </w:t>
      </w:r>
      <w:r w:rsidRPr="00062AE4">
        <w:rPr>
          <w:sz w:val="16"/>
        </w:rPr>
        <w:t>a particularly controversial official, Louis Anthony “</w:t>
      </w:r>
      <w:r w:rsidRPr="00062AE4">
        <w:rPr>
          <w:rStyle w:val="StyleUnderline"/>
        </w:rPr>
        <w:t>Tony” Cox Jr.,</w:t>
      </w:r>
      <w:r w:rsidRPr="00062AE4">
        <w:rPr>
          <w:sz w:val="16"/>
        </w:rPr>
        <w:t xml:space="preserve"> </w:t>
      </w:r>
      <w:r w:rsidRPr="00062AE4">
        <w:rPr>
          <w:rStyle w:val="StyleUnderline"/>
        </w:rPr>
        <w:t>who</w:t>
      </w:r>
      <w:r w:rsidRPr="00062AE4">
        <w:rPr>
          <w:sz w:val="16"/>
        </w:rPr>
        <w:t xml:space="preserve"> has allegedly </w:t>
      </w:r>
      <w:r w:rsidRPr="001C5E05">
        <w:rPr>
          <w:rStyle w:val="StyleUnderline"/>
          <w:highlight w:val="cyan"/>
        </w:rPr>
        <w:t>taken funding</w:t>
      </w:r>
      <w:r w:rsidRPr="00062AE4">
        <w:rPr>
          <w:rStyle w:val="StyleUnderline"/>
        </w:rPr>
        <w:t xml:space="preserve"> </w:t>
      </w:r>
      <w:r w:rsidRPr="001C5E05">
        <w:rPr>
          <w:rStyle w:val="StyleUnderline"/>
          <w:highlight w:val="cyan"/>
        </w:rPr>
        <w:t>from</w:t>
      </w:r>
      <w:r w:rsidRPr="00062AE4">
        <w:rPr>
          <w:rStyle w:val="StyleUnderline"/>
        </w:rPr>
        <w:t xml:space="preserve"> a major </w:t>
      </w:r>
      <w:r w:rsidRPr="001C5E05">
        <w:rPr>
          <w:rStyle w:val="StyleUnderline"/>
          <w:highlight w:val="cyan"/>
        </w:rPr>
        <w:t>oil lobbying group</w:t>
      </w:r>
      <w:r w:rsidRPr="00062AE4">
        <w:rPr>
          <w:rStyle w:val="StyleUnderline"/>
        </w:rPr>
        <w:t xml:space="preserve"> </w:t>
      </w:r>
      <w:r w:rsidRPr="00062AE4">
        <w:rPr>
          <w:sz w:val="16"/>
        </w:rPr>
        <w:t xml:space="preserve">for his own research into a type of pollution called particulate matter, </w:t>
      </w:r>
      <w:r w:rsidRPr="00062AE4">
        <w:rPr>
          <w:rStyle w:val="StyleUnderline"/>
        </w:rPr>
        <w:t>and denied the link between the pollutant and mortality</w:t>
      </w:r>
      <w:r w:rsidRPr="00062AE4">
        <w:rPr>
          <w:sz w:val="16"/>
        </w:rPr>
        <w:t xml:space="preserve">. </w:t>
      </w:r>
      <w:r w:rsidRPr="001C5E05">
        <w:rPr>
          <w:rStyle w:val="StyleUnderline"/>
          <w:highlight w:val="cyan"/>
        </w:rPr>
        <w:t>The EPA billed its decision</w:t>
      </w:r>
      <w:r w:rsidRPr="00062AE4">
        <w:rPr>
          <w:rStyle w:val="StyleUnderline"/>
        </w:rPr>
        <w:t xml:space="preserve"> to remove such officials </w:t>
      </w:r>
      <w:r w:rsidRPr="001C5E05">
        <w:rPr>
          <w:rStyle w:val="StyleUnderline"/>
          <w:highlight w:val="cyan"/>
        </w:rPr>
        <w:t>as a way to reverse</w:t>
      </w:r>
      <w:r w:rsidRPr="00062AE4">
        <w:rPr>
          <w:rStyle w:val="StyleUnderline"/>
        </w:rPr>
        <w:t xml:space="preserve"> undue </w:t>
      </w:r>
      <w:r w:rsidRPr="001C5E05">
        <w:rPr>
          <w:rStyle w:val="StyleUnderline"/>
          <w:highlight w:val="cyan"/>
        </w:rPr>
        <w:t>industry influence</w:t>
      </w:r>
      <w:r w:rsidRPr="00062AE4">
        <w:rPr>
          <w:rStyle w:val="StyleUnderline"/>
        </w:rPr>
        <w:t>,</w:t>
      </w:r>
      <w:r w:rsidRPr="00062AE4">
        <w:rPr>
          <w:sz w:val="16"/>
        </w:rPr>
        <w:t xml:space="preserve"> but Republicans have criticized it as an apparent “political purge” and said they’d conduct oversight into the move. Elizabeth “Lianne” Sheppard, professor in the University of Washington’s Environmental and Occupational health science and biostatistics departments, will along be joining the advisory board along with Michelle Bell, an environmental health professor at Yale; Judith Chow, a professor of atmospheric science at the Desert Research Institute; Christina Fuller, an environmental health professor at Georgia State University; and Alexandra Ponette-González, a geography and environment professor at the University of North Texas. The statement also said </w:t>
      </w:r>
      <w:r w:rsidRPr="00062AE4">
        <w:rPr>
          <w:rStyle w:val="StyleUnderline"/>
        </w:rPr>
        <w:t>the agency will publish a federal register notice seeking nominations of experts for a separate CASAC panel that will specifically look at particulate matter</w:t>
      </w:r>
      <w:r w:rsidRPr="00062AE4">
        <w:rPr>
          <w:sz w:val="16"/>
        </w:rPr>
        <w:t xml:space="preserve">, exposure to which has been linked to heart attacks, asthma attacks and premature death. The particulate matter panel was disbanded under the Trump administration. </w:t>
      </w:r>
      <w:r w:rsidRPr="00062AE4">
        <w:rPr>
          <w:rStyle w:val="StyleUnderline"/>
        </w:rPr>
        <w:t xml:space="preserve">The new announcement </w:t>
      </w:r>
      <w:r w:rsidRPr="009E62FE">
        <w:rPr>
          <w:rStyle w:val="StyleUnderline"/>
          <w:highlight w:val="cyan"/>
        </w:rPr>
        <w:t>comes as the agency also seeks to reevaluate</w:t>
      </w:r>
      <w:r w:rsidRPr="00062AE4">
        <w:rPr>
          <w:rStyle w:val="StyleUnderline"/>
        </w:rPr>
        <w:t xml:space="preserve"> the </w:t>
      </w:r>
      <w:r w:rsidRPr="009E62FE">
        <w:rPr>
          <w:rStyle w:val="StyleUnderline"/>
          <w:highlight w:val="cyan"/>
        </w:rPr>
        <w:t>Trump-era</w:t>
      </w:r>
      <w:r w:rsidRPr="00062AE4">
        <w:rPr>
          <w:rStyle w:val="StyleUnderline"/>
        </w:rPr>
        <w:t xml:space="preserve"> decision to not tighten </w:t>
      </w:r>
      <w:r w:rsidRPr="009E62FE">
        <w:rPr>
          <w:rStyle w:val="StyleUnderline"/>
          <w:highlight w:val="cyan"/>
        </w:rPr>
        <w:t>air quality standards</w:t>
      </w:r>
      <w:r w:rsidRPr="00062AE4">
        <w:rPr>
          <w:rStyle w:val="StyleUnderline"/>
        </w:rPr>
        <w:t xml:space="preserve"> for the pollutant. </w:t>
      </w:r>
    </w:p>
    <w:p w14:paraId="1C2A9047" w14:textId="39218809" w:rsidR="001C2777" w:rsidRPr="00C719AE" w:rsidRDefault="001C2777" w:rsidP="001C2777">
      <w:pPr>
        <w:pStyle w:val="Heading3"/>
      </w:pPr>
      <w:r>
        <w:t xml:space="preserve">1NC </w:t>
      </w:r>
      <w:r w:rsidR="00B13C9A">
        <w:t>– L – CBA Rollback</w:t>
      </w:r>
    </w:p>
    <w:p w14:paraId="27EDA6E5" w14:textId="77777777" w:rsidR="001C2777" w:rsidRDefault="001C2777" w:rsidP="001C2777">
      <w:pPr>
        <w:pStyle w:val="Heading4"/>
      </w:pPr>
      <w:r>
        <w:t xml:space="preserve">The plan would be a </w:t>
      </w:r>
      <w:r w:rsidRPr="00E350CD">
        <w:rPr>
          <w:u w:val="single"/>
        </w:rPr>
        <w:t>massive change</w:t>
      </w:r>
      <w:r>
        <w:t xml:space="preserve"> in status quo EPA rulemaking -- rolling back CBA </w:t>
      </w:r>
      <w:r w:rsidRPr="00E350CD">
        <w:rPr>
          <w:u w:val="single"/>
        </w:rPr>
        <w:t>undermines</w:t>
      </w:r>
      <w:r>
        <w:t xml:space="preserve"> EPA legitimacy</w:t>
      </w:r>
    </w:p>
    <w:p w14:paraId="63287462" w14:textId="77777777" w:rsidR="001C2777" w:rsidRPr="000D48D6" w:rsidRDefault="001C2777" w:rsidP="001C2777">
      <w:r w:rsidRPr="00693DDF">
        <w:rPr>
          <w:rStyle w:val="Style13ptBold"/>
        </w:rPr>
        <w:t>Aldy, 2018</w:t>
      </w:r>
      <w:r>
        <w:t xml:space="preserve"> (Joseph Aldy -- Associate Prof of Public Policy@ Harvard Kennedy School. "Why a minor change to how EPA makes rules could radically reduce environmental protection," June 18 2018, The Conversation, </w:t>
      </w:r>
      <w:hyperlink r:id="rId9" w:history="1">
        <w:r w:rsidRPr="00C14294">
          <w:rPr>
            <w:rStyle w:val="Hyperlink"/>
          </w:rPr>
          <w:t>https://theconversation.com/why-a-minor-change-to-how-epa-makes-rules-could-radically-reduce-environmental-protection-98042</w:t>
        </w:r>
      </w:hyperlink>
      <w:r>
        <w:t xml:space="preserve"> </w:t>
      </w:r>
      <w:hyperlink r:id="rId10" w:history="1">
        <w:r w:rsidRPr="00C14294">
          <w:rPr>
            <w:rStyle w:val="Hyperlink"/>
          </w:rPr>
          <w:t>\\etha</w:t>
        </w:r>
      </w:hyperlink>
      <w:r>
        <w:t>n.jxtai)</w:t>
      </w:r>
    </w:p>
    <w:p w14:paraId="2205C199" w14:textId="77777777" w:rsidR="001C2777" w:rsidRPr="00424317" w:rsidRDefault="001C2777" w:rsidP="001C2777">
      <w:pPr>
        <w:rPr>
          <w:sz w:val="16"/>
        </w:rPr>
      </w:pPr>
      <w:r w:rsidRPr="00D10361">
        <w:rPr>
          <w:rStyle w:val="StyleUnderline"/>
          <w:highlight w:val="cyan"/>
        </w:rPr>
        <w:t>Since</w:t>
      </w:r>
      <w:r w:rsidRPr="00424317">
        <w:rPr>
          <w:sz w:val="16"/>
        </w:rPr>
        <w:t xml:space="preserve"> the </w:t>
      </w:r>
      <w:r w:rsidRPr="00D10361">
        <w:rPr>
          <w:rStyle w:val="StyleUnderline"/>
          <w:highlight w:val="cyan"/>
        </w:rPr>
        <w:t>Reagan</w:t>
      </w:r>
      <w:r w:rsidRPr="00424317">
        <w:rPr>
          <w:sz w:val="16"/>
        </w:rPr>
        <w:t xml:space="preserve"> administration, federal </w:t>
      </w:r>
      <w:r w:rsidRPr="00D10361">
        <w:rPr>
          <w:rStyle w:val="StyleUnderline"/>
          <w:highlight w:val="cyan"/>
        </w:rPr>
        <w:t xml:space="preserve">agencies have been required to produce cost-benefit analyses </w:t>
      </w:r>
      <w:r w:rsidRPr="00D10361">
        <w:rPr>
          <w:rStyle w:val="StyleUnderline"/>
        </w:rPr>
        <w:t>of</w:t>
      </w:r>
      <w:r w:rsidRPr="00B12E4A">
        <w:rPr>
          <w:rStyle w:val="StyleUnderline"/>
        </w:rPr>
        <w:t xml:space="preserve"> </w:t>
      </w:r>
      <w:r w:rsidRPr="00424317">
        <w:rPr>
          <w:sz w:val="16"/>
        </w:rPr>
        <w:t xml:space="preserve">their major </w:t>
      </w:r>
      <w:r w:rsidRPr="00B12E4A">
        <w:rPr>
          <w:rStyle w:val="StyleUnderline"/>
        </w:rPr>
        <w:t>regulations</w:t>
      </w:r>
      <w:r w:rsidRPr="00424317">
        <w:rPr>
          <w:sz w:val="16"/>
        </w:rPr>
        <w:t xml:space="preserve">. These assessments are designed to ensure that regulators are pursuing actions that make society better off. In my experience working on the White House economic team in the Clinton and Obama administrations, I found </w:t>
      </w:r>
      <w:r w:rsidRPr="00B12E4A">
        <w:rPr>
          <w:rStyle w:val="StyleUnderline"/>
        </w:rPr>
        <w:t>cost-benefit analysis provides a solid foundation for understanding</w:t>
      </w:r>
      <w:r w:rsidRPr="00424317">
        <w:rPr>
          <w:sz w:val="16"/>
        </w:rPr>
        <w:t xml:space="preserve"> the </w:t>
      </w:r>
      <w:r w:rsidRPr="00B12E4A">
        <w:rPr>
          <w:rStyle w:val="StyleUnderline"/>
        </w:rPr>
        <w:t>impacts</w:t>
      </w:r>
      <w:r w:rsidRPr="00424317">
        <w:rPr>
          <w:sz w:val="16"/>
        </w:rPr>
        <w:t xml:space="preserve"> of regulatory proposals. It also </w:t>
      </w:r>
      <w:r w:rsidRPr="00B12E4A">
        <w:rPr>
          <w:rStyle w:val="StyleUnderline"/>
        </w:rPr>
        <w:t xml:space="preserve">generates thoughtful discussion </w:t>
      </w:r>
      <w:r w:rsidRPr="00424317">
        <w:rPr>
          <w:sz w:val="16"/>
        </w:rPr>
        <w:t xml:space="preserve">of ways to design rules </w:t>
      </w:r>
      <w:r w:rsidRPr="00B12E4A">
        <w:rPr>
          <w:rStyle w:val="StyleUnderline"/>
        </w:rPr>
        <w:t>to maximize net benefits</w:t>
      </w:r>
      <w:r w:rsidRPr="00424317">
        <w:rPr>
          <w:sz w:val="16"/>
        </w:rPr>
        <w:t xml:space="preserve"> to the public. On June 7, Environmental Protection Agency Administrator Scott </w:t>
      </w:r>
      <w:r w:rsidRPr="00B12E4A">
        <w:rPr>
          <w:rStyle w:val="StyleUnderline"/>
        </w:rPr>
        <w:t xml:space="preserve">Pruitt proposed </w:t>
      </w:r>
      <w:r w:rsidRPr="00D10361">
        <w:rPr>
          <w:rStyle w:val="StyleUnderline"/>
          <w:highlight w:val="cyan"/>
        </w:rPr>
        <w:t>changing</w:t>
      </w:r>
      <w:r w:rsidRPr="00B12E4A">
        <w:rPr>
          <w:rStyle w:val="StyleUnderline"/>
        </w:rPr>
        <w:t xml:space="preserve"> </w:t>
      </w:r>
      <w:r w:rsidRPr="00D10361">
        <w:rPr>
          <w:rStyle w:val="StyleUnderline"/>
          <w:highlight w:val="cyan"/>
        </w:rPr>
        <w:t>the</w:t>
      </w:r>
      <w:r w:rsidRPr="00B12E4A">
        <w:rPr>
          <w:rStyle w:val="StyleUnderline"/>
        </w:rPr>
        <w:t xml:space="preserve"> agency’s </w:t>
      </w:r>
      <w:r w:rsidRPr="00D10361">
        <w:rPr>
          <w:rStyle w:val="StyleUnderline"/>
          <w:highlight w:val="cyan"/>
        </w:rPr>
        <w:t>approach</w:t>
      </w:r>
      <w:r w:rsidRPr="00424317">
        <w:rPr>
          <w:sz w:val="16"/>
        </w:rPr>
        <w:t xml:space="preserve"> to this process in ways that sound sensible, but </w:t>
      </w:r>
      <w:r w:rsidRPr="00B12E4A">
        <w:rPr>
          <w:rStyle w:val="StyleUnderline"/>
        </w:rPr>
        <w:t>in</w:t>
      </w:r>
      <w:r w:rsidRPr="00424317">
        <w:rPr>
          <w:sz w:val="16"/>
        </w:rPr>
        <w:t xml:space="preserve"> fact are </w:t>
      </w:r>
      <w:r w:rsidRPr="00D10361">
        <w:rPr>
          <w:rStyle w:val="StyleUnderline"/>
          <w:highlight w:val="cyan"/>
        </w:rPr>
        <w:t>a radical departure</w:t>
      </w:r>
      <w:r w:rsidRPr="00424317">
        <w:rPr>
          <w:sz w:val="16"/>
        </w:rPr>
        <w:t xml:space="preserve"> from how government agencies have operated for decades. As the agency frames it, the goal is to provide “clarity and real-world accuracy with respect to the impact of the Agency’s decisions on the economy and the regulated community.” But I see </w:t>
      </w:r>
      <w:r w:rsidRPr="000F62AE">
        <w:rPr>
          <w:rStyle w:val="StyleUnderline"/>
        </w:rPr>
        <w:t xml:space="preserve">Pruitt’s </w:t>
      </w:r>
      <w:r w:rsidRPr="00D10361">
        <w:rPr>
          <w:rStyle w:val="StyleUnderline"/>
        </w:rPr>
        <w:t>proposals</w:t>
      </w:r>
      <w:r w:rsidRPr="00424317">
        <w:rPr>
          <w:sz w:val="16"/>
        </w:rPr>
        <w:t xml:space="preserve"> as an opaque effort to </w:t>
      </w:r>
      <w:r w:rsidRPr="00D10361">
        <w:rPr>
          <w:rStyle w:val="StyleUnderline"/>
          <w:highlight w:val="cyan"/>
        </w:rPr>
        <w:t>undermine cost-benefit analysis</w:t>
      </w:r>
      <w:r w:rsidRPr="000F62AE">
        <w:rPr>
          <w:rStyle w:val="StyleUnderline"/>
        </w:rPr>
        <w:t xml:space="preserve"> of environmental rules</w:t>
      </w:r>
      <w:r w:rsidRPr="00424317">
        <w:rPr>
          <w:sz w:val="16"/>
        </w:rPr>
        <w:t xml:space="preserve">, </w:t>
      </w:r>
      <w:r w:rsidRPr="000F62AE">
        <w:rPr>
          <w:rStyle w:val="StyleUnderline"/>
        </w:rPr>
        <w:t>and</w:t>
      </w:r>
      <w:r w:rsidRPr="00424317">
        <w:rPr>
          <w:sz w:val="16"/>
        </w:rPr>
        <w:t xml:space="preserve"> thus to </w:t>
      </w:r>
      <w:r w:rsidRPr="00D10361">
        <w:rPr>
          <w:rStyle w:val="StyleUnderline"/>
          <w:highlight w:val="cyan"/>
        </w:rPr>
        <w:t>justify</w:t>
      </w:r>
      <w:r w:rsidRPr="000F62AE">
        <w:rPr>
          <w:rStyle w:val="StyleUnderline"/>
        </w:rPr>
        <w:t xml:space="preserve"> </w:t>
      </w:r>
      <w:r w:rsidRPr="00D10361">
        <w:rPr>
          <w:rStyle w:val="StyleUnderline"/>
          <w:highlight w:val="cyan"/>
        </w:rPr>
        <w:t>rolling back regulations</w:t>
      </w:r>
      <w:r w:rsidRPr="00424317">
        <w:rPr>
          <w:sz w:val="16"/>
        </w:rPr>
        <w:t xml:space="preserve">. The importance of </w:t>
      </w:r>
      <w:r w:rsidRPr="00642D7D">
        <w:rPr>
          <w:rStyle w:val="StyleUnderline"/>
        </w:rPr>
        <w:t>co-benefits</w:t>
      </w:r>
      <w:r w:rsidRPr="00424317">
        <w:rPr>
          <w:sz w:val="16"/>
        </w:rPr>
        <w:t xml:space="preserve"> Have you ever done something for more than one reason? An action that you justified because it “kills two birds with one stone”? </w:t>
      </w:r>
      <w:r w:rsidRPr="00642D7D">
        <w:rPr>
          <w:rStyle w:val="StyleUnderline"/>
        </w:rPr>
        <w:t>When a regulation leads to</w:t>
      </w:r>
      <w:r w:rsidRPr="00424317">
        <w:rPr>
          <w:sz w:val="16"/>
        </w:rPr>
        <w:t xml:space="preserve"> improvements that it was not designed to produce, government agencies call the </w:t>
      </w:r>
      <w:r w:rsidRPr="00642D7D">
        <w:rPr>
          <w:rStyle w:val="StyleUnderline"/>
        </w:rPr>
        <w:t>unexpected payoffs</w:t>
      </w:r>
      <w:r w:rsidRPr="00424317">
        <w:rPr>
          <w:sz w:val="16"/>
        </w:rPr>
        <w:t xml:space="preserve"> “co-benefits.” For example, </w:t>
      </w:r>
      <w:r w:rsidRPr="00E067BA">
        <w:rPr>
          <w:rStyle w:val="StyleUnderline"/>
        </w:rPr>
        <w:t>the Clean Air Act’s Acid Rain Program</w:t>
      </w:r>
      <w:r w:rsidRPr="00424317">
        <w:rPr>
          <w:sz w:val="16"/>
        </w:rPr>
        <w:t xml:space="preserve"> was designed to </w:t>
      </w:r>
      <w:r w:rsidRPr="00E067BA">
        <w:rPr>
          <w:rStyle w:val="StyleUnderline"/>
        </w:rPr>
        <w:t>reduce sulfur dioxide pollution</w:t>
      </w:r>
      <w:r w:rsidRPr="00424317">
        <w:rPr>
          <w:sz w:val="16"/>
        </w:rPr>
        <w:t xml:space="preserve"> from electric power plants, a key ingredient in acid rain. Some utilities complied by installing devices called scrubbers to capture sulfur dioxide emissions from plant exhaust. The scrubbers </w:t>
      </w:r>
      <w:r w:rsidRPr="00E067BA">
        <w:rPr>
          <w:rStyle w:val="StyleUnderline"/>
        </w:rPr>
        <w:t>also reduced fine particulate matter</w:t>
      </w:r>
      <w:r w:rsidRPr="00424317">
        <w:rPr>
          <w:sz w:val="16"/>
        </w:rPr>
        <w:t xml:space="preserve">, which is linked with a wide range of health effects that can cause premature deaths and illnesses. </w:t>
      </w:r>
      <w:r w:rsidRPr="00E067BA">
        <w:rPr>
          <w:rStyle w:val="StyleUnderline"/>
        </w:rPr>
        <w:t>This represented a huge co-benefit</w:t>
      </w:r>
      <w:r w:rsidRPr="00424317">
        <w:rPr>
          <w:sz w:val="16"/>
        </w:rPr>
        <w:t xml:space="preserve"> – one that economists have estimated to be </w:t>
      </w:r>
      <w:r w:rsidRPr="00E067BA">
        <w:rPr>
          <w:rStyle w:val="StyleUnderline"/>
        </w:rPr>
        <w:t>worth US$50 billion to $100 billion</w:t>
      </w:r>
      <w:r>
        <w:rPr>
          <w:rStyle w:val="StyleUnderline"/>
        </w:rPr>
        <w:t xml:space="preserve"> </w:t>
      </w:r>
      <w:r w:rsidRPr="00E067BA">
        <w:rPr>
          <w:rStyle w:val="StyleUnderline"/>
        </w:rPr>
        <w:t>yearly</w:t>
      </w:r>
      <w:r w:rsidRPr="00424317">
        <w:rPr>
          <w:sz w:val="16"/>
        </w:rPr>
        <w:t xml:space="preserve">. </w:t>
      </w:r>
      <w:r w:rsidRPr="00F86715">
        <w:rPr>
          <w:rStyle w:val="StyleUnderline"/>
        </w:rPr>
        <w:t>Historically</w:t>
      </w:r>
      <w:r w:rsidRPr="00424317">
        <w:rPr>
          <w:sz w:val="16"/>
        </w:rPr>
        <w:t xml:space="preserve">, federal </w:t>
      </w:r>
      <w:r w:rsidRPr="00F86715">
        <w:rPr>
          <w:rStyle w:val="StyleUnderline"/>
        </w:rPr>
        <w:t>agencies have given co-benefits full weigh</w:t>
      </w:r>
      <w:r w:rsidRPr="00424317">
        <w:rPr>
          <w:sz w:val="16"/>
        </w:rPr>
        <w:t xml:space="preserve">t in regulatory impact analysis because they help to show how Americans would be better off under the policy for multiple reasons. Pruitt wants to change this policy. </w:t>
      </w:r>
      <w:r w:rsidRPr="00F86715">
        <w:rPr>
          <w:rStyle w:val="StyleUnderline"/>
        </w:rPr>
        <w:t>According to an EPA analysis</w:t>
      </w:r>
      <w:r w:rsidRPr="00424317">
        <w:rPr>
          <w:sz w:val="16"/>
        </w:rPr>
        <w:t xml:space="preserve">, </w:t>
      </w:r>
      <w:r w:rsidRPr="00F86715">
        <w:rPr>
          <w:rStyle w:val="StyleUnderline"/>
        </w:rPr>
        <w:t>amendments to the Clean Air Act</w:t>
      </w:r>
      <w:r w:rsidRPr="00424317">
        <w:rPr>
          <w:sz w:val="16"/>
        </w:rPr>
        <w:t xml:space="preserve"> in 1990 that tightened emissions standards will </w:t>
      </w:r>
      <w:r w:rsidRPr="00F86715">
        <w:rPr>
          <w:rStyle w:val="StyleUnderline"/>
        </w:rPr>
        <w:t>produce benefits</w:t>
      </w:r>
      <w:r w:rsidRPr="00424317">
        <w:rPr>
          <w:sz w:val="16"/>
        </w:rPr>
        <w:t xml:space="preserve"> through 2020 </w:t>
      </w:r>
      <w:r w:rsidRPr="00F86715">
        <w:rPr>
          <w:rStyle w:val="StyleUnderline"/>
        </w:rPr>
        <w:t>that exceed their costs by a factor of more than 30 to one</w:t>
      </w:r>
      <w:r w:rsidRPr="00424317">
        <w:rPr>
          <w:sz w:val="16"/>
        </w:rPr>
        <w:t xml:space="preserve">. USEPA Eliminating co-benefits from rule-making </w:t>
      </w:r>
      <w:r w:rsidRPr="008F1813">
        <w:rPr>
          <w:rStyle w:val="StyleUnderline"/>
        </w:rPr>
        <w:t>Pruitt’s proposal</w:t>
      </w:r>
      <w:r w:rsidRPr="00424317">
        <w:rPr>
          <w:sz w:val="16"/>
        </w:rPr>
        <w:t xml:space="preserve"> solicits public comment on how to weigh co-benefits from pollution reductions. While this request may appear neutral, it reflects an interest in trying to </w:t>
      </w:r>
      <w:r w:rsidRPr="008F1813">
        <w:rPr>
          <w:rStyle w:val="StyleUnderline"/>
        </w:rPr>
        <w:t>minimize</w:t>
      </w:r>
      <w:r w:rsidRPr="00424317">
        <w:rPr>
          <w:sz w:val="16"/>
        </w:rPr>
        <w:t xml:space="preserve"> or eliminate </w:t>
      </w:r>
      <w:r w:rsidRPr="008F1813">
        <w:rPr>
          <w:rStyle w:val="StyleUnderline"/>
        </w:rPr>
        <w:t>consideration of</w:t>
      </w:r>
      <w:r w:rsidRPr="00424317">
        <w:rPr>
          <w:sz w:val="16"/>
        </w:rPr>
        <w:t xml:space="preserve"> </w:t>
      </w:r>
      <w:r w:rsidRPr="003C3EF3">
        <w:rPr>
          <w:rStyle w:val="StyleUnderline"/>
        </w:rPr>
        <w:t>co-benefits</w:t>
      </w:r>
      <w:r w:rsidRPr="00424317">
        <w:rPr>
          <w:sz w:val="16"/>
        </w:rPr>
        <w:t xml:space="preserve">. Why would EPA’s administrator seek to reduce estimated benefits of regulations? As I see it, the agency faces a regulatory conundrum. President </w:t>
      </w:r>
      <w:r w:rsidRPr="00D10361">
        <w:rPr>
          <w:rStyle w:val="StyleUnderline"/>
          <w:highlight w:val="cyan"/>
        </w:rPr>
        <w:t>Trump</w:t>
      </w:r>
      <w:r w:rsidRPr="00424317">
        <w:rPr>
          <w:sz w:val="16"/>
        </w:rPr>
        <w:t xml:space="preserve"> issued an </w:t>
      </w:r>
      <w:r w:rsidRPr="003C3EF3">
        <w:rPr>
          <w:rStyle w:val="StyleUnderline"/>
        </w:rPr>
        <w:t>executive order</w:t>
      </w:r>
      <w:r w:rsidRPr="00424317">
        <w:rPr>
          <w:sz w:val="16"/>
        </w:rPr>
        <w:t xml:space="preserve"> in 2017, </w:t>
      </w:r>
      <w:r w:rsidRPr="003C3EF3">
        <w:rPr>
          <w:rStyle w:val="StyleUnderline"/>
        </w:rPr>
        <w:t>focused on the costs of regulations</w:t>
      </w:r>
      <w:r w:rsidRPr="00424317">
        <w:rPr>
          <w:sz w:val="16"/>
        </w:rPr>
        <w:t xml:space="preserve"> that </w:t>
      </w:r>
      <w:r w:rsidRPr="003C3EF3">
        <w:rPr>
          <w:rStyle w:val="StyleUnderline"/>
        </w:rPr>
        <w:t>required agencies to eliminate two rules for every new rule they issue</w:t>
      </w:r>
      <w:r w:rsidRPr="00424317">
        <w:rPr>
          <w:sz w:val="16"/>
        </w:rPr>
        <w:t xml:space="preserve">. Since regulations have benefits as well as costs, if an existing rule delivers more benefits than costs, then striking it would impose net harm on the public. For example, </w:t>
      </w:r>
      <w:r w:rsidRPr="003C3EF3">
        <w:rPr>
          <w:rStyle w:val="StyleUnderline"/>
        </w:rPr>
        <w:t xml:space="preserve">Pruitt is seeking to </w:t>
      </w:r>
      <w:r w:rsidRPr="00D10361">
        <w:rPr>
          <w:rStyle w:val="StyleUnderline"/>
          <w:highlight w:val="cyan"/>
        </w:rPr>
        <w:t>roll back</w:t>
      </w:r>
      <w:r w:rsidRPr="003C3EF3">
        <w:rPr>
          <w:rStyle w:val="StyleUnderline"/>
        </w:rPr>
        <w:t xml:space="preserve"> three </w:t>
      </w:r>
      <w:r w:rsidRPr="00D10361">
        <w:rPr>
          <w:rStyle w:val="StyleUnderline"/>
          <w:highlight w:val="cyan"/>
        </w:rPr>
        <w:t>Obama</w:t>
      </w:r>
      <w:r w:rsidRPr="003C3EF3">
        <w:rPr>
          <w:rStyle w:val="StyleUnderline"/>
        </w:rPr>
        <w:t xml:space="preserve"> administration </w:t>
      </w:r>
      <w:r w:rsidRPr="00D10361">
        <w:rPr>
          <w:rStyle w:val="StyleUnderline"/>
          <w:highlight w:val="cyan"/>
        </w:rPr>
        <w:t>air pollution initiatives</w:t>
      </w:r>
      <w:r w:rsidRPr="00424317">
        <w:rPr>
          <w:sz w:val="16"/>
        </w:rPr>
        <w:t xml:space="preserve">: the Clean Power Plan, which limits greenhouse gas emissions from power plants, and combined carbon emission and fuel economy standards for light-duty vehicles and heavy-duty vehicles. Halting these rules would save money for some electric utilities and vehicle manufacturers, but would also greatly increase air pollution. Specifically, one </w:t>
      </w:r>
      <w:r w:rsidRPr="003C3EF3">
        <w:rPr>
          <w:rStyle w:val="StyleUnderline"/>
        </w:rPr>
        <w:t>recent analysis estimates that eliminating these rules would increase premature deaths from inhaling fine particulate matter by more than 80,000</w:t>
      </w:r>
      <w:r w:rsidRPr="00424317">
        <w:rPr>
          <w:sz w:val="16"/>
        </w:rPr>
        <w:t xml:space="preserve"> over a decade. In today’s dollars, and using the current value EPA employs to monetize mortality risk reduction, public health costs from reversing these three rules amount to nearly $75 billion per year – far more than any potential benefits to industry. Even for an administration with a strong deregulatory tilt, </w:t>
      </w:r>
      <w:r w:rsidRPr="00AE6415">
        <w:rPr>
          <w:rStyle w:val="StyleUnderline"/>
        </w:rPr>
        <w:t xml:space="preserve">such a step would </w:t>
      </w:r>
      <w:r w:rsidRPr="00244EDF">
        <w:rPr>
          <w:rStyle w:val="StyleUnderline"/>
          <w:highlight w:val="cyan"/>
        </w:rPr>
        <w:t>raise political red flags</w:t>
      </w:r>
      <w:r w:rsidRPr="00424317">
        <w:rPr>
          <w:sz w:val="16"/>
        </w:rPr>
        <w:t xml:space="preserve">. It also would run afoul of another executive order that has governed regulatory review in Democratic and Republican administrations since 1993, and requires agencies to issue rules if their benefits justify the costs. The Obama administration concluded that each of these air pollution regulations passed that test. But </w:t>
      </w:r>
      <w:r w:rsidRPr="003C3EF3">
        <w:rPr>
          <w:rStyle w:val="StyleUnderline"/>
        </w:rPr>
        <w:t xml:space="preserve">what if </w:t>
      </w:r>
      <w:r w:rsidRPr="00244EDF">
        <w:rPr>
          <w:rStyle w:val="StyleUnderline"/>
          <w:highlight w:val="cyan"/>
        </w:rPr>
        <w:t>the EPA</w:t>
      </w:r>
      <w:r w:rsidRPr="003C3EF3">
        <w:rPr>
          <w:rStyle w:val="StyleUnderline"/>
        </w:rPr>
        <w:t xml:space="preserve"> can find a way to </w:t>
      </w:r>
      <w:r w:rsidRPr="00244EDF">
        <w:rPr>
          <w:rStyle w:val="StyleUnderline"/>
          <w:highlight w:val="cyan"/>
        </w:rPr>
        <w:t>ignore major categories of benefits</w:t>
      </w:r>
      <w:r w:rsidRPr="00424317">
        <w:rPr>
          <w:sz w:val="16"/>
        </w:rPr>
        <w:t xml:space="preserve">, such as zeroing out estimated co-benefits from reducing premature deaths? Then regulatory rollback could appear to pass a cost-benefit test on paper, even if it makes the American people worse off in the real world. </w:t>
      </w:r>
      <w:r w:rsidRPr="00DF5549">
        <w:rPr>
          <w:rStyle w:val="StyleUnderline"/>
        </w:rPr>
        <w:t>Pruitt has already taken other steps in this direction</w:t>
      </w:r>
      <w:r w:rsidRPr="00424317">
        <w:rPr>
          <w:sz w:val="16"/>
        </w:rPr>
        <w:t xml:space="preserve">. Notably, the </w:t>
      </w:r>
      <w:r w:rsidRPr="00DF5549">
        <w:rPr>
          <w:rStyle w:val="StyleUnderline"/>
        </w:rPr>
        <w:t>EPA has reduced its estimate of the damages from climate change from $42 per ton</w:t>
      </w:r>
      <w:r w:rsidRPr="00424317">
        <w:rPr>
          <w:sz w:val="16"/>
        </w:rPr>
        <w:t xml:space="preserve"> of carbon pollution at the end of the Obama administration </w:t>
      </w:r>
      <w:r w:rsidRPr="00DF5549">
        <w:rPr>
          <w:rStyle w:val="StyleUnderline"/>
        </w:rPr>
        <w:t>to</w:t>
      </w:r>
      <w:r w:rsidRPr="00424317">
        <w:rPr>
          <w:sz w:val="16"/>
        </w:rPr>
        <w:t xml:space="preserve"> as low as </w:t>
      </w:r>
      <w:r w:rsidRPr="00DF5549">
        <w:rPr>
          <w:rStyle w:val="StyleUnderline"/>
        </w:rPr>
        <w:t>$1 per ton</w:t>
      </w:r>
      <w:r w:rsidRPr="00424317">
        <w:rPr>
          <w:sz w:val="16"/>
        </w:rPr>
        <w:t xml:space="preserve"> now. This makes the social benefit of actions that reduce greenhouse gas emissions, such as the Clean Power Plan, look much smaller than they actually are. Gaming the numbers The late Nobel laureate Gary Becker, who often called for limited government intervention in the economy, once wrote that “cost-benefit analysis may also be useful for undermining misleading claims of self-interested political pressure groups..” By this he meant that </w:t>
      </w:r>
      <w:r w:rsidRPr="00244EDF">
        <w:rPr>
          <w:rStyle w:val="StyleUnderline"/>
          <w:highlight w:val="cyan"/>
        </w:rPr>
        <w:t>rigorous</w:t>
      </w:r>
      <w:r w:rsidRPr="00DF5549">
        <w:rPr>
          <w:rStyle w:val="StyleUnderline"/>
        </w:rPr>
        <w:t xml:space="preserve">, </w:t>
      </w:r>
      <w:r w:rsidRPr="00244EDF">
        <w:rPr>
          <w:rStyle w:val="StyleUnderline"/>
          <w:highlight w:val="cyan"/>
        </w:rPr>
        <w:t>transparent assessment</w:t>
      </w:r>
      <w:r w:rsidRPr="00DF5549">
        <w:rPr>
          <w:rStyle w:val="StyleUnderline"/>
        </w:rPr>
        <w:t xml:space="preserve"> of a regulation’s social benefits and costs </w:t>
      </w:r>
      <w:r w:rsidRPr="00244EDF">
        <w:rPr>
          <w:rStyle w:val="StyleUnderline"/>
          <w:highlight w:val="cyan"/>
        </w:rPr>
        <w:t>makes it</w:t>
      </w:r>
      <w:r w:rsidRPr="00DF5549">
        <w:rPr>
          <w:rStyle w:val="StyleUnderline"/>
        </w:rPr>
        <w:t xml:space="preserve"> politically </w:t>
      </w:r>
      <w:r w:rsidRPr="00244EDF">
        <w:rPr>
          <w:rStyle w:val="StyleUnderline"/>
          <w:highlight w:val="cyan"/>
        </w:rPr>
        <w:t>hard for special interests</w:t>
      </w:r>
      <w:r w:rsidRPr="00DF5549">
        <w:rPr>
          <w:rStyle w:val="StyleUnderline"/>
        </w:rPr>
        <w:t xml:space="preserve"> such as the coal industry </w:t>
      </w:r>
      <w:r w:rsidRPr="00244EDF">
        <w:rPr>
          <w:rStyle w:val="StyleUnderline"/>
          <w:highlight w:val="cyan"/>
        </w:rPr>
        <w:t>to hijack the</w:t>
      </w:r>
      <w:r w:rsidRPr="00DF5549">
        <w:rPr>
          <w:rStyle w:val="StyleUnderline"/>
        </w:rPr>
        <w:t xml:space="preserve"> rule-making </w:t>
      </w:r>
      <w:r w:rsidRPr="00244EDF">
        <w:rPr>
          <w:rStyle w:val="StyleUnderline"/>
          <w:highlight w:val="cyan"/>
        </w:rPr>
        <w:t>process</w:t>
      </w:r>
      <w:r w:rsidRPr="00424317">
        <w:rPr>
          <w:sz w:val="16"/>
        </w:rPr>
        <w:t xml:space="preserve">. Some conservative critics argue that under the Obama administration, the EPA gamed cost-benefit analysis to justify overregulation by introducing what they describe as speculative “social costs” and “social benefits.” But this approach is not new or imprecise. </w:t>
      </w:r>
      <w:r w:rsidRPr="00424317">
        <w:rPr>
          <w:rStyle w:val="StyleUnderline"/>
        </w:rPr>
        <w:t>When regulators do cost-benefit analysis, they are calculating the net change in “social welfare” that a regulation is expected to produce</w:t>
      </w:r>
      <w:r w:rsidRPr="00424317">
        <w:rPr>
          <w:sz w:val="16"/>
        </w:rPr>
        <w:t xml:space="preserve">. This term comes from the White House guidance to agencies for conducting such analysis. Economists define social welfare as social benefits minus social costs. The </w:t>
      </w:r>
      <w:r w:rsidRPr="00424317">
        <w:rPr>
          <w:rStyle w:val="StyleUnderline"/>
        </w:rPr>
        <w:t xml:space="preserve">EPA used this </w:t>
      </w:r>
      <w:r w:rsidRPr="00424317">
        <w:rPr>
          <w:sz w:val="16"/>
        </w:rPr>
        <w:t xml:space="preserve">process </w:t>
      </w:r>
      <w:r w:rsidRPr="00424317">
        <w:rPr>
          <w:rStyle w:val="StyleUnderline"/>
        </w:rPr>
        <w:t>during</w:t>
      </w:r>
      <w:r w:rsidRPr="00424317">
        <w:rPr>
          <w:sz w:val="16"/>
        </w:rPr>
        <w:t xml:space="preserve"> the </w:t>
      </w:r>
      <w:r w:rsidRPr="00424317">
        <w:rPr>
          <w:rStyle w:val="StyleUnderline"/>
        </w:rPr>
        <w:t>Reagan</w:t>
      </w:r>
      <w:r w:rsidRPr="00424317">
        <w:rPr>
          <w:sz w:val="16"/>
        </w:rPr>
        <w:t xml:space="preserve"> administration </w:t>
      </w:r>
      <w:r w:rsidRPr="00424317">
        <w:rPr>
          <w:rStyle w:val="StyleUnderline"/>
        </w:rPr>
        <w:t>to show that the public would benefit from reducing lead in gasoline</w:t>
      </w:r>
      <w:r w:rsidRPr="00424317">
        <w:rPr>
          <w:sz w:val="16"/>
        </w:rPr>
        <w:t xml:space="preserve">. Under President George H.W. Bush, the EPA’s cost-benefit analysis supported phasing out chlorofluorocarbons that were destroying the ozone layer. Cost-benefit analysis has also supported hundreds of other EPA regulations over more than 30 years. Indeed, </w:t>
      </w:r>
      <w:r w:rsidRPr="00424317">
        <w:rPr>
          <w:rStyle w:val="StyleUnderline"/>
        </w:rPr>
        <w:t>transparent analysis</w:t>
      </w:r>
      <w:r w:rsidRPr="00424317">
        <w:rPr>
          <w:sz w:val="16"/>
        </w:rPr>
        <w:t xml:space="preserve"> of the social benefits and costs of regulations </w:t>
      </w:r>
      <w:r w:rsidRPr="00424317">
        <w:rPr>
          <w:rStyle w:val="StyleUnderline"/>
        </w:rPr>
        <w:t xml:space="preserve">helps to </w:t>
      </w:r>
      <w:r w:rsidRPr="00244EDF">
        <w:rPr>
          <w:rStyle w:val="StyleUnderline"/>
          <w:highlight w:val="cyan"/>
        </w:rPr>
        <w:t>hold regulators accountable</w:t>
      </w:r>
      <w:r w:rsidRPr="00424317">
        <w:rPr>
          <w:sz w:val="16"/>
        </w:rPr>
        <w:t xml:space="preserve">. </w:t>
      </w:r>
      <w:r w:rsidRPr="00244EDF">
        <w:rPr>
          <w:rStyle w:val="StyleUnderline"/>
        </w:rPr>
        <w:t xml:space="preserve">But if </w:t>
      </w:r>
      <w:r w:rsidRPr="00244EDF">
        <w:rPr>
          <w:rStyle w:val="StyleUnderline"/>
          <w:highlight w:val="cyan"/>
        </w:rPr>
        <w:t>agencies</w:t>
      </w:r>
      <w:r w:rsidRPr="00AE6415">
        <w:rPr>
          <w:rStyle w:val="StyleUnderline"/>
        </w:rPr>
        <w:t xml:space="preserve"> put their thumbs on the scale by </w:t>
      </w:r>
      <w:r w:rsidRPr="00244EDF">
        <w:rPr>
          <w:rStyle w:val="StyleUnderline"/>
          <w:highlight w:val="cyan"/>
        </w:rPr>
        <w:t>excluding</w:t>
      </w:r>
      <w:r w:rsidRPr="00AE6415">
        <w:rPr>
          <w:rStyle w:val="StyleUnderline"/>
        </w:rPr>
        <w:t xml:space="preserve"> major public health </w:t>
      </w:r>
      <w:r w:rsidRPr="00244EDF">
        <w:rPr>
          <w:rStyle w:val="StyleUnderline"/>
          <w:highlight w:val="cyan"/>
        </w:rPr>
        <w:t>benefits</w:t>
      </w:r>
      <w:r w:rsidRPr="00AE6415">
        <w:rPr>
          <w:rStyle w:val="StyleUnderline"/>
        </w:rPr>
        <w:t xml:space="preserve">, they </w:t>
      </w:r>
      <w:r w:rsidRPr="00244EDF">
        <w:rPr>
          <w:rStyle w:val="StyleUnderline"/>
          <w:highlight w:val="cyan"/>
        </w:rPr>
        <w:t>will weaken the legitimacy of regulatory policy</w:t>
      </w:r>
      <w:r w:rsidRPr="00424317">
        <w:rPr>
          <w:sz w:val="16"/>
        </w:rPr>
        <w:t xml:space="preserve"> and make the American people worse off.</w:t>
      </w:r>
    </w:p>
    <w:p w14:paraId="51E0D6EF" w14:textId="563A5F50" w:rsidR="001C2777" w:rsidRDefault="001C2777" w:rsidP="001C2777">
      <w:pPr>
        <w:pStyle w:val="Heading3"/>
      </w:pPr>
      <w:r>
        <w:t xml:space="preserve">1NC </w:t>
      </w:r>
      <w:r w:rsidR="00CC24A0">
        <w:t>– I/L – Enviro Leadership</w:t>
      </w:r>
    </w:p>
    <w:p w14:paraId="39A26C30" w14:textId="77777777" w:rsidR="001C2777" w:rsidRDefault="001C2777" w:rsidP="001C2777">
      <w:pPr>
        <w:pStyle w:val="Heading4"/>
      </w:pPr>
      <w:r>
        <w:t>EPA credibility is key to US environmental leadership -- strong domestic policy is key to global climate action</w:t>
      </w:r>
    </w:p>
    <w:p w14:paraId="271D2D5A" w14:textId="77777777" w:rsidR="001C2777" w:rsidRPr="00CA02D8" w:rsidRDefault="001C2777" w:rsidP="001C2777">
      <w:r w:rsidRPr="006E5677">
        <w:rPr>
          <w:rStyle w:val="Style13ptBold"/>
        </w:rPr>
        <w:t xml:space="preserve">EPN, 2020 </w:t>
      </w:r>
      <w:r>
        <w:t xml:space="preserve">(Environmental Protection Network --  think tank of 500 former EPA employees. “Resetting the Course of EPA -- Recommendation from the Environmental Protection Network”, pg. 22, August 2020, EPN, </w:t>
      </w:r>
      <w:hyperlink r:id="rId11" w:history="1">
        <w:r w:rsidRPr="00C14294">
          <w:rPr>
            <w:rStyle w:val="Hyperlink"/>
          </w:rPr>
          <w:t>https://www.environmentalprotectionnetwork.org/wp-content/uploads/2020/08/Resetting-the-Course-of-EPA-Report.pdf</w:t>
        </w:r>
      </w:hyperlink>
      <w:r>
        <w:t xml:space="preserve"> \\ethan.jxtai)</w:t>
      </w:r>
    </w:p>
    <w:p w14:paraId="2561AD37" w14:textId="77777777" w:rsidR="001C2777" w:rsidRDefault="001C2777" w:rsidP="001C2777">
      <w:pPr>
        <w:rPr>
          <w:sz w:val="16"/>
        </w:rPr>
      </w:pPr>
      <w:r w:rsidRPr="00CA02D8">
        <w:rPr>
          <w:rStyle w:val="StyleUnderline"/>
        </w:rPr>
        <w:t>Collaboration with other countries</w:t>
      </w:r>
      <w:r w:rsidRPr="00CA02D8">
        <w:rPr>
          <w:sz w:val="16"/>
        </w:rPr>
        <w:t xml:space="preserve"> and international partners </w:t>
      </w:r>
      <w:r w:rsidRPr="00CA02D8">
        <w:rPr>
          <w:rStyle w:val="StyleUnderline"/>
        </w:rPr>
        <w:t>results in significant health and economic benefits</w:t>
      </w:r>
      <w:r w:rsidRPr="00CA02D8">
        <w:rPr>
          <w:sz w:val="16"/>
        </w:rPr>
        <w:t xml:space="preserve"> to the U.S. </w:t>
      </w:r>
      <w:r w:rsidRPr="00CA02D8">
        <w:rPr>
          <w:rStyle w:val="StyleUnderline"/>
        </w:rPr>
        <w:t>by</w:t>
      </w:r>
      <w:r w:rsidRPr="00CA02D8">
        <w:rPr>
          <w:sz w:val="16"/>
        </w:rPr>
        <w:t xml:space="preserve"> addressing priority environmental challenges, including: </w:t>
      </w:r>
      <w:r w:rsidRPr="00CA02D8">
        <w:rPr>
          <w:rFonts w:ascii="Segoe UI Symbol" w:hAnsi="Segoe UI Symbol" w:cs="Segoe UI Symbol"/>
          <w:sz w:val="16"/>
        </w:rPr>
        <w:t>❖</w:t>
      </w:r>
      <w:r w:rsidRPr="00CA02D8">
        <w:rPr>
          <w:sz w:val="16"/>
        </w:rPr>
        <w:t xml:space="preserve"> </w:t>
      </w:r>
      <w:r w:rsidRPr="00CA02D8">
        <w:rPr>
          <w:rStyle w:val="StyleUnderline"/>
          <w:highlight w:val="cyan"/>
        </w:rPr>
        <w:t>Reducing</w:t>
      </w:r>
      <w:r w:rsidRPr="00CA02D8">
        <w:rPr>
          <w:sz w:val="16"/>
        </w:rPr>
        <w:t xml:space="preserve"> global and local greenhouse gas </w:t>
      </w:r>
      <w:r w:rsidRPr="00CA02D8">
        <w:rPr>
          <w:rStyle w:val="StyleUnderline"/>
          <w:highlight w:val="cyan"/>
        </w:rPr>
        <w:t>emissions</w:t>
      </w:r>
      <w:r w:rsidRPr="001F3FAF">
        <w:rPr>
          <w:rStyle w:val="StyleUnderline"/>
        </w:rPr>
        <w:t xml:space="preserve"> </w:t>
      </w:r>
      <w:r w:rsidRPr="00CA02D8">
        <w:rPr>
          <w:rStyle w:val="StyleUnderline"/>
          <w:highlight w:val="cyan"/>
        </w:rPr>
        <w:t>to mitigate climate change</w:t>
      </w:r>
      <w:r w:rsidRPr="00CA02D8">
        <w:rPr>
          <w:sz w:val="16"/>
        </w:rPr>
        <w:t xml:space="preserve">. </w:t>
      </w:r>
      <w:r w:rsidRPr="00CA02D8">
        <w:rPr>
          <w:rFonts w:ascii="Segoe UI Symbol" w:hAnsi="Segoe UI Symbol" w:cs="Segoe UI Symbol"/>
          <w:sz w:val="16"/>
        </w:rPr>
        <w:t>❖</w:t>
      </w:r>
      <w:r w:rsidRPr="00CA02D8">
        <w:rPr>
          <w:sz w:val="16"/>
        </w:rPr>
        <w:t xml:space="preserve"> </w:t>
      </w:r>
      <w:r w:rsidRPr="00CA02D8">
        <w:rPr>
          <w:rStyle w:val="StyleUnderline"/>
          <w:highlight w:val="cyan"/>
        </w:rPr>
        <w:t>Decreasing</w:t>
      </w:r>
      <w:r w:rsidRPr="00CA02D8">
        <w:rPr>
          <w:sz w:val="16"/>
        </w:rPr>
        <w:t xml:space="preserve"> global and local sources of air and water </w:t>
      </w:r>
      <w:r w:rsidRPr="00CA02D8">
        <w:rPr>
          <w:rStyle w:val="StyleUnderline"/>
          <w:highlight w:val="cyan"/>
        </w:rPr>
        <w:t>pollution</w:t>
      </w:r>
      <w:r w:rsidRPr="00CA02D8">
        <w:rPr>
          <w:sz w:val="16"/>
        </w:rPr>
        <w:t xml:space="preserve"> to protect human health. </w:t>
      </w:r>
      <w:r w:rsidRPr="00CA02D8">
        <w:rPr>
          <w:rFonts w:ascii="Segoe UI Symbol" w:hAnsi="Segoe UI Symbol" w:cs="Segoe UI Symbol"/>
          <w:sz w:val="16"/>
        </w:rPr>
        <w:t>❖</w:t>
      </w:r>
      <w:r w:rsidRPr="00CA02D8">
        <w:rPr>
          <w:sz w:val="16"/>
        </w:rPr>
        <w:t xml:space="preserve"> </w:t>
      </w:r>
      <w:r w:rsidRPr="001F3FAF">
        <w:rPr>
          <w:rStyle w:val="StyleUnderline"/>
        </w:rPr>
        <w:t>Reducing</w:t>
      </w:r>
      <w:r w:rsidRPr="00CA02D8">
        <w:rPr>
          <w:sz w:val="16"/>
        </w:rPr>
        <w:t xml:space="preserve"> global </w:t>
      </w:r>
      <w:r w:rsidRPr="00CA02D8">
        <w:rPr>
          <w:rStyle w:val="StyleUnderline"/>
          <w:highlight w:val="cyan"/>
        </w:rPr>
        <w:t>exposure to toxic substances</w:t>
      </w:r>
      <w:r w:rsidRPr="00CA02D8">
        <w:rPr>
          <w:sz w:val="16"/>
        </w:rPr>
        <w:t xml:space="preserve"> such as mercury, lead, pesticides, and other chemicals, </w:t>
      </w:r>
      <w:r w:rsidRPr="001F3FAF">
        <w:rPr>
          <w:rStyle w:val="StyleUnderline"/>
        </w:rPr>
        <w:t>and reducing marine litter to</w:t>
      </w:r>
      <w:r w:rsidRPr="00CA02D8">
        <w:rPr>
          <w:sz w:val="16"/>
        </w:rPr>
        <w:t xml:space="preserve"> prevent adverse health effects and </w:t>
      </w:r>
      <w:r w:rsidRPr="001F3FAF">
        <w:rPr>
          <w:rStyle w:val="StyleUnderline"/>
        </w:rPr>
        <w:t>protect ecosystems</w:t>
      </w:r>
      <w:r w:rsidRPr="00CA02D8">
        <w:rPr>
          <w:sz w:val="16"/>
        </w:rPr>
        <w:t xml:space="preserve">. Reclaiming </w:t>
      </w:r>
      <w:r w:rsidRPr="001F3FAF">
        <w:rPr>
          <w:rStyle w:val="StyleUnderline"/>
        </w:rPr>
        <w:t>U.</w:t>
      </w:r>
      <w:r w:rsidRPr="00CA02D8">
        <w:rPr>
          <w:rStyle w:val="StyleUnderline"/>
          <w:highlight w:val="cyan"/>
        </w:rPr>
        <w:t>S. leadership is essential to</w:t>
      </w:r>
      <w:r w:rsidRPr="001F3FAF">
        <w:rPr>
          <w:rStyle w:val="StyleUnderline"/>
        </w:rPr>
        <w:t xml:space="preserve"> the success of </w:t>
      </w:r>
      <w:r w:rsidRPr="00CA02D8">
        <w:rPr>
          <w:rStyle w:val="StyleUnderline"/>
          <w:highlight w:val="cyan"/>
        </w:rPr>
        <w:t>these</w:t>
      </w:r>
      <w:r w:rsidRPr="001F3FAF">
        <w:rPr>
          <w:rStyle w:val="StyleUnderline"/>
        </w:rPr>
        <w:t xml:space="preserve"> global </w:t>
      </w:r>
      <w:r w:rsidRPr="00CA02D8">
        <w:rPr>
          <w:rStyle w:val="StyleUnderline"/>
          <w:highlight w:val="cyan"/>
        </w:rPr>
        <w:t>efforts</w:t>
      </w:r>
      <w:r w:rsidRPr="00CA02D8">
        <w:rPr>
          <w:sz w:val="16"/>
        </w:rPr>
        <w:t xml:space="preserve">. The U.S. faces a difficult but </w:t>
      </w:r>
      <w:r w:rsidRPr="00CA02D8">
        <w:rPr>
          <w:rStyle w:val="StyleUnderline"/>
          <w:highlight w:val="cyan"/>
        </w:rPr>
        <w:t>vital</w:t>
      </w:r>
      <w:r w:rsidRPr="00954935">
        <w:rPr>
          <w:rStyle w:val="StyleUnderline"/>
        </w:rPr>
        <w:t xml:space="preserve"> task </w:t>
      </w:r>
      <w:r w:rsidRPr="00CA02D8">
        <w:rPr>
          <w:rStyle w:val="StyleUnderline"/>
          <w:highlight w:val="cyan"/>
        </w:rPr>
        <w:t>to restore credibility in</w:t>
      </w:r>
      <w:r w:rsidRPr="00CA02D8">
        <w:rPr>
          <w:sz w:val="16"/>
        </w:rPr>
        <w:t xml:space="preserve"> its </w:t>
      </w:r>
      <w:r w:rsidRPr="00CA02D8">
        <w:rPr>
          <w:rStyle w:val="StyleUnderline"/>
          <w:highlight w:val="cyan"/>
        </w:rPr>
        <w:t>environmental leadership</w:t>
      </w:r>
      <w:r w:rsidRPr="00CA02D8">
        <w:rPr>
          <w:sz w:val="16"/>
        </w:rPr>
        <w:t xml:space="preserve"> and regain the world’s trust. </w:t>
      </w:r>
      <w:r w:rsidRPr="00CA02D8">
        <w:rPr>
          <w:rStyle w:val="StyleUnderline"/>
          <w:highlight w:val="cyan"/>
        </w:rPr>
        <w:t xml:space="preserve">EPA will need </w:t>
      </w:r>
      <w:r w:rsidRPr="00CA02D8">
        <w:rPr>
          <w:rStyle w:val="StyleUnderline"/>
        </w:rPr>
        <w:t>to</w:t>
      </w:r>
      <w:r w:rsidRPr="00954935">
        <w:rPr>
          <w:rStyle w:val="StyleUnderline"/>
        </w:rPr>
        <w:t xml:space="preserve"> repair and strengthen</w:t>
      </w:r>
      <w:r w:rsidRPr="00CA02D8">
        <w:rPr>
          <w:sz w:val="16"/>
        </w:rPr>
        <w:t xml:space="preserve"> bilateral and multilateral </w:t>
      </w:r>
      <w:r w:rsidRPr="00954935">
        <w:rPr>
          <w:rStyle w:val="StyleUnderline"/>
        </w:rPr>
        <w:t xml:space="preserve">relationships by </w:t>
      </w:r>
      <w:r w:rsidRPr="00CA02D8">
        <w:rPr>
          <w:rStyle w:val="StyleUnderline"/>
          <w:highlight w:val="cyan"/>
        </w:rPr>
        <w:t>demonstrating</w:t>
      </w:r>
      <w:r w:rsidRPr="00954935">
        <w:rPr>
          <w:rStyle w:val="StyleUnderline"/>
        </w:rPr>
        <w:t xml:space="preserve"> bold and decisive</w:t>
      </w:r>
      <w:r>
        <w:rPr>
          <w:rStyle w:val="StyleUnderline"/>
        </w:rPr>
        <w:t xml:space="preserve"> </w:t>
      </w:r>
      <w:r w:rsidRPr="00B42422">
        <w:rPr>
          <w:rStyle w:val="StyleUnderline"/>
          <w:highlight w:val="cyan"/>
        </w:rPr>
        <w:t>domestic environmental actions</w:t>
      </w:r>
      <w:r w:rsidRPr="00954935">
        <w:rPr>
          <w:rStyle w:val="StyleUnderline"/>
        </w:rPr>
        <w:t xml:space="preserve"> and sharing effective policies, technical solutions, and innovative</w:t>
      </w:r>
      <w:r>
        <w:rPr>
          <w:rStyle w:val="StyleUnderline"/>
        </w:rPr>
        <w:t xml:space="preserve"> </w:t>
      </w:r>
      <w:r w:rsidRPr="00954935">
        <w:rPr>
          <w:rStyle w:val="StyleUnderline"/>
        </w:rPr>
        <w:t>approaches with international partners.</w:t>
      </w:r>
      <w:r>
        <w:rPr>
          <w:rStyle w:val="StyleUnderline"/>
        </w:rPr>
        <w:t xml:space="preserve"> </w:t>
      </w:r>
      <w:r w:rsidRPr="00CA02D8">
        <w:rPr>
          <w:sz w:val="16"/>
        </w:rPr>
        <w:t xml:space="preserve">EPA also must respond to a myriad of international challenges with new urgency, in a world grappling with a global pandemic and questioning U.S. commitments to global solutions. Environmental impacts, like viruses, do not respect borders, and effective responses demand strong international cooperation. The </w:t>
      </w:r>
      <w:r w:rsidRPr="00954935">
        <w:rPr>
          <w:rStyle w:val="StyleUnderline"/>
        </w:rPr>
        <w:t>COVID-19</w:t>
      </w:r>
      <w:r w:rsidRPr="00CA02D8">
        <w:rPr>
          <w:sz w:val="16"/>
        </w:rPr>
        <w:t xml:space="preserve"> pandemic </w:t>
      </w:r>
      <w:r w:rsidRPr="00954935">
        <w:rPr>
          <w:rStyle w:val="StyleUnderline"/>
        </w:rPr>
        <w:t>presents</w:t>
      </w:r>
      <w:r w:rsidRPr="00CA02D8">
        <w:rPr>
          <w:sz w:val="16"/>
        </w:rPr>
        <w:t xml:space="preserve"> serious </w:t>
      </w:r>
      <w:r w:rsidRPr="00954935">
        <w:rPr>
          <w:rStyle w:val="StyleUnderline"/>
        </w:rPr>
        <w:t>challenges</w:t>
      </w:r>
      <w:r w:rsidRPr="00CA02D8">
        <w:rPr>
          <w:sz w:val="16"/>
        </w:rPr>
        <w:t xml:space="preserve"> </w:t>
      </w:r>
      <w:r w:rsidRPr="00954935">
        <w:rPr>
          <w:rStyle w:val="StyleUnderline"/>
        </w:rPr>
        <w:t>but</w:t>
      </w:r>
      <w:r w:rsidRPr="00CA02D8">
        <w:rPr>
          <w:sz w:val="16"/>
        </w:rPr>
        <w:t xml:space="preserve"> also </w:t>
      </w:r>
      <w:r w:rsidRPr="00954935">
        <w:rPr>
          <w:rStyle w:val="StyleUnderline"/>
        </w:rPr>
        <w:t>underscores the need to reimagine global</w:t>
      </w:r>
      <w:r>
        <w:rPr>
          <w:rStyle w:val="StyleUnderline"/>
        </w:rPr>
        <w:t xml:space="preserve"> </w:t>
      </w:r>
      <w:r w:rsidRPr="00954935">
        <w:rPr>
          <w:rStyle w:val="StyleUnderline"/>
        </w:rPr>
        <w:t xml:space="preserve">cooperation and innovate new approaches </w:t>
      </w:r>
      <w:r w:rsidRPr="00CA02D8">
        <w:rPr>
          <w:sz w:val="16"/>
        </w:rPr>
        <w:t>to protect public health and the environment.</w:t>
      </w:r>
    </w:p>
    <w:p w14:paraId="6B235366" w14:textId="77777777" w:rsidR="001C2777" w:rsidRPr="00745EEA" w:rsidRDefault="001C2777" w:rsidP="001C2777">
      <w:pPr>
        <w:pStyle w:val="Heading4"/>
      </w:pPr>
      <w:r w:rsidRPr="00745EEA">
        <w:t>EPA legitimacy is key to global water pollution</w:t>
      </w:r>
    </w:p>
    <w:p w14:paraId="45436B9D" w14:textId="77777777" w:rsidR="001C2777" w:rsidRPr="00745EEA" w:rsidRDefault="001C2777" w:rsidP="001C2777">
      <w:r w:rsidRPr="00745EEA">
        <w:t xml:space="preserve">Tseming </w:t>
      </w:r>
      <w:r w:rsidRPr="00745EEA">
        <w:rPr>
          <w:rStyle w:val="Style13ptBold"/>
        </w:rPr>
        <w:t>Yang, 12</w:t>
      </w:r>
      <w:r w:rsidRPr="00745EEA">
        <w:t xml:space="preserve"> - Deputy General Counsel, United States (US) Environmental Protection Agency "The Emerging Practice of Global Environmental Law," Transnational Environmental Law 1, no. 1 (April 2012): 53-66, Hein Online //DH  OGC = EPA’s Office of General Counsel</w:t>
      </w:r>
    </w:p>
    <w:p w14:paraId="46842DBE" w14:textId="77777777" w:rsidR="001C2777" w:rsidRPr="00745EEA" w:rsidRDefault="001C2777" w:rsidP="001C2777">
      <w:pPr>
        <w:rPr>
          <w:sz w:val="14"/>
          <w:szCs w:val="14"/>
        </w:rPr>
      </w:pPr>
      <w:r w:rsidRPr="00745EEA">
        <w:rPr>
          <w:sz w:val="14"/>
          <w:szCs w:val="14"/>
        </w:rPr>
        <w:t xml:space="preserve">One illustration of the growing interconnection between national and international environmental law can be seen in the law practice of the </w:t>
      </w:r>
      <w:r w:rsidRPr="00475160">
        <w:rPr>
          <w:rStyle w:val="StyleUnderline"/>
          <w:highlight w:val="green"/>
        </w:rPr>
        <w:t>EPA's Offic</w:t>
      </w:r>
      <w:r w:rsidRPr="00745EEA">
        <w:rPr>
          <w:rStyle w:val="StyleUnderline"/>
        </w:rPr>
        <w:t xml:space="preserve">e of General Counsel </w:t>
      </w:r>
      <w:r w:rsidRPr="00745EEA">
        <w:rPr>
          <w:sz w:val="14"/>
          <w:szCs w:val="14"/>
        </w:rPr>
        <w:t xml:space="preserve">(OGC), as well as other agencies and organizations. For the OGC, the practice of global environmental law </w:t>
      </w:r>
      <w:r w:rsidRPr="00475160">
        <w:rPr>
          <w:rStyle w:val="StyleUnderline"/>
          <w:highlight w:val="green"/>
        </w:rPr>
        <w:t>entails a mix of domestic, international, and transnational environmental law</w:t>
      </w:r>
      <w:r w:rsidRPr="00745EEA">
        <w:rPr>
          <w:rStyle w:val="StyleUnderline"/>
        </w:rPr>
        <w:t xml:space="preserve"> </w:t>
      </w:r>
      <w:r w:rsidRPr="00475160">
        <w:rPr>
          <w:rStyle w:val="StyleUnderline"/>
          <w:highlight w:val="green"/>
        </w:rPr>
        <w:t>work</w:t>
      </w:r>
      <w:r w:rsidRPr="00745EEA">
        <w:rPr>
          <w:sz w:val="14"/>
          <w:szCs w:val="14"/>
        </w:rPr>
        <w:t>. Such a legal practice is still relatively uncommon, but it is spreading. It also illustrates how government lawyers who have traditionally focused primarily on US environmental law have had to acquire familiarity and expertise in international and transnational law as part of their evolving practice and client needs.</w:t>
      </w:r>
    </w:p>
    <w:p w14:paraId="57DBA558" w14:textId="77777777" w:rsidR="001C2777" w:rsidRPr="00745EEA" w:rsidRDefault="001C2777" w:rsidP="001C2777">
      <w:pPr>
        <w:rPr>
          <w:sz w:val="14"/>
          <w:szCs w:val="14"/>
        </w:rPr>
      </w:pPr>
      <w:r w:rsidRPr="00745EEA">
        <w:rPr>
          <w:sz w:val="14"/>
          <w:szCs w:val="14"/>
        </w:rPr>
        <w:t xml:space="preserve">The great majority of OGC work, consistent with the bulk of the Agency's overall work, focuses on domestic environmental issues. However, </w:t>
      </w:r>
      <w:r w:rsidRPr="00745EEA">
        <w:rPr>
          <w:rStyle w:val="StyleUnderline"/>
        </w:rPr>
        <w:t xml:space="preserve">the </w:t>
      </w:r>
      <w:r w:rsidRPr="00475160">
        <w:rPr>
          <w:rStyle w:val="StyleUnderline"/>
          <w:highlight w:val="green"/>
        </w:rPr>
        <w:t>international</w:t>
      </w:r>
      <w:r w:rsidRPr="00745EEA">
        <w:rPr>
          <w:rStyle w:val="StyleUnderline"/>
        </w:rPr>
        <w:t xml:space="preserve"> dimension of</w:t>
      </w:r>
      <w:r w:rsidRPr="00475160">
        <w:rPr>
          <w:rStyle w:val="StyleUnderline"/>
          <w:highlight w:val="green"/>
        </w:rPr>
        <w:t xml:space="preserve"> environmental issues has grown, and so has the Agency's involvemen</w:t>
      </w:r>
      <w:r w:rsidRPr="00745EEA">
        <w:rPr>
          <w:rStyle w:val="StyleUnderline"/>
        </w:rPr>
        <w:t>t, including in Department of State-led negotiations of international environmental instruments</w:t>
      </w:r>
      <w:r w:rsidRPr="00745EEA">
        <w:rPr>
          <w:sz w:val="14"/>
          <w:szCs w:val="14"/>
        </w:rPr>
        <w:t xml:space="preserve"> and their implementation.</w:t>
      </w:r>
    </w:p>
    <w:p w14:paraId="2062FA36" w14:textId="77777777" w:rsidR="001C2777" w:rsidRPr="00745EEA" w:rsidRDefault="001C2777" w:rsidP="001C2777">
      <w:pPr>
        <w:rPr>
          <w:sz w:val="14"/>
          <w:szCs w:val="14"/>
        </w:rPr>
      </w:pPr>
      <w:r w:rsidRPr="00745EEA">
        <w:rPr>
          <w:sz w:val="14"/>
          <w:szCs w:val="14"/>
        </w:rPr>
        <w:t>The trend has been driven by the practical needs of supporting the international environmental interests of the US together with an evolving understanding of the adverse impacts on human health and environmental quality of pollution and the irresponsible use of toxic chemicals outside the us as well as inside its own territory. For example, various studies indicate that transboundary movement of mercury emissions, persistent organic compounds and other pollutants from sources an ocean away contribute to the deposition of harmful pollutants in the us.18 Even the inappropriate application of pesticides to food crops, use of toxic substances like lead paint to make children's toys, or the manufacture of lawnmowers and other consumer products that fail to conform with US emissions standards can affect the us when global commerce leads to their importation and sale to American consumers.</w:t>
      </w:r>
    </w:p>
    <w:p w14:paraId="1025A9E9" w14:textId="77777777" w:rsidR="001C2777" w:rsidRPr="00745EEA" w:rsidRDefault="001C2777" w:rsidP="001C2777">
      <w:pPr>
        <w:rPr>
          <w:sz w:val="14"/>
          <w:szCs w:val="14"/>
        </w:rPr>
      </w:pPr>
      <w:r w:rsidRPr="00745EEA">
        <w:rPr>
          <w:sz w:val="14"/>
          <w:szCs w:val="14"/>
        </w:rPr>
        <w:t xml:space="preserve">Applying domestic environmental enforcement systems to imports at ports and border crossings can be a first line of defence against some of these challenges. However, most are often more effectively addressed through international cooperative activities. With respect to environmental challenges that involve the global commons - such as the atmosphere or the oceans - </w:t>
      </w:r>
      <w:r w:rsidRPr="00745EEA">
        <w:rPr>
          <w:rStyle w:val="StyleUnderline"/>
        </w:rPr>
        <w:t>internationa</w:t>
      </w:r>
      <w:r w:rsidRPr="00475160">
        <w:rPr>
          <w:rStyle w:val="StyleUnderline"/>
          <w:highlight w:val="green"/>
        </w:rPr>
        <w:t xml:space="preserve">l cooperation is </w:t>
      </w:r>
      <w:r w:rsidRPr="00745EEA">
        <w:rPr>
          <w:rStyle w:val="StyleUnderline"/>
        </w:rPr>
        <w:t xml:space="preserve">vitally </w:t>
      </w:r>
      <w:r w:rsidRPr="00475160">
        <w:rPr>
          <w:rStyle w:val="StyleUnderline"/>
          <w:highlight w:val="green"/>
        </w:rPr>
        <w:t>necessary to prevent national effort</w:t>
      </w:r>
      <w:r w:rsidRPr="00745EEA">
        <w:rPr>
          <w:rStyle w:val="StyleUnderline"/>
        </w:rPr>
        <w:t xml:space="preserve">s from being undone by pollution elsewhere. </w:t>
      </w:r>
      <w:r w:rsidRPr="00745EEA">
        <w:rPr>
          <w:sz w:val="14"/>
          <w:szCs w:val="14"/>
        </w:rPr>
        <w:t>The same is true for ecosystems that extend outside the US, or migratory species that spend part of their life cycle abroad.</w:t>
      </w:r>
    </w:p>
    <w:p w14:paraId="0FF3FD47" w14:textId="77777777" w:rsidR="001C2777" w:rsidRPr="00745EEA" w:rsidRDefault="001C2777" w:rsidP="001C2777">
      <w:pPr>
        <w:rPr>
          <w:sz w:val="14"/>
          <w:szCs w:val="14"/>
        </w:rPr>
      </w:pPr>
      <w:r w:rsidRPr="00745EEA">
        <w:rPr>
          <w:sz w:val="14"/>
          <w:szCs w:val="14"/>
        </w:rPr>
        <w:t xml:space="preserve">Apart from the human and environmental benefits, environmental engagements with other governments and international organizations can also advance international cooperation and diplomacy more generally. </w:t>
      </w:r>
      <w:r w:rsidRPr="00745EEA">
        <w:rPr>
          <w:rStyle w:val="StyleUnderline"/>
        </w:rPr>
        <w:t>By sharing its decades of experience in environmental law, science, engineering, health, and expertise in best environmental practices,</w:t>
      </w:r>
      <w:r w:rsidRPr="00745EEA">
        <w:rPr>
          <w:sz w:val="14"/>
          <w:szCs w:val="14"/>
        </w:rPr>
        <w:t xml:space="preserve"> </w:t>
      </w:r>
      <w:r w:rsidRPr="00475160">
        <w:rPr>
          <w:rStyle w:val="StyleUnderline"/>
          <w:highlight w:val="green"/>
        </w:rPr>
        <w:t>the EPA</w:t>
      </w:r>
      <w:r w:rsidRPr="00745EEA">
        <w:rPr>
          <w:rStyle w:val="StyleUnderline"/>
        </w:rPr>
        <w:t xml:space="preserve"> </w:t>
      </w:r>
      <w:r w:rsidRPr="00475160">
        <w:rPr>
          <w:rStyle w:val="StyleUnderline"/>
          <w:highlight w:val="green"/>
        </w:rPr>
        <w:t>has</w:t>
      </w:r>
      <w:r w:rsidRPr="00745EEA">
        <w:rPr>
          <w:rStyle w:val="StyleUnderline"/>
        </w:rPr>
        <w:t xml:space="preserve"> built strong and positive relationships with governmental counterparts in other countries</w:t>
      </w:r>
      <w:r w:rsidRPr="00745EEA">
        <w:rPr>
          <w:sz w:val="14"/>
          <w:szCs w:val="14"/>
        </w:rPr>
        <w:t xml:space="preserve">. </w:t>
      </w:r>
      <w:r w:rsidRPr="00745EEA">
        <w:rPr>
          <w:rStyle w:val="StyleUnderline"/>
        </w:rPr>
        <w:t xml:space="preserve">Its broad </w:t>
      </w:r>
      <w:r w:rsidRPr="00475160">
        <w:rPr>
          <w:rStyle w:val="StyleUnderline"/>
          <w:highlight w:val="green"/>
        </w:rPr>
        <w:t>commitment to public participation, environmental justice, and the rule of law</w:t>
      </w:r>
      <w:r w:rsidRPr="00745EEA">
        <w:rPr>
          <w:rStyle w:val="StyleUnderline"/>
        </w:rPr>
        <w:t xml:space="preserve"> resonates with environmental professionals and advocates throughout the world, helps to build goodwill, </w:t>
      </w:r>
      <w:r w:rsidRPr="00475160">
        <w:rPr>
          <w:rStyle w:val="StyleUnderline"/>
          <w:highlight w:val="green"/>
        </w:rPr>
        <w:t xml:space="preserve">and provides </w:t>
      </w:r>
      <w:r w:rsidRPr="00475160">
        <w:rPr>
          <w:rStyle w:val="Emphasis"/>
          <w:highlight w:val="green"/>
        </w:rPr>
        <w:t>environmental leadership</w:t>
      </w:r>
      <w:r w:rsidRPr="00745EEA">
        <w:rPr>
          <w:rStyle w:val="Emphasis"/>
        </w:rPr>
        <w:t xml:space="preserve"> by example.</w:t>
      </w:r>
      <w:r w:rsidRPr="00745EEA">
        <w:rPr>
          <w:sz w:val="14"/>
          <w:szCs w:val="14"/>
        </w:rPr>
        <w:t xml:space="preserve"> When local or regional conflicts between polluters, pollution victims, and government agencies are reduced or competition for scarce natural resources is lessened, social and political stability is enhanced and global security is ultimately strengthened. Furthermore, </w:t>
      </w:r>
      <w:r w:rsidRPr="00475160">
        <w:rPr>
          <w:rStyle w:val="Emphasis"/>
          <w:highlight w:val="green"/>
        </w:rPr>
        <w:t>sharing the lessons of the US experience</w:t>
      </w:r>
      <w:r w:rsidRPr="00745EEA">
        <w:rPr>
          <w:sz w:val="14"/>
          <w:szCs w:val="14"/>
        </w:rPr>
        <w:t xml:space="preserve">, </w:t>
      </w:r>
      <w:r w:rsidRPr="00745EEA">
        <w:rPr>
          <w:rStyle w:val="StyleUnderline"/>
        </w:rPr>
        <w:t>and</w:t>
      </w:r>
      <w:r w:rsidRPr="00745EEA">
        <w:rPr>
          <w:sz w:val="14"/>
          <w:szCs w:val="14"/>
        </w:rPr>
        <w:t xml:space="preserve"> otherwise </w:t>
      </w:r>
      <w:r w:rsidRPr="00745EEA">
        <w:rPr>
          <w:rStyle w:val="StyleUnderline"/>
        </w:rPr>
        <w:t xml:space="preserve">helping to build national environmental governance systems abroad, </w:t>
      </w:r>
      <w:r w:rsidRPr="00475160">
        <w:rPr>
          <w:rStyle w:val="StyleUnderline"/>
          <w:highlight w:val="green"/>
        </w:rPr>
        <w:t xml:space="preserve">can </w:t>
      </w:r>
      <w:r w:rsidRPr="00475160">
        <w:rPr>
          <w:rStyle w:val="Emphasis"/>
          <w:highlight w:val="green"/>
        </w:rPr>
        <w:t>make pollution havens less likely to eme</w:t>
      </w:r>
      <w:r w:rsidRPr="00745EEA">
        <w:rPr>
          <w:rStyle w:val="Emphasis"/>
        </w:rPr>
        <w:t>rge</w:t>
      </w:r>
      <w:r w:rsidRPr="00745EEA">
        <w:rPr>
          <w:sz w:val="14"/>
          <w:szCs w:val="14"/>
        </w:rPr>
        <w:t xml:space="preserve"> and provides businesses operating globally with a more level playing field.</w:t>
      </w:r>
    </w:p>
    <w:p w14:paraId="1E485806" w14:textId="77777777" w:rsidR="001C2777" w:rsidRPr="00745EEA" w:rsidRDefault="001C2777" w:rsidP="001C2777">
      <w:pPr>
        <w:rPr>
          <w:sz w:val="14"/>
          <w:szCs w:val="14"/>
        </w:rPr>
      </w:pPr>
      <w:r w:rsidRPr="00745EEA">
        <w:rPr>
          <w:sz w:val="14"/>
          <w:szCs w:val="14"/>
        </w:rPr>
        <w:t xml:space="preserve">Recognition of the interconnected nature of national interests in protecting human health and the environment and international environmental concerns motivated articulation of the EPA's top international priorities in 2010, affirming the agency's long-standing commitment to international engagement. 19 </w:t>
      </w:r>
      <w:r w:rsidRPr="00745EEA">
        <w:rPr>
          <w:rStyle w:val="StyleUnderline"/>
        </w:rPr>
        <w:t>The Agency's commitment to 'building stronger environmental institutions and legal structures'</w:t>
      </w:r>
      <w:r w:rsidRPr="00745EEA">
        <w:rPr>
          <w:sz w:val="14"/>
          <w:szCs w:val="14"/>
        </w:rPr>
        <w:t xml:space="preserve">, primarily </w:t>
      </w:r>
      <w:r w:rsidRPr="00745EEA">
        <w:rPr>
          <w:rStyle w:val="StyleUnderline"/>
        </w:rPr>
        <w:t>through bilateral technical assistance, is a direct recognition that ineffective environmental law</w:t>
      </w:r>
      <w:r w:rsidRPr="00745EEA">
        <w:rPr>
          <w:sz w:val="14"/>
          <w:szCs w:val="14"/>
        </w:rPr>
        <w:t xml:space="preserve"> and governance in other countries creates direct or indirect adverse consequences for the us because it </w:t>
      </w:r>
      <w:r w:rsidRPr="00745EEA">
        <w:rPr>
          <w:rStyle w:val="StyleUnderline"/>
        </w:rPr>
        <w:t>can hinder efforts to solve US environmental problems</w:t>
      </w:r>
      <w:r w:rsidRPr="00745EEA">
        <w:rPr>
          <w:sz w:val="14"/>
          <w:szCs w:val="14"/>
        </w:rPr>
        <w:t>. 20</w:t>
      </w:r>
    </w:p>
    <w:p w14:paraId="58659FBE" w14:textId="77777777" w:rsidR="001C2777" w:rsidRPr="00745EEA" w:rsidRDefault="001C2777" w:rsidP="001C2777">
      <w:pPr>
        <w:rPr>
          <w:sz w:val="14"/>
          <w:szCs w:val="14"/>
        </w:rPr>
      </w:pPr>
      <w:r w:rsidRPr="00745EEA">
        <w:rPr>
          <w:sz w:val="14"/>
          <w:szCs w:val="14"/>
        </w:rPr>
        <w:t>These developments, especially the proliferation of environmental agreements and environmental chapters of trade agreements, have greatly increased the need for associated legal counselling and support. The preparation of implementing legislation and regulations, as well as advising on how the ongoing activities of international organizations and multilateral environmental agreements affect the Agency's operations and obligations, are just a few aspects of this need.</w:t>
      </w:r>
    </w:p>
    <w:p w14:paraId="4DAE1364" w14:textId="77777777" w:rsidR="001C2777" w:rsidRPr="00745EEA" w:rsidRDefault="001C2777" w:rsidP="001C2777">
      <w:pPr>
        <w:rPr>
          <w:sz w:val="14"/>
          <w:szCs w:val="14"/>
        </w:rPr>
      </w:pPr>
      <w:r w:rsidRPr="00745EEA">
        <w:rPr>
          <w:sz w:val="14"/>
          <w:szCs w:val="14"/>
        </w:rPr>
        <w:t>Beginning in 1989, the OGC informally created an International Activities Division, which was formally launched in 1991. Prompted in part by the preparations for the 1992 Earth Summit and Administrator Bill Reilly's particular interest in international environmental issues, the Division's responsibilities and structure mirrored those of the other divisions within the OGC, but focused on the international law needs of the Agency. It was then led by an Associate General Counsel and Deputy Associate General Counsel and included six staff attorneys. Similar to other law divisions within the OGC, it reported directly to the General Counsel.</w:t>
      </w:r>
    </w:p>
    <w:p w14:paraId="2A2AB53A" w14:textId="77777777" w:rsidR="001C2777" w:rsidRPr="00745EEA" w:rsidRDefault="001C2777" w:rsidP="001C2777">
      <w:pPr>
        <w:rPr>
          <w:sz w:val="14"/>
          <w:szCs w:val="14"/>
        </w:rPr>
      </w:pPr>
      <w:r w:rsidRPr="00745EEA">
        <w:rPr>
          <w:sz w:val="14"/>
          <w:szCs w:val="14"/>
        </w:rPr>
        <w:t>Its function was then described as counselling the EPA on international environmental law, including environmental agreements, to advance the Agency's international engagements as well as its domestic implementation activities. It also assisted the EPA in interagency processes related to international environmental law and policy, contributing the EPA's unique environmental and public health interests, experience, and mission to us participation in the negotiation of international legal instruments at the bilateral, regional, and multilateral levels as well as work within international organizations and meetings.</w:t>
      </w:r>
    </w:p>
    <w:p w14:paraId="43773A00" w14:textId="77777777" w:rsidR="001C2777" w:rsidRPr="00745EEA" w:rsidRDefault="001C2777" w:rsidP="001C2777">
      <w:pPr>
        <w:rPr>
          <w:sz w:val="14"/>
          <w:szCs w:val="14"/>
        </w:rPr>
      </w:pPr>
      <w:r w:rsidRPr="00745EEA">
        <w:rPr>
          <w:sz w:val="14"/>
          <w:szCs w:val="14"/>
        </w:rPr>
        <w:t>The OGC's International Activities Division was initially headed by Scott Hajost, a former senior lawyer from the State Department's Legal Advisor's Office. After Hajost left the EPA for the Environmental Defense Fund in 199o, leadership of the Division came from the legal academy: Professor Edith Brown Weiss of Georgetown Law School and her successor, former University of Colorado law professor, Daniel Magraw, who became President of the Center for International Environmental Law (CIEL) in 2001. During the George W. Bush Administration, the International Environmental Law Office, as it was then named, shrunk in staff size and in 2008 was merged with another law office into a combined entity, the Cross Cutting Issues Law Office, headed by a single Associate General Counsel. There it remains a specialized practice group - the International Environmental Law Practice Group (IELPG), made up of four staff lawyers and its leader, an Assistant General Counsel. Further support comes from lawyers based in the OGC's media law offices and Regional Counsels' offices.</w:t>
      </w:r>
    </w:p>
    <w:p w14:paraId="4FF8FA39" w14:textId="77777777" w:rsidR="001C2777" w:rsidRPr="00745EEA" w:rsidRDefault="001C2777" w:rsidP="001C2777">
      <w:pPr>
        <w:rPr>
          <w:sz w:val="14"/>
          <w:szCs w:val="14"/>
        </w:rPr>
      </w:pPr>
      <w:r w:rsidRPr="00745EEA">
        <w:rPr>
          <w:sz w:val="14"/>
          <w:szCs w:val="14"/>
        </w:rPr>
        <w:t>The Agency's leadership effort to re-elevate the OGC's international environmental law practice in 2010, under the Obama Administration, led to the appointment of a Deputy General Counsel to provide leadership for the EPA's overall international environmental law needs. As a practical matter, that has required working closely with the IELPG as well as with other practice areas with issues related to international environmental law.</w:t>
      </w:r>
    </w:p>
    <w:p w14:paraId="1DA44FF3" w14:textId="77777777" w:rsidR="001C2777" w:rsidRPr="00745EEA" w:rsidRDefault="001C2777" w:rsidP="001C2777">
      <w:pPr>
        <w:rPr>
          <w:sz w:val="14"/>
          <w:szCs w:val="14"/>
        </w:rPr>
      </w:pPr>
      <w:r w:rsidRPr="00745EEA">
        <w:rPr>
          <w:sz w:val="14"/>
          <w:szCs w:val="14"/>
        </w:rPr>
        <w:t xml:space="preserve">In its international work, the OGC works closely with a number of internal client programmes, such as the Office of International and Tribal Affairs, which generally coordinates international work within the EPA and focuses on cross-cutting matters. The OGC also works closely with individual media programmes, such as the Office of Air and Radiation with regard to its work on international ozone depletion, transboundary air pollution, and climate change issues, the Office of Water with respect to ocean and other transboundary water pollution issues, and the Office of Solid Waste and Emergency Response regarding international hazardous waste trade issues. Externally, </w:t>
      </w:r>
      <w:r w:rsidRPr="00745EEA">
        <w:rPr>
          <w:rStyle w:val="StyleUnderline"/>
        </w:rPr>
        <w:t>the OGC works with the entire range of federal agencies involved in international issues</w:t>
      </w:r>
      <w:r w:rsidRPr="00745EEA">
        <w:rPr>
          <w:sz w:val="14"/>
          <w:szCs w:val="14"/>
        </w:rPr>
        <w:t xml:space="preserve">, including the Department of State, the us Trade Representative's Office, the Coast Guard, the National Oceanic and Atmospheric Administration, and the us Agency for International Development. In addition, the </w:t>
      </w:r>
      <w:r w:rsidRPr="00745EEA">
        <w:rPr>
          <w:rStyle w:val="StyleUnderline"/>
        </w:rPr>
        <w:t>OGC has assisted the EPA's bilateral work with international organizations, such as the United Nations Environment Programme</w:t>
      </w:r>
      <w:r w:rsidRPr="00745EEA">
        <w:rPr>
          <w:sz w:val="14"/>
          <w:szCs w:val="14"/>
        </w:rPr>
        <w:t xml:space="preserve"> (UNEP), </w:t>
      </w:r>
      <w:r w:rsidRPr="00745EEA">
        <w:rPr>
          <w:rStyle w:val="StyleUnderline"/>
        </w:rPr>
        <w:t>as well as the EPA's counterparts in other countries, such as the Brazilian Ministry of the Environment and China's Ministry of Environmental Protection.</w:t>
      </w:r>
    </w:p>
    <w:p w14:paraId="439BDEB1" w14:textId="77777777" w:rsidR="001C2777" w:rsidRPr="00745EEA" w:rsidRDefault="001C2777" w:rsidP="001C2777">
      <w:pPr>
        <w:rPr>
          <w:sz w:val="14"/>
          <w:szCs w:val="14"/>
        </w:rPr>
      </w:pPr>
      <w:r w:rsidRPr="00745EEA">
        <w:rPr>
          <w:sz w:val="14"/>
          <w:szCs w:val="14"/>
        </w:rPr>
        <w:t>The OGC's present-day work continues its long-standing role of providing international environmental law expertise for the Agency's activities. The bulk of the OGC's international work, especially that of the IELPG, consists of counselling the EPA on international environmental activities and representing its legal interests in interagency processes and international negotiations from the perspective of its particular public health and environmental mission. Such counselling is designed to ensure that the us can take action and make policy judgments with a sound appreciation of the applicable international law principles and the EPA's statutory authorities, Congressional mandates, and its distinct mission within the federal government to protect public health and the environment.</w:t>
      </w:r>
    </w:p>
    <w:p w14:paraId="4DBAF5BB" w14:textId="77777777" w:rsidR="001C2777" w:rsidRPr="00745EEA" w:rsidRDefault="001C2777" w:rsidP="001C2777">
      <w:pPr>
        <w:rPr>
          <w:sz w:val="14"/>
          <w:szCs w:val="14"/>
        </w:rPr>
      </w:pPr>
      <w:r w:rsidRPr="00745EEA">
        <w:rPr>
          <w:sz w:val="14"/>
          <w:szCs w:val="14"/>
        </w:rPr>
        <w:t>Most counselling work arises in the context of ongoing multilateral negotiations, such as continuing discussions to create a global legally binding mercury treaty,2 1 or bilateral negotiations, such as efforts to revise the existing US-Canada Great Lakes Water Quality Agreement. 22 Ensuring that new international commitments do not inappropriately conflict or otherwise hinder the EPA in implementing its mission to protect human health and the environment has been especially important in the context of international trade negotiations, such as a Transpacific Partnership Agreement designed to expand and liberalize trade among a number of Pacific nations.2 3 Since the Tuna-Dolphin case2 4 under the World Trade Organization (WTO)'s predecessor, the General Agreement on Tariffs and Trade (GATT), the EPA has actively sought to ensure that new trade agreements do not adversely affect its domestic regulatory authority nor impair the environment and public health.</w:t>
      </w:r>
    </w:p>
    <w:p w14:paraId="1871E113" w14:textId="77777777" w:rsidR="001C2777" w:rsidRPr="00745EEA" w:rsidRDefault="001C2777" w:rsidP="001C2777">
      <w:pPr>
        <w:rPr>
          <w:sz w:val="14"/>
          <w:szCs w:val="14"/>
        </w:rPr>
      </w:pPr>
      <w:r w:rsidRPr="00745EEA">
        <w:rPr>
          <w:sz w:val="14"/>
          <w:szCs w:val="14"/>
        </w:rPr>
        <w:t>Analysis by the OGC in such situations helps to determine whether new international commitments can be implemented under existing statutory or regulatory authority or whether new Congressional legislation or regulatory changes are needed. In particular, when us diplomats have made it a negotiation position that no new congressional authority will be sought for a new international instrument - possibly because obtaining new legislation might be a serious challenge - an understanding of existing domestic legal authority is crucial to steering international negotiations. Thus, the OGC's work is crucial to the US implementation of international treaties, whether through regulatory revisions or by new legislation. The identification of gaps in legal authority or needs for regulatory clarification allows for legislation and regulatory changes to be crafted. Some provisions in existing us environmental statutes anticipate future international agreements. 25 Frequently, however, existing statutory authorities are deemed to be insufficient for the implementation of new agreements.</w:t>
      </w:r>
    </w:p>
    <w:p w14:paraId="63D45D15" w14:textId="77777777" w:rsidR="001C2777" w:rsidRPr="00745EEA" w:rsidRDefault="001C2777" w:rsidP="001C2777">
      <w:pPr>
        <w:rPr>
          <w:sz w:val="14"/>
          <w:szCs w:val="14"/>
        </w:rPr>
      </w:pPr>
      <w:r w:rsidRPr="00745EEA">
        <w:rPr>
          <w:sz w:val="14"/>
          <w:szCs w:val="14"/>
        </w:rPr>
        <w:t>In addition to providing counselling, the OGC is also intimately involved in ensuring the Agency's compliance with international treaty commitments and defending it against allegations of non-compliance. Because some of the modern MEAs - such as the Montreal Protocol 26 and the Kyoto Protocol 27 - now contain mechanisms that seek to monitor and proactively manage non-compliance issues, these issues have grown in importance.28 For example, as noted above, Article 14 of the NAAEC 2 9 - the environmental side agreement to the North American Free Trade Agreement (NAFTA) 30 _ allows private individuals to submit allegations that a NAFTA country has failed to comply with its commitment to 'effectively enforce' its environmental laws. Potential remedies include an investigation and compilation of a factual record regarding the allegations. 31 One pending submission, Coal-fired Power Plants,3 2 has alleged failures by the us to effectively enforce the Clean Water Act (CWA) 33 with respect to mercury emissions. Analysis of the allegations has required examination of both us environmental law and us obligations under the NAAEC. 3 4</w:t>
      </w:r>
    </w:p>
    <w:p w14:paraId="6503DDE5" w14:textId="77777777" w:rsidR="001C2777" w:rsidRPr="00745EEA" w:rsidRDefault="001C2777" w:rsidP="001C2777">
      <w:pPr>
        <w:rPr>
          <w:sz w:val="14"/>
          <w:szCs w:val="14"/>
        </w:rPr>
      </w:pPr>
      <w:r w:rsidRPr="00745EEA">
        <w:rPr>
          <w:sz w:val="14"/>
          <w:szCs w:val="14"/>
        </w:rPr>
        <w:t xml:space="preserve">Finally, </w:t>
      </w:r>
      <w:r w:rsidRPr="00745EEA">
        <w:rPr>
          <w:rStyle w:val="StyleUnderline"/>
        </w:rPr>
        <w:t xml:space="preserve">the OGC has also supported broader us diplomatic </w:t>
      </w:r>
      <w:r w:rsidRPr="00475160">
        <w:rPr>
          <w:rStyle w:val="StyleUnderline"/>
          <w:highlight w:val="green"/>
        </w:rPr>
        <w:t>engagements</w:t>
      </w:r>
      <w:r w:rsidRPr="00745EEA">
        <w:rPr>
          <w:rStyle w:val="StyleUnderline"/>
        </w:rPr>
        <w:t xml:space="preserve"> and environmental leadership efforts globally, including the EPA's interest in 'building stronger environmental institutions and legal structures' abroad.</w:t>
      </w:r>
      <w:r w:rsidRPr="00745EEA">
        <w:rPr>
          <w:sz w:val="14"/>
          <w:szCs w:val="14"/>
        </w:rPr>
        <w:t xml:space="preserve"> Such </w:t>
      </w:r>
      <w:r w:rsidRPr="00745EEA">
        <w:rPr>
          <w:rStyle w:val="StyleUnderline"/>
        </w:rPr>
        <w:t xml:space="preserve">capacity-building work has </w:t>
      </w:r>
      <w:r w:rsidRPr="00475160">
        <w:rPr>
          <w:rStyle w:val="StyleUnderline"/>
          <w:highlight w:val="green"/>
        </w:rPr>
        <w:t>included</w:t>
      </w:r>
      <w:r w:rsidRPr="00745EEA">
        <w:rPr>
          <w:rStyle w:val="StyleUnderline"/>
        </w:rPr>
        <w:t xml:space="preserve"> hosting and participating in </w:t>
      </w:r>
      <w:r w:rsidRPr="00475160">
        <w:rPr>
          <w:rStyle w:val="StyleUnderline"/>
          <w:highlight w:val="green"/>
        </w:rPr>
        <w:t xml:space="preserve">workshops to </w:t>
      </w:r>
      <w:r w:rsidRPr="00475160">
        <w:rPr>
          <w:rStyle w:val="Emphasis"/>
          <w:highlight w:val="green"/>
        </w:rPr>
        <w:t>share</w:t>
      </w:r>
      <w:r w:rsidRPr="00745EEA">
        <w:rPr>
          <w:rStyle w:val="Emphasis"/>
        </w:rPr>
        <w:t xml:space="preserve"> the </w:t>
      </w:r>
      <w:r w:rsidRPr="00475160">
        <w:rPr>
          <w:rStyle w:val="Emphasis"/>
          <w:highlight w:val="green"/>
        </w:rPr>
        <w:t>American environmental law experience with foreign government officials</w:t>
      </w:r>
      <w:r w:rsidRPr="00745EEA">
        <w:rPr>
          <w:rStyle w:val="StyleUnderline"/>
        </w:rPr>
        <w:t xml:space="preserve"> </w:t>
      </w:r>
      <w:r w:rsidRPr="00745EEA">
        <w:rPr>
          <w:sz w:val="14"/>
          <w:szCs w:val="14"/>
        </w:rPr>
        <w:t xml:space="preserve">and other foreign visitors to the EPA each year. </w:t>
      </w:r>
      <w:r w:rsidRPr="00745EEA">
        <w:rPr>
          <w:rStyle w:val="StyleUnderline"/>
        </w:rPr>
        <w:t>Beyond enhancing protection</w:t>
      </w:r>
      <w:r w:rsidRPr="00745EEA">
        <w:rPr>
          <w:sz w:val="14"/>
          <w:szCs w:val="14"/>
        </w:rPr>
        <w:t xml:space="preserve"> </w:t>
      </w:r>
      <w:r w:rsidRPr="00745EEA">
        <w:rPr>
          <w:rStyle w:val="StyleUnderline"/>
        </w:rPr>
        <w:t>of the global environment by strengthening environmental governance abroad, these efforts advance</w:t>
      </w:r>
      <w:r w:rsidRPr="00745EEA">
        <w:rPr>
          <w:sz w:val="14"/>
          <w:szCs w:val="14"/>
        </w:rPr>
        <w:t xml:space="preserve"> democratic governance and </w:t>
      </w:r>
      <w:r w:rsidRPr="00745EEA">
        <w:rPr>
          <w:rStyle w:val="StyleUnderline"/>
        </w:rPr>
        <w:t xml:space="preserve">the </w:t>
      </w:r>
      <w:r w:rsidRPr="00745EEA">
        <w:rPr>
          <w:rStyle w:val="Emphasis"/>
        </w:rPr>
        <w:t>rule of law</w:t>
      </w:r>
      <w:r w:rsidRPr="00745EEA">
        <w:rPr>
          <w:rStyle w:val="StyleUnderline"/>
        </w:rPr>
        <w:t xml:space="preserve"> </w:t>
      </w:r>
      <w:r w:rsidRPr="00745EEA">
        <w:rPr>
          <w:rStyle w:val="Emphasis"/>
        </w:rPr>
        <w:t>worldwide.</w:t>
      </w:r>
      <w:r w:rsidRPr="00745EEA">
        <w:rPr>
          <w:sz w:val="14"/>
          <w:szCs w:val="14"/>
        </w:rPr>
        <w:t xml:space="preserve"> 35</w:t>
      </w:r>
    </w:p>
    <w:p w14:paraId="2F3ED074" w14:textId="77BFD5E5" w:rsidR="001C2777" w:rsidRPr="00F87B32" w:rsidRDefault="001C2777" w:rsidP="001C2777">
      <w:pPr>
        <w:rPr>
          <w:sz w:val="14"/>
          <w:szCs w:val="14"/>
        </w:rPr>
      </w:pPr>
      <w:r w:rsidRPr="00745EEA">
        <w:rPr>
          <w:sz w:val="14"/>
          <w:szCs w:val="14"/>
        </w:rPr>
        <w:t xml:space="preserve">In recent years, </w:t>
      </w:r>
      <w:r w:rsidRPr="00745EEA">
        <w:rPr>
          <w:rStyle w:val="StyleUnderline"/>
        </w:rPr>
        <w:t xml:space="preserve">the EPA has worked </w:t>
      </w:r>
      <w:r w:rsidRPr="00745EEA">
        <w:rPr>
          <w:sz w:val="14"/>
          <w:szCs w:val="14"/>
        </w:rPr>
        <w:t xml:space="preserve">with the us Agency for International Development (USAID) to engage in capacity-building efforts in Central America under the Dominican Republic-Central America-United States Free Trade Agreement (CAFTA-DR). 36 The objective has been </w:t>
      </w:r>
      <w:r w:rsidRPr="00745EEA">
        <w:rPr>
          <w:rStyle w:val="StyleUnderline"/>
        </w:rPr>
        <w:t>to develop and implement a model wastewater pollution control law</w:t>
      </w:r>
      <w:r w:rsidRPr="00745EEA">
        <w:rPr>
          <w:sz w:val="14"/>
          <w:szCs w:val="14"/>
        </w:rPr>
        <w:t xml:space="preserve"> for the region. As an outgrowth of the Environmental Cooperation Agreement (ECA) 3 7 that the Parties signed as an adjunct to CAFTA, the project fostered regional harmonization of the domestic legal and regulatory regimes in each country with the goal of controlling wastewater discharges to surface waters. </w:t>
      </w:r>
      <w:r w:rsidRPr="00745EEA">
        <w:rPr>
          <w:rStyle w:val="StyleUnderline"/>
        </w:rPr>
        <w:t>The</w:t>
      </w:r>
      <w:r w:rsidRPr="00745EEA">
        <w:rPr>
          <w:sz w:val="14"/>
          <w:szCs w:val="14"/>
        </w:rPr>
        <w:t xml:space="preserve"> multi-disciplinary </w:t>
      </w:r>
      <w:r w:rsidRPr="00745EEA">
        <w:rPr>
          <w:rStyle w:val="StyleUnderline"/>
        </w:rPr>
        <w:t>EPA team</w:t>
      </w:r>
      <w:r w:rsidRPr="00745EEA">
        <w:rPr>
          <w:sz w:val="14"/>
          <w:szCs w:val="14"/>
        </w:rPr>
        <w:t xml:space="preserve">, which included OGC lawyers, </w:t>
      </w:r>
      <w:r w:rsidRPr="00745EEA">
        <w:rPr>
          <w:rStyle w:val="StyleUnderline"/>
        </w:rPr>
        <w:t>prepared a model law that was adopted by the Environment Ministers of the participating countries by way of an agreement that the law would form the basis for national implementing legislation.</w:t>
      </w:r>
      <w:r w:rsidRPr="00745EEA">
        <w:rPr>
          <w:sz w:val="14"/>
          <w:szCs w:val="14"/>
        </w:rPr>
        <w:t xml:space="preserve"> The EPA is currently working with individual Central American countries to integrate the model law into their specific legal and regulatory regimes. 38</w:t>
      </w:r>
    </w:p>
    <w:p w14:paraId="17CFB1D5" w14:textId="257A5C87" w:rsidR="001C2777" w:rsidRDefault="001C2777" w:rsidP="001C2777">
      <w:pPr>
        <w:pStyle w:val="Heading3"/>
      </w:pPr>
      <w:r>
        <w:t xml:space="preserve">1NC </w:t>
      </w:r>
      <w:r w:rsidR="00476D52">
        <w:t>– !! – Warming</w:t>
      </w:r>
    </w:p>
    <w:p w14:paraId="15E5FAFE" w14:textId="77777777" w:rsidR="001C2777" w:rsidRDefault="001C2777" w:rsidP="001C2777">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32DAA81C" w14:textId="77777777" w:rsidR="001C2777" w:rsidRPr="00FD7B69" w:rsidRDefault="001C2777" w:rsidP="001C2777">
      <w:r>
        <w:t xml:space="preserve">Dr. </w:t>
      </w:r>
      <w:r w:rsidRPr="00FD7B69">
        <w:t xml:space="preserve">Yew-Kwang </w:t>
      </w:r>
      <w:r w:rsidRPr="00FD7B69">
        <w:rPr>
          <w:rStyle w:val="Style13ptBold"/>
        </w:rPr>
        <w:t>Ng 19</w:t>
      </w:r>
      <w:r>
        <w:t>,</w:t>
      </w:r>
      <w:r w:rsidRPr="00FD7B69">
        <w:t xml:space="preserve"> </w:t>
      </w:r>
      <w:r>
        <w:t>Winsemius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096FF8BE" w14:textId="77777777" w:rsidR="001C2777" w:rsidRPr="00FD7B69" w:rsidRDefault="001C2777" w:rsidP="001C2777">
      <w:pPr>
        <w:rPr>
          <w:sz w:val="16"/>
        </w:rPr>
      </w:pPr>
      <w:r w:rsidRPr="00FD7B69">
        <w:rPr>
          <w:sz w:val="16"/>
        </w:rPr>
        <w:t xml:space="preserve">Catastrophic </w:t>
      </w:r>
      <w:r w:rsidRPr="00715BAC">
        <w:rPr>
          <w:rStyle w:val="Emphasis"/>
          <w:highlight w:val="cyan"/>
        </w:rPr>
        <w:t>climate</w:t>
      </w:r>
      <w:r w:rsidRPr="00FD7B69">
        <w:rPr>
          <w:rStyle w:val="Emphasis"/>
        </w:rPr>
        <w:t xml:space="preserve"> change</w:t>
      </w:r>
    </w:p>
    <w:p w14:paraId="27A637D7" w14:textId="77777777" w:rsidR="001C2777" w:rsidRPr="00FD7B69" w:rsidRDefault="001C2777" w:rsidP="001C2777">
      <w:pPr>
        <w:rPr>
          <w:sz w:val="16"/>
        </w:rPr>
      </w:pPr>
      <w:r w:rsidRPr="00FD7B69">
        <w:rPr>
          <w:sz w:val="16"/>
        </w:rPr>
        <w:t xml:space="preserve">Though by no means certain, CCC </w:t>
      </w:r>
      <w:r w:rsidRPr="00715BAC">
        <w:rPr>
          <w:rStyle w:val="StyleUnderline"/>
          <w:highlight w:val="cyan"/>
        </w:rPr>
        <w:t>causing</w:t>
      </w:r>
      <w:r w:rsidRPr="00FD7B69">
        <w:rPr>
          <w:sz w:val="16"/>
        </w:rPr>
        <w:t xml:space="preserve"> </w:t>
      </w:r>
      <w:r w:rsidRPr="00FD7B69">
        <w:rPr>
          <w:rStyle w:val="Emphasis"/>
        </w:rPr>
        <w:t xml:space="preserve">global </w:t>
      </w:r>
      <w:r w:rsidRPr="00715BAC">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715BAC">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715BAC">
        <w:rPr>
          <w:rStyle w:val="StyleUnderline"/>
          <w:highlight w:val="cyan"/>
        </w:rPr>
        <w:t>of</w:t>
      </w:r>
      <w:r w:rsidRPr="00715BAC">
        <w:rPr>
          <w:sz w:val="16"/>
          <w:highlight w:val="cyan"/>
        </w:rPr>
        <w:t xml:space="preserve"> </w:t>
      </w:r>
      <w:r w:rsidRPr="00715BAC">
        <w:rPr>
          <w:rStyle w:val="Emphasis"/>
          <w:highlight w:val="cyan"/>
        </w:rPr>
        <w:t>non-linearity</w:t>
      </w:r>
      <w:r w:rsidRPr="00715BAC">
        <w:rPr>
          <w:sz w:val="16"/>
          <w:highlight w:val="cyan"/>
        </w:rPr>
        <w:t xml:space="preserve">, </w:t>
      </w:r>
      <w:r w:rsidRPr="00715BAC">
        <w:rPr>
          <w:rStyle w:val="Emphasis"/>
          <w:highlight w:val="cyan"/>
        </w:rPr>
        <w:t>cascading effects</w:t>
      </w:r>
      <w:r w:rsidRPr="00FD7B69">
        <w:rPr>
          <w:sz w:val="16"/>
        </w:rPr>
        <w:t xml:space="preserve">, </w:t>
      </w:r>
      <w:r w:rsidRPr="00FD7B69">
        <w:rPr>
          <w:rStyle w:val="Emphasis"/>
        </w:rPr>
        <w:t xml:space="preserve">positive </w:t>
      </w:r>
      <w:r w:rsidRPr="00715BAC">
        <w:rPr>
          <w:rStyle w:val="Emphasis"/>
          <w:highlight w:val="cyan"/>
        </w:rPr>
        <w:t>feedbacks</w:t>
      </w:r>
      <w:r w:rsidRPr="00715BAC">
        <w:rPr>
          <w:sz w:val="16"/>
          <w:highlight w:val="cyan"/>
        </w:rPr>
        <w:t xml:space="preserve">, </w:t>
      </w:r>
      <w:r w:rsidRPr="00715BAC">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715BAC">
        <w:rPr>
          <w:rStyle w:val="StyleUnderline"/>
          <w:highlight w:val="cyan"/>
        </w:rPr>
        <w:t>and</w:t>
      </w:r>
      <w:r w:rsidRPr="00715BAC">
        <w:rPr>
          <w:sz w:val="16"/>
          <w:highlight w:val="cyan"/>
        </w:rPr>
        <w:t xml:space="preserve"> </w:t>
      </w:r>
      <w:r w:rsidRPr="00715BAC">
        <w:rPr>
          <w:rStyle w:val="Emphasis"/>
          <w:highlight w:val="cyan"/>
        </w:rPr>
        <w:t>tipping points</w:t>
      </w:r>
      <w:r w:rsidRPr="00FD7B69">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2EB8EA07" w14:textId="77777777" w:rsidR="001C2777" w:rsidRPr="00FD7B69" w:rsidRDefault="001C2777" w:rsidP="001C2777">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715BAC">
        <w:rPr>
          <w:rStyle w:val="Emphasis"/>
          <w:highlight w:val="cyan"/>
        </w:rPr>
        <w:t>abrupt ice sheet collapse</w:t>
      </w:r>
      <w:r w:rsidRPr="00FD7B69">
        <w:rPr>
          <w:sz w:val="16"/>
        </w:rPr>
        <w:t xml:space="preserve"> </w:t>
      </w:r>
      <w:r w:rsidRPr="00FD7B69">
        <w:rPr>
          <w:rStyle w:val="StyleUnderline"/>
        </w:rPr>
        <w:t xml:space="preserve">[that] could </w:t>
      </w:r>
      <w:r w:rsidRPr="00715BAC">
        <w:rPr>
          <w:rStyle w:val="StyleUnderline"/>
          <w:highlight w:val="cyan"/>
        </w:rPr>
        <w:t>cause</w:t>
      </w:r>
      <w:r w:rsidRPr="00FD7B69">
        <w:rPr>
          <w:sz w:val="16"/>
        </w:rPr>
        <w:t xml:space="preserve"> a </w:t>
      </w:r>
      <w:r w:rsidRPr="00715BAC">
        <w:rPr>
          <w:rStyle w:val="Emphasis"/>
          <w:highlight w:val="cyan"/>
        </w:rPr>
        <w:t>rapid sea</w:t>
      </w:r>
      <w:r w:rsidRPr="00FD7B69">
        <w:rPr>
          <w:rStyle w:val="Emphasis"/>
        </w:rPr>
        <w:t xml:space="preserve"> level </w:t>
      </w:r>
      <w:r w:rsidRPr="00715BAC">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06F6EDDB" w14:textId="77777777" w:rsidR="001C2777" w:rsidRPr="00FD7B69" w:rsidRDefault="001C2777" w:rsidP="001C2777">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leading to faster warming;</w:t>
      </w:r>
    </w:p>
    <w:p w14:paraId="4A0F9FD5" w14:textId="77777777" w:rsidR="001C2777" w:rsidRPr="00FD7B69" w:rsidRDefault="001C2777" w:rsidP="001C2777">
      <w:pPr>
        <w:ind w:left="720"/>
        <w:rPr>
          <w:sz w:val="16"/>
        </w:rPr>
      </w:pPr>
      <w:r w:rsidRPr="00FD7B69">
        <w:rPr>
          <w:rStyle w:val="StyleUnderline"/>
        </w:rPr>
        <w:t xml:space="preserve">• the </w:t>
      </w:r>
      <w:r w:rsidRPr="00715BAC">
        <w:rPr>
          <w:rStyle w:val="Emphasis"/>
          <w:highlight w:val="cyan"/>
        </w:rPr>
        <w:t>drying</w:t>
      </w:r>
      <w:r w:rsidRPr="00FD7B69">
        <w:rPr>
          <w:rStyle w:val="Emphasis"/>
        </w:rPr>
        <w:t xml:space="preserve"> of </w:t>
      </w:r>
      <w:r w:rsidRPr="00715BAC">
        <w:rPr>
          <w:rStyle w:val="Emphasis"/>
          <w:highlight w:val="cyan"/>
        </w:rPr>
        <w:t>forests</w:t>
      </w:r>
      <w:r w:rsidRPr="00FD7B69">
        <w:rPr>
          <w:sz w:val="16"/>
        </w:rPr>
        <w:t xml:space="preserve"> from warming </w:t>
      </w:r>
      <w:r w:rsidRPr="00715BAC">
        <w:rPr>
          <w:rStyle w:val="StyleUnderline"/>
          <w:highlight w:val="cyan"/>
        </w:rPr>
        <w:t>increases</w:t>
      </w:r>
      <w:r w:rsidRPr="00FD7B69">
        <w:rPr>
          <w:sz w:val="16"/>
        </w:rPr>
        <w:t xml:space="preserve"> </w:t>
      </w:r>
      <w:r w:rsidRPr="00FD7B69">
        <w:rPr>
          <w:rStyle w:val="Emphasis"/>
        </w:rPr>
        <w:t xml:space="preserve">forest </w:t>
      </w:r>
      <w:r w:rsidRPr="00715BAC">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54738DD6" w14:textId="77777777" w:rsidR="001C2777" w:rsidRPr="00FD7B69" w:rsidRDefault="001C2777" w:rsidP="001C2777">
      <w:pPr>
        <w:ind w:left="720"/>
        <w:rPr>
          <w:sz w:val="16"/>
        </w:rPr>
      </w:pPr>
      <w:r w:rsidRPr="00FD7B69">
        <w:rPr>
          <w:rStyle w:val="StyleUnderline"/>
        </w:rPr>
        <w:t xml:space="preserve">• higher </w:t>
      </w:r>
      <w:r w:rsidRPr="00715BAC">
        <w:rPr>
          <w:rStyle w:val="Emphasis"/>
          <w:highlight w:val="cyan"/>
        </w:rPr>
        <w:t>ocean</w:t>
      </w:r>
      <w:r w:rsidRPr="00FD7B69">
        <w:rPr>
          <w:rStyle w:val="StyleUnderline"/>
        </w:rPr>
        <w:t xml:space="preserve"> temperature</w:t>
      </w:r>
      <w:r w:rsidRPr="00715BAC">
        <w:rPr>
          <w:rStyle w:val="Emphasis"/>
          <w:highlight w:val="cyan"/>
        </w:rPr>
        <w:t>s</w:t>
      </w:r>
      <w:r w:rsidRPr="00FD7B69">
        <w:rPr>
          <w:rStyle w:val="StyleUnderline"/>
        </w:rPr>
        <w:t xml:space="preserve"> may lead to the </w:t>
      </w:r>
      <w:r w:rsidRPr="00715BAC">
        <w:rPr>
          <w:rStyle w:val="Emphasis"/>
          <w:highlight w:val="cyan"/>
        </w:rPr>
        <w:t>release</w:t>
      </w:r>
      <w:r w:rsidRPr="00FD7B69">
        <w:rPr>
          <w:rStyle w:val="Emphasis"/>
        </w:rPr>
        <w:t xml:space="preserve"> of </w:t>
      </w:r>
      <w:r w:rsidRPr="00715BAC">
        <w:rPr>
          <w:rStyle w:val="Emphasis"/>
          <w:highlight w:val="cyan"/>
        </w:rPr>
        <w:t>methane</w:t>
      </w:r>
      <w:r w:rsidRPr="00FD7B69">
        <w:rPr>
          <w:sz w:val="16"/>
        </w:rPr>
        <w:t xml:space="preserve"> trapped under the ocean floor, </w:t>
      </w:r>
      <w:r w:rsidRPr="00715BAC">
        <w:rPr>
          <w:rStyle w:val="StyleUnderline"/>
          <w:highlight w:val="cyan"/>
        </w:rPr>
        <w:t>producing</w:t>
      </w:r>
      <w:r w:rsidRPr="00715BAC">
        <w:rPr>
          <w:sz w:val="16"/>
          <w:highlight w:val="cyan"/>
        </w:rPr>
        <w:t xml:space="preserve"> </w:t>
      </w:r>
      <w:r w:rsidRPr="00715BAC">
        <w:rPr>
          <w:rStyle w:val="Emphasis"/>
          <w:highlight w:val="cyan"/>
        </w:rPr>
        <w:t>runaway</w:t>
      </w:r>
      <w:r w:rsidRPr="00FD7B69">
        <w:rPr>
          <w:sz w:val="16"/>
        </w:rPr>
        <w:t xml:space="preserve"> </w:t>
      </w:r>
      <w:r w:rsidRPr="00FD7B69">
        <w:rPr>
          <w:rStyle w:val="StyleUnderline"/>
        </w:rPr>
        <w:t xml:space="preserve">global </w:t>
      </w:r>
      <w:r w:rsidRPr="00715BAC">
        <w:rPr>
          <w:rStyle w:val="StyleUnderline"/>
          <w:highlight w:val="cyan"/>
        </w:rPr>
        <w:t>warming</w:t>
      </w:r>
      <w:r w:rsidRPr="00FD7B69">
        <w:rPr>
          <w:sz w:val="16"/>
        </w:rPr>
        <w:t>.</w:t>
      </w:r>
    </w:p>
    <w:p w14:paraId="70153450" w14:textId="77777777" w:rsidR="001C2777" w:rsidRPr="00FD7B69" w:rsidRDefault="001C2777" w:rsidP="001C2777">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7884DEA4" w14:textId="77777777" w:rsidR="001C2777" w:rsidRPr="00FD7B69" w:rsidRDefault="001C2777" w:rsidP="001C2777">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715BAC">
        <w:rPr>
          <w:rStyle w:val="StyleUnderline"/>
          <w:highlight w:val="cyan"/>
        </w:rPr>
        <w:t>even</w:t>
      </w:r>
      <w:r w:rsidRPr="00715BAC">
        <w:rPr>
          <w:sz w:val="16"/>
          <w:highlight w:val="cyan"/>
        </w:rPr>
        <w:t xml:space="preserve"> </w:t>
      </w:r>
      <w:r w:rsidRPr="00715BAC">
        <w:rPr>
          <w:rStyle w:val="Emphasis"/>
          <w:highlight w:val="cyan"/>
        </w:rPr>
        <w:t>modest</w:t>
      </w:r>
      <w:r w:rsidRPr="00FD7B69">
        <w:rPr>
          <w:sz w:val="16"/>
        </w:rPr>
        <w:t xml:space="preserve"> global </w:t>
      </w:r>
      <w:r w:rsidRPr="00715BAC">
        <w:rPr>
          <w:rStyle w:val="Emphasis"/>
          <w:highlight w:val="cyan"/>
        </w:rPr>
        <w:t>warming</w:t>
      </w:r>
      <w:r w:rsidRPr="00FD7B69">
        <w:rPr>
          <w:sz w:val="16"/>
        </w:rPr>
        <w:t xml:space="preserve"> </w:t>
      </w:r>
      <w:r w:rsidRPr="00FD7B69">
        <w:rPr>
          <w:rStyle w:val="StyleUnderline"/>
        </w:rPr>
        <w:t xml:space="preserve">could ... </w:t>
      </w:r>
      <w:r w:rsidRPr="00715BAC">
        <w:rPr>
          <w:rStyle w:val="StyleUnderline"/>
          <w:highlight w:val="cyan"/>
        </w:rPr>
        <w:t>expose</w:t>
      </w:r>
      <w:r w:rsidRPr="00FD7B69">
        <w:rPr>
          <w:rStyle w:val="StyleUnderline"/>
        </w:rPr>
        <w:t xml:space="preserve"> large fractions of the</w:t>
      </w:r>
      <w:r w:rsidRPr="00FD7B69">
        <w:rPr>
          <w:sz w:val="16"/>
        </w:rPr>
        <w:t xml:space="preserve"> [world] </w:t>
      </w:r>
      <w:r w:rsidRPr="00715BAC">
        <w:rPr>
          <w:rStyle w:val="StyleUnderline"/>
          <w:highlight w:val="cyan"/>
        </w:rPr>
        <w:t>population to</w:t>
      </w:r>
      <w:r w:rsidRPr="00FD7B69">
        <w:rPr>
          <w:sz w:val="16"/>
        </w:rPr>
        <w:t xml:space="preserve"> </w:t>
      </w:r>
      <w:r w:rsidRPr="00FD7B69">
        <w:rPr>
          <w:rStyle w:val="Emphasis"/>
        </w:rPr>
        <w:t xml:space="preserve">unprecedented </w:t>
      </w:r>
      <w:r w:rsidRPr="00715BAC">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715BAC">
        <w:rPr>
          <w:rStyle w:val="StyleUnderline"/>
          <w:highlight w:val="cyan"/>
        </w:rPr>
        <w:t>making</w:t>
      </w:r>
      <w:r w:rsidRPr="00715BAC">
        <w:rPr>
          <w:sz w:val="16"/>
          <w:highlight w:val="cyan"/>
        </w:rPr>
        <w:t xml:space="preserve"> </w:t>
      </w:r>
      <w:r w:rsidRPr="00715BAC">
        <w:rPr>
          <w:rStyle w:val="Emphasis"/>
          <w:highlight w:val="cyan"/>
        </w:rPr>
        <w:t>extinction</w:t>
      </w:r>
      <w:r w:rsidRPr="00FD7B69">
        <w:rPr>
          <w:rStyle w:val="Emphasis"/>
        </w:rPr>
        <w:t xml:space="preserve"> much more </w:t>
      </w:r>
      <w:r w:rsidRPr="00715BAC">
        <w:rPr>
          <w:rStyle w:val="Emphasis"/>
          <w:highlight w:val="cyan"/>
        </w:rPr>
        <w:t>likely</w:t>
      </w:r>
      <w:r w:rsidRPr="00FD7B69">
        <w:rPr>
          <w:sz w:val="16"/>
        </w:rPr>
        <w:t xml:space="preserve"> and the relatively moderate damages estimated by most integrated assessment models unreliably low.</w:t>
      </w:r>
    </w:p>
    <w:p w14:paraId="1C5E23E7" w14:textId="77777777" w:rsidR="001C2777" w:rsidRDefault="001C2777" w:rsidP="001C2777">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715BAC">
        <w:rPr>
          <w:rStyle w:val="Emphasis"/>
          <w:highlight w:val="cyan"/>
        </w:rPr>
        <w:t>more important to avoid by</w:t>
      </w:r>
      <w:r w:rsidRPr="000C3F50">
        <w:rPr>
          <w:rStyle w:val="Emphasis"/>
        </w:rPr>
        <w:t xml:space="preserve"> literally </w:t>
      </w:r>
      <w:r w:rsidRPr="00715BAC">
        <w:rPr>
          <w:rStyle w:val="Emphasis"/>
          <w:highlight w:val="cyan"/>
        </w:rPr>
        <w:t>a trillion times</w:t>
      </w:r>
      <w:r w:rsidRPr="000C3F50">
        <w:t>.</w:t>
      </w:r>
    </w:p>
    <w:p w14:paraId="6294252A" w14:textId="28A778BF" w:rsidR="001C2777" w:rsidRPr="00B745FD" w:rsidRDefault="001C2777" w:rsidP="001C2777">
      <w:pPr>
        <w:pStyle w:val="Heading3"/>
      </w:pPr>
      <w:r w:rsidRPr="00B745FD">
        <w:t xml:space="preserve">2NC </w:t>
      </w:r>
      <w:r w:rsidR="008A4207">
        <w:t>– UQ – EPA Recovery</w:t>
      </w:r>
    </w:p>
    <w:p w14:paraId="6862AAB3" w14:textId="77777777" w:rsidR="001C2777" w:rsidRDefault="001C2777" w:rsidP="001C2777">
      <w:pPr>
        <w:pStyle w:val="Heading4"/>
      </w:pPr>
      <w:r>
        <w:t>Biden is cleaning up the EPA</w:t>
      </w:r>
    </w:p>
    <w:p w14:paraId="2C3B8B31" w14:textId="77777777" w:rsidR="001C2777" w:rsidRPr="009879C0" w:rsidRDefault="001C2777" w:rsidP="001C2777">
      <w:r w:rsidRPr="005762EC">
        <w:rPr>
          <w:rStyle w:val="Style13ptBold"/>
        </w:rPr>
        <w:t>Paradis, 2021</w:t>
      </w:r>
      <w:r>
        <w:t xml:space="preserve"> (Cullen Paradis -- Breaking news reporter, IBT. “ Biden Fires Dozens Of Trump Appointees From Environmental Protection Agency” , International Business Times, March 21 2021, </w:t>
      </w:r>
      <w:hyperlink r:id="rId12" w:history="1">
        <w:r w:rsidRPr="00C14294">
          <w:rPr>
            <w:rStyle w:val="Hyperlink"/>
          </w:rPr>
          <w:t>https://www.ibtimes.com/biden-fires-dozens-trump-appointees-environmental-protection-agency-3172768</w:t>
        </w:r>
      </w:hyperlink>
      <w:r>
        <w:t xml:space="preserve"> \\ethan.jxtai)</w:t>
      </w:r>
    </w:p>
    <w:p w14:paraId="03579B70" w14:textId="77777777" w:rsidR="001C2777" w:rsidRPr="009879C0" w:rsidRDefault="001C2777" w:rsidP="001C2777">
      <w:pPr>
        <w:rPr>
          <w:sz w:val="16"/>
        </w:rPr>
      </w:pPr>
      <w:r w:rsidRPr="009879C0">
        <w:rPr>
          <w:sz w:val="16"/>
        </w:rPr>
        <w:t xml:space="preserve">The </w:t>
      </w:r>
      <w:r w:rsidRPr="00B24D81">
        <w:rPr>
          <w:rStyle w:val="StyleUnderline"/>
          <w:highlight w:val="cyan"/>
        </w:rPr>
        <w:t>Biden</w:t>
      </w:r>
      <w:r w:rsidRPr="009879C0">
        <w:rPr>
          <w:sz w:val="16"/>
        </w:rPr>
        <w:t xml:space="preserve"> administration on Wednesday </w:t>
      </w:r>
      <w:r w:rsidRPr="00B24D81">
        <w:rPr>
          <w:rStyle w:val="StyleUnderline"/>
          <w:highlight w:val="cyan"/>
        </w:rPr>
        <w:t>fired over 40 Trump appointees</w:t>
      </w:r>
      <w:r w:rsidRPr="008C5A8E">
        <w:rPr>
          <w:rStyle w:val="StyleUnderline"/>
        </w:rPr>
        <w:t xml:space="preserve"> from Environmental Protection Agency advisory panels</w:t>
      </w:r>
      <w:r w:rsidRPr="009879C0">
        <w:rPr>
          <w:sz w:val="16"/>
        </w:rPr>
        <w:t xml:space="preserve">. </w:t>
      </w:r>
      <w:r w:rsidRPr="00B24D81">
        <w:rPr>
          <w:rStyle w:val="Emphasis"/>
          <w:highlight w:val="cyan"/>
        </w:rPr>
        <w:t>The EPA</w:t>
      </w:r>
      <w:r w:rsidRPr="009879C0">
        <w:rPr>
          <w:sz w:val="16"/>
        </w:rPr>
        <w:t xml:space="preserve"> has been </w:t>
      </w:r>
      <w:r w:rsidRPr="00B24D81">
        <w:rPr>
          <w:rStyle w:val="Emphasis"/>
          <w:highlight w:val="cyan"/>
        </w:rPr>
        <w:t>taking sweeping action to recover from years of neglect</w:t>
      </w:r>
      <w:r w:rsidRPr="008C5A8E">
        <w:rPr>
          <w:rStyle w:val="StyleUnderline"/>
        </w:rPr>
        <w:t>, with climate change and green energy a central piece in Biden’s policy agenda</w:t>
      </w:r>
      <w:r w:rsidRPr="009879C0">
        <w:rPr>
          <w:sz w:val="16"/>
        </w:rPr>
        <w:t xml:space="preserve">, the Washington Post noted. </w:t>
      </w:r>
      <w:r w:rsidRPr="008C5A8E">
        <w:rPr>
          <w:rStyle w:val="StyleUnderline"/>
        </w:rPr>
        <w:t>The decision affects the Science Advisory Board and Clean Air Scientific Advisory Committee</w:t>
      </w:r>
      <w:r w:rsidRPr="009879C0">
        <w:rPr>
          <w:sz w:val="16"/>
        </w:rPr>
        <w:t xml:space="preserve">. </w:t>
      </w:r>
      <w:r w:rsidRPr="008C5A8E">
        <w:rPr>
          <w:rStyle w:val="StyleUnderline"/>
        </w:rPr>
        <w:t>Under Trump,</w:t>
      </w:r>
      <w:r w:rsidRPr="009879C0">
        <w:rPr>
          <w:sz w:val="16"/>
        </w:rPr>
        <w:t xml:space="preserve"> </w:t>
      </w:r>
      <w:r w:rsidRPr="008C5A8E">
        <w:rPr>
          <w:rStyle w:val="StyleUnderline"/>
        </w:rPr>
        <w:t>they were criticized as skewing toward industry lobbyists rather than independent scientists.</w:t>
      </w:r>
      <w:r>
        <w:rPr>
          <w:rStyle w:val="StyleUnderline"/>
        </w:rPr>
        <w:t xml:space="preserve"> </w:t>
      </w:r>
      <w:r w:rsidRPr="009879C0">
        <w:rPr>
          <w:sz w:val="16"/>
        </w:rPr>
        <w:t xml:space="preserve">The </w:t>
      </w:r>
      <w:r w:rsidRPr="00B24D81">
        <w:rPr>
          <w:rStyle w:val="StyleUnderline"/>
          <w:highlight w:val="cyan"/>
        </w:rPr>
        <w:t>Trump</w:t>
      </w:r>
      <w:r w:rsidRPr="009879C0">
        <w:rPr>
          <w:sz w:val="16"/>
        </w:rPr>
        <w:t xml:space="preserve"> administration </w:t>
      </w:r>
      <w:r w:rsidRPr="00B24D81">
        <w:rPr>
          <w:rStyle w:val="StyleUnderline"/>
          <w:highlight w:val="cyan"/>
        </w:rPr>
        <w:t>illegally banned</w:t>
      </w:r>
      <w:r w:rsidRPr="008C5A8E">
        <w:rPr>
          <w:rStyle w:val="StyleUnderline"/>
        </w:rPr>
        <w:t xml:space="preserve"> any </w:t>
      </w:r>
      <w:r w:rsidRPr="00B24D81">
        <w:rPr>
          <w:rStyle w:val="StyleUnderline"/>
          <w:highlight w:val="cyan"/>
        </w:rPr>
        <w:t xml:space="preserve">recipients </w:t>
      </w:r>
      <w:r w:rsidRPr="00B24D81">
        <w:rPr>
          <w:highlight w:val="cyan"/>
        </w:rPr>
        <w:t>of</w:t>
      </w:r>
      <w:r w:rsidRPr="009879C0">
        <w:rPr>
          <w:sz w:val="16"/>
        </w:rPr>
        <w:t xml:space="preserve"> EPA </w:t>
      </w:r>
      <w:r w:rsidRPr="00B24D81">
        <w:rPr>
          <w:rStyle w:val="StyleUnderline"/>
          <w:highlight w:val="cyan"/>
        </w:rPr>
        <w:t>grants from serving on the boards</w:t>
      </w:r>
      <w:r w:rsidRPr="009879C0">
        <w:rPr>
          <w:sz w:val="16"/>
        </w:rPr>
        <w:t xml:space="preserve">. The rule was ostensibly to preserve their independence, but in practice skewed membership heavily toward corporate interests. </w:t>
      </w:r>
      <w:r w:rsidRPr="00B24D81">
        <w:rPr>
          <w:rStyle w:val="StyleUnderline"/>
          <w:highlight w:val="cyan"/>
        </w:rPr>
        <w:t>The policy was struck down</w:t>
      </w:r>
      <w:r w:rsidRPr="009879C0">
        <w:rPr>
          <w:sz w:val="16"/>
        </w:rPr>
        <w:t xml:space="preserve"> in court, but Trump never reconsidered the board memberships. EPA Administrator Michael </w:t>
      </w:r>
      <w:r w:rsidRPr="00B24D81">
        <w:rPr>
          <w:rStyle w:val="Emphasis"/>
          <w:highlight w:val="cyan"/>
        </w:rPr>
        <w:t>Regan wants a clean slate</w:t>
      </w:r>
      <w:r w:rsidRPr="009879C0">
        <w:rPr>
          <w:sz w:val="16"/>
        </w:rPr>
        <w:t>. “</w:t>
      </w:r>
      <w:r w:rsidRPr="008C5A8E">
        <w:rPr>
          <w:rStyle w:val="StyleUnderline"/>
        </w:rPr>
        <w:t>Resetting these two</w:t>
      </w:r>
      <w:r w:rsidRPr="009879C0">
        <w:rPr>
          <w:sz w:val="16"/>
        </w:rPr>
        <w:t xml:space="preserve"> scientific advisory </w:t>
      </w:r>
      <w:r w:rsidRPr="008C5A8E">
        <w:rPr>
          <w:rStyle w:val="StyleUnderline"/>
        </w:rPr>
        <w:t xml:space="preserve">committees will </w:t>
      </w:r>
      <w:r w:rsidRPr="00B24D81">
        <w:rPr>
          <w:rStyle w:val="StyleUnderline"/>
          <w:highlight w:val="cyan"/>
        </w:rPr>
        <w:t>ensure the agency receives the best possible scientific insight</w:t>
      </w:r>
      <w:r w:rsidRPr="009879C0">
        <w:rPr>
          <w:sz w:val="16"/>
        </w:rPr>
        <w:t xml:space="preserve"> to support our work to protect human health and the environment,” he said. The proposed reset was supported by several former EPA chiefs following the election. Regan has also brought back a deleted website on climate change and asked staff to “bring any items of concern” to officials reviewing Trump-era regulations for scientific validity. “When politics drives science rather than science informing policy,” he said, “we are more likely to make policy choices that sacrifice the health of the most vulnerable among us.” Christopher Zarba, a retired official that once coordinated the committees, applauded the move. He was careful to note that </w:t>
      </w:r>
      <w:r w:rsidRPr="009879C0">
        <w:rPr>
          <w:rStyle w:val="StyleUnderline"/>
        </w:rPr>
        <w:t>none of the people currently on the committees were necessarily unqualified:</w:t>
      </w:r>
      <w:r w:rsidRPr="009879C0">
        <w:rPr>
          <w:sz w:val="16"/>
        </w:rPr>
        <w:t xml:space="preserve"> “</w:t>
      </w:r>
      <w:r w:rsidRPr="009879C0">
        <w:rPr>
          <w:rStyle w:val="StyleUnderline"/>
        </w:rPr>
        <w:t>However</w:t>
      </w:r>
      <w:r w:rsidRPr="009879C0">
        <w:rPr>
          <w:sz w:val="16"/>
        </w:rPr>
        <w:t xml:space="preserve">, the mix of people </w:t>
      </w:r>
      <w:r w:rsidRPr="009879C0">
        <w:rPr>
          <w:rStyle w:val="StyleUnderline"/>
        </w:rPr>
        <w:t>did not accurately represent mainstream science</w:t>
      </w:r>
      <w:r w:rsidRPr="009879C0">
        <w:rPr>
          <w:sz w:val="16"/>
        </w:rPr>
        <w:t>,” he told the Post.</w:t>
      </w:r>
    </w:p>
    <w:p w14:paraId="52F2D9D9" w14:textId="77777777" w:rsidR="001C2777" w:rsidRDefault="001C2777" w:rsidP="001C2777"/>
    <w:p w14:paraId="499C4295" w14:textId="77777777" w:rsidR="001C2777" w:rsidRDefault="001C2777" w:rsidP="001C2777"/>
    <w:p w14:paraId="0AB3256D" w14:textId="77777777" w:rsidR="001C2777" w:rsidRPr="00BB1DB3" w:rsidRDefault="001C2777" w:rsidP="001C2777"/>
    <w:p w14:paraId="15AF6B2A" w14:textId="351D44C9" w:rsidR="001C2777" w:rsidRDefault="001C2777" w:rsidP="001C2777">
      <w:pPr>
        <w:pStyle w:val="Heading3"/>
      </w:pPr>
      <w:r>
        <w:t>2NC</w:t>
      </w:r>
      <w:r w:rsidR="00C63509">
        <w:t xml:space="preserve"> – L – CBA Rollback</w:t>
      </w:r>
    </w:p>
    <w:p w14:paraId="242C1C8D" w14:textId="334E2487" w:rsidR="001C2777" w:rsidRDefault="004A4A6B" w:rsidP="00A75CD9">
      <w:pPr>
        <w:pStyle w:val="Heading4"/>
      </w:pPr>
      <w:r>
        <w:t>Conflicting outcomes about cost-benefit analysis undermines EPA credibility</w:t>
      </w:r>
    </w:p>
    <w:p w14:paraId="0DB4E5B4" w14:textId="393EEEAA" w:rsidR="0027442F" w:rsidRPr="0027442F" w:rsidRDefault="0027442F" w:rsidP="00A75CD9">
      <w:r w:rsidRPr="0027442F">
        <w:rPr>
          <w:rStyle w:val="Style13ptBold"/>
        </w:rPr>
        <w:t xml:space="preserve">Boyle and Kotchen 18 </w:t>
      </w:r>
      <w:r w:rsidRPr="0027442F">
        <w:t xml:space="preserve">(Boyle, Kevin J., </w:t>
      </w:r>
      <w:r>
        <w:t xml:space="preserve">Virginia Tech, </w:t>
      </w:r>
      <w:r w:rsidRPr="0027442F">
        <w:t>Matthew J. Kotchen</w:t>
      </w:r>
      <w:r>
        <w:t>, Yale University</w:t>
      </w:r>
      <w:r w:rsidRPr="0027442F">
        <w:t>. "The Need for More—Not Less—External Review of Economic Analysis at the US EPA." Review of Environmental Economics and Policy (2018).; AKIM)</w:t>
      </w:r>
    </w:p>
    <w:p w14:paraId="2CB3FB7B" w14:textId="5D32CB48" w:rsidR="00A75CD9" w:rsidRPr="00C00A51" w:rsidRDefault="00A75CD9" w:rsidP="00A75CD9">
      <w:pPr>
        <w:rPr>
          <w:b/>
          <w:iCs/>
          <w:u w:val="single"/>
          <w:bdr w:val="single" w:sz="8" w:space="0" w:color="auto"/>
        </w:rPr>
      </w:pPr>
      <w:r w:rsidRPr="00C00A51">
        <w:rPr>
          <w:rStyle w:val="StyleUnderline"/>
          <w:highlight w:val="green"/>
        </w:rPr>
        <w:t>EPA priorities have</w:t>
      </w:r>
      <w:r w:rsidRPr="00C00A51">
        <w:rPr>
          <w:rStyle w:val="StyleUnderline"/>
        </w:rPr>
        <w:t xml:space="preserve"> </w:t>
      </w:r>
      <w:r w:rsidRPr="00C00A51">
        <w:rPr>
          <w:rStyle w:val="Emphasis"/>
        </w:rPr>
        <w:t>always changed</w:t>
      </w:r>
      <w:r w:rsidRPr="00C00A51">
        <w:rPr>
          <w:rStyle w:val="StyleUnderline"/>
        </w:rPr>
        <w:t xml:space="preserve"> when administrations change, and all economic analyses rely on assumptions</w:t>
      </w:r>
      <w:r w:rsidRPr="00C00A51">
        <w:rPr>
          <w:sz w:val="14"/>
        </w:rPr>
        <w:t xml:space="preserve">. Therefore, </w:t>
      </w:r>
      <w:r w:rsidRPr="00C00A51">
        <w:rPr>
          <w:rStyle w:val="StyleUnderline"/>
        </w:rPr>
        <w:t xml:space="preserve">external scientific </w:t>
      </w:r>
      <w:r w:rsidRPr="00C00A51">
        <w:rPr>
          <w:rStyle w:val="StyleUnderline"/>
          <w:highlight w:val="green"/>
        </w:rPr>
        <w:t>review</w:t>
      </w:r>
      <w:r w:rsidRPr="00C00A51">
        <w:rPr>
          <w:rStyle w:val="StyleUnderline"/>
        </w:rPr>
        <w:t xml:space="preserve"> is helpful for </w:t>
      </w:r>
      <w:r w:rsidR="00C00A51" w:rsidRPr="00C00A51">
        <w:rPr>
          <w:rStyle w:val="Emphasis"/>
          <w:highlight w:val="green"/>
        </w:rPr>
        <w:t>separat[es]</w:t>
      </w:r>
      <w:r w:rsidRPr="00C00A51">
        <w:rPr>
          <w:rStyle w:val="Emphasis"/>
        </w:rPr>
        <w:t xml:space="preserve">ing </w:t>
      </w:r>
      <w:r w:rsidRPr="00C00A51">
        <w:rPr>
          <w:rStyle w:val="Emphasis"/>
          <w:highlight w:val="green"/>
        </w:rPr>
        <w:t>political</w:t>
      </w:r>
      <w:r w:rsidRPr="00C00A51">
        <w:rPr>
          <w:rStyle w:val="Emphasis"/>
        </w:rPr>
        <w:t xml:space="preserve">ly </w:t>
      </w:r>
      <w:r w:rsidRPr="00C00A51">
        <w:rPr>
          <w:rStyle w:val="Emphasis"/>
          <w:highlight w:val="green"/>
        </w:rPr>
        <w:t>motivated outcomes from evidence-based information</w:t>
      </w:r>
      <w:r w:rsidRPr="00C00A51">
        <w:rPr>
          <w:rStyle w:val="StyleUnderline"/>
        </w:rPr>
        <w:t xml:space="preserve"> to support decision making</w:t>
      </w:r>
      <w:r w:rsidRPr="00C00A51">
        <w:rPr>
          <w:sz w:val="14"/>
        </w:rPr>
        <w:t xml:space="preserve">. The examples we have discussed here illustrate the critical need for scientific review of economic analyses at the EPA, especially now. Indeed, the fact that there are </w:t>
      </w:r>
      <w:r w:rsidRPr="00C00A51">
        <w:rPr>
          <w:rStyle w:val="StyleUnderline"/>
          <w:highlight w:val="green"/>
        </w:rPr>
        <w:t>conflicting findings</w:t>
      </w:r>
      <w:r w:rsidRPr="00C00A51">
        <w:rPr>
          <w:rStyle w:val="StyleUnderline"/>
        </w:rPr>
        <w:t xml:space="preserve"> from the same agency </w:t>
      </w:r>
      <w:r w:rsidRPr="00C00A51">
        <w:rPr>
          <w:rStyle w:val="StyleUnderline"/>
          <w:highlight w:val="green"/>
        </w:rPr>
        <w:t>concerning</w:t>
      </w:r>
      <w:r w:rsidRPr="00C00A51">
        <w:rPr>
          <w:rStyle w:val="StyleUnderline"/>
        </w:rPr>
        <w:t xml:space="preserve"> the </w:t>
      </w:r>
      <w:r w:rsidRPr="00C00A51">
        <w:rPr>
          <w:rStyle w:val="Emphasis"/>
          <w:highlight w:val="green"/>
        </w:rPr>
        <w:t>benefits and costs</w:t>
      </w:r>
      <w:r w:rsidRPr="00C00A51">
        <w:rPr>
          <w:sz w:val="14"/>
        </w:rPr>
        <w:t xml:space="preserve"> of the same rule </w:t>
      </w:r>
      <w:r w:rsidRPr="00C00A51">
        <w:rPr>
          <w:rStyle w:val="StyleUnderline"/>
          <w:highlight w:val="green"/>
        </w:rPr>
        <w:t xml:space="preserve">risks </w:t>
      </w:r>
      <w:r w:rsidRPr="00C00A51">
        <w:rPr>
          <w:rStyle w:val="Emphasis"/>
          <w:highlight w:val="green"/>
        </w:rPr>
        <w:t>undermining the EPA’s credibility</w:t>
      </w:r>
      <w:r w:rsidRPr="00C00A51">
        <w:rPr>
          <w:rStyle w:val="StyleUnderline"/>
        </w:rPr>
        <w:t xml:space="preserve"> for producing objective economic analyses</w:t>
      </w:r>
      <w:r w:rsidRPr="00C00A51">
        <w:rPr>
          <w:sz w:val="14"/>
        </w:rPr>
        <w:t>. The EEAC could have been tasked to provide such external scientific reviews. We believe that its elimination, without even a discussion about the possibility of reorganizing it to increase its effectiveness, is a step in the wrong direction.</w:t>
      </w:r>
    </w:p>
    <w:p w14:paraId="4B501D9F" w14:textId="738DB936" w:rsidR="001C2777" w:rsidRDefault="001C2777" w:rsidP="001C2777">
      <w:pPr>
        <w:pStyle w:val="Heading3"/>
      </w:pPr>
      <w:r>
        <w:t xml:space="preserve">2NC </w:t>
      </w:r>
      <w:r w:rsidR="008B3AAC">
        <w:t>–</w:t>
      </w:r>
      <w:r w:rsidR="00A13CF7">
        <w:t xml:space="preserve"> I/L – Enviro Leadership</w:t>
      </w:r>
    </w:p>
    <w:p w14:paraId="5B8D32C7" w14:textId="77777777" w:rsidR="001C2777" w:rsidRDefault="001C2777" w:rsidP="001C2777">
      <w:pPr>
        <w:pStyle w:val="Heading4"/>
        <w:tabs>
          <w:tab w:val="left" w:pos="1440"/>
        </w:tabs>
      </w:pPr>
      <w:r>
        <w:t>EPA leadership and collaboration is key to cement environmental gains</w:t>
      </w:r>
    </w:p>
    <w:p w14:paraId="52E1EA36" w14:textId="77777777" w:rsidR="001C2777" w:rsidRPr="009865F7" w:rsidRDefault="001C2777" w:rsidP="001C2777">
      <w:r w:rsidRPr="007C6F77">
        <w:rPr>
          <w:rStyle w:val="Style13ptBold"/>
        </w:rPr>
        <w:t>Sielen, 2011</w:t>
      </w:r>
      <w:r>
        <w:t xml:space="preserve"> (Alan B. Sielen -- senior fellow for international environmental policy at the center for marine biodiversity and conservation @ Scripps Institution of oceanography. “Time For a Department of The Environment”, pg. 456-457, Ocean and Coastal Law Journal, 16(2), 2011, </w:t>
      </w:r>
      <w:hyperlink r:id="rId13" w:history="1">
        <w:r w:rsidRPr="00C14294">
          <w:rPr>
            <w:rStyle w:val="Hyperlink"/>
          </w:rPr>
          <w:t>https://digitalcommons.mainelaw.maine.edu/oclj/vol16/iss2/9</w:t>
        </w:r>
      </w:hyperlink>
      <w:r>
        <w:t xml:space="preserve"> \\ethan.jxtai)</w:t>
      </w:r>
    </w:p>
    <w:p w14:paraId="3FE3055D" w14:textId="77777777" w:rsidR="001C2777" w:rsidRDefault="001C2777" w:rsidP="001C2777">
      <w:pPr>
        <w:rPr>
          <w:sz w:val="16"/>
        </w:rPr>
      </w:pPr>
      <w:r w:rsidRPr="006E0B55">
        <w:rPr>
          <w:sz w:val="16"/>
        </w:rPr>
        <w:t xml:space="preserve">The creation of a Department of the Environment would also support the growing interest at the DOD and State Department in ‘civilian diplomacy’ as a means to advance U.S. interests abroad.80 </w:t>
      </w:r>
      <w:r w:rsidRPr="00480D82">
        <w:rPr>
          <w:rStyle w:val="StyleUnderline"/>
        </w:rPr>
        <w:t xml:space="preserve">The </w:t>
      </w:r>
      <w:r w:rsidRPr="006E0B55">
        <w:rPr>
          <w:rStyle w:val="StyleUnderline"/>
          <w:highlight w:val="cyan"/>
        </w:rPr>
        <w:t>EPA</w:t>
      </w:r>
      <w:r w:rsidRPr="006E0B55">
        <w:rPr>
          <w:sz w:val="16"/>
        </w:rPr>
        <w:t xml:space="preserve"> and the State Department, especially its Bureau of Oceans and International Environmental and Scientific Affairs (OES), have </w:t>
      </w:r>
      <w:r w:rsidRPr="00480D82">
        <w:rPr>
          <w:rStyle w:val="StyleUnderline"/>
        </w:rPr>
        <w:t>worked</w:t>
      </w:r>
      <w:r w:rsidRPr="006E0B55">
        <w:rPr>
          <w:sz w:val="16"/>
        </w:rPr>
        <w:t xml:space="preserve"> closely over the years </w:t>
      </w:r>
      <w:r w:rsidRPr="00480D82">
        <w:rPr>
          <w:rStyle w:val="StyleUnderline"/>
        </w:rPr>
        <w:t xml:space="preserve">to </w:t>
      </w:r>
      <w:r w:rsidRPr="006E0B55">
        <w:rPr>
          <w:rStyle w:val="StyleUnderline"/>
          <w:highlight w:val="cyan"/>
        </w:rPr>
        <w:t>advance environmental interests regionally and globally</w:t>
      </w:r>
      <w:r w:rsidRPr="006E0B55">
        <w:rPr>
          <w:sz w:val="16"/>
        </w:rPr>
        <w:t xml:space="preserve">. During the administrations of George H.W. </w:t>
      </w:r>
      <w:r w:rsidRPr="006E0B55">
        <w:rPr>
          <w:rStyle w:val="StyleUnderline"/>
          <w:highlight w:val="cyan"/>
        </w:rPr>
        <w:t>Bush and</w:t>
      </w:r>
      <w:r w:rsidRPr="006E0B55">
        <w:rPr>
          <w:sz w:val="16"/>
          <w:highlight w:val="cyan"/>
        </w:rPr>
        <w:t xml:space="preserve"> </w:t>
      </w:r>
      <w:r w:rsidRPr="006E0B55">
        <w:rPr>
          <w:sz w:val="16"/>
        </w:rPr>
        <w:t xml:space="preserve">Bill </w:t>
      </w:r>
      <w:r w:rsidRPr="006E0B55">
        <w:rPr>
          <w:rStyle w:val="StyleUnderline"/>
          <w:highlight w:val="cyan"/>
        </w:rPr>
        <w:t>Clinton</w:t>
      </w:r>
      <w:r w:rsidRPr="006E0B55">
        <w:rPr>
          <w:sz w:val="16"/>
        </w:rPr>
        <w:t xml:space="preserve">, the State Department often </w:t>
      </w:r>
      <w:r w:rsidRPr="006E0B55">
        <w:rPr>
          <w:rStyle w:val="StyleUnderline"/>
          <w:highlight w:val="cyan"/>
        </w:rPr>
        <w:t>looked to EPA for leadership at international meetings</w:t>
      </w:r>
      <w:r w:rsidRPr="00480D82">
        <w:rPr>
          <w:rStyle w:val="StyleUnderline"/>
        </w:rPr>
        <w:t xml:space="preserve"> on the environment</w:t>
      </w:r>
      <w:r w:rsidRPr="006E0B55">
        <w:rPr>
          <w:sz w:val="16"/>
        </w:rPr>
        <w:t xml:space="preserve">.81 </w:t>
      </w:r>
      <w:r w:rsidRPr="00480D82">
        <w:rPr>
          <w:rStyle w:val="StyleUnderline"/>
        </w:rPr>
        <w:t>This</w:t>
      </w:r>
      <w:r w:rsidRPr="006E0B55">
        <w:rPr>
          <w:sz w:val="16"/>
        </w:rPr>
        <w:t xml:space="preserve"> </w:t>
      </w:r>
      <w:r w:rsidRPr="006E0B55">
        <w:rPr>
          <w:rStyle w:val="Emphasis"/>
          <w:highlight w:val="cyan"/>
        </w:rPr>
        <w:t>collaboration</w:t>
      </w:r>
      <w:r w:rsidRPr="00480D82">
        <w:rPr>
          <w:rStyle w:val="Emphasis"/>
        </w:rPr>
        <w:t xml:space="preserve"> helped </w:t>
      </w:r>
      <w:r w:rsidRPr="006E0B55">
        <w:rPr>
          <w:rStyle w:val="Emphasis"/>
          <w:highlight w:val="cyan"/>
        </w:rPr>
        <w:t>cement</w:t>
      </w:r>
      <w:r>
        <w:rPr>
          <w:rStyle w:val="Emphasis"/>
        </w:rPr>
        <w:t xml:space="preserve"> </w:t>
      </w:r>
      <w:r w:rsidRPr="006E0B55">
        <w:rPr>
          <w:rStyle w:val="Emphasis"/>
          <w:highlight w:val="cyan"/>
        </w:rPr>
        <w:t>important environmental gains</w:t>
      </w:r>
      <w:r w:rsidRPr="00480D82">
        <w:rPr>
          <w:rStyle w:val="Emphasis"/>
        </w:rPr>
        <w:t xml:space="preserve"> </w:t>
      </w:r>
      <w:r w:rsidRPr="006E0B55">
        <w:rPr>
          <w:sz w:val="16"/>
        </w:rPr>
        <w:t xml:space="preserve">in such areas as the negotiation of an international </w:t>
      </w:r>
      <w:r w:rsidRPr="00780C80">
        <w:rPr>
          <w:rStyle w:val="StyleUnderline"/>
        </w:rPr>
        <w:t>ban</w:t>
      </w:r>
      <w:r w:rsidRPr="006E0B55">
        <w:rPr>
          <w:sz w:val="16"/>
        </w:rPr>
        <w:t xml:space="preserve"> on the </w:t>
      </w:r>
      <w:r w:rsidRPr="00780C80">
        <w:rPr>
          <w:rStyle w:val="StyleUnderline"/>
        </w:rPr>
        <w:t>sea disposal of nuclear and other toxic wastes</w:t>
      </w:r>
      <w:r w:rsidRPr="006E0B55">
        <w:rPr>
          <w:sz w:val="16"/>
        </w:rPr>
        <w:t xml:space="preserve">.82 It also </w:t>
      </w:r>
      <w:r w:rsidRPr="00780C80">
        <w:rPr>
          <w:rStyle w:val="StyleUnderline"/>
        </w:rPr>
        <w:t>helped advance U.S. trade policy</w:t>
      </w:r>
      <w:r w:rsidRPr="006E0B55">
        <w:rPr>
          <w:sz w:val="16"/>
        </w:rPr>
        <w:t xml:space="preserve"> by reducing non-tariff barriers to trade through the international harmonization of chemical testing guidelines.83 </w:t>
      </w:r>
      <w:r w:rsidRPr="006E0B55">
        <w:rPr>
          <w:rStyle w:val="StyleUnderline"/>
          <w:highlight w:val="cyan"/>
        </w:rPr>
        <w:t>Leadership from</w:t>
      </w:r>
      <w:r w:rsidRPr="00780C80">
        <w:rPr>
          <w:rStyle w:val="StyleUnderline"/>
        </w:rPr>
        <w:t xml:space="preserve"> agencies like </w:t>
      </w:r>
      <w:r w:rsidRPr="006E0B55">
        <w:rPr>
          <w:rStyle w:val="StyleUnderline"/>
          <w:highlight w:val="cyan"/>
        </w:rPr>
        <w:t>EPA</w:t>
      </w:r>
      <w:r w:rsidRPr="006E0B55">
        <w:rPr>
          <w:sz w:val="16"/>
        </w:rPr>
        <w:t xml:space="preserve">, with strong scientific and technical expertise, also help </w:t>
      </w:r>
      <w:r w:rsidRPr="006E0B55">
        <w:rPr>
          <w:rStyle w:val="StyleUnderline"/>
        </w:rPr>
        <w:t>keep</w:t>
      </w:r>
      <w:r w:rsidRPr="00780C80">
        <w:rPr>
          <w:rStyle w:val="StyleUnderline"/>
        </w:rPr>
        <w:t xml:space="preserve"> </w:t>
      </w:r>
      <w:r w:rsidRPr="006E0B55">
        <w:rPr>
          <w:rStyle w:val="StyleUnderline"/>
          <w:highlight w:val="cyan"/>
        </w:rPr>
        <w:t>important</w:t>
      </w:r>
      <w:r w:rsidRPr="00780C80">
        <w:rPr>
          <w:rStyle w:val="StyleUnderline"/>
        </w:rPr>
        <w:t xml:space="preserve"> international environmental</w:t>
      </w:r>
      <w:r>
        <w:rPr>
          <w:rStyle w:val="StyleUnderline"/>
        </w:rPr>
        <w:t xml:space="preserve"> </w:t>
      </w:r>
      <w:r w:rsidRPr="006E0B55">
        <w:rPr>
          <w:rStyle w:val="StyleUnderline"/>
          <w:highlight w:val="cyan"/>
        </w:rPr>
        <w:t>consultations focused on</w:t>
      </w:r>
      <w:r w:rsidRPr="00780C80">
        <w:rPr>
          <w:rStyle w:val="StyleUnderline"/>
        </w:rPr>
        <w:t xml:space="preserve"> sound </w:t>
      </w:r>
      <w:r w:rsidRPr="006E0B55">
        <w:rPr>
          <w:rStyle w:val="StyleUnderline"/>
          <w:highlight w:val="cyan"/>
        </w:rPr>
        <w:t>science</w:t>
      </w:r>
      <w:r w:rsidRPr="006E0B55">
        <w:rPr>
          <w:sz w:val="16"/>
        </w:rPr>
        <w:t xml:space="preserve">—including at international forums that become easily politicized. This kind of productive cooperation between federal agencies, however, cannot be taken for granted. </w:t>
      </w:r>
      <w:r w:rsidRPr="00780C80">
        <w:rPr>
          <w:rStyle w:val="StyleUnderline"/>
        </w:rPr>
        <w:t>Elevating the institutional profile of environment in the United</w:t>
      </w:r>
      <w:r>
        <w:rPr>
          <w:rStyle w:val="StyleUnderline"/>
        </w:rPr>
        <w:t xml:space="preserve"> </w:t>
      </w:r>
      <w:r w:rsidRPr="00780C80">
        <w:rPr>
          <w:rStyle w:val="StyleUnderline"/>
        </w:rPr>
        <w:t xml:space="preserve">States would help ensure that such positive efforts become </w:t>
      </w:r>
      <w:r w:rsidRPr="006E0B55">
        <w:rPr>
          <w:rStyle w:val="StyleUnderline"/>
        </w:rPr>
        <w:t>more</w:t>
      </w:r>
      <w:r w:rsidRPr="00780C80">
        <w:rPr>
          <w:rStyle w:val="StyleUnderline"/>
        </w:rPr>
        <w:t xml:space="preserve"> the rule</w:t>
      </w:r>
      <w:r>
        <w:rPr>
          <w:rStyle w:val="StyleUnderline"/>
        </w:rPr>
        <w:t xml:space="preserve"> </w:t>
      </w:r>
      <w:r w:rsidRPr="006E0B55">
        <w:rPr>
          <w:sz w:val="16"/>
        </w:rPr>
        <w:t xml:space="preserve">than the exception. Implementation of the State Department’s first Quadrennial Diplomacy and Development Review (QDDR),84 completed in 2010, holds promise for strengthening important links between State and other government agencies. Its emphasis on better management “by turning to the expertise of other federal agencies where appropriate,”85 could mean </w:t>
      </w:r>
      <w:r w:rsidRPr="006E0B55">
        <w:rPr>
          <w:rStyle w:val="StyleUnderline"/>
        </w:rPr>
        <w:t>a larger role in carrying out environmental diplomacy by agencies such</w:t>
      </w:r>
      <w:r>
        <w:rPr>
          <w:rStyle w:val="StyleUnderline"/>
        </w:rPr>
        <w:t xml:space="preserve"> </w:t>
      </w:r>
      <w:r w:rsidRPr="006E0B55">
        <w:rPr>
          <w:rStyle w:val="StyleUnderline"/>
        </w:rPr>
        <w:t>as EPA</w:t>
      </w:r>
      <w:r w:rsidRPr="006E0B55">
        <w:rPr>
          <w:sz w:val="16"/>
        </w:rPr>
        <w:t xml:space="preserve">, NOAA, and the Coast Guard. The QDDR creates a new Under Secretary for Economic Growth, Energy and the Environment “to </w:t>
      </w:r>
      <w:r w:rsidRPr="006E0B55">
        <w:rPr>
          <w:rStyle w:val="StyleUnderline"/>
          <w:highlight w:val="cyan"/>
        </w:rPr>
        <w:t>enhance our effectiveness on</w:t>
      </w:r>
      <w:r w:rsidRPr="006E0B55">
        <w:rPr>
          <w:sz w:val="16"/>
        </w:rPr>
        <w:t xml:space="preserve"> . . . </w:t>
      </w:r>
      <w:r w:rsidRPr="006E0B55">
        <w:rPr>
          <w:rStyle w:val="StyleUnderline"/>
          <w:highlight w:val="cyan"/>
        </w:rPr>
        <w:t>interconnected global issues</w:t>
      </w:r>
      <w:r w:rsidRPr="006E0B55">
        <w:rPr>
          <w:sz w:val="16"/>
        </w:rPr>
        <w:t xml:space="preserve">.”86 Time will tell how effective these organizational changes at the State Department will be in delivering better environmental results. </w:t>
      </w:r>
      <w:r w:rsidRPr="006E0B55">
        <w:rPr>
          <w:rStyle w:val="StyleUnderline"/>
        </w:rPr>
        <w:t>There is an</w:t>
      </w:r>
      <w:r>
        <w:rPr>
          <w:rStyle w:val="StyleUnderline"/>
        </w:rPr>
        <w:t xml:space="preserve"> </w:t>
      </w:r>
      <w:r w:rsidRPr="006E0B55">
        <w:rPr>
          <w:rStyle w:val="StyleUnderline"/>
        </w:rPr>
        <w:t>excellent opportunity to use this welcome rethinking of diplomacy and</w:t>
      </w:r>
      <w:r>
        <w:rPr>
          <w:rStyle w:val="StyleUnderline"/>
        </w:rPr>
        <w:t xml:space="preserve"> </w:t>
      </w:r>
      <w:r w:rsidRPr="006E0B55">
        <w:rPr>
          <w:rStyle w:val="StyleUnderline"/>
        </w:rPr>
        <w:t>development to meet new environmental challenges</w:t>
      </w:r>
      <w:r w:rsidRPr="006E0B55">
        <w:rPr>
          <w:sz w:val="16"/>
        </w:rPr>
        <w:t xml:space="preserve">. On the other hand, environmental issues like climate change, ocean protection, and transboundary pollution from toxic chemicals could become submerged beneath the more visible and politically popular themes of economic growth and energy development. </w:t>
      </w:r>
    </w:p>
    <w:p w14:paraId="0351A245" w14:textId="1138D7A5" w:rsidR="001C2777" w:rsidRDefault="001C2777" w:rsidP="001C2777">
      <w:pPr>
        <w:pStyle w:val="Heading3"/>
      </w:pPr>
      <w:r>
        <w:t xml:space="preserve">2NC </w:t>
      </w:r>
      <w:r w:rsidR="00DC23BB">
        <w:t>– I/L – Modeling</w:t>
      </w:r>
    </w:p>
    <w:p w14:paraId="6DCAF09A" w14:textId="77777777" w:rsidR="001C2777" w:rsidRDefault="001C2777" w:rsidP="001C2777">
      <w:pPr>
        <w:pStyle w:val="Heading4"/>
      </w:pPr>
      <w:r>
        <w:t>AND, modeling allows for sustainable development</w:t>
      </w:r>
    </w:p>
    <w:p w14:paraId="1D7D455A" w14:textId="77777777" w:rsidR="001C2777" w:rsidRPr="00D03434" w:rsidRDefault="001C2777" w:rsidP="001C2777">
      <w:r w:rsidRPr="00402E60">
        <w:rPr>
          <w:rStyle w:val="Style13ptBold"/>
        </w:rPr>
        <w:t>Cruden 16</w:t>
      </w:r>
      <w:r>
        <w:t xml:space="preserve"> (John C. Cruden. “The Work of the Department of Justice Environment and Natural Resources Division: Promoting Environmental Rule of Law and the Advancement of Sustainable Development Goals”, South Carolina Journal of International Law and Business, 12(2), </w:t>
      </w:r>
      <w:hyperlink r:id="rId14" w:history="1">
        <w:r w:rsidRPr="00C14294">
          <w:rPr>
            <w:rStyle w:val="Hyperlink"/>
          </w:rPr>
          <w:t>https://scholarcommons.sc.edu/scjilb/vol12/iss2/8</w:t>
        </w:r>
      </w:hyperlink>
      <w:r>
        <w:t xml:space="preserve"> \\ethan.jxtai)</w:t>
      </w:r>
    </w:p>
    <w:p w14:paraId="69DA4C68" w14:textId="77777777" w:rsidR="001C2777" w:rsidRPr="00B563A0" w:rsidRDefault="001C2777" w:rsidP="001C2777">
      <w:pPr>
        <w:rPr>
          <w:sz w:val="16"/>
        </w:rPr>
      </w:pPr>
      <w:r w:rsidRPr="00B563A0">
        <w:rPr>
          <w:sz w:val="16"/>
        </w:rPr>
        <w:t xml:space="preserve">One can hope that the 2030 Sustainable Development Goals will serve to galvanize action and commitment by the world community. At certain points in history, nations and the world community have recognized that action must be taken to protect environmental and natural resources. In the early 1970s, the United States recognized the polluted state of the air and water, and enacted far reaching legislation such as the Clean Air Act and Clean Water Act, which put the U.S. on track toward a cleaner environment.40 </w:t>
      </w:r>
      <w:r w:rsidRPr="00CE6AA9">
        <w:rPr>
          <w:rStyle w:val="StyleUnderline"/>
        </w:rPr>
        <w:t>In 1970, the U.S. enacted</w:t>
      </w:r>
      <w:r w:rsidRPr="00B563A0">
        <w:rPr>
          <w:sz w:val="16"/>
        </w:rPr>
        <w:t xml:space="preserve"> the National Environmental Policy Act (hereinafter </w:t>
      </w:r>
      <w:r w:rsidRPr="00B563A0">
        <w:rPr>
          <w:rStyle w:val="StyleUnderline"/>
          <w:highlight w:val="cyan"/>
        </w:rPr>
        <w:t>NEPA</w:t>
      </w:r>
      <w:r w:rsidRPr="00B563A0">
        <w:rPr>
          <w:sz w:val="16"/>
        </w:rPr>
        <w:t xml:space="preserve">), </w:t>
      </w:r>
      <w:r w:rsidRPr="00CE6AA9">
        <w:rPr>
          <w:rStyle w:val="StyleUnderline"/>
        </w:rPr>
        <w:t xml:space="preserve">which </w:t>
      </w:r>
      <w:r w:rsidRPr="00B563A0">
        <w:rPr>
          <w:rStyle w:val="StyleUnderline"/>
          <w:highlight w:val="cyan"/>
        </w:rPr>
        <w:t>required the government to consider</w:t>
      </w:r>
      <w:r w:rsidRPr="00B563A0">
        <w:rPr>
          <w:sz w:val="16"/>
        </w:rPr>
        <w:t xml:space="preserve"> the </w:t>
      </w:r>
      <w:r w:rsidRPr="00B563A0">
        <w:rPr>
          <w:rStyle w:val="StyleUnderline"/>
          <w:highlight w:val="cyan"/>
        </w:rPr>
        <w:t>environmental consequences</w:t>
      </w:r>
      <w:r w:rsidRPr="00B563A0">
        <w:rPr>
          <w:sz w:val="16"/>
        </w:rPr>
        <w:t xml:space="preserve"> of proposed actions during government decision-making. 41 </w:t>
      </w:r>
      <w:r w:rsidRPr="00CE6AA9">
        <w:rPr>
          <w:rStyle w:val="StyleUnderline"/>
        </w:rPr>
        <w:t>By the 1990s</w:t>
      </w:r>
      <w:r w:rsidRPr="00B563A0">
        <w:rPr>
          <w:sz w:val="16"/>
        </w:rPr>
        <w:t xml:space="preserve">, </w:t>
      </w:r>
      <w:r w:rsidRPr="00B563A0">
        <w:rPr>
          <w:rStyle w:val="StyleUnderline"/>
          <w:highlight w:val="cyan"/>
        </w:rPr>
        <w:t>a significant number of nations followed the U.S.' lead</w:t>
      </w:r>
      <w:r w:rsidRPr="00CE6AA9">
        <w:rPr>
          <w:rStyle w:val="StyleUnderline"/>
        </w:rPr>
        <w:t xml:space="preserve"> in requiring such environmental impact assessments for government actions</w:t>
      </w:r>
      <w:r w:rsidRPr="00B563A0">
        <w:rPr>
          <w:sz w:val="16"/>
        </w:rPr>
        <w:t xml:space="preserve">, </w:t>
      </w:r>
      <w:r w:rsidRPr="00B563A0">
        <w:rPr>
          <w:rStyle w:val="StyleUnderline"/>
          <w:highlight w:val="cyan"/>
        </w:rPr>
        <w:t>making the NEPA</w:t>
      </w:r>
      <w:r w:rsidRPr="00B563A0">
        <w:rPr>
          <w:rStyle w:val="StyleUnderline"/>
        </w:rPr>
        <w:t xml:space="preserve"> possibly </w:t>
      </w:r>
      <w:r w:rsidRPr="00B563A0">
        <w:rPr>
          <w:rStyle w:val="StyleUnderline"/>
          <w:highlight w:val="cyan"/>
        </w:rPr>
        <w:t>the most imitated law ever</w:t>
      </w:r>
      <w:r w:rsidRPr="00B563A0">
        <w:rPr>
          <w:rStyle w:val="StyleUnderline"/>
        </w:rPr>
        <w:t xml:space="preserve"> </w:t>
      </w:r>
      <w:r w:rsidRPr="00B563A0">
        <w:rPr>
          <w:sz w:val="16"/>
        </w:rPr>
        <w:t xml:space="preserve">enacted by the U.S.42 The agreement by the world community on the </w:t>
      </w:r>
      <w:r w:rsidRPr="00CE6AA9">
        <w:rPr>
          <w:rStyle w:val="StyleUnderline"/>
        </w:rPr>
        <w:t>2030 Sustainable Development Goals</w:t>
      </w:r>
      <w:r w:rsidRPr="00B563A0">
        <w:rPr>
          <w:sz w:val="16"/>
        </w:rPr>
        <w:t xml:space="preserve"> marks an inflection point, </w:t>
      </w:r>
      <w:r w:rsidRPr="00CE6AA9">
        <w:rPr>
          <w:rStyle w:val="StyleUnderline"/>
        </w:rPr>
        <w:t>recognizing the need for action and engaging in a determined effort to achieve these goals</w:t>
      </w:r>
      <w:r w:rsidRPr="00B563A0">
        <w:rPr>
          <w:sz w:val="16"/>
        </w:rPr>
        <w:t xml:space="preserve">. By aiming high and galvanizing international support and awareness of these goals, they can achieve real success in important areas. Written by officers of the court, this Article looks first to the application of the Rule of Law. III. ENVIRONMENTAL RULE OF LAW </w:t>
      </w:r>
      <w:r w:rsidRPr="00B563A0">
        <w:rPr>
          <w:rStyle w:val="StyleUnderline"/>
          <w:highlight w:val="cyan"/>
        </w:rPr>
        <w:t>Good governance</w:t>
      </w:r>
      <w:r w:rsidRPr="00CE6AA9">
        <w:rPr>
          <w:rStyle w:val="StyleUnderline"/>
        </w:rPr>
        <w:t xml:space="preserve"> and the rule of law are </w:t>
      </w:r>
      <w:r w:rsidRPr="00B563A0">
        <w:rPr>
          <w:rStyle w:val="StyleUnderline"/>
          <w:highlight w:val="cyan"/>
        </w:rPr>
        <w:t>necessary predicates for</w:t>
      </w:r>
      <w:r w:rsidRPr="00CE6AA9">
        <w:rPr>
          <w:rStyle w:val="StyleUnderline"/>
        </w:rPr>
        <w:t xml:space="preserve"> achievement of the </w:t>
      </w:r>
      <w:r w:rsidRPr="00B563A0">
        <w:rPr>
          <w:rStyle w:val="StyleUnderline"/>
          <w:highlight w:val="cyan"/>
        </w:rPr>
        <w:t>sustainable development</w:t>
      </w:r>
      <w:r w:rsidRPr="00CE6AA9">
        <w:rPr>
          <w:rStyle w:val="StyleUnderline"/>
        </w:rPr>
        <w:t xml:space="preserve"> goals</w:t>
      </w:r>
      <w:r w:rsidRPr="00B563A0">
        <w:rPr>
          <w:sz w:val="16"/>
        </w:rPr>
        <w:t xml:space="preserve">. The draft, "Outcome Document of the 1st IUCN World Environmental Law Congress," created at the conference held in Rio de Janeiro, Brazil, in April 2016, states that the </w:t>
      </w:r>
      <w:r w:rsidRPr="00B563A0">
        <w:rPr>
          <w:rStyle w:val="StyleUnderline"/>
          <w:highlight w:val="cyan"/>
        </w:rPr>
        <w:t>environmental rule of law is premised on</w:t>
      </w:r>
      <w:r w:rsidRPr="00CE6AA9">
        <w:rPr>
          <w:rStyle w:val="StyleUnderline"/>
        </w:rPr>
        <w:t xml:space="preserve"> important governance elements, including t</w:t>
      </w:r>
      <w:r w:rsidRPr="00B563A0">
        <w:rPr>
          <w:sz w:val="16"/>
        </w:rPr>
        <w:t xml:space="preserve">he following: (1) the </w:t>
      </w:r>
      <w:r w:rsidRPr="00CE6AA9">
        <w:rPr>
          <w:rStyle w:val="StyleUnderline"/>
        </w:rPr>
        <w:t>development, enactment and implementation of</w:t>
      </w:r>
      <w:r w:rsidRPr="00B563A0">
        <w:rPr>
          <w:sz w:val="16"/>
        </w:rPr>
        <w:t xml:space="preserve"> clear, strict, enforceable, and effective laws, regulations and </w:t>
      </w:r>
      <w:r w:rsidRPr="00B563A0">
        <w:rPr>
          <w:rStyle w:val="StyleUnderline"/>
          <w:highlight w:val="cyan"/>
        </w:rPr>
        <w:t>policies that are efficiently administered</w:t>
      </w:r>
      <w:r w:rsidRPr="00CE6AA9">
        <w:rPr>
          <w:rStyle w:val="StyleUnderline"/>
        </w:rPr>
        <w:t xml:space="preserve"> through fair and inclusive processes to achieve the highest standards of environmental quality</w:t>
      </w:r>
      <w:r w:rsidRPr="00B563A0">
        <w:rPr>
          <w:sz w:val="16"/>
        </w:rPr>
        <w:t xml:space="preserve"> ... ; (2) [m]easures to ensure effective compliance with laws, regulations, and policies, including adequate criminal, civil and administrative enforcement actions, and mechanisms for timely, impartial and independent dispute resolution; (3) [e]ffective rules on access to information, public participation in decision-making and access to justice; and (4) [e]nvironmental auditing and reporting, together with other effective accountability, integrity, and anti-corruption mechanisms.43 Similarly, the Governing Council of the United Nations Environment Program (UNEP) previously issued a decision document in 2013, noting the importance of environmental rule of law to advance the elements of sustainable development and environmental protection." The Governing Council called on UNEP to support the development and implementation of environmental rule of law with attention to specific governance features, including information disclosure, public participation, implementable and enforceable laws, and implementation and accountability mechanisms including coordination of roles as well as environmental auditing and criminal, civil and administrative enforcement with timely, impartial, and independent dispute resolution.45 </w:t>
      </w:r>
      <w:r w:rsidRPr="00CE6AA9">
        <w:rPr>
          <w:rStyle w:val="StyleUnderline"/>
        </w:rPr>
        <w:t>At the heart of the rule of law is enforcement</w:t>
      </w:r>
      <w:r w:rsidRPr="00B563A0">
        <w:rPr>
          <w:sz w:val="16"/>
        </w:rPr>
        <w:t xml:space="preserve">. </w:t>
      </w:r>
      <w:r w:rsidRPr="00CE6AA9">
        <w:rPr>
          <w:rStyle w:val="StyleUnderline"/>
        </w:rPr>
        <w:t xml:space="preserve">A nation can have the best of laws, but unless they are </w:t>
      </w:r>
      <w:r w:rsidRPr="000879FA">
        <w:rPr>
          <w:rStyle w:val="StyleUnderline"/>
          <w:highlight w:val="cyan"/>
        </w:rPr>
        <w:t>adequately enforced</w:t>
      </w:r>
      <w:r w:rsidRPr="00CE6AA9">
        <w:rPr>
          <w:rStyle w:val="StyleUnderline"/>
        </w:rPr>
        <w:t xml:space="preserve"> they have no meaning</w:t>
      </w:r>
      <w:r w:rsidRPr="00B563A0">
        <w:rPr>
          <w:sz w:val="16"/>
        </w:rPr>
        <w:t xml:space="preserve">. </w:t>
      </w:r>
      <w:r w:rsidRPr="00CE6AA9">
        <w:rPr>
          <w:rStyle w:val="StyleUnderline"/>
        </w:rPr>
        <w:t>Adequate enforcement ensures a level playing field for those who do comply with the law by taking away the profit that violators make through their misconduct.</w:t>
      </w:r>
      <w:r w:rsidRPr="00B563A0">
        <w:rPr>
          <w:sz w:val="16"/>
        </w:rPr>
        <w:t xml:space="preserve"> Adequate enforcement requires that all entities are subject to the law. There simply cannot be a situation where the illegal conduct is too widespread to address, or the company too big to enforce against. This principle was illustrated by the recent settlement resolving civil claims against BP arising from the April 20, 2010 Deepwater Horizon well blowout and the massive oil spill that followed in the Gulf of Mexico."6 This historic settlement resolved the U.S. government's civil penalty claims under the Clean Water Act and natural resources damage claims under the Oil Pollution Act, and also implements a related settlement of economic damage claims of the Gulf States and local governments. 47 Taken together, this resolution of civil claims is worth more than $20 billion and is the largest settlement with a single entity in the history of federal law enforcement. 48</w:t>
      </w:r>
    </w:p>
    <w:p w14:paraId="76B23341" w14:textId="77777777" w:rsidR="001C2777" w:rsidRDefault="001C2777" w:rsidP="001C2777"/>
    <w:p w14:paraId="2D654006" w14:textId="77777777" w:rsidR="001C2777" w:rsidRPr="007F6A0B" w:rsidRDefault="001C2777" w:rsidP="001C2777"/>
    <w:p w14:paraId="2055DFF4" w14:textId="77777777" w:rsidR="001C2777" w:rsidRPr="00C11C58" w:rsidRDefault="001C2777" w:rsidP="001C2777">
      <w:pPr>
        <w:pStyle w:val="Heading4"/>
        <w:rPr>
          <w:rFonts w:asciiTheme="minorHAnsi" w:hAnsiTheme="minorHAnsi" w:cstheme="minorHAnsi"/>
        </w:rPr>
      </w:pPr>
      <w:r>
        <w:rPr>
          <w:rFonts w:asciiTheme="minorHAnsi" w:hAnsiTheme="minorHAnsi" w:cstheme="minorHAnsi"/>
        </w:rPr>
        <w:t>China follows on but US lead is key -- US-China cooperation snowballs to other major emitters</w:t>
      </w:r>
    </w:p>
    <w:p w14:paraId="197D48D8" w14:textId="77777777" w:rsidR="001C2777" w:rsidRPr="00C11C58" w:rsidRDefault="001C2777" w:rsidP="001C2777">
      <w:pPr>
        <w:rPr>
          <w:rFonts w:asciiTheme="minorHAnsi" w:hAnsiTheme="minorHAnsi" w:cstheme="minorHAnsi"/>
        </w:rPr>
      </w:pPr>
      <w:r w:rsidRPr="00C11C58">
        <w:rPr>
          <w:rStyle w:val="Style13ptBold"/>
          <w:rFonts w:asciiTheme="minorHAnsi" w:hAnsiTheme="minorHAnsi" w:cstheme="minorHAnsi"/>
        </w:rPr>
        <w:t xml:space="preserve">Hongyuan 21 </w:t>
      </w:r>
      <w:r w:rsidRPr="00C11C58">
        <w:rPr>
          <w:rFonts w:asciiTheme="minorHAnsi" w:hAnsiTheme="minorHAnsi" w:cstheme="minorHAnsi"/>
        </w:rPr>
        <w:t>(YU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Director, April 2021, Leading the Global Race to Zero Emissions A New China-U.S. Climate Agenda, Task Force on Climate Policy Shanghai Institutes for International Studies; AKIM)</w:t>
      </w:r>
    </w:p>
    <w:p w14:paraId="76603898" w14:textId="77777777" w:rsidR="001C2777" w:rsidRPr="00C11C58" w:rsidRDefault="001C2777" w:rsidP="001C2777">
      <w:pPr>
        <w:rPr>
          <w:rFonts w:asciiTheme="minorHAnsi" w:hAnsiTheme="minorHAnsi" w:cstheme="minorHAnsi"/>
          <w:sz w:val="14"/>
        </w:rPr>
      </w:pPr>
      <w:r w:rsidRPr="003C55BE">
        <w:rPr>
          <w:rStyle w:val="StyleUnderline"/>
          <w:rFonts w:asciiTheme="minorHAnsi" w:hAnsiTheme="minorHAnsi" w:cstheme="minorHAnsi"/>
          <w:highlight w:val="cyan"/>
        </w:rPr>
        <w:t>Efforts to advance</w:t>
      </w:r>
      <w:r w:rsidRPr="00C11C58">
        <w:rPr>
          <w:rStyle w:val="StyleUnderline"/>
          <w:rFonts w:asciiTheme="minorHAnsi" w:hAnsiTheme="minorHAnsi" w:cstheme="minorHAnsi"/>
        </w:rPr>
        <w:t xml:space="preserve"> global </w:t>
      </w:r>
      <w:r w:rsidRPr="003C55BE">
        <w:rPr>
          <w:rStyle w:val="StyleUnderline"/>
          <w:rFonts w:asciiTheme="minorHAnsi" w:hAnsiTheme="minorHAnsi" w:cstheme="minorHAnsi"/>
          <w:highlight w:val="cyan"/>
        </w:rPr>
        <w:t>climate agendas won’t go far without</w:t>
      </w:r>
      <w:r w:rsidRPr="003C55BE">
        <w:rPr>
          <w:rFonts w:asciiTheme="minorHAnsi" w:hAnsiTheme="minorHAnsi" w:cstheme="minorHAnsi"/>
          <w:sz w:val="14"/>
          <w:highlight w:val="cyan"/>
        </w:rPr>
        <w:t xml:space="preserve"> </w:t>
      </w:r>
      <w:r w:rsidRPr="003C55BE">
        <w:rPr>
          <w:rFonts w:asciiTheme="minorHAnsi" w:hAnsiTheme="minorHAnsi" w:cstheme="minorHAnsi"/>
          <w:sz w:val="14"/>
        </w:rPr>
        <w:t>China</w:t>
      </w:r>
      <w:r w:rsidRPr="00C11C58">
        <w:rPr>
          <w:rFonts w:asciiTheme="minorHAnsi" w:hAnsiTheme="minorHAnsi" w:cstheme="minorHAnsi"/>
          <w:sz w:val="14"/>
        </w:rPr>
        <w:t xml:space="preserve"> and </w:t>
      </w:r>
      <w:r w:rsidRPr="003C55BE">
        <w:rPr>
          <w:rStyle w:val="StyleUnderline"/>
          <w:rFonts w:asciiTheme="minorHAnsi" w:hAnsiTheme="minorHAnsi" w:cstheme="minorHAnsi"/>
          <w:highlight w:val="cyan"/>
        </w:rPr>
        <w:t xml:space="preserve">the </w:t>
      </w:r>
      <w:r w:rsidRPr="00957AA4">
        <w:rPr>
          <w:rStyle w:val="Emphasis"/>
          <w:highlight w:val="cyan"/>
        </w:rPr>
        <w:t>United States leading the way</w:t>
      </w:r>
      <w:r w:rsidRPr="00C11C58">
        <w:rPr>
          <w:rStyle w:val="StyleUnderline"/>
          <w:rFonts w:asciiTheme="minorHAnsi" w:hAnsiTheme="minorHAnsi" w:cstheme="minorHAnsi"/>
        </w:rPr>
        <w:t>,</w:t>
      </w:r>
      <w:r w:rsidRPr="00C11C58">
        <w:rPr>
          <w:rFonts w:asciiTheme="minorHAnsi" w:hAnsiTheme="minorHAnsi" w:cstheme="minorHAnsi"/>
          <w:sz w:val="14"/>
        </w:rPr>
        <w:t xml:space="preserve"> given the two major powers’ sheer economic size, global influence, and contributions to greenhouse gas emissions. In November 2014, in releasing a Joint Announcement on Climate Change endorsed by President Xi Jinping and then President Barack Obama, Beijing and Washington set an example of great power coordination in the lead-up to the conclusion of the negotiations over the Paris Agreement.</w:t>
      </w:r>
    </w:p>
    <w:p w14:paraId="06C443DB" w14:textId="2FF8CD4B" w:rsidR="001C2777" w:rsidRPr="00FF24CB" w:rsidRDefault="001C2777" w:rsidP="001C2777">
      <w:pPr>
        <w:rPr>
          <w:rFonts w:asciiTheme="minorHAnsi" w:hAnsiTheme="minorHAnsi" w:cstheme="minorHAnsi"/>
          <w:sz w:val="14"/>
        </w:rPr>
      </w:pPr>
      <w:r w:rsidRPr="00C11C58">
        <w:rPr>
          <w:rFonts w:asciiTheme="minorHAnsi" w:hAnsiTheme="minorHAnsi" w:cstheme="minorHAnsi"/>
          <w:sz w:val="14"/>
        </w:rPr>
        <w:t xml:space="preserve">A growing consensus is that </w:t>
      </w:r>
      <w:r w:rsidRPr="003C55BE">
        <w:rPr>
          <w:rStyle w:val="StyleUnderline"/>
          <w:rFonts w:asciiTheme="minorHAnsi" w:hAnsiTheme="minorHAnsi" w:cstheme="minorHAnsi"/>
          <w:highlight w:val="cyan"/>
        </w:rPr>
        <w:t xml:space="preserve">China and the United States </w:t>
      </w:r>
      <w:r w:rsidRPr="00957AA4">
        <w:rPr>
          <w:rStyle w:val="Emphasis"/>
          <w:highlight w:val="cyan"/>
        </w:rPr>
        <w:t>share common interests</w:t>
      </w:r>
      <w:r w:rsidRPr="00C11C58">
        <w:rPr>
          <w:rStyle w:val="StyleUnderline"/>
          <w:rFonts w:asciiTheme="minorHAnsi" w:hAnsiTheme="minorHAnsi" w:cstheme="minorHAnsi"/>
        </w:rPr>
        <w:t xml:space="preserve"> in promoting a global transition</w:t>
      </w:r>
      <w:r w:rsidRPr="00C11C58">
        <w:rPr>
          <w:rFonts w:asciiTheme="minorHAnsi" w:hAnsiTheme="minorHAnsi" w:cstheme="minorHAnsi"/>
          <w:sz w:val="14"/>
        </w:rPr>
        <w:t xml:space="preserve"> toward a cleaner, low-carbon, and environmentally-sustainable future. </w:t>
      </w:r>
      <w:r w:rsidRPr="00C11C58">
        <w:rPr>
          <w:rStyle w:val="StyleUnderline"/>
          <w:rFonts w:asciiTheme="minorHAnsi" w:hAnsiTheme="minorHAnsi" w:cstheme="minorHAnsi"/>
        </w:rPr>
        <w:t xml:space="preserve">China-U.S. climate </w:t>
      </w:r>
      <w:r w:rsidRPr="003C55BE">
        <w:rPr>
          <w:rStyle w:val="StyleUnderline"/>
          <w:rFonts w:asciiTheme="minorHAnsi" w:hAnsiTheme="minorHAnsi" w:cstheme="minorHAnsi"/>
          <w:highlight w:val="cyan"/>
        </w:rPr>
        <w:t>cooperation</w:t>
      </w:r>
      <w:r w:rsidRPr="00C11C58">
        <w:rPr>
          <w:rFonts w:asciiTheme="minorHAnsi" w:hAnsiTheme="minorHAnsi" w:cstheme="minorHAnsi"/>
          <w:sz w:val="14"/>
        </w:rPr>
        <w:t xml:space="preserve"> may also </w:t>
      </w:r>
      <w:r w:rsidRPr="003C55BE">
        <w:rPr>
          <w:rStyle w:val="StyleUnderline"/>
          <w:rFonts w:asciiTheme="minorHAnsi" w:hAnsiTheme="minorHAnsi" w:cstheme="minorHAnsi"/>
          <w:highlight w:val="cyan"/>
        </w:rPr>
        <w:t>encourage other</w:t>
      </w:r>
      <w:r w:rsidRPr="00C11C58">
        <w:rPr>
          <w:rStyle w:val="StyleUnderline"/>
          <w:rFonts w:asciiTheme="minorHAnsi" w:hAnsiTheme="minorHAnsi" w:cstheme="minorHAnsi"/>
        </w:rPr>
        <w:t xml:space="preserve"> major carbon </w:t>
      </w:r>
      <w:r w:rsidRPr="003C55BE">
        <w:rPr>
          <w:rStyle w:val="StyleUnderline"/>
          <w:rFonts w:asciiTheme="minorHAnsi" w:hAnsiTheme="minorHAnsi" w:cstheme="minorHAnsi"/>
          <w:highlight w:val="cyan"/>
        </w:rPr>
        <w:t>emitters to shoulder</w:t>
      </w:r>
      <w:r w:rsidRPr="00C11C58">
        <w:rPr>
          <w:rStyle w:val="StyleUnderline"/>
          <w:rFonts w:asciiTheme="minorHAnsi" w:hAnsiTheme="minorHAnsi" w:cstheme="minorHAnsi"/>
        </w:rPr>
        <w:t xml:space="preserve"> greater international </w:t>
      </w:r>
      <w:r w:rsidRPr="003C55BE">
        <w:rPr>
          <w:rStyle w:val="StyleUnderline"/>
          <w:rFonts w:asciiTheme="minorHAnsi" w:hAnsiTheme="minorHAnsi" w:cstheme="minorHAnsi"/>
          <w:highlight w:val="cyan"/>
        </w:rPr>
        <w:t>responsibilities</w:t>
      </w:r>
      <w:r w:rsidRPr="00C11C58">
        <w:rPr>
          <w:rFonts w:asciiTheme="minorHAnsi" w:hAnsiTheme="minorHAnsi" w:cstheme="minorHAnsi"/>
          <w:sz w:val="14"/>
        </w:rPr>
        <w:t xml:space="preserve"> and help advance a global low-carbon agenda.</w:t>
      </w:r>
    </w:p>
    <w:p w14:paraId="326BC9AE" w14:textId="029D9FEF" w:rsidR="001C2777" w:rsidRPr="00B95450" w:rsidRDefault="001C2777" w:rsidP="001C2777">
      <w:pPr>
        <w:pStyle w:val="Heading3"/>
      </w:pPr>
      <w:r>
        <w:t>2NC</w:t>
      </w:r>
      <w:r w:rsidR="00D813E4">
        <w:t xml:space="preserve"> – !! – Warming</w:t>
      </w:r>
    </w:p>
    <w:p w14:paraId="6C24D6A0" w14:textId="77777777" w:rsidR="001C2777" w:rsidRDefault="001C2777" w:rsidP="001C2777">
      <w:pPr>
        <w:pStyle w:val="Heading4"/>
      </w:pPr>
      <w:r w:rsidRPr="00422DA4">
        <w:rPr>
          <w:u w:val="single"/>
        </w:rPr>
        <w:t>Only</w:t>
      </w:r>
      <w:r>
        <w:t xml:space="preserve"> extinction risk.</w:t>
      </w:r>
    </w:p>
    <w:p w14:paraId="5C4A9DBA" w14:textId="77777777" w:rsidR="001C2777" w:rsidRDefault="001C2777" w:rsidP="001C2777">
      <w:r>
        <w:t>Samuel Miller-</w:t>
      </w:r>
      <w:r w:rsidRPr="00024E02">
        <w:rPr>
          <w:rStyle w:val="Style13ptBold"/>
        </w:rPr>
        <w:t>McDonald 19</w:t>
      </w:r>
      <w:r>
        <w:t>, PhD Candidate in Geography and the Environment at the University of Oxford, “Deathly Salvation”, The Trouble, 1/4/2019, https://www.the-trouble.com/content/2019/1/4/deathly-salvation</w:t>
      </w:r>
    </w:p>
    <w:p w14:paraId="3591CE19" w14:textId="77777777" w:rsidR="001C2777" w:rsidRPr="00024E02" w:rsidRDefault="001C2777" w:rsidP="001C2777">
      <w:pPr>
        <w:rPr>
          <w:sz w:val="16"/>
        </w:rPr>
      </w:pPr>
      <w:r w:rsidRPr="00024E02">
        <w:rPr>
          <w:sz w:val="16"/>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024E02">
        <w:rPr>
          <w:rStyle w:val="StyleUnderline"/>
          <w:highlight w:val="cyan"/>
        </w:rPr>
        <w:t>Nuclear winter</w:t>
      </w:r>
      <w:r w:rsidRPr="00024E02">
        <w:rPr>
          <w:sz w:val="16"/>
        </w:rPr>
        <w:t>—the idea that firestorms would make the earth uninhabitable—</w:t>
      </w:r>
      <w:r w:rsidRPr="00024E02">
        <w:rPr>
          <w:rStyle w:val="StyleUnderline"/>
          <w:highlight w:val="cyan"/>
        </w:rPr>
        <w:t>is</w:t>
      </w:r>
      <w:r w:rsidRPr="00024E02">
        <w:rPr>
          <w:rStyle w:val="StyleUnderline"/>
        </w:rPr>
        <w:t xml:space="preserve"> based on </w:t>
      </w:r>
      <w:r w:rsidRPr="00024E02">
        <w:rPr>
          <w:rStyle w:val="StyleUnderline"/>
          <w:highlight w:val="cyan"/>
        </w:rPr>
        <w:t>shaky science</w:t>
      </w:r>
      <w:r w:rsidRPr="00024E02">
        <w:rPr>
          <w:rStyle w:val="StyleUnderline"/>
        </w:rPr>
        <w:t xml:space="preserve">. There’s </w:t>
      </w:r>
      <w:r w:rsidRPr="00024E02">
        <w:rPr>
          <w:rStyle w:val="StyleUnderline"/>
          <w:highlight w:val="cyan"/>
        </w:rPr>
        <w:t>no</w:t>
      </w:r>
      <w:r w:rsidRPr="00024E02">
        <w:rPr>
          <w:rStyle w:val="StyleUnderline"/>
        </w:rPr>
        <w:t xml:space="preserve"> reliable </w:t>
      </w:r>
      <w:r w:rsidRPr="00024E02">
        <w:rPr>
          <w:rStyle w:val="StyleUnderline"/>
          <w:highlight w:val="cyan"/>
        </w:rPr>
        <w:t>model</w:t>
      </w:r>
      <w:r w:rsidRPr="00024E02">
        <w:rPr>
          <w:rStyle w:val="StyleUnderline"/>
        </w:rPr>
        <w:t xml:space="preserve"> that </w:t>
      </w:r>
      <w:r w:rsidRPr="00024E02">
        <w:rPr>
          <w:rStyle w:val="StyleUnderline"/>
          <w:highlight w:val="cyan"/>
        </w:rPr>
        <w:t>can determine how many megatons</w:t>
      </w:r>
      <w:r w:rsidRPr="00024E02">
        <w:rPr>
          <w:rStyle w:val="StyleUnderline"/>
        </w:rPr>
        <w:t xml:space="preserve"> would </w:t>
      </w:r>
      <w:r w:rsidRPr="00024E02">
        <w:rPr>
          <w:rStyle w:val="StyleUnderline"/>
          <w:highlight w:val="cyan"/>
        </w:rPr>
        <w:t xml:space="preserve">decimate </w:t>
      </w:r>
      <w:r w:rsidRPr="00024E02">
        <w:rPr>
          <w:rStyle w:val="Emphasis"/>
          <w:highlight w:val="cyan"/>
        </w:rPr>
        <w:t>ag</w:t>
      </w:r>
      <w:r w:rsidRPr="00024E02">
        <w:rPr>
          <w:rStyle w:val="StyleUnderline"/>
        </w:rPr>
        <w:t>riculture or make humans extinct. Nations have already detonated 2,476 nuclear devices</w:t>
      </w:r>
      <w:r w:rsidRPr="00024E02">
        <w:rPr>
          <w:sz w:val="16"/>
        </w:rPr>
        <w:t>.</w:t>
      </w:r>
    </w:p>
    <w:p w14:paraId="359C73A4" w14:textId="77777777" w:rsidR="001C2777" w:rsidRPr="00024E02" w:rsidRDefault="001C2777" w:rsidP="001C2777">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4E0D3D42" w14:textId="77777777" w:rsidR="001C2777" w:rsidRPr="00024E02" w:rsidRDefault="001C2777" w:rsidP="001C2777">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6CF3EF48" w14:textId="77777777" w:rsidR="001C2777" w:rsidRPr="00024E02" w:rsidRDefault="001C2777" w:rsidP="001C2777">
      <w:pPr>
        <w:rPr>
          <w:sz w:val="16"/>
        </w:rPr>
      </w:pPr>
      <w:r w:rsidRPr="00024E02">
        <w:rPr>
          <w:sz w:val="16"/>
        </w:rPr>
        <w:t xml:space="preserve">What we do know is that </w:t>
      </w:r>
      <w:r w:rsidRPr="00024E02">
        <w:rPr>
          <w:rStyle w:val="StyleUnderline"/>
          <w:highlight w:val="cyan"/>
        </w:rPr>
        <w:t xml:space="preserve">humans can </w:t>
      </w:r>
      <w:r w:rsidRPr="00024E02">
        <w:rPr>
          <w:rStyle w:val="Emphasis"/>
          <w:highlight w:val="cyan"/>
        </w:rPr>
        <w:t>survive</w:t>
      </w:r>
      <w:r w:rsidRPr="00024E02">
        <w:rPr>
          <w:rStyle w:val="StyleUnderline"/>
          <w:highlight w:val="cyan"/>
        </w:rPr>
        <w:t xml:space="preserve"> and </w:t>
      </w:r>
      <w:r w:rsidRPr="00024E02">
        <w:rPr>
          <w:rStyle w:val="Emphasis"/>
          <w:highlight w:val="cyan"/>
        </w:rPr>
        <w:t>recover</w:t>
      </w:r>
      <w:r w:rsidRPr="00024E02">
        <w:rPr>
          <w:rStyle w:val="StyleUnderline"/>
          <w:highlight w:val="cyan"/>
        </w:rPr>
        <w:t xml:space="preserve"> from</w:t>
      </w:r>
      <w:r w:rsidRPr="00024E02">
        <w:rPr>
          <w:rStyle w:val="StyleUnderline"/>
        </w:rPr>
        <w:t xml:space="preserve"> war, probably </w:t>
      </w:r>
      <w:r w:rsidRPr="00024E02">
        <w:rPr>
          <w:rStyle w:val="Emphasis"/>
          <w:highlight w:val="cyan"/>
        </w:rPr>
        <w:t>even</w:t>
      </w:r>
      <w:r w:rsidRPr="00024E02">
        <w:rPr>
          <w:rStyle w:val="Emphasis"/>
        </w:rPr>
        <w:t xml:space="preserve"> a </w:t>
      </w:r>
      <w:r w:rsidRPr="00024E02">
        <w:rPr>
          <w:rStyle w:val="Emphasis"/>
          <w:highlight w:val="cyan"/>
        </w:rPr>
        <w:t>nuclear</w:t>
      </w:r>
      <w:r w:rsidRPr="00024E02">
        <w:rPr>
          <w:rStyle w:val="Emphasis"/>
        </w:rPr>
        <w:t xml:space="preserve"> one</w:t>
      </w:r>
      <w:r w:rsidRPr="00024E02">
        <w:rPr>
          <w:rStyle w:val="StyleUnderline"/>
        </w:rPr>
        <w:t>. Humans can</w:t>
      </w:r>
      <w:r w:rsidRPr="00024E02">
        <w:rPr>
          <w:rStyle w:val="Emphasis"/>
          <w:sz w:val="24"/>
          <w:szCs w:val="26"/>
          <w:highlight w:val="cyan"/>
        </w:rPr>
        <w:t>not</w:t>
      </w:r>
      <w:r w:rsidRPr="00024E02">
        <w:rPr>
          <w:rStyle w:val="StyleUnderline"/>
        </w:rPr>
        <w:t xml:space="preserve"> recover from runaway </w:t>
      </w:r>
      <w:r w:rsidRPr="00024E02">
        <w:rPr>
          <w:rStyle w:val="Emphasis"/>
          <w:highlight w:val="cyan"/>
        </w:rPr>
        <w:t>climate</w:t>
      </w:r>
      <w:r w:rsidRPr="00024E02">
        <w:rPr>
          <w:rStyle w:val="StyleUnderline"/>
        </w:rPr>
        <w:t xml:space="preserve"> change. </w:t>
      </w:r>
      <w:r w:rsidRPr="00024E02">
        <w:rPr>
          <w:rStyle w:val="Emphasis"/>
          <w:sz w:val="24"/>
          <w:szCs w:val="26"/>
          <w:highlight w:val="cyan"/>
        </w:rPr>
        <w:t>Nuc</w:t>
      </w:r>
      <w:r w:rsidRPr="00024E02">
        <w:rPr>
          <w:rStyle w:val="Emphasis"/>
          <w:sz w:val="24"/>
          <w:szCs w:val="26"/>
        </w:rPr>
        <w:t xml:space="preserve">lear </w:t>
      </w:r>
      <w:r w:rsidRPr="00024E02">
        <w:rPr>
          <w:rStyle w:val="Emphasis"/>
          <w:sz w:val="24"/>
          <w:szCs w:val="26"/>
          <w:highlight w:val="cyan"/>
        </w:rPr>
        <w:t>war is not</w:t>
      </w:r>
      <w:r w:rsidRPr="00024E02">
        <w:rPr>
          <w:rStyle w:val="Emphasis"/>
          <w:sz w:val="24"/>
          <w:szCs w:val="26"/>
        </w:rPr>
        <w:t xml:space="preserve"> an inevitable </w:t>
      </w:r>
      <w:r w:rsidRPr="00024E02">
        <w:rPr>
          <w:rStyle w:val="Emphasis"/>
          <w:sz w:val="24"/>
          <w:szCs w:val="26"/>
          <w:highlight w:val="cyan"/>
        </w:rPr>
        <w:t>extinction</w:t>
      </w:r>
      <w:r w:rsidRPr="00024E02">
        <w:rPr>
          <w:rStyle w:val="Emphasis"/>
          <w:sz w:val="24"/>
          <w:szCs w:val="26"/>
        </w:rPr>
        <w:t xml:space="preserve"> event</w:t>
      </w:r>
      <w:r w:rsidRPr="00024E02">
        <w:rPr>
          <w:rStyle w:val="StyleUnderline"/>
        </w:rPr>
        <w:t xml:space="preserve">; six degrees of </w:t>
      </w:r>
      <w:r w:rsidRPr="00024E02">
        <w:rPr>
          <w:rStyle w:val="Emphasis"/>
          <w:sz w:val="24"/>
          <w:szCs w:val="26"/>
          <w:highlight w:val="cyan"/>
        </w:rPr>
        <w:t>warming is</w:t>
      </w:r>
      <w:r w:rsidRPr="00024E02">
        <w:rPr>
          <w:sz w:val="16"/>
        </w:rPr>
        <w:t>.</w:t>
      </w:r>
    </w:p>
    <w:p w14:paraId="652F82FB" w14:textId="77777777" w:rsidR="001C2777" w:rsidRPr="008F0FE3" w:rsidRDefault="001C2777" w:rsidP="001C2777">
      <w:pPr>
        <w:pStyle w:val="Heading4"/>
      </w:pPr>
      <w:r>
        <w:t xml:space="preserve">It makes </w:t>
      </w:r>
      <w:r>
        <w:rPr>
          <w:u w:val="single"/>
        </w:rPr>
        <w:t>nuclear war</w:t>
      </w:r>
      <w:r>
        <w:t xml:space="preserve"> inevitable in </w:t>
      </w:r>
      <w:r>
        <w:rPr>
          <w:u w:val="single"/>
        </w:rPr>
        <w:t>every</w:t>
      </w:r>
      <w:r>
        <w:t xml:space="preserve"> region</w:t>
      </w:r>
    </w:p>
    <w:p w14:paraId="6AC0D1B0" w14:textId="77777777" w:rsidR="001C2777" w:rsidRDefault="001C2777" w:rsidP="001C2777">
      <w:pPr>
        <w:widowControl w:val="0"/>
      </w:pPr>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02394C78" w14:textId="77777777" w:rsidR="001C2777" w:rsidRPr="008F0FE3" w:rsidRDefault="001C2777" w:rsidP="001C2777">
      <w:pPr>
        <w:rPr>
          <w:sz w:val="16"/>
        </w:rPr>
      </w:pPr>
      <w:r w:rsidRPr="00FD7B69">
        <w:rPr>
          <w:rStyle w:val="StyleUnderline"/>
        </w:rPr>
        <w:t>Climbing</w:t>
      </w:r>
      <w:r w:rsidRPr="00FD7B69">
        <w:rPr>
          <w:sz w:val="16"/>
        </w:rPr>
        <w:t xml:space="preserve"> world </w:t>
      </w:r>
      <w:r w:rsidRPr="00FD7B69">
        <w:rPr>
          <w:rStyle w:val="Emphasis"/>
        </w:rPr>
        <w:t>temperatures</w:t>
      </w:r>
      <w:r w:rsidRPr="00FD7B69">
        <w:rPr>
          <w:sz w:val="16"/>
        </w:rPr>
        <w:t xml:space="preserve"> </w:t>
      </w:r>
      <w:r w:rsidRPr="00FD7B69">
        <w:rPr>
          <w:rStyle w:val="StyleUnderline"/>
        </w:rPr>
        <w:t>and</w:t>
      </w:r>
      <w:r w:rsidRPr="00FD7B69">
        <w:rPr>
          <w:sz w:val="16"/>
        </w:rPr>
        <w:t xml:space="preserve"> rising </w:t>
      </w:r>
      <w:r w:rsidRPr="00FD7B69">
        <w:rPr>
          <w:rStyle w:val="Emphasis"/>
          <w:highlight w:val="cyan"/>
        </w:rPr>
        <w:t>sea</w:t>
      </w:r>
      <w:r w:rsidRPr="00FD7B69">
        <w:rPr>
          <w:rStyle w:val="Emphasis"/>
        </w:rPr>
        <w:t xml:space="preserve"> levels</w:t>
      </w:r>
      <w:r w:rsidRPr="00FD7B69">
        <w:rPr>
          <w:sz w:val="16"/>
        </w:rPr>
        <w:t xml:space="preserve"> </w:t>
      </w:r>
      <w:r w:rsidRPr="00FD7B69">
        <w:rPr>
          <w:rStyle w:val="StyleUnderline"/>
          <w:highlight w:val="cyan"/>
        </w:rPr>
        <w:t>will diminish</w:t>
      </w:r>
      <w:r w:rsidRPr="00FD7B69">
        <w:rPr>
          <w:sz w:val="16"/>
        </w:rPr>
        <w:t xml:space="preserve"> the supply of </w:t>
      </w:r>
      <w:r w:rsidRPr="00FD7B69">
        <w:rPr>
          <w:rStyle w:val="Emphasis"/>
          <w:highlight w:val="cyan"/>
        </w:rPr>
        <w:t>food</w:t>
      </w:r>
      <w:r w:rsidRPr="00FD7B69">
        <w:rPr>
          <w:sz w:val="16"/>
          <w:highlight w:val="cyan"/>
        </w:rPr>
        <w:t xml:space="preserve"> </w:t>
      </w:r>
      <w:r w:rsidRPr="00FD7B69">
        <w:rPr>
          <w:rStyle w:val="StyleUnderline"/>
          <w:highlight w:val="cyan"/>
        </w:rPr>
        <w:t>and</w:t>
      </w:r>
      <w:r w:rsidRPr="00FD7B69">
        <w:rPr>
          <w:sz w:val="16"/>
          <w:highlight w:val="cyan"/>
        </w:rPr>
        <w:t xml:space="preserve"> </w:t>
      </w:r>
      <w:r w:rsidRPr="00FD7B69">
        <w:rPr>
          <w:rStyle w:val="Emphasis"/>
          <w:highlight w:val="cyan"/>
        </w:rPr>
        <w:t>water</w:t>
      </w:r>
      <w:r w:rsidRPr="00FD7B69">
        <w:rPr>
          <w:sz w:val="16"/>
        </w:rPr>
        <w:t xml:space="preserve"> </w:t>
      </w:r>
      <w:r w:rsidRPr="00FD7B69">
        <w:rPr>
          <w:rStyle w:val="StyleUnderline"/>
        </w:rPr>
        <w:t>in</w:t>
      </w:r>
      <w:r w:rsidRPr="00FD7B69">
        <w:rPr>
          <w:sz w:val="16"/>
        </w:rPr>
        <w:t xml:space="preserve"> many </w:t>
      </w:r>
      <w:r w:rsidRPr="00FD7B69">
        <w:rPr>
          <w:rStyle w:val="Emphasis"/>
        </w:rPr>
        <w:t>resource-deprived areas</w:t>
      </w:r>
      <w:r w:rsidRPr="00FD7B69">
        <w:rPr>
          <w:rStyle w:val="StyleUnderline"/>
        </w:rPr>
        <w:t xml:space="preserve">, increasing the risk of widespread </w:t>
      </w:r>
      <w:r w:rsidRPr="00FD7B69">
        <w:rPr>
          <w:rStyle w:val="Emphasis"/>
        </w:rPr>
        <w:t>starvation</w:t>
      </w:r>
      <w:r w:rsidRPr="00FD7B69">
        <w:rPr>
          <w:rStyle w:val="StyleUnderline"/>
        </w:rPr>
        <w:t>, social</w:t>
      </w:r>
      <w:r w:rsidRPr="00FD7B69">
        <w:rPr>
          <w:sz w:val="16"/>
        </w:rPr>
        <w:t xml:space="preserve"> </w:t>
      </w:r>
      <w:r w:rsidRPr="00FD7B69">
        <w:rPr>
          <w:rStyle w:val="Emphasis"/>
        </w:rPr>
        <w:t>unrest</w:t>
      </w:r>
      <w:r w:rsidRPr="00FD7B69">
        <w:rPr>
          <w:rStyle w:val="StyleUnderline"/>
        </w:rPr>
        <w:t>, and</w:t>
      </w:r>
      <w:r w:rsidRPr="00FD7B69">
        <w:rPr>
          <w:sz w:val="16"/>
        </w:rPr>
        <w:t xml:space="preserve"> </w:t>
      </w:r>
      <w:r w:rsidRPr="00FD7B69">
        <w:rPr>
          <w:rStyle w:val="Emphasis"/>
        </w:rPr>
        <w:t>human flight</w:t>
      </w:r>
      <w:r w:rsidRPr="00FD7B69">
        <w:rPr>
          <w:rStyle w:val="StyleUnderline"/>
        </w:rPr>
        <w:t>. Global</w:t>
      </w:r>
      <w:r w:rsidRPr="00FD7B69">
        <w:rPr>
          <w:sz w:val="16"/>
        </w:rPr>
        <w:t xml:space="preserve"> </w:t>
      </w:r>
      <w:r w:rsidRPr="00FD7B69">
        <w:rPr>
          <w:rStyle w:val="Emphasis"/>
        </w:rPr>
        <w:t>corn production</w:t>
      </w:r>
      <w:r w:rsidRPr="00FD7B69">
        <w:rPr>
          <w:sz w:val="16"/>
        </w:rPr>
        <w:t xml:space="preserve">, for example, </w:t>
      </w:r>
      <w:r w:rsidRPr="00FD7B69">
        <w:rPr>
          <w:rStyle w:val="StyleUnderline"/>
        </w:rPr>
        <w:t>is projected to fall by</w:t>
      </w:r>
      <w:r w:rsidRPr="00FD7B69">
        <w:rPr>
          <w:sz w:val="16"/>
        </w:rPr>
        <w:t xml:space="preserve"> as much as </w:t>
      </w:r>
      <w:r w:rsidRPr="00FD7B69">
        <w:rPr>
          <w:rStyle w:val="Emphasis"/>
        </w:rPr>
        <w:t>14 percent</w:t>
      </w:r>
      <w:r w:rsidRPr="00FD7B69">
        <w:rPr>
          <w:sz w:val="16"/>
        </w:rPr>
        <w:t xml:space="preserve"> in a 2°C warmer world, according to research cited in a 2018 special report by the UN’s Intergovernmental Panel on Climate Change (IPCC). </w:t>
      </w:r>
      <w:r w:rsidRPr="00FD7B69">
        <w:rPr>
          <w:rStyle w:val="Emphasis"/>
        </w:rPr>
        <w:t>Food scarcity</w:t>
      </w:r>
      <w:r w:rsidRPr="00FD7B69">
        <w:rPr>
          <w:sz w:val="16"/>
        </w:rPr>
        <w:t xml:space="preserve"> </w:t>
      </w:r>
      <w:r w:rsidRPr="00FD7B69">
        <w:rPr>
          <w:rStyle w:val="StyleUnderline"/>
        </w:rPr>
        <w:t>and</w:t>
      </w:r>
      <w:r w:rsidRPr="00FD7B69">
        <w:rPr>
          <w:sz w:val="16"/>
        </w:rPr>
        <w:t xml:space="preserve"> </w:t>
      </w:r>
      <w:r w:rsidRPr="00FD7B69">
        <w:rPr>
          <w:rStyle w:val="Emphasis"/>
        </w:rPr>
        <w:t>crop failures</w:t>
      </w:r>
      <w:r w:rsidRPr="00FD7B69">
        <w:rPr>
          <w:sz w:val="16"/>
        </w:rPr>
        <w:t xml:space="preserve"> risk </w:t>
      </w:r>
      <w:r w:rsidRPr="00FD7B69">
        <w:rPr>
          <w:rStyle w:val="Emphasis"/>
          <w:highlight w:val="cyan"/>
        </w:rPr>
        <w:t>pushing</w:t>
      </w:r>
      <w:r w:rsidRPr="008F0FE3">
        <w:rPr>
          <w:rStyle w:val="Emphasis"/>
        </w:rPr>
        <w:t xml:space="preserve"> hundreds of </w:t>
      </w:r>
      <w:r w:rsidRPr="00FD7B69">
        <w:rPr>
          <w:rStyle w:val="Emphasis"/>
          <w:highlight w:val="cyan"/>
        </w:rPr>
        <w:t>millions</w:t>
      </w:r>
      <w:r w:rsidRPr="00FD7B69">
        <w:rPr>
          <w:sz w:val="16"/>
        </w:rPr>
        <w:t xml:space="preserve"> </w:t>
      </w:r>
      <w:r w:rsidRPr="00FD7B69">
        <w:rPr>
          <w:rStyle w:val="StyleUnderline"/>
        </w:rPr>
        <w:t xml:space="preserve">of people </w:t>
      </w:r>
      <w:r w:rsidRPr="00FD7B69">
        <w:rPr>
          <w:rStyle w:val="StyleUnderline"/>
          <w:highlight w:val="cyan"/>
        </w:rPr>
        <w:t>into</w:t>
      </w:r>
      <w:r w:rsidRPr="00FD7B69">
        <w:rPr>
          <w:sz w:val="16"/>
          <w:highlight w:val="cyan"/>
        </w:rPr>
        <w:t xml:space="preserve"> </w:t>
      </w:r>
      <w:r w:rsidRPr="00FD7B69">
        <w:rPr>
          <w:rStyle w:val="Emphasis"/>
          <w:highlight w:val="cyan"/>
        </w:rPr>
        <w:t>overcrowded cities</w:t>
      </w:r>
      <w:r w:rsidRPr="00FD7B69">
        <w:rPr>
          <w:rStyle w:val="StyleUnderline"/>
          <w:highlight w:val="cyan"/>
        </w:rPr>
        <w:t>, where</w:t>
      </w:r>
      <w:r w:rsidRPr="00FD7B69">
        <w:rPr>
          <w:sz w:val="16"/>
        </w:rPr>
        <w:t xml:space="preserve"> the likelihood of </w:t>
      </w:r>
      <w:r w:rsidRPr="00FD7B69">
        <w:rPr>
          <w:rStyle w:val="Emphasis"/>
          <w:highlight w:val="cyan"/>
        </w:rPr>
        <w:t>pandemics</w:t>
      </w:r>
      <w:r w:rsidRPr="00FD7B69">
        <w:rPr>
          <w:rStyle w:val="StyleUnderline"/>
        </w:rPr>
        <w:t>, ethnic</w:t>
      </w:r>
      <w:r w:rsidRPr="00FD7B69">
        <w:rPr>
          <w:sz w:val="16"/>
        </w:rPr>
        <w:t xml:space="preserve"> </w:t>
      </w:r>
      <w:r w:rsidRPr="00FD7B69">
        <w:rPr>
          <w:rStyle w:val="Emphasis"/>
          <w:highlight w:val="cyan"/>
        </w:rPr>
        <w:t>strife</w:t>
      </w:r>
      <w:r w:rsidRPr="008F0FE3">
        <w:rPr>
          <w:rStyle w:val="StyleUnderline"/>
        </w:rPr>
        <w:t>, and</w:t>
      </w:r>
      <w:r w:rsidRPr="008F0FE3">
        <w:rPr>
          <w:sz w:val="16"/>
        </w:rPr>
        <w:t xml:space="preserve"> severe </w:t>
      </w:r>
      <w:r w:rsidRPr="008F0FE3">
        <w:rPr>
          <w:rStyle w:val="Emphasis"/>
        </w:rPr>
        <w:t>storm damage</w:t>
      </w:r>
      <w:r w:rsidRPr="00FD7B69">
        <w:rPr>
          <w:sz w:val="16"/>
        </w:rPr>
        <w:t xml:space="preserve"> </w:t>
      </w:r>
      <w:r w:rsidRPr="00FD7B69">
        <w:rPr>
          <w:rStyle w:val="StyleUnderline"/>
        </w:rPr>
        <w:t xml:space="preserve">is bound to </w:t>
      </w:r>
      <w:r w:rsidRPr="00FD7B69">
        <w:rPr>
          <w:rStyle w:val="StyleUnderline"/>
          <w:highlight w:val="cyan"/>
        </w:rPr>
        <w:t>increase</w:t>
      </w:r>
      <w:r w:rsidRPr="00FD7B69">
        <w:rPr>
          <w:rStyle w:val="StyleUnderline"/>
        </w:rPr>
        <w:t>. All</w:t>
      </w:r>
      <w:r w:rsidRPr="00FD7B69">
        <w:rPr>
          <w:sz w:val="16"/>
        </w:rPr>
        <w:t xml:space="preserve"> of this </w:t>
      </w:r>
      <w:r w:rsidRPr="00FD7B69">
        <w:rPr>
          <w:rStyle w:val="StyleUnderline"/>
        </w:rPr>
        <w:t>will impose an immense burden on human institutions</w:t>
      </w:r>
      <w:r w:rsidRPr="00FD7B69">
        <w:rPr>
          <w:sz w:val="16"/>
        </w:rPr>
        <w:t xml:space="preserve">. Some </w:t>
      </w:r>
      <w:r w:rsidRPr="00FD7B69">
        <w:rPr>
          <w:rStyle w:val="Emphasis"/>
          <w:highlight w:val="cyan"/>
        </w:rPr>
        <w:t xml:space="preserve">states </w:t>
      </w:r>
      <w:r w:rsidRPr="008F0FE3">
        <w:rPr>
          <w:rStyle w:val="Emphasis"/>
        </w:rPr>
        <w:t xml:space="preserve">may </w:t>
      </w:r>
      <w:r w:rsidRPr="00FD7B69">
        <w:rPr>
          <w:rStyle w:val="Emphasis"/>
          <w:highlight w:val="cyan"/>
        </w:rPr>
        <w:t>collapse</w:t>
      </w:r>
      <w:r w:rsidRPr="00FD7B69">
        <w:rPr>
          <w:sz w:val="16"/>
        </w:rPr>
        <w:t xml:space="preserve"> or break </w:t>
      </w:r>
      <w:r w:rsidRPr="008F0FE3">
        <w:rPr>
          <w:sz w:val="16"/>
        </w:rPr>
        <w:t xml:space="preserve">up </w:t>
      </w:r>
      <w:r w:rsidRPr="008F0FE3">
        <w:rPr>
          <w:rStyle w:val="StyleUnderline"/>
        </w:rPr>
        <w:t xml:space="preserve">into a </w:t>
      </w:r>
      <w:r w:rsidRPr="008F0FE3">
        <w:rPr>
          <w:rStyle w:val="Emphasis"/>
        </w:rPr>
        <w:t>collection of warring chiefdoms</w:t>
      </w:r>
      <w:r w:rsidRPr="008F0FE3">
        <w:rPr>
          <w:sz w:val="16"/>
        </w:rPr>
        <w:t xml:space="preserve">—all </w:t>
      </w:r>
      <w:r w:rsidRPr="008F0FE3">
        <w:rPr>
          <w:rStyle w:val="StyleUnderline"/>
          <w:highlight w:val="cyan"/>
        </w:rPr>
        <w:t>fighting over</w:t>
      </w:r>
      <w:r w:rsidRPr="008F0FE3">
        <w:rPr>
          <w:rStyle w:val="StyleUnderline"/>
        </w:rPr>
        <w:t xml:space="preserve"> sources of water and other vital </w:t>
      </w:r>
      <w:r w:rsidRPr="008F0FE3">
        <w:rPr>
          <w:rStyle w:val="StyleUnderline"/>
          <w:highlight w:val="cyan"/>
        </w:rPr>
        <w:t>resources</w:t>
      </w:r>
      <w:r w:rsidRPr="008F0FE3">
        <w:rPr>
          <w:sz w:val="16"/>
        </w:rPr>
        <w:t>.</w:t>
      </w:r>
    </w:p>
    <w:p w14:paraId="6B3750E9" w14:textId="77777777" w:rsidR="001C2777" w:rsidRPr="008F0FE3" w:rsidRDefault="001C2777" w:rsidP="001C2777">
      <w:pPr>
        <w:rPr>
          <w:sz w:val="16"/>
        </w:rPr>
      </w:pPr>
      <w:r w:rsidRPr="008F0FE3">
        <w:rPr>
          <w:rStyle w:val="StyleUnderline"/>
        </w:rPr>
        <w:t>A</w:t>
      </w:r>
      <w:r w:rsidRPr="008F0FE3">
        <w:rPr>
          <w:sz w:val="16"/>
        </w:rPr>
        <w:t xml:space="preserve"> </w:t>
      </w:r>
      <w:r w:rsidRPr="008F0FE3">
        <w:rPr>
          <w:rStyle w:val="Emphasis"/>
        </w:rPr>
        <w:t>similar momentum</w:t>
      </w:r>
      <w:r w:rsidRPr="008F0FE3">
        <w:rPr>
          <w:sz w:val="16"/>
        </w:rPr>
        <w:t xml:space="preserve"> </w:t>
      </w:r>
      <w:r w:rsidRPr="008F0FE3">
        <w:rPr>
          <w:rStyle w:val="StyleUnderline"/>
        </w:rPr>
        <w:t>is</w:t>
      </w:r>
      <w:r w:rsidRPr="008F0FE3">
        <w:rPr>
          <w:sz w:val="16"/>
        </w:rPr>
        <w:t xml:space="preserve"> now </w:t>
      </w:r>
      <w:r w:rsidRPr="008F0FE3">
        <w:rPr>
          <w:rStyle w:val="StyleUnderline"/>
        </w:rPr>
        <w:t>evident in the</w:t>
      </w:r>
      <w:r w:rsidRPr="008F0FE3">
        <w:rPr>
          <w:sz w:val="16"/>
        </w:rPr>
        <w:t xml:space="preserve"> emerging </w:t>
      </w:r>
      <w:r w:rsidRPr="008F0FE3">
        <w:rPr>
          <w:rStyle w:val="Emphasis"/>
        </w:rPr>
        <w:t>nuclear arms race</w:t>
      </w:r>
      <w:r w:rsidRPr="008F0FE3">
        <w:rPr>
          <w:rStyle w:val="StyleUnderline"/>
        </w:rPr>
        <w:t>, with</w:t>
      </w:r>
      <w:r w:rsidRPr="008F0FE3">
        <w:rPr>
          <w:sz w:val="16"/>
        </w:rPr>
        <w:t xml:space="preserve"> all three major powers—</w:t>
      </w:r>
      <w:r w:rsidRPr="008F0FE3">
        <w:rPr>
          <w:rStyle w:val="Emphasis"/>
        </w:rPr>
        <w:t>China, Russia, and the U</w:t>
      </w:r>
      <w:r w:rsidRPr="008F0FE3">
        <w:rPr>
          <w:sz w:val="16"/>
        </w:rPr>
        <w:t xml:space="preserve">nited </w:t>
      </w:r>
      <w:r w:rsidRPr="008F0FE3">
        <w:rPr>
          <w:rStyle w:val="Emphasis"/>
        </w:rPr>
        <w:t>S</w:t>
      </w:r>
      <w:r w:rsidRPr="008F0FE3">
        <w:rPr>
          <w:sz w:val="16"/>
        </w:rPr>
        <w:t>tates—</w:t>
      </w:r>
      <w:r w:rsidRPr="008F0FE3">
        <w:rPr>
          <w:rStyle w:val="StyleUnderline"/>
        </w:rPr>
        <w:t>rushing to deploy a</w:t>
      </w:r>
      <w:r w:rsidRPr="008F0FE3">
        <w:rPr>
          <w:sz w:val="16"/>
        </w:rPr>
        <w:t xml:space="preserve"> </w:t>
      </w:r>
      <w:r w:rsidRPr="008F0FE3">
        <w:rPr>
          <w:rStyle w:val="Emphasis"/>
        </w:rPr>
        <w:t>host of new munitions</w:t>
      </w:r>
      <w:r w:rsidRPr="008F0FE3">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427F920" w14:textId="77777777" w:rsidR="001C2777" w:rsidRDefault="001C2777" w:rsidP="001C2777">
      <w:pPr>
        <w:rPr>
          <w:sz w:val="16"/>
        </w:rPr>
      </w:pPr>
      <w:r w:rsidRPr="008F0FE3">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w:t>
      </w:r>
      <w:r w:rsidRPr="00FD7B69">
        <w:rPr>
          <w:sz w:val="16"/>
        </w:rPr>
        <w:t xml:space="preserve"> their stockpiles as well. Moreover, with Trump’s recent decision to  abandon the Intermediate-Range Nuclear Forces (INF) Treaty, all major powers are developing missile delivery systems for a regional </w:t>
      </w:r>
      <w:r w:rsidRPr="008F0FE3">
        <w:rPr>
          <w:rStyle w:val="Emphasis"/>
          <w:highlight w:val="cyan"/>
        </w:rPr>
        <w:t>nuclear w</w:t>
      </w:r>
      <w:r w:rsidRPr="00FD7B69">
        <w:rPr>
          <w:rStyle w:val="Emphasis"/>
          <w:highlight w:val="cyan"/>
        </w:rPr>
        <w:t>ar</w:t>
      </w:r>
      <w:r w:rsidRPr="00FD7B69">
        <w:rPr>
          <w:sz w:val="16"/>
        </w:rPr>
        <w:t xml:space="preserve"> such as </w:t>
      </w:r>
      <w:r w:rsidRPr="00FD7B69">
        <w:rPr>
          <w:rStyle w:val="StyleUnderline"/>
        </w:rPr>
        <w:t xml:space="preserve">might </w:t>
      </w:r>
      <w:r w:rsidRPr="00FD7B69">
        <w:rPr>
          <w:rStyle w:val="StyleUnderline"/>
          <w:highlight w:val="cyan"/>
        </w:rPr>
        <w:t xml:space="preserve">erupt in </w:t>
      </w:r>
      <w:r w:rsidRPr="00FD7B69">
        <w:rPr>
          <w:rStyle w:val="Emphasis"/>
          <w:highlight w:val="cyan"/>
        </w:rPr>
        <w:t>Europe</w:t>
      </w:r>
      <w:r w:rsidRPr="00FD7B69">
        <w:rPr>
          <w:rStyle w:val="StyleUnderline"/>
        </w:rPr>
        <w:t xml:space="preserve">, </w:t>
      </w:r>
      <w:r w:rsidRPr="00FD7B69">
        <w:rPr>
          <w:rStyle w:val="Emphasis"/>
        </w:rPr>
        <w:t>South Asia</w:t>
      </w:r>
      <w:r w:rsidRPr="00FD7B69">
        <w:rPr>
          <w:rStyle w:val="StyleUnderline"/>
        </w:rPr>
        <w:t xml:space="preserve">, </w:t>
      </w:r>
      <w:r w:rsidRPr="00FD7B69">
        <w:rPr>
          <w:rStyle w:val="StyleUnderline"/>
          <w:highlight w:val="cyan"/>
        </w:rPr>
        <w:t>or the</w:t>
      </w:r>
      <w:r w:rsidRPr="00FD7B69">
        <w:rPr>
          <w:sz w:val="16"/>
        </w:rPr>
        <w:t xml:space="preserve"> </w:t>
      </w:r>
      <w:r w:rsidRPr="00FD7B69">
        <w:rPr>
          <w:rStyle w:val="Emphasis"/>
        </w:rPr>
        <w:t xml:space="preserve">western </w:t>
      </w:r>
      <w:r w:rsidRPr="00FD7B69">
        <w:rPr>
          <w:rStyle w:val="Emphasis"/>
          <w:highlight w:val="cyan"/>
        </w:rPr>
        <w:t>Pacific</w:t>
      </w:r>
      <w:r w:rsidRPr="00FD7B69">
        <w:rPr>
          <w:sz w:val="16"/>
        </w:rPr>
        <w:t>.</w:t>
      </w:r>
    </w:p>
    <w:p w14:paraId="4C8D228E" w14:textId="77777777" w:rsidR="001C2777" w:rsidRDefault="001C2777" w:rsidP="001C2777">
      <w:pPr>
        <w:pStyle w:val="Heading4"/>
      </w:pPr>
      <w:r>
        <w:t xml:space="preserve">Warming causes extinction – leads to </w:t>
      </w:r>
      <w:r w:rsidRPr="0031024F">
        <w:rPr>
          <w:u w:val="single"/>
        </w:rPr>
        <w:t>severe weather</w:t>
      </w:r>
      <w:r>
        <w:t xml:space="preserve"> conditions, </w:t>
      </w:r>
      <w:r w:rsidRPr="0031024F">
        <w:rPr>
          <w:u w:val="single"/>
        </w:rPr>
        <w:t xml:space="preserve">ecosystem </w:t>
      </w:r>
      <w:r w:rsidRPr="005963AD">
        <w:t>collapse</w:t>
      </w:r>
      <w:r>
        <w:t xml:space="preserve">, </w:t>
      </w:r>
      <w:r w:rsidRPr="00F06C5A">
        <w:rPr>
          <w:u w:val="single"/>
        </w:rPr>
        <w:t>agriculture</w:t>
      </w:r>
      <w:r>
        <w:t xml:space="preserve"> collapse and </w:t>
      </w:r>
      <w:r w:rsidRPr="00F06C5A">
        <w:rPr>
          <w:u w:val="single"/>
        </w:rPr>
        <w:t>armed conflict</w:t>
      </w:r>
      <w:r>
        <w:t>.</w:t>
      </w:r>
    </w:p>
    <w:p w14:paraId="5D738AEF" w14:textId="77777777" w:rsidR="001C2777" w:rsidRPr="00346156" w:rsidRDefault="001C2777" w:rsidP="001C2777">
      <w:r w:rsidRPr="00966836">
        <w:rPr>
          <w:rStyle w:val="Style13ptBold"/>
        </w:rPr>
        <w:t>Sprat and Dunlop 19</w:t>
      </w:r>
      <w:r>
        <w:t xml:space="preserve"> – Spratt is Research Director for Breakthrough National Centre for Climate Restoration, Melbourne, and co-author of Climate Code Red: The case for emergency action.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Ian; Published: May 2019; “Existential climate-related security risk: A scenario approach”; Breakthrough Policy Paper; Accessed: July 14, 2021; fhttps://docs.wixstatic.com/ugd/148cb0_a1406e0143ac4c469196d3003bc1e687.pdf)//CYang</w:t>
      </w:r>
    </w:p>
    <w:p w14:paraId="34A5DB80" w14:textId="77777777" w:rsidR="001C2777" w:rsidRPr="00B10E73" w:rsidRDefault="001C2777" w:rsidP="001C2777">
      <w:pPr>
        <w:rPr>
          <w:sz w:val="16"/>
        </w:rPr>
      </w:pPr>
      <w:r w:rsidRPr="00B10E73">
        <w:rPr>
          <w:sz w:val="16"/>
        </w:rPr>
        <w:t xml:space="preserve">2050: By 2050, </w:t>
      </w:r>
      <w:r w:rsidRPr="00B10E73">
        <w:rPr>
          <w:rStyle w:val="StyleUnderline"/>
        </w:rPr>
        <w:t xml:space="preserve">there is </w:t>
      </w:r>
      <w:r w:rsidRPr="00B10E73">
        <w:rPr>
          <w:rStyle w:val="Emphasis"/>
        </w:rPr>
        <w:t xml:space="preserve">broad </w:t>
      </w:r>
      <w:r w:rsidRPr="0077007F">
        <w:rPr>
          <w:rStyle w:val="Emphasis"/>
          <w:highlight w:val="cyan"/>
        </w:rPr>
        <w:t>scientific acceptance</w:t>
      </w:r>
      <w:r w:rsidRPr="00B10E73">
        <w:rPr>
          <w:rStyle w:val="StyleUnderline"/>
        </w:rPr>
        <w:t xml:space="preserve"> that system </w:t>
      </w:r>
      <w:r w:rsidRPr="0077007F">
        <w:rPr>
          <w:rStyle w:val="StyleUnderline"/>
          <w:highlight w:val="cyan"/>
        </w:rPr>
        <w:t>tipping-points</w:t>
      </w:r>
      <w:r w:rsidRPr="00B10E73">
        <w:rPr>
          <w:sz w:val="16"/>
        </w:rPr>
        <w:t xml:space="preserve"> for the West Antarctic Ice Sheet and a sea-ice-free Arctic summer were passed well before 1.5°C of warming, for the Greenland Ice Sheet well before 2°C, and </w:t>
      </w:r>
      <w:r w:rsidRPr="0077007F">
        <w:rPr>
          <w:rStyle w:val="StyleUnderline"/>
          <w:highlight w:val="cyan"/>
        </w:rPr>
        <w:t>for widespread</w:t>
      </w:r>
      <w:r w:rsidRPr="00B10E73">
        <w:rPr>
          <w:rStyle w:val="StyleUnderline"/>
        </w:rPr>
        <w:t xml:space="preserve"> permafrost loss and </w:t>
      </w:r>
      <w:r w:rsidRPr="00B10E73">
        <w:rPr>
          <w:rStyle w:val="Emphasis"/>
        </w:rPr>
        <w:t>large-scale</w:t>
      </w:r>
      <w:r w:rsidRPr="00B10E73">
        <w:rPr>
          <w:sz w:val="16"/>
        </w:rPr>
        <w:t xml:space="preserve"> Amazon </w:t>
      </w:r>
      <w:r w:rsidRPr="0077007F">
        <w:rPr>
          <w:rStyle w:val="StyleUnderline"/>
          <w:highlight w:val="cyan"/>
        </w:rPr>
        <w:t xml:space="preserve">drought and </w:t>
      </w:r>
      <w:r w:rsidRPr="0077007F">
        <w:rPr>
          <w:rStyle w:val="Emphasis"/>
          <w:highlight w:val="cyan"/>
        </w:rPr>
        <w:t>dieback</w:t>
      </w:r>
      <w:r w:rsidRPr="00B10E73">
        <w:rPr>
          <w:sz w:val="16"/>
        </w:rPr>
        <w:t xml:space="preserve"> by 2.5°C. </w:t>
      </w:r>
      <w:r w:rsidRPr="00B10E73">
        <w:rPr>
          <w:rStyle w:val="StyleUnderline"/>
        </w:rPr>
        <w:t>The “</w:t>
      </w:r>
      <w:r w:rsidRPr="0077007F">
        <w:rPr>
          <w:rStyle w:val="StyleUnderline"/>
        </w:rPr>
        <w:t>hothouse Earth</w:t>
      </w:r>
      <w:r w:rsidRPr="00B10E73">
        <w:rPr>
          <w:rStyle w:val="StyleUnderline"/>
        </w:rPr>
        <w:t>” scenario has been realised, and Earth is headed for another degree or more of warming</w:t>
      </w:r>
      <w:r w:rsidRPr="00B10E73">
        <w:rPr>
          <w:sz w:val="16"/>
        </w:rPr>
        <w:t>, especially since human greenhouse emissions are still significant. 20</w:t>
      </w:r>
    </w:p>
    <w:p w14:paraId="59E28DD2" w14:textId="77777777" w:rsidR="001C2777" w:rsidRPr="00B10E73" w:rsidRDefault="001C2777" w:rsidP="001C2777">
      <w:pPr>
        <w:rPr>
          <w:rStyle w:val="StyleUnderline"/>
        </w:rPr>
      </w:pPr>
      <w:r w:rsidRPr="00B10E73">
        <w:rPr>
          <w:sz w:val="16"/>
          <w:szCs w:val="16"/>
        </w:rPr>
        <w:t>While sea levels have risen 0.5 metres by 2050, the increase may be 2-3 metres by 2100, and it is understood from historical analogues that seas may eventually rise by more than 25 metres. Thirty-five percent of the global land area, and 55 percent of</w:t>
      </w:r>
      <w:r w:rsidRPr="00B10E73">
        <w:rPr>
          <w:sz w:val="16"/>
        </w:rPr>
        <w:t xml:space="preserve"> </w:t>
      </w:r>
      <w:r w:rsidRPr="00B10E73">
        <w:rPr>
          <w:rStyle w:val="StyleUnderline"/>
        </w:rPr>
        <w:t xml:space="preserve">the global </w:t>
      </w:r>
      <w:r w:rsidRPr="0077007F">
        <w:rPr>
          <w:rStyle w:val="StyleUnderline"/>
          <w:highlight w:val="cyan"/>
        </w:rPr>
        <w:t>population</w:t>
      </w:r>
      <w:r w:rsidRPr="00B10E73">
        <w:rPr>
          <w:sz w:val="16"/>
        </w:rPr>
        <w:t xml:space="preserve">, are </w:t>
      </w:r>
      <w:r w:rsidRPr="0077007F">
        <w:rPr>
          <w:rStyle w:val="StyleUnderline"/>
          <w:highlight w:val="cyan"/>
        </w:rPr>
        <w:t>subject to</w:t>
      </w:r>
      <w:r w:rsidRPr="00B10E73">
        <w:rPr>
          <w:sz w:val="16"/>
        </w:rPr>
        <w:t xml:space="preserve"> more than 20 days a year of </w:t>
      </w:r>
      <w:r w:rsidRPr="0077007F">
        <w:rPr>
          <w:rStyle w:val="Emphasis"/>
          <w:highlight w:val="cyan"/>
        </w:rPr>
        <w:t>lethal heat conditions</w:t>
      </w:r>
      <w:r w:rsidRPr="0077007F">
        <w:rPr>
          <w:rStyle w:val="StyleUnderline"/>
          <w:highlight w:val="cyan"/>
        </w:rPr>
        <w:t>, beyond the threshold of</w:t>
      </w:r>
      <w:r w:rsidRPr="00B10E73">
        <w:rPr>
          <w:rStyle w:val="StyleUnderline"/>
        </w:rPr>
        <w:t xml:space="preserve"> </w:t>
      </w:r>
      <w:r w:rsidRPr="00B10E73">
        <w:rPr>
          <w:rStyle w:val="Emphasis"/>
        </w:rPr>
        <w:t xml:space="preserve">human </w:t>
      </w:r>
      <w:r w:rsidRPr="0077007F">
        <w:rPr>
          <w:rStyle w:val="Emphasis"/>
          <w:highlight w:val="cyan"/>
        </w:rPr>
        <w:t>survivability</w:t>
      </w:r>
      <w:r w:rsidRPr="00B10E73">
        <w:rPr>
          <w:rStyle w:val="StyleUnderline"/>
        </w:rPr>
        <w:t>.</w:t>
      </w:r>
    </w:p>
    <w:p w14:paraId="6367A6B3" w14:textId="77777777" w:rsidR="001C2777" w:rsidRPr="00B10E73" w:rsidRDefault="001C2777" w:rsidP="001C2777">
      <w:pPr>
        <w:rPr>
          <w:sz w:val="16"/>
          <w:szCs w:val="16"/>
        </w:rPr>
      </w:pPr>
      <w:r w:rsidRPr="00B10E73">
        <w:rPr>
          <w:sz w:val="16"/>
        </w:rPr>
        <w:t xml:space="preserve">The </w:t>
      </w:r>
      <w:r w:rsidRPr="0077007F">
        <w:rPr>
          <w:rStyle w:val="StyleUnderline"/>
        </w:rPr>
        <w:t>destabilisation</w:t>
      </w:r>
      <w:r w:rsidRPr="00B10E73">
        <w:rPr>
          <w:sz w:val="16"/>
        </w:rPr>
        <w:t xml:space="preserve"> of the Jet Stream </w:t>
      </w:r>
      <w:r w:rsidRPr="00B10E73">
        <w:rPr>
          <w:rStyle w:val="StyleUnderline"/>
        </w:rPr>
        <w:t>has</w:t>
      </w:r>
      <w:r w:rsidRPr="00B10E73">
        <w:rPr>
          <w:sz w:val="16"/>
        </w:rPr>
        <w:t xml:space="preserve"> very </w:t>
      </w:r>
      <w:r w:rsidRPr="00B10E73">
        <w:rPr>
          <w:rStyle w:val="Emphasis"/>
        </w:rPr>
        <w:t xml:space="preserve">significantly </w:t>
      </w:r>
      <w:r w:rsidRPr="0077007F">
        <w:rPr>
          <w:rStyle w:val="Emphasis"/>
        </w:rPr>
        <w:t>affected</w:t>
      </w:r>
      <w:r w:rsidRPr="00B10E73">
        <w:t xml:space="preserve"> </w:t>
      </w:r>
      <w:r w:rsidRPr="00B10E73">
        <w:rPr>
          <w:rStyle w:val="StyleUnderline"/>
        </w:rPr>
        <w:t>the intensity and geographical distribution of</w:t>
      </w:r>
      <w:r w:rsidRPr="00B10E73">
        <w:rPr>
          <w:sz w:val="16"/>
        </w:rPr>
        <w:t xml:space="preserve"> the Asian and West African </w:t>
      </w:r>
      <w:r w:rsidRPr="00B10E73">
        <w:rPr>
          <w:rStyle w:val="StyleUnderline"/>
        </w:rPr>
        <w:t>monsoons and</w:t>
      </w:r>
      <w:r w:rsidRPr="00B10E73">
        <w:rPr>
          <w:sz w:val="16"/>
        </w:rPr>
        <w:t xml:space="preserve">, together with the further slowing of the Gulf Stream, </w:t>
      </w:r>
      <w:r w:rsidRPr="00B10E73">
        <w:rPr>
          <w:rStyle w:val="StyleUnderline"/>
        </w:rPr>
        <w:t xml:space="preserve">is impinging on life support systems in Europe. North America suffers from </w:t>
      </w:r>
      <w:r w:rsidRPr="00B10E73">
        <w:rPr>
          <w:rStyle w:val="Emphasis"/>
        </w:rPr>
        <w:t>devastating weather extremes</w:t>
      </w:r>
      <w:r w:rsidRPr="00B10E73">
        <w:rPr>
          <w:rStyle w:val="StyleUnderline"/>
        </w:rPr>
        <w:t xml:space="preserve"> including </w:t>
      </w:r>
      <w:r w:rsidRPr="0077007F">
        <w:rPr>
          <w:rStyle w:val="StyleUnderline"/>
          <w:highlight w:val="cyan"/>
        </w:rPr>
        <w:t>wildfires, heatwaves, drought and inundation</w:t>
      </w:r>
      <w:r w:rsidRPr="00B10E73">
        <w:rPr>
          <w:rStyle w:val="StyleUnderline"/>
        </w:rPr>
        <w:t>.</w:t>
      </w:r>
      <w:r w:rsidRPr="00B10E73">
        <w:rPr>
          <w:sz w:val="16"/>
        </w:rPr>
        <w:t xml:space="preserve"> The summer monsoons in China have failed, and </w:t>
      </w:r>
      <w:r w:rsidRPr="0077007F">
        <w:rPr>
          <w:rStyle w:val="StyleUnderline"/>
          <w:highlight w:val="cyan"/>
        </w:rPr>
        <w:t>water flows</w:t>
      </w:r>
      <w:r w:rsidRPr="00B10E73">
        <w:rPr>
          <w:rStyle w:val="StyleUnderline"/>
        </w:rPr>
        <w:t xml:space="preserve"> into</w:t>
      </w:r>
      <w:r w:rsidRPr="00B10E73">
        <w:rPr>
          <w:sz w:val="16"/>
        </w:rPr>
        <w:t xml:space="preserve"> the great rivers of </w:t>
      </w:r>
      <w:r w:rsidRPr="00B10E73">
        <w:rPr>
          <w:rStyle w:val="StyleUnderline"/>
        </w:rPr>
        <w:t>Asia</w:t>
      </w:r>
      <w:r w:rsidRPr="00B10E73">
        <w:rPr>
          <w:sz w:val="16"/>
        </w:rPr>
        <w:t xml:space="preserve"> are </w:t>
      </w:r>
      <w:r w:rsidRPr="00B10E73">
        <w:rPr>
          <w:rStyle w:val="StyleUnderline"/>
        </w:rPr>
        <w:t xml:space="preserve">severely </w:t>
      </w:r>
      <w:r w:rsidRPr="0077007F">
        <w:rPr>
          <w:rStyle w:val="StyleUnderline"/>
          <w:highlight w:val="cyan"/>
        </w:rPr>
        <w:t>reduced</w:t>
      </w:r>
      <w:r w:rsidRPr="00B10E73">
        <w:rPr>
          <w:sz w:val="16"/>
        </w:rPr>
        <w:t xml:space="preserve"> by the loss of more than one-third of the Himalayan ice sheet. </w:t>
      </w:r>
      <w:r w:rsidRPr="0077007F">
        <w:rPr>
          <w:rStyle w:val="StyleUnderline"/>
          <w:highlight w:val="cyan"/>
        </w:rPr>
        <w:t>Glacial loss</w:t>
      </w:r>
      <w:r w:rsidRPr="00B10E73">
        <w:rPr>
          <w:rStyle w:val="StyleUnderline"/>
        </w:rPr>
        <w:t xml:space="preserve"> reaches </w:t>
      </w:r>
      <w:r w:rsidRPr="0077007F">
        <w:rPr>
          <w:rStyle w:val="StyleUnderline"/>
          <w:highlight w:val="cyan"/>
        </w:rPr>
        <w:t>70 percent</w:t>
      </w:r>
      <w:r w:rsidRPr="00B10E73">
        <w:rPr>
          <w:sz w:val="16"/>
        </w:rPr>
        <w:t xml:space="preserve"> in the Andes, and rainfall in Mexico and central America falls by half. Semi-permanent El Nino conditions prevail. </w:t>
      </w:r>
      <w:r w:rsidRPr="00B10E73">
        <w:rPr>
          <w:sz w:val="16"/>
          <w:szCs w:val="16"/>
        </w:rPr>
        <w:t>Aridification emerges over more than 30 percent of the world’s land surface. Desertification is severe in southern Africa, the southern Mediterranean, west Asia, the Middle East, inland Australia and across the south-western United States.</w:t>
      </w:r>
    </w:p>
    <w:p w14:paraId="1A731312" w14:textId="77777777" w:rsidR="001C2777" w:rsidRPr="00B10E73" w:rsidRDefault="001C2777" w:rsidP="001C2777">
      <w:pPr>
        <w:rPr>
          <w:sz w:val="16"/>
        </w:rPr>
      </w:pPr>
      <w:r w:rsidRPr="00B10E73">
        <w:rPr>
          <w:sz w:val="16"/>
        </w:rPr>
        <w:t xml:space="preserve">Impacts: </w:t>
      </w:r>
      <w:r w:rsidRPr="00B10E73">
        <w:rPr>
          <w:rStyle w:val="StyleUnderline"/>
        </w:rPr>
        <w:t xml:space="preserve">A number of </w:t>
      </w:r>
      <w:r w:rsidRPr="0077007F">
        <w:rPr>
          <w:rStyle w:val="Emphasis"/>
          <w:highlight w:val="cyan"/>
        </w:rPr>
        <w:t>ecosystems collapse</w:t>
      </w:r>
      <w:r w:rsidRPr="00B10E73">
        <w:rPr>
          <w:sz w:val="16"/>
        </w:rPr>
        <w:t>, including coral reef systems, the Amazon rainforest and in the Arctic.</w:t>
      </w:r>
    </w:p>
    <w:p w14:paraId="4BAF5E8C" w14:textId="77777777" w:rsidR="001C2777" w:rsidRPr="00B10E73" w:rsidRDefault="001C2777" w:rsidP="001C2777">
      <w:pPr>
        <w:rPr>
          <w:sz w:val="16"/>
        </w:rPr>
      </w:pPr>
      <w:r w:rsidRPr="00B10E73">
        <w:rPr>
          <w:sz w:val="16"/>
        </w:rPr>
        <w:t xml:space="preserve">Some poorer nations and regions, which lack capacity to provide artificially-cooled environments for their </w:t>
      </w:r>
      <w:r w:rsidRPr="0077007F">
        <w:rPr>
          <w:rStyle w:val="StyleUnderline"/>
          <w:highlight w:val="cyan"/>
        </w:rPr>
        <w:t>populations</w:t>
      </w:r>
      <w:r w:rsidRPr="00B10E73">
        <w:rPr>
          <w:rStyle w:val="StyleUnderline"/>
        </w:rPr>
        <w:t xml:space="preserve">, become </w:t>
      </w:r>
      <w:r w:rsidRPr="0077007F">
        <w:rPr>
          <w:rStyle w:val="StyleUnderline"/>
          <w:highlight w:val="cyan"/>
        </w:rPr>
        <w:t>unviable</w:t>
      </w:r>
      <w:r w:rsidRPr="00B10E73">
        <w:rPr>
          <w:rStyle w:val="StyleUnderline"/>
        </w:rPr>
        <w:t xml:space="preserve">. Deadly </w:t>
      </w:r>
      <w:r w:rsidRPr="00B10E73">
        <w:rPr>
          <w:rStyle w:val="Emphasis"/>
        </w:rPr>
        <w:t>heat conditions persist</w:t>
      </w:r>
      <w:r w:rsidRPr="00B10E73">
        <w:rPr>
          <w:sz w:val="16"/>
        </w:rPr>
        <w:t xml:space="preserve"> for more than 100 days per year in West Africa, tropical South America, the Middle East and South-East Asia, contributing to more than a billion people being displaced from the tropical zone. </w:t>
      </w:r>
    </w:p>
    <w:p w14:paraId="21CB05DD" w14:textId="77777777" w:rsidR="001C2777" w:rsidRPr="00B10E73" w:rsidRDefault="001C2777" w:rsidP="001C2777">
      <w:pPr>
        <w:rPr>
          <w:rStyle w:val="StyleUnderline"/>
        </w:rPr>
      </w:pPr>
      <w:r w:rsidRPr="0077007F">
        <w:rPr>
          <w:rStyle w:val="StyleUnderline"/>
          <w:highlight w:val="cyan"/>
        </w:rPr>
        <w:t xml:space="preserve">Water availability </w:t>
      </w:r>
      <w:r w:rsidRPr="0077007F">
        <w:rPr>
          <w:rStyle w:val="Emphasis"/>
          <w:highlight w:val="cyan"/>
        </w:rPr>
        <w:t>decreases</w:t>
      </w:r>
      <w:r w:rsidRPr="00B10E73">
        <w:rPr>
          <w:rStyle w:val="Emphasis"/>
        </w:rPr>
        <w:t xml:space="preserve"> sharply</w:t>
      </w:r>
      <w:r w:rsidRPr="00B10E73">
        <w:rPr>
          <w:sz w:val="16"/>
        </w:rPr>
        <w:t xml:space="preserve"> in the most affected regions at lower latitudes (dry tropics and subtropics), affecting about two billion people worldwide. </w:t>
      </w:r>
      <w:r w:rsidRPr="0077007F">
        <w:rPr>
          <w:rStyle w:val="StyleUnderline"/>
          <w:highlight w:val="cyan"/>
        </w:rPr>
        <w:t>Ag</w:t>
      </w:r>
      <w:r w:rsidRPr="00B10E73">
        <w:rPr>
          <w:rStyle w:val="StyleUnderline"/>
        </w:rPr>
        <w:t xml:space="preserve">riculture </w:t>
      </w:r>
      <w:r w:rsidRPr="00B10E73">
        <w:rPr>
          <w:rStyle w:val="Emphasis"/>
        </w:rPr>
        <w:t xml:space="preserve">becomes </w:t>
      </w:r>
      <w:r w:rsidRPr="0077007F">
        <w:rPr>
          <w:rStyle w:val="Emphasis"/>
          <w:highlight w:val="cyan"/>
        </w:rPr>
        <w:t>nonviable</w:t>
      </w:r>
      <w:r w:rsidRPr="00B10E73">
        <w:rPr>
          <w:rStyle w:val="StyleUnderline"/>
        </w:rPr>
        <w:t xml:space="preserve"> in the dry subtropics.</w:t>
      </w:r>
    </w:p>
    <w:p w14:paraId="04ACC36F" w14:textId="77777777" w:rsidR="001C2777" w:rsidRPr="00B10E73" w:rsidRDefault="001C2777" w:rsidP="001C2777">
      <w:pPr>
        <w:rPr>
          <w:rStyle w:val="StyleUnderline"/>
        </w:rPr>
      </w:pPr>
      <w:r w:rsidRPr="00B10E73">
        <w:rPr>
          <w:sz w:val="16"/>
        </w:rPr>
        <w:t xml:space="preserve">Most regions in the </w:t>
      </w:r>
      <w:r w:rsidRPr="0077007F">
        <w:rPr>
          <w:rStyle w:val="StyleUnderline"/>
          <w:highlight w:val="cyan"/>
        </w:rPr>
        <w:t>world see a</w:t>
      </w:r>
      <w:r w:rsidRPr="00B10E73">
        <w:rPr>
          <w:rStyle w:val="StyleUnderline"/>
        </w:rPr>
        <w:t xml:space="preserve"> </w:t>
      </w:r>
      <w:r w:rsidRPr="00B10E73">
        <w:rPr>
          <w:rStyle w:val="Emphasis"/>
        </w:rPr>
        <w:t xml:space="preserve">significant </w:t>
      </w:r>
      <w:r w:rsidRPr="0077007F">
        <w:rPr>
          <w:rStyle w:val="Emphasis"/>
          <w:highlight w:val="cyan"/>
        </w:rPr>
        <w:t>drop</w:t>
      </w:r>
      <w:r w:rsidRPr="0077007F">
        <w:rPr>
          <w:rStyle w:val="StyleUnderline"/>
          <w:highlight w:val="cyan"/>
        </w:rPr>
        <w:t xml:space="preserve"> in food</w:t>
      </w:r>
      <w:r w:rsidRPr="00B10E73">
        <w:rPr>
          <w:rStyle w:val="StyleUnderline"/>
        </w:rPr>
        <w:t xml:space="preserve"> production and increasing numbers of extreme weather events, including heat waves, floods and storms. Food production is inadequate to feed the global population</w:t>
      </w:r>
      <w:r w:rsidRPr="00B10E73">
        <w:rPr>
          <w:sz w:val="16"/>
        </w:rPr>
        <w:t xml:space="preserve"> and food prices skyrocket, as a consequence of a one-fifth decline in crop yields, a decline in the nutrition content of food crops, </w:t>
      </w:r>
      <w:r w:rsidRPr="00B10E73">
        <w:rPr>
          <w:rStyle w:val="StyleUnderline"/>
        </w:rPr>
        <w:t xml:space="preserve">a </w:t>
      </w:r>
      <w:r w:rsidRPr="00B10E73">
        <w:rPr>
          <w:rStyle w:val="Emphasis"/>
        </w:rPr>
        <w:t xml:space="preserve">catastrophic </w:t>
      </w:r>
      <w:r w:rsidRPr="0077007F">
        <w:rPr>
          <w:rStyle w:val="Emphasis"/>
          <w:highlight w:val="cyan"/>
        </w:rPr>
        <w:t>decline</w:t>
      </w:r>
      <w:r w:rsidRPr="0077007F">
        <w:rPr>
          <w:rStyle w:val="StyleUnderline"/>
          <w:highlight w:val="cyan"/>
        </w:rPr>
        <w:t xml:space="preserve"> in insect</w:t>
      </w:r>
      <w:r w:rsidRPr="00B10E73">
        <w:rPr>
          <w:rStyle w:val="StyleUnderline"/>
        </w:rPr>
        <w:t xml:space="preserve"> populations, </w:t>
      </w:r>
      <w:r w:rsidRPr="0077007F">
        <w:rPr>
          <w:rStyle w:val="StyleUnderline"/>
          <w:highlight w:val="cyan"/>
        </w:rPr>
        <w:t>desertification, monsoon failure</w:t>
      </w:r>
      <w:r w:rsidRPr="00B10E73">
        <w:rPr>
          <w:rStyle w:val="StyleUnderline"/>
        </w:rPr>
        <w:t xml:space="preserve"> and chronic </w:t>
      </w:r>
      <w:r w:rsidRPr="0077007F">
        <w:rPr>
          <w:rStyle w:val="StyleUnderline"/>
          <w:highlight w:val="cyan"/>
        </w:rPr>
        <w:t>water shortages, and conditions too hot for</w:t>
      </w:r>
      <w:r w:rsidRPr="00B10E73">
        <w:rPr>
          <w:rStyle w:val="StyleUnderline"/>
        </w:rPr>
        <w:t xml:space="preserve"> </w:t>
      </w:r>
      <w:r w:rsidRPr="00B10E73">
        <w:rPr>
          <w:rStyle w:val="Emphasis"/>
        </w:rPr>
        <w:t xml:space="preserve">human </w:t>
      </w:r>
      <w:r w:rsidRPr="0077007F">
        <w:rPr>
          <w:rStyle w:val="Emphasis"/>
          <w:highlight w:val="cyan"/>
        </w:rPr>
        <w:t>habitation</w:t>
      </w:r>
      <w:r w:rsidRPr="00B10E73">
        <w:rPr>
          <w:sz w:val="16"/>
        </w:rPr>
        <w:t xml:space="preserve"> in significant food-growing regions.</w:t>
      </w:r>
    </w:p>
    <w:p w14:paraId="72D22C1F" w14:textId="77777777" w:rsidR="001C2777" w:rsidRPr="00B10E73" w:rsidRDefault="001C2777" w:rsidP="001C2777">
      <w:pPr>
        <w:rPr>
          <w:sz w:val="16"/>
          <w:szCs w:val="16"/>
        </w:rPr>
      </w:pPr>
      <w:r w:rsidRPr="00B10E73">
        <w:rPr>
          <w:sz w:val="16"/>
          <w:szCs w:val="16"/>
        </w:rPr>
        <w:t xml:space="preserve">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w:t>
      </w:r>
      <w:r w:rsidRPr="00B10E73">
        <w:rPr>
          <w:rStyle w:val="StyleUnderline"/>
        </w:rPr>
        <w:t xml:space="preserve">become </w:t>
      </w:r>
      <w:r w:rsidRPr="00B10E73">
        <w:rPr>
          <w:rStyle w:val="Emphasis"/>
        </w:rPr>
        <w:t>uninhabitable</w:t>
      </w:r>
      <w:r w:rsidRPr="00B10E73">
        <w:rPr>
          <w:sz w:val="16"/>
          <w:szCs w:val="16"/>
        </w:rPr>
        <w:t>. Ten percent of Bangladesh is inundated, displacing 15 million people.</w:t>
      </w:r>
    </w:p>
    <w:p w14:paraId="03F3A750" w14:textId="77777777" w:rsidR="001C2777" w:rsidRPr="00B10E73" w:rsidRDefault="001C2777" w:rsidP="001C2777">
      <w:pPr>
        <w:rPr>
          <w:sz w:val="16"/>
          <w:szCs w:val="16"/>
        </w:rPr>
      </w:pPr>
      <w:r w:rsidRPr="00B10E73">
        <w:rPr>
          <w:sz w:val="16"/>
        </w:rPr>
        <w:t xml:space="preserve">Even for 2°C of warming, more than a billion people may need to be relocated and In high-end scenarios, the </w:t>
      </w:r>
      <w:r w:rsidRPr="00B10E73">
        <w:rPr>
          <w:rStyle w:val="StyleUnderline"/>
        </w:rPr>
        <w:t xml:space="preserve">scale of destruction is beyond our capacity to model, with a </w:t>
      </w:r>
      <w:r w:rsidRPr="0077007F">
        <w:rPr>
          <w:rStyle w:val="Emphasis"/>
          <w:highlight w:val="cyan"/>
        </w:rPr>
        <w:t>high likelihood</w:t>
      </w:r>
      <w:r w:rsidRPr="0077007F">
        <w:rPr>
          <w:rStyle w:val="StyleUnderline"/>
          <w:highlight w:val="cyan"/>
        </w:rPr>
        <w:t xml:space="preserve"> of</w:t>
      </w:r>
      <w:r w:rsidRPr="00B10E73">
        <w:rPr>
          <w:rStyle w:val="StyleUnderline"/>
        </w:rPr>
        <w:t xml:space="preserve"> </w:t>
      </w:r>
      <w:r w:rsidRPr="00B10E73">
        <w:rPr>
          <w:rStyle w:val="Emphasis"/>
        </w:rPr>
        <w:t xml:space="preserve">human </w:t>
      </w:r>
      <w:r w:rsidRPr="0077007F">
        <w:rPr>
          <w:rStyle w:val="Emphasis"/>
          <w:highlight w:val="cyan"/>
        </w:rPr>
        <w:t>civilisation</w:t>
      </w:r>
      <w:r w:rsidRPr="0077007F">
        <w:rPr>
          <w:rStyle w:val="StyleUnderline"/>
          <w:highlight w:val="cyan"/>
        </w:rPr>
        <w:t xml:space="preserve"> coming to an end</w:t>
      </w:r>
      <w:r w:rsidRPr="00B10E73">
        <w:rPr>
          <w:rStyle w:val="StyleUnderline"/>
        </w:rPr>
        <w:t xml:space="preserve">. </w:t>
      </w:r>
      <w:r w:rsidRPr="00B10E73">
        <w:rPr>
          <w:sz w:val="16"/>
          <w:szCs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p>
    <w:p w14:paraId="356659E4" w14:textId="77777777" w:rsidR="001C2777" w:rsidRPr="00B75F3C" w:rsidRDefault="001C2777" w:rsidP="001C2777">
      <w:pPr>
        <w:rPr>
          <w:sz w:val="16"/>
        </w:rPr>
      </w:pPr>
      <w:r w:rsidRPr="00B10E73">
        <w:rPr>
          <w:sz w:val="16"/>
        </w:rPr>
        <w:t xml:space="preserve">Massive nonlinear events in the global environment give rise to massive nonlinear societal events. In this scenario, </w:t>
      </w:r>
      <w:r w:rsidRPr="0077007F">
        <w:rPr>
          <w:rStyle w:val="StyleUnderline"/>
          <w:highlight w:val="cyan"/>
        </w:rPr>
        <w:t>nations around the world</w:t>
      </w:r>
      <w:r w:rsidRPr="00B10E73">
        <w:rPr>
          <w:rStyle w:val="StyleUnderline"/>
        </w:rPr>
        <w:t xml:space="preserve"> will be </w:t>
      </w:r>
      <w:r w:rsidRPr="0077007F">
        <w:rPr>
          <w:rStyle w:val="StyleUnderline"/>
          <w:highlight w:val="cyan"/>
        </w:rPr>
        <w:t>overwhelmed by</w:t>
      </w:r>
      <w:r w:rsidRPr="00B10E73">
        <w:rPr>
          <w:rStyle w:val="StyleUnderline"/>
        </w:rPr>
        <w:t xml:space="preserve"> the </w:t>
      </w:r>
      <w:r w:rsidRPr="0077007F">
        <w:rPr>
          <w:rStyle w:val="StyleUnderline"/>
          <w:highlight w:val="cyan"/>
        </w:rPr>
        <w:t>scale of change and</w:t>
      </w:r>
      <w:r w:rsidRPr="00B10E73">
        <w:rPr>
          <w:rStyle w:val="StyleUnderline"/>
        </w:rPr>
        <w:t xml:space="preserve"> </w:t>
      </w:r>
      <w:r w:rsidRPr="00B10E73">
        <w:rPr>
          <w:rStyle w:val="Emphasis"/>
        </w:rPr>
        <w:t xml:space="preserve">pernicious </w:t>
      </w:r>
      <w:r w:rsidRPr="0077007F">
        <w:rPr>
          <w:rStyle w:val="Emphasis"/>
          <w:highlight w:val="cyan"/>
        </w:rPr>
        <w:t>challenges</w:t>
      </w:r>
      <w:r w:rsidRPr="0077007F">
        <w:rPr>
          <w:rStyle w:val="StyleUnderline"/>
          <w:highlight w:val="cyan"/>
        </w:rPr>
        <w:t>, such as</w:t>
      </w:r>
      <w:r w:rsidRPr="00B10E73">
        <w:rPr>
          <w:rStyle w:val="StyleUnderline"/>
        </w:rPr>
        <w:t xml:space="preserve"> pandemic </w:t>
      </w:r>
      <w:r w:rsidRPr="0077007F">
        <w:rPr>
          <w:rStyle w:val="StyleUnderline"/>
          <w:highlight w:val="cyan"/>
        </w:rPr>
        <w:t>disease</w:t>
      </w:r>
      <w:r w:rsidRPr="00B10E73">
        <w:rPr>
          <w:rStyle w:val="StyleUnderline"/>
        </w:rPr>
        <w:t xml:space="preserve">. The </w:t>
      </w:r>
      <w:r w:rsidRPr="00B10E73">
        <w:rPr>
          <w:rStyle w:val="Emphasis"/>
        </w:rPr>
        <w:t xml:space="preserve">internal </w:t>
      </w:r>
      <w:r w:rsidRPr="0077007F">
        <w:rPr>
          <w:rStyle w:val="Emphasis"/>
          <w:highlight w:val="cyan"/>
        </w:rPr>
        <w:t>cohesion</w:t>
      </w:r>
      <w:r w:rsidRPr="0077007F">
        <w:rPr>
          <w:rStyle w:val="StyleUnderline"/>
          <w:highlight w:val="cyan"/>
        </w:rPr>
        <w:t xml:space="preserve"> of nations</w:t>
      </w:r>
      <w:r w:rsidRPr="00B10E73">
        <w:rPr>
          <w:rStyle w:val="StyleUnderline"/>
        </w:rPr>
        <w:t xml:space="preserve"> will be </w:t>
      </w:r>
      <w:r w:rsidRPr="0077007F">
        <w:rPr>
          <w:rStyle w:val="StyleUnderline"/>
          <w:highlight w:val="cyan"/>
        </w:rPr>
        <w:t>under</w:t>
      </w:r>
      <w:r w:rsidRPr="00B10E73">
        <w:rPr>
          <w:sz w:val="16"/>
        </w:rPr>
        <w:t xml:space="preserve"> great </w:t>
      </w:r>
      <w:r w:rsidRPr="0077007F">
        <w:rPr>
          <w:rStyle w:val="StyleUnderline"/>
          <w:highlight w:val="cyan"/>
        </w:rPr>
        <w:t>stress</w:t>
      </w:r>
      <w:r w:rsidRPr="00B10E73">
        <w:rPr>
          <w:sz w:val="16"/>
        </w:rPr>
        <w:t xml:space="preserve">, including in the United States, both </w:t>
      </w:r>
      <w:r w:rsidRPr="00B10E73">
        <w:rPr>
          <w:rStyle w:val="StyleUnderline"/>
        </w:rPr>
        <w:t xml:space="preserve">as a result of a dramatic rise in migration and changes in agricultural patterns and water availability. </w:t>
      </w:r>
      <w:r w:rsidRPr="00B10E73">
        <w:rPr>
          <w:sz w:val="16"/>
        </w:rPr>
        <w:t xml:space="preserve">The </w:t>
      </w:r>
      <w:r w:rsidRPr="0077007F">
        <w:rPr>
          <w:rStyle w:val="StyleUnderline"/>
          <w:highlight w:val="cyan"/>
        </w:rPr>
        <w:t>flooding</w:t>
      </w:r>
      <w:r w:rsidRPr="00B10E73">
        <w:rPr>
          <w:sz w:val="16"/>
        </w:rPr>
        <w:t xml:space="preserve"> of coastal communities </w:t>
      </w:r>
      <w:r w:rsidRPr="00B10E73">
        <w:rPr>
          <w:rStyle w:val="StyleUnderline"/>
        </w:rPr>
        <w:t>around the world</w:t>
      </w:r>
      <w:r w:rsidRPr="00B10E73">
        <w:rPr>
          <w:sz w:val="16"/>
        </w:rPr>
        <w:t xml:space="preserve">, especially in the Netherlands, the United States, South Asia, and China, </w:t>
      </w:r>
      <w:r w:rsidRPr="00B10E73">
        <w:rPr>
          <w:rStyle w:val="StyleUnderline"/>
        </w:rPr>
        <w:t>has the potential to challenge regional</w:t>
      </w:r>
      <w:r w:rsidRPr="00B10E73">
        <w:rPr>
          <w:sz w:val="16"/>
        </w:rPr>
        <w:t xml:space="preserve"> and even national </w:t>
      </w:r>
      <w:r w:rsidRPr="00B10E73">
        <w:rPr>
          <w:rStyle w:val="StyleUnderline"/>
        </w:rPr>
        <w:t xml:space="preserve">identities. </w:t>
      </w:r>
      <w:r w:rsidRPr="00B10E73">
        <w:rPr>
          <w:rStyle w:val="Emphasis"/>
        </w:rPr>
        <w:t xml:space="preserve">Armed </w:t>
      </w:r>
      <w:r w:rsidRPr="0077007F">
        <w:rPr>
          <w:rStyle w:val="Emphasis"/>
          <w:highlight w:val="cyan"/>
        </w:rPr>
        <w:t>conflict</w:t>
      </w:r>
      <w:r w:rsidRPr="00B10E73">
        <w:rPr>
          <w:rStyle w:val="StyleUnderline"/>
        </w:rPr>
        <w:t xml:space="preserve"> between nations over resources</w:t>
      </w:r>
      <w:r w:rsidRPr="00B10E73">
        <w:rPr>
          <w:sz w:val="16"/>
        </w:rPr>
        <w:t xml:space="preserve">, such as the Nile and its tributaries, </w:t>
      </w:r>
      <w:r w:rsidRPr="00B10E73">
        <w:rPr>
          <w:rStyle w:val="StyleUnderline"/>
        </w:rPr>
        <w:t xml:space="preserve">is likely </w:t>
      </w:r>
      <w:r w:rsidRPr="0077007F">
        <w:rPr>
          <w:rStyle w:val="StyleUnderline"/>
          <w:highlight w:val="cyan"/>
        </w:rPr>
        <w:t xml:space="preserve">and </w:t>
      </w:r>
      <w:r w:rsidRPr="0077007F">
        <w:rPr>
          <w:rStyle w:val="Emphasis"/>
          <w:highlight w:val="cyan"/>
        </w:rPr>
        <w:t>nuclear war</w:t>
      </w:r>
      <w:r w:rsidRPr="0077007F">
        <w:rPr>
          <w:rStyle w:val="StyleUnderline"/>
          <w:highlight w:val="cyan"/>
        </w:rPr>
        <w:t xml:space="preserve"> is possible</w:t>
      </w:r>
      <w:r w:rsidRPr="00B10E73">
        <w:rPr>
          <w:rStyle w:val="StyleUnderline"/>
        </w:rPr>
        <w:t>.</w:t>
      </w:r>
      <w:r w:rsidRPr="00B10E73">
        <w:rPr>
          <w:sz w:val="16"/>
        </w:rPr>
        <w:t xml:space="preserve"> The social consequences range from increased religious fervor to outright chaos. In this scenario, climate change provokes a permanent shift in the relationship of humankind to nature’. (emphasis added)</w:t>
      </w:r>
    </w:p>
    <w:p w14:paraId="329351A7" w14:textId="77777777" w:rsidR="001C2777" w:rsidRDefault="001C2777" w:rsidP="001C2777"/>
    <w:p w14:paraId="58B034A1" w14:textId="77777777" w:rsidR="001C2777" w:rsidRDefault="001C2777" w:rsidP="001C2777">
      <w:pPr>
        <w:pStyle w:val="Heading4"/>
      </w:pPr>
      <w:r>
        <w:rPr>
          <w:u w:val="single"/>
        </w:rPr>
        <w:t>O</w:t>
      </w:r>
      <w:r w:rsidRPr="0008092D">
        <w:rPr>
          <w:u w:val="single"/>
        </w:rPr>
        <w:t>nly</w:t>
      </w:r>
      <w:r>
        <w:t xml:space="preserve"> warming causes extinction.</w:t>
      </w:r>
    </w:p>
    <w:p w14:paraId="7ADFF0D5" w14:textId="77777777" w:rsidR="001C2777" w:rsidRPr="004965D9" w:rsidRDefault="001C2777" w:rsidP="001C2777">
      <w:pPr>
        <w:rPr>
          <w:b/>
          <w:bCs/>
          <w:sz w:val="26"/>
        </w:rPr>
      </w:pPr>
      <w:r w:rsidRPr="004965D9">
        <w:rPr>
          <w:rStyle w:val="Style13ptBold"/>
        </w:rPr>
        <w:t>McDonald 19</w:t>
      </w:r>
      <w:r>
        <w:t xml:space="preserve"> – writer and geography PhD student at University of Oxford studying the intersection of grassroots movements and energy transition.</w:t>
      </w:r>
      <w:r w:rsidRPr="00AD5C76">
        <w:rPr>
          <w:rStyle w:val="Style13ptBold"/>
        </w:rPr>
        <w:t xml:space="preserve"> </w:t>
      </w:r>
      <w:r w:rsidRPr="00AD5C76">
        <w:t>(Samuel Miller</w:t>
      </w:r>
      <w:r>
        <w:t xml:space="preserve">; Published: January 4, 2019; </w:t>
      </w:r>
      <w:r w:rsidRPr="00AD5C76">
        <w:t>“Deathly Salvation”</w:t>
      </w:r>
      <w:r>
        <w:t xml:space="preserve">; </w:t>
      </w:r>
      <w:r w:rsidRPr="00ED42CE">
        <w:t>The Trouble</w:t>
      </w:r>
      <w:r>
        <w:t xml:space="preserve">; Accessed: July 5, 2021; </w:t>
      </w:r>
      <w:r w:rsidRPr="00AD5C76">
        <w:t>https://www.the-trouble.com/content/2019/1/4/deathly-salvation)</w:t>
      </w:r>
      <w:r>
        <w:t>//CYang</w:t>
      </w:r>
    </w:p>
    <w:p w14:paraId="7C270E3E" w14:textId="77777777" w:rsidR="001C2777" w:rsidRPr="00C965FD" w:rsidRDefault="001C2777" w:rsidP="001C2777">
      <w:pPr>
        <w:rPr>
          <w:sz w:val="16"/>
          <w:szCs w:val="16"/>
        </w:rPr>
      </w:pPr>
      <w:r w:rsidRPr="000C171C">
        <w:rPr>
          <w:sz w:val="16"/>
        </w:rPr>
        <w:t xml:space="preserve">A devastating fact of climate collapse is that there may be a silver lining to the mushroom cloud. First, it should be noted that a </w:t>
      </w:r>
      <w:r w:rsidRPr="00D210F2">
        <w:rPr>
          <w:rStyle w:val="StyleUnderline"/>
          <w:highlight w:val="cyan"/>
        </w:rPr>
        <w:t>nuclear exchange does not</w:t>
      </w:r>
      <w:r w:rsidRPr="000C171C">
        <w:rPr>
          <w:sz w:val="16"/>
        </w:rPr>
        <w:t xml:space="preserve"> inevitably </w:t>
      </w:r>
      <w:r w:rsidRPr="00D210F2">
        <w:rPr>
          <w:rStyle w:val="StyleUnderline"/>
          <w:highlight w:val="cyan"/>
        </w:rPr>
        <w:t>result in</w:t>
      </w:r>
      <w:r w:rsidRPr="000C171C">
        <w:rPr>
          <w:rStyle w:val="StyleUnderline"/>
        </w:rPr>
        <w:t xml:space="preserve"> </w:t>
      </w:r>
      <w:r w:rsidRPr="0061370A">
        <w:rPr>
          <w:rStyle w:val="Emphasis"/>
        </w:rPr>
        <w:t xml:space="preserve">apocalyptic </w:t>
      </w:r>
      <w:r w:rsidRPr="00D210F2">
        <w:rPr>
          <w:rStyle w:val="Emphasis"/>
          <w:highlight w:val="cyan"/>
        </w:rPr>
        <w:t>loss</w:t>
      </w:r>
      <w:r w:rsidRPr="00D210F2">
        <w:rPr>
          <w:rStyle w:val="StyleUnderline"/>
          <w:highlight w:val="cyan"/>
        </w:rPr>
        <w:t xml:space="preserve"> of life. Nuclear winter</w:t>
      </w:r>
      <w:r w:rsidRPr="000C171C">
        <w:rPr>
          <w:sz w:val="16"/>
        </w:rPr>
        <w:t xml:space="preserve"> – the idea that firestorms would make the earth uninhabitable – </w:t>
      </w:r>
      <w:r w:rsidRPr="000C171C">
        <w:rPr>
          <w:rStyle w:val="StyleUnderline"/>
        </w:rPr>
        <w:t xml:space="preserve">is </w:t>
      </w:r>
      <w:r w:rsidRPr="00D210F2">
        <w:rPr>
          <w:rStyle w:val="StyleUnderline"/>
          <w:highlight w:val="cyan"/>
        </w:rPr>
        <w:t xml:space="preserve">based on </w:t>
      </w:r>
      <w:r w:rsidRPr="00D210F2">
        <w:rPr>
          <w:rStyle w:val="Emphasis"/>
          <w:highlight w:val="cyan"/>
        </w:rPr>
        <w:t>shaky science</w:t>
      </w:r>
      <w:r w:rsidRPr="00655E51">
        <w:rPr>
          <w:rStyle w:val="StyleUnderline"/>
        </w:rPr>
        <w:t>.</w:t>
      </w:r>
      <w:r w:rsidRPr="000C171C">
        <w:rPr>
          <w:rStyle w:val="StyleUnderline"/>
        </w:rPr>
        <w:t xml:space="preserve"> There’s </w:t>
      </w:r>
      <w:r w:rsidRPr="00D210F2">
        <w:rPr>
          <w:rStyle w:val="StyleUnderline"/>
          <w:highlight w:val="cyan"/>
        </w:rPr>
        <w:t>no</w:t>
      </w:r>
      <w:r w:rsidRPr="000C171C">
        <w:rPr>
          <w:rStyle w:val="StyleUnderline"/>
        </w:rPr>
        <w:t xml:space="preserve"> </w:t>
      </w:r>
      <w:r w:rsidRPr="0061370A">
        <w:rPr>
          <w:rStyle w:val="Emphasis"/>
        </w:rPr>
        <w:t xml:space="preserve">reliable </w:t>
      </w:r>
      <w:r w:rsidRPr="00D210F2">
        <w:rPr>
          <w:rStyle w:val="Emphasis"/>
          <w:highlight w:val="cyan"/>
        </w:rPr>
        <w:t>model</w:t>
      </w:r>
      <w:r w:rsidRPr="00D210F2">
        <w:rPr>
          <w:rStyle w:val="StyleUnderline"/>
          <w:highlight w:val="cyan"/>
        </w:rPr>
        <w:t xml:space="preserve"> that</w:t>
      </w:r>
      <w:r w:rsidRPr="000C171C">
        <w:rPr>
          <w:sz w:val="16"/>
        </w:rPr>
        <w:t xml:space="preserve"> can </w:t>
      </w:r>
      <w:r w:rsidRPr="00D210F2">
        <w:rPr>
          <w:rStyle w:val="StyleUnderline"/>
          <w:highlight w:val="cyan"/>
        </w:rPr>
        <w:t>determine how many megatons would decimate ag</w:t>
      </w:r>
      <w:r w:rsidRPr="000C171C">
        <w:rPr>
          <w:rStyle w:val="StyleUnderline"/>
        </w:rPr>
        <w:t xml:space="preserve">riculture </w:t>
      </w:r>
      <w:r w:rsidRPr="00D210F2">
        <w:rPr>
          <w:rStyle w:val="StyleUnderline"/>
          <w:highlight w:val="cyan"/>
        </w:rPr>
        <w:t>or make humans extinct. Nations</w:t>
      </w:r>
      <w:r w:rsidRPr="000C171C">
        <w:rPr>
          <w:sz w:val="16"/>
        </w:rPr>
        <w:t xml:space="preserve"> have </w:t>
      </w:r>
      <w:r w:rsidRPr="000C171C">
        <w:rPr>
          <w:rStyle w:val="StyleUnderline"/>
        </w:rPr>
        <w:t xml:space="preserve">already </w:t>
      </w:r>
      <w:r w:rsidRPr="00D210F2">
        <w:rPr>
          <w:rStyle w:val="StyleUnderline"/>
          <w:highlight w:val="cyan"/>
        </w:rPr>
        <w:t xml:space="preserve">detonated </w:t>
      </w:r>
      <w:r w:rsidRPr="00D210F2">
        <w:rPr>
          <w:rStyle w:val="Emphasis"/>
          <w:highlight w:val="cyan"/>
        </w:rPr>
        <w:t>2,476 nuclear devices</w:t>
      </w:r>
      <w:r w:rsidRPr="0061370A">
        <w:rPr>
          <w:sz w:val="16"/>
          <w:szCs w:val="16"/>
        </w:rPr>
        <w:t>.</w:t>
      </w:r>
      <w:r>
        <w:rPr>
          <w:sz w:val="16"/>
          <w:szCs w:val="16"/>
        </w:rPr>
        <w:t xml:space="preserve"> </w:t>
      </w:r>
      <w:r w:rsidRPr="00C965FD">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015A4BE6" w14:textId="77777777" w:rsidR="001C2777" w:rsidRDefault="001C2777" w:rsidP="001C2777">
      <w:pPr>
        <w:rPr>
          <w:sz w:val="16"/>
        </w:rPr>
      </w:pPr>
      <w:r w:rsidRPr="00526602">
        <w:rPr>
          <w:sz w:val="16"/>
          <w:szCs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r>
        <w:rPr>
          <w:sz w:val="16"/>
          <w:szCs w:val="16"/>
        </w:rPr>
        <w:t xml:space="preserve"> </w:t>
      </w:r>
      <w:r w:rsidRPr="005709DC">
        <w:rPr>
          <w:sz w:val="16"/>
        </w:rPr>
        <w:t xml:space="preserve">What we do know is that </w:t>
      </w:r>
      <w:r w:rsidRPr="00D210F2">
        <w:rPr>
          <w:rStyle w:val="StyleUnderline"/>
          <w:highlight w:val="cyan"/>
        </w:rPr>
        <w:t>humans</w:t>
      </w:r>
      <w:r w:rsidRPr="005709DC">
        <w:rPr>
          <w:rStyle w:val="StyleUnderline"/>
        </w:rPr>
        <w:t xml:space="preserve"> can </w:t>
      </w:r>
      <w:r w:rsidRPr="00D210F2">
        <w:rPr>
          <w:rStyle w:val="StyleUnderline"/>
          <w:highlight w:val="cyan"/>
        </w:rPr>
        <w:t>survive and recover from war</w:t>
      </w:r>
      <w:r w:rsidRPr="005709DC">
        <w:rPr>
          <w:sz w:val="16"/>
        </w:rPr>
        <w:t xml:space="preserve">, probably </w:t>
      </w:r>
      <w:r w:rsidRPr="00D210F2">
        <w:rPr>
          <w:rStyle w:val="StyleUnderline"/>
          <w:highlight w:val="cyan"/>
        </w:rPr>
        <w:t>even</w:t>
      </w:r>
      <w:r w:rsidRPr="005709DC">
        <w:rPr>
          <w:sz w:val="16"/>
        </w:rPr>
        <w:t xml:space="preserve"> a </w:t>
      </w:r>
      <w:r w:rsidRPr="00D210F2">
        <w:rPr>
          <w:rStyle w:val="StyleUnderline"/>
          <w:highlight w:val="cyan"/>
        </w:rPr>
        <w:t>nuclear</w:t>
      </w:r>
      <w:r w:rsidRPr="005709DC">
        <w:rPr>
          <w:sz w:val="16"/>
        </w:rPr>
        <w:t xml:space="preserve"> one. </w:t>
      </w:r>
      <w:r w:rsidRPr="00D210F2">
        <w:rPr>
          <w:rStyle w:val="StyleUnderline"/>
          <w:highlight w:val="cyan"/>
        </w:rPr>
        <w:t xml:space="preserve">Humans </w:t>
      </w:r>
      <w:r w:rsidRPr="00D210F2">
        <w:rPr>
          <w:rStyle w:val="Emphasis"/>
          <w:highlight w:val="cyan"/>
        </w:rPr>
        <w:t>cannot recover</w:t>
      </w:r>
      <w:r w:rsidRPr="00D210F2">
        <w:rPr>
          <w:rStyle w:val="StyleUnderline"/>
          <w:highlight w:val="cyan"/>
        </w:rPr>
        <w:t xml:space="preserve"> from</w:t>
      </w:r>
      <w:r w:rsidRPr="005709DC">
        <w:rPr>
          <w:sz w:val="16"/>
        </w:rPr>
        <w:t xml:space="preserve"> runaway </w:t>
      </w:r>
      <w:r w:rsidRPr="00D210F2">
        <w:rPr>
          <w:rStyle w:val="StyleUnderline"/>
          <w:highlight w:val="cyan"/>
        </w:rPr>
        <w:t>climate change. Nuclear war is not an</w:t>
      </w:r>
      <w:r w:rsidRPr="005709DC">
        <w:rPr>
          <w:sz w:val="16"/>
        </w:rPr>
        <w:t xml:space="preserve"> inevitable </w:t>
      </w:r>
      <w:r w:rsidRPr="00D210F2">
        <w:rPr>
          <w:rStyle w:val="Emphasis"/>
          <w:highlight w:val="cyan"/>
        </w:rPr>
        <w:t>extinction event</w:t>
      </w:r>
      <w:r w:rsidRPr="005709DC">
        <w:rPr>
          <w:sz w:val="16"/>
        </w:rPr>
        <w:t xml:space="preserve">; six degrees of </w:t>
      </w:r>
      <w:r w:rsidRPr="00D210F2">
        <w:rPr>
          <w:rStyle w:val="StyleUnderline"/>
          <w:highlight w:val="cyan"/>
        </w:rPr>
        <w:t>warming is</w:t>
      </w:r>
      <w:r w:rsidRPr="0086287B">
        <w:rPr>
          <w:sz w:val="16"/>
        </w:rPr>
        <w:t>.</w:t>
      </w:r>
    </w:p>
    <w:p w14:paraId="001E7546" w14:textId="77777777" w:rsidR="001C2777" w:rsidRDefault="001C2777" w:rsidP="001C2777">
      <w:pPr>
        <w:rPr>
          <w:sz w:val="16"/>
        </w:rPr>
      </w:pPr>
    </w:p>
    <w:p w14:paraId="2B85B32F" w14:textId="19922AD8" w:rsidR="001C2777" w:rsidRDefault="001C2777" w:rsidP="001C2777">
      <w:pPr>
        <w:pStyle w:val="Heading3"/>
      </w:pPr>
      <w:r>
        <w:t xml:space="preserve">2NC </w:t>
      </w:r>
      <w:r w:rsidR="006E58C4">
        <w:t>– T/C – Econ</w:t>
      </w:r>
    </w:p>
    <w:p w14:paraId="4337CC41" w14:textId="77777777" w:rsidR="001C2777" w:rsidRDefault="001C2777" w:rsidP="001C2777">
      <w:pPr>
        <w:pStyle w:val="Heading4"/>
      </w:pPr>
      <w:r>
        <w:t xml:space="preserve">It </w:t>
      </w:r>
      <w:r>
        <w:rPr>
          <w:u w:val="single"/>
        </w:rPr>
        <w:t>quickly</w:t>
      </w:r>
      <w:r>
        <w:t xml:space="preserve"> turns the economy</w:t>
      </w:r>
    </w:p>
    <w:p w14:paraId="4EA3B433" w14:textId="77777777" w:rsidR="001C2777" w:rsidRDefault="001C2777" w:rsidP="001C2777">
      <w:r>
        <w:t xml:space="preserve">Dr. Nouriel </w:t>
      </w:r>
      <w:r w:rsidRPr="003E52BB">
        <w:rPr>
          <w:rStyle w:val="Style13ptBold"/>
        </w:rPr>
        <w:t xml:space="preserve">Roubini </w:t>
      </w:r>
      <w:r>
        <w:rPr>
          <w:rStyle w:val="Style13ptBold"/>
        </w:rPr>
        <w:t>20</w:t>
      </w:r>
      <w:r>
        <w:t>, Professor of Economics at New York University's Stern School of Business, Chairman of Roubini Macro Associates, Senior Economist for International Affairs in the White House’s Council of Economic Advisers during the Clinton Administration, “The White Swans of 2020”, Project Syndicate, 2/17/2020, https://www.project-syndicate.org/commentary/white-swan-risks-2020-by-nouriel-roubini-2020-02</w:t>
      </w:r>
    </w:p>
    <w:p w14:paraId="7944F984" w14:textId="77777777" w:rsidR="001C2777" w:rsidRPr="00330855" w:rsidRDefault="001C2777" w:rsidP="001C2777">
      <w:pPr>
        <w:rPr>
          <w:sz w:val="16"/>
        </w:rPr>
      </w:pPr>
      <w:r w:rsidRPr="00330855">
        <w:rPr>
          <w:sz w:val="16"/>
        </w:rPr>
        <w:t>The US, of course, will not sit idly by while coming under asymmetric attack. It has already been increasing the pressure on these countries with sanctions and other forms of trade and financial warfare, not to mention its own world-beating cyberwarfare capabilities. US cyberattacks against the four rivals will continue to intensify this year, raising the risk of the first-ever cyber world war and massive economic, financial, and political disorder.</w:t>
      </w:r>
    </w:p>
    <w:p w14:paraId="662539DB" w14:textId="77777777" w:rsidR="001C2777" w:rsidRPr="00330855" w:rsidRDefault="001C2777" w:rsidP="001C2777">
      <w:pPr>
        <w:rPr>
          <w:sz w:val="16"/>
        </w:rPr>
      </w:pPr>
      <w:r w:rsidRPr="00330855">
        <w:rPr>
          <w:sz w:val="16"/>
        </w:rPr>
        <w:t xml:space="preserve">Looking beyond the risk of severe geopolitical escalations in 2020, </w:t>
      </w:r>
      <w:r w:rsidRPr="00330855">
        <w:rPr>
          <w:rStyle w:val="StyleUnderline"/>
        </w:rPr>
        <w:t xml:space="preserve">there are additional medium-term risks associated with </w:t>
      </w:r>
      <w:r w:rsidRPr="00FE5F71">
        <w:rPr>
          <w:rStyle w:val="Emphasis"/>
          <w:highlight w:val="cyan"/>
        </w:rPr>
        <w:t>climate</w:t>
      </w:r>
      <w:r w:rsidRPr="00330855">
        <w:rPr>
          <w:rStyle w:val="Emphasis"/>
        </w:rPr>
        <w:t xml:space="preserve"> change</w:t>
      </w:r>
      <w:r w:rsidRPr="00330855">
        <w:rPr>
          <w:rStyle w:val="StyleUnderline"/>
        </w:rPr>
        <w:t xml:space="preserve">, which </w:t>
      </w:r>
      <w:r w:rsidRPr="00FE5F71">
        <w:rPr>
          <w:rStyle w:val="StyleUnderline"/>
          <w:highlight w:val="cyan"/>
        </w:rPr>
        <w:t xml:space="preserve">could trigger </w:t>
      </w:r>
      <w:r w:rsidRPr="00FE5F71">
        <w:rPr>
          <w:rStyle w:val="Emphasis"/>
          <w:highlight w:val="cyan"/>
        </w:rPr>
        <w:t>costly</w:t>
      </w:r>
      <w:r w:rsidRPr="00330855">
        <w:rPr>
          <w:rStyle w:val="Emphasis"/>
        </w:rPr>
        <w:t xml:space="preserve"> environmental </w:t>
      </w:r>
      <w:r w:rsidRPr="00FE5F71">
        <w:rPr>
          <w:rStyle w:val="Emphasis"/>
          <w:highlight w:val="cyan"/>
        </w:rPr>
        <w:t>disasters</w:t>
      </w:r>
      <w:r w:rsidRPr="00330855">
        <w:rPr>
          <w:rStyle w:val="StyleUnderline"/>
        </w:rPr>
        <w:t xml:space="preserve">. Climate change is </w:t>
      </w:r>
      <w:r w:rsidRPr="00FE5F71">
        <w:rPr>
          <w:rStyle w:val="Emphasis"/>
          <w:highlight w:val="cyan"/>
        </w:rPr>
        <w:t>not</w:t>
      </w:r>
      <w:r w:rsidRPr="00FE5F71">
        <w:rPr>
          <w:rStyle w:val="StyleUnderline"/>
          <w:highlight w:val="cyan"/>
        </w:rPr>
        <w:t xml:space="preserve"> just</w:t>
      </w:r>
      <w:r w:rsidRPr="00330855">
        <w:rPr>
          <w:rStyle w:val="StyleUnderline"/>
        </w:rPr>
        <w:t xml:space="preserve"> a lumbering giant that will cause </w:t>
      </w:r>
      <w:r w:rsidRPr="00FE5F71">
        <w:rPr>
          <w:rStyle w:val="Emphasis"/>
          <w:highlight w:val="cyan"/>
        </w:rPr>
        <w:t>economic</w:t>
      </w:r>
      <w:r w:rsidRPr="00330855">
        <w:rPr>
          <w:rStyle w:val="Emphasis"/>
        </w:rPr>
        <w:t xml:space="preserve"> and financial </w:t>
      </w:r>
      <w:r w:rsidRPr="00FE5F71">
        <w:rPr>
          <w:rStyle w:val="Emphasis"/>
          <w:highlight w:val="cyan"/>
        </w:rPr>
        <w:t>havoc</w:t>
      </w:r>
      <w:r w:rsidRPr="00FE5F71">
        <w:rPr>
          <w:rStyle w:val="StyleUnderline"/>
          <w:highlight w:val="cyan"/>
        </w:rPr>
        <w:t xml:space="preserve"> decades from now</w:t>
      </w:r>
      <w:r w:rsidRPr="00330855">
        <w:rPr>
          <w:rStyle w:val="StyleUnderline"/>
        </w:rPr>
        <w:t xml:space="preserve">. It is </w:t>
      </w:r>
      <w:r w:rsidRPr="00FE5F71">
        <w:rPr>
          <w:rStyle w:val="StyleUnderline"/>
          <w:highlight w:val="cyan"/>
        </w:rPr>
        <w:t>a threat</w:t>
      </w:r>
      <w:r w:rsidRPr="00330855">
        <w:rPr>
          <w:rStyle w:val="StyleUnderline"/>
        </w:rPr>
        <w:t xml:space="preserve"> in the </w:t>
      </w:r>
      <w:r w:rsidRPr="00330855">
        <w:rPr>
          <w:rStyle w:val="Emphasis"/>
        </w:rPr>
        <w:t xml:space="preserve">here and </w:t>
      </w:r>
      <w:r w:rsidRPr="00FE5F71">
        <w:rPr>
          <w:rStyle w:val="Emphasis"/>
          <w:highlight w:val="cyan"/>
        </w:rPr>
        <w:t>now</w:t>
      </w:r>
      <w:r w:rsidRPr="00330855">
        <w:rPr>
          <w:rStyle w:val="StyleUnderline"/>
        </w:rPr>
        <w:t xml:space="preserve">, as </w:t>
      </w:r>
      <w:r w:rsidRPr="00FE5F71">
        <w:rPr>
          <w:rStyle w:val="StyleUnderline"/>
          <w:highlight w:val="cyan"/>
        </w:rPr>
        <w:t>demonstrated by</w:t>
      </w:r>
      <w:r w:rsidRPr="00330855">
        <w:rPr>
          <w:rStyle w:val="StyleUnderline"/>
        </w:rPr>
        <w:t xml:space="preserve"> the </w:t>
      </w:r>
      <w:r w:rsidRPr="00FE5F71">
        <w:rPr>
          <w:rStyle w:val="Emphasis"/>
          <w:highlight w:val="cyan"/>
        </w:rPr>
        <w:t>growing frequency</w:t>
      </w:r>
      <w:r w:rsidRPr="00330855">
        <w:rPr>
          <w:rStyle w:val="Emphasis"/>
        </w:rPr>
        <w:t xml:space="preserve"> and severity</w:t>
      </w:r>
      <w:r w:rsidRPr="00330855">
        <w:rPr>
          <w:rStyle w:val="StyleUnderline"/>
        </w:rPr>
        <w:t xml:space="preserve"> </w:t>
      </w:r>
      <w:r w:rsidRPr="00FE5F71">
        <w:rPr>
          <w:rStyle w:val="StyleUnderline"/>
          <w:highlight w:val="cyan"/>
        </w:rPr>
        <w:t xml:space="preserve">of </w:t>
      </w:r>
      <w:r w:rsidRPr="00FE5F71">
        <w:rPr>
          <w:rStyle w:val="Emphasis"/>
          <w:highlight w:val="cyan"/>
        </w:rPr>
        <w:t>extreme</w:t>
      </w:r>
      <w:r w:rsidRPr="00330855">
        <w:rPr>
          <w:rStyle w:val="Emphasis"/>
        </w:rPr>
        <w:t xml:space="preserve"> weather </w:t>
      </w:r>
      <w:r w:rsidRPr="00FE5F71">
        <w:rPr>
          <w:rStyle w:val="Emphasis"/>
          <w:highlight w:val="cyan"/>
        </w:rPr>
        <w:t>events</w:t>
      </w:r>
      <w:r w:rsidRPr="00330855">
        <w:rPr>
          <w:sz w:val="16"/>
        </w:rPr>
        <w:t>.</w:t>
      </w:r>
    </w:p>
    <w:p w14:paraId="3D297EF8" w14:textId="77777777" w:rsidR="001C2777" w:rsidRPr="00FE5F71" w:rsidRDefault="001C2777" w:rsidP="001C2777">
      <w:pPr>
        <w:rPr>
          <w:sz w:val="16"/>
        </w:rPr>
      </w:pPr>
      <w:r w:rsidRPr="00330855">
        <w:rPr>
          <w:sz w:val="16"/>
        </w:rPr>
        <w:t xml:space="preserve">In addition to climate change, </w:t>
      </w:r>
      <w:r w:rsidRPr="00330855">
        <w:rPr>
          <w:rStyle w:val="StyleUnderline"/>
        </w:rPr>
        <w:t xml:space="preserve">there is evidence that </w:t>
      </w:r>
      <w:r w:rsidRPr="00330855">
        <w:rPr>
          <w:rStyle w:val="Emphasis"/>
        </w:rPr>
        <w:t>separate, deeper seismic events</w:t>
      </w:r>
      <w:r w:rsidRPr="00330855">
        <w:rPr>
          <w:rStyle w:val="StyleUnderline"/>
        </w:rPr>
        <w:t xml:space="preserve"> are </w:t>
      </w:r>
      <w:r w:rsidRPr="00330855">
        <w:rPr>
          <w:rStyle w:val="Emphasis"/>
        </w:rPr>
        <w:t>underway</w:t>
      </w:r>
      <w:r w:rsidRPr="00330855">
        <w:rPr>
          <w:rStyle w:val="StyleUnderline"/>
        </w:rPr>
        <w:t xml:space="preserve">, </w:t>
      </w:r>
      <w:r w:rsidRPr="00FE5F71">
        <w:rPr>
          <w:rStyle w:val="StyleUnderline"/>
          <w:highlight w:val="cyan"/>
        </w:rPr>
        <w:t xml:space="preserve">leading to </w:t>
      </w:r>
      <w:r w:rsidRPr="00FE5F71">
        <w:rPr>
          <w:rStyle w:val="Emphasis"/>
          <w:highlight w:val="cyan"/>
        </w:rPr>
        <w:t>rapid</w:t>
      </w:r>
      <w:r w:rsidRPr="00330855">
        <w:rPr>
          <w:rStyle w:val="Emphasis"/>
        </w:rPr>
        <w:t xml:space="preserve"> global movements in magnetic </w:t>
      </w:r>
      <w:r w:rsidRPr="00C32E82">
        <w:rPr>
          <w:rStyle w:val="Emphasis"/>
        </w:rPr>
        <w:t>polarity</w:t>
      </w:r>
      <w:r w:rsidRPr="00330855">
        <w:rPr>
          <w:rStyle w:val="StyleUnderline"/>
        </w:rPr>
        <w:t xml:space="preserve"> and </w:t>
      </w:r>
      <w:r w:rsidRPr="00330855">
        <w:rPr>
          <w:rStyle w:val="Emphasis"/>
        </w:rPr>
        <w:t>accelerating ocean currents</w:t>
      </w:r>
      <w:r w:rsidRPr="00330855">
        <w:rPr>
          <w:rStyle w:val="StyleUnderline"/>
        </w:rPr>
        <w:t xml:space="preserve">.. Any one of these developments could augur an </w:t>
      </w:r>
      <w:r w:rsidRPr="00330855">
        <w:rPr>
          <w:rStyle w:val="Emphasis"/>
        </w:rPr>
        <w:t xml:space="preserve">environmental </w:t>
      </w:r>
      <w:r w:rsidRPr="00FE5F71">
        <w:rPr>
          <w:rStyle w:val="Emphasis"/>
          <w:highlight w:val="cyan"/>
        </w:rPr>
        <w:t>white swan event</w:t>
      </w:r>
      <w:r w:rsidRPr="00FE5F71">
        <w:rPr>
          <w:rStyle w:val="StyleUnderline"/>
          <w:highlight w:val="cyan"/>
        </w:rPr>
        <w:t>, as</w:t>
      </w:r>
      <w:r w:rsidRPr="00330855">
        <w:rPr>
          <w:rStyle w:val="StyleUnderline"/>
        </w:rPr>
        <w:t xml:space="preserve"> could </w:t>
      </w:r>
      <w:r w:rsidRPr="00330855">
        <w:rPr>
          <w:rStyle w:val="Emphasis"/>
        </w:rPr>
        <w:t xml:space="preserve">climatic </w:t>
      </w:r>
      <w:r w:rsidRPr="00FE5F71">
        <w:rPr>
          <w:rStyle w:val="Emphasis"/>
          <w:highlight w:val="cyan"/>
        </w:rPr>
        <w:t>“tipping points”</w:t>
      </w:r>
      <w:r w:rsidRPr="00FE5F71">
        <w:rPr>
          <w:rStyle w:val="StyleUnderline"/>
          <w:highlight w:val="cyan"/>
        </w:rPr>
        <w:t xml:space="preserve"> such as</w:t>
      </w:r>
      <w:r w:rsidRPr="00330855">
        <w:rPr>
          <w:rStyle w:val="StyleUnderline"/>
        </w:rPr>
        <w:t xml:space="preserve"> the </w:t>
      </w:r>
      <w:r w:rsidRPr="00FE5F71">
        <w:rPr>
          <w:rStyle w:val="Emphasis"/>
          <w:highlight w:val="cyan"/>
        </w:rPr>
        <w:t>collapse of</w:t>
      </w:r>
      <w:r w:rsidRPr="00330855">
        <w:rPr>
          <w:rStyle w:val="Emphasis"/>
        </w:rPr>
        <w:t xml:space="preserve"> major </w:t>
      </w:r>
      <w:r w:rsidRPr="00FE5F71">
        <w:rPr>
          <w:rStyle w:val="Emphasis"/>
          <w:highlight w:val="cyan"/>
        </w:rPr>
        <w:t>ice sheets</w:t>
      </w:r>
      <w:r w:rsidRPr="00330855">
        <w:rPr>
          <w:rStyle w:val="StyleUnderline"/>
        </w:rPr>
        <w:t xml:space="preserve"> in Antarctica or Greenland in the next few years</w:t>
      </w:r>
      <w:r w:rsidRPr="00330855">
        <w:rPr>
          <w:sz w:val="16"/>
        </w:rPr>
        <w:t>. We already know that underwater volcanic activity is increasing; what if that trend translates into rapid marine acidification and the depletion of global fish stocks upon which billions of people rely?</w:t>
      </w:r>
    </w:p>
    <w:p w14:paraId="7BF8C5F5" w14:textId="77777777" w:rsidR="001C2777" w:rsidRDefault="001C2777" w:rsidP="001C2777">
      <w:pPr>
        <w:pStyle w:val="Heading4"/>
      </w:pPr>
      <w:r>
        <w:t>It’s huge</w:t>
      </w:r>
    </w:p>
    <w:p w14:paraId="11CF4E5A" w14:textId="77777777" w:rsidR="001C2777" w:rsidRPr="00034482" w:rsidRDefault="001C2777" w:rsidP="001C2777">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58FDA065" w14:textId="77777777" w:rsidR="001C2777" w:rsidRPr="00B5692E" w:rsidRDefault="001C2777" w:rsidP="001C2777">
      <w:r>
        <w:t xml:space="preserve">SOME OF the </w:t>
      </w:r>
      <w:r w:rsidRPr="001661FA">
        <w:rPr>
          <w:rStyle w:val="StyleUnderline"/>
        </w:rPr>
        <w:t>cost of climate change can be measured in units</w:t>
      </w:r>
      <w:r>
        <w:t xml:space="preserve"> we’re used to dealing with. Testimony submitted by climate scientists to a federal court in 2017, for instance, said that if we don’t take much stronger action now, </w:t>
      </w:r>
      <w:r w:rsidRPr="001661FA">
        <w:rPr>
          <w:rStyle w:val="StyleUnderline"/>
          <w:highlight w:val="cyan"/>
        </w:rPr>
        <w:t>future</w:t>
      </w:r>
      <w:r w:rsidRPr="001661FA">
        <w:rPr>
          <w:rStyle w:val="StyleUnderline"/>
        </w:rPr>
        <w:t xml:space="preserve"> citizens would </w:t>
      </w:r>
      <w:r w:rsidRPr="001661FA">
        <w:rPr>
          <w:rStyle w:val="StyleUnderline"/>
          <w:highlight w:val="cyan"/>
        </w:rPr>
        <w:t xml:space="preserve">have to pay </w:t>
      </w:r>
      <w:r w:rsidRPr="001661FA">
        <w:rPr>
          <w:rStyle w:val="Emphasis"/>
          <w:highlight w:val="cyan"/>
        </w:rPr>
        <w:t>$535 trillion</w:t>
      </w:r>
      <w:r w:rsidRPr="001661FA">
        <w:rPr>
          <w:rStyle w:val="StyleUnderline"/>
          <w:highlight w:val="cyan"/>
        </w:rPr>
        <w:t xml:space="preserve"> to cope with</w:t>
      </w:r>
      <w:r w:rsidRPr="001661FA">
        <w:rPr>
          <w:rStyle w:val="StyleUnderline"/>
        </w:rPr>
        <w:t xml:space="preserve"> global </w:t>
      </w:r>
      <w:r w:rsidRPr="001661FA">
        <w:rPr>
          <w:rStyle w:val="StyleUnderline"/>
          <w:highlight w:val="cyan"/>
        </w:rPr>
        <w:t>warming</w:t>
      </w:r>
      <w:r>
        <w:t xml:space="preserve">. How is that possible? Take one small county in Florida, which needs to raise 150 miles of road to prevent flooding from even minimal sea level rise. That costs $7 million a mile, putting the price tag at over $1 billion, in a county that has an annual road budget of $25 million. Or consider the numbers from Alaska, where officials are preparing to move one coastal village with four hundred residents that’s threatened by rising waters at a cost of up to $400 million — $1 million a person. </w:t>
      </w:r>
      <w:r w:rsidRPr="001661FA">
        <w:rPr>
          <w:rStyle w:val="StyleUnderline"/>
          <w:highlight w:val="cyan"/>
        </w:rPr>
        <w:t>Multiply</w:t>
      </w:r>
      <w:r w:rsidRPr="001661FA">
        <w:rPr>
          <w:rStyle w:val="StyleUnderline"/>
        </w:rPr>
        <w:t xml:space="preserve"> this </w:t>
      </w:r>
      <w:r w:rsidRPr="001661FA">
        <w:rPr>
          <w:rStyle w:val="StyleUnderline"/>
          <w:highlight w:val="cyan"/>
        </w:rPr>
        <w:t xml:space="preserve">by </w:t>
      </w:r>
      <w:r w:rsidRPr="001661FA">
        <w:rPr>
          <w:rStyle w:val="Emphasis"/>
          <w:highlight w:val="cyan"/>
        </w:rPr>
        <w:t>everyone everywhere</w:t>
      </w:r>
      <w:r w:rsidRPr="001661FA">
        <w:rPr>
          <w:rStyle w:val="StyleUnderline"/>
          <w:highlight w:val="cyan"/>
        </w:rPr>
        <w:t>, and</w:t>
      </w:r>
      <w:r>
        <w:t xml:space="preserve"> you understand why </w:t>
      </w:r>
      <w:r w:rsidRPr="001661FA">
        <w:rPr>
          <w:rStyle w:val="StyleUnderline"/>
        </w:rPr>
        <w:t xml:space="preserve">the </w:t>
      </w:r>
      <w:r w:rsidRPr="001661FA">
        <w:rPr>
          <w:rStyle w:val="StyleUnderline"/>
          <w:highlight w:val="cyan"/>
        </w:rPr>
        <w:t xml:space="preserve">costs run </w:t>
      </w:r>
      <w:r w:rsidRPr="001661FA">
        <w:rPr>
          <w:rStyle w:val="Emphasis"/>
          <w:highlight w:val="cyan"/>
        </w:rPr>
        <w:t>so high</w:t>
      </w:r>
      <w:r w:rsidRPr="001661FA">
        <w:rPr>
          <w:rStyle w:val="StyleUnderline"/>
        </w:rPr>
        <w:t>.</w:t>
      </w:r>
      <w:r>
        <w:t xml:space="preserve"> A team of economists predicted a 12 percent risk that global </w:t>
      </w:r>
      <w:r w:rsidRPr="001661FA">
        <w:rPr>
          <w:rStyle w:val="Emphasis"/>
          <w:sz w:val="26"/>
          <w:szCs w:val="28"/>
          <w:highlight w:val="cyan"/>
        </w:rPr>
        <w:t>warming could reduce global</w:t>
      </w:r>
      <w:r w:rsidRPr="001661FA">
        <w:rPr>
          <w:rStyle w:val="Emphasis"/>
          <w:sz w:val="26"/>
          <w:szCs w:val="28"/>
        </w:rPr>
        <w:t xml:space="preserve"> economic </w:t>
      </w:r>
      <w:r w:rsidRPr="001661FA">
        <w:rPr>
          <w:rStyle w:val="Emphasis"/>
          <w:sz w:val="26"/>
          <w:szCs w:val="28"/>
          <w:highlight w:val="cyan"/>
        </w:rPr>
        <w:t>output by 50 percent</w:t>
      </w:r>
      <w:r w:rsidRPr="001661FA">
        <w:rPr>
          <w:rStyle w:val="Emphasis"/>
          <w:sz w:val="26"/>
          <w:szCs w:val="28"/>
        </w:rPr>
        <w:t xml:space="preserve"> by 2100</w:t>
      </w:r>
      <w:r w:rsidRPr="001661FA">
        <w:rPr>
          <w:sz w:val="26"/>
          <w:szCs w:val="28"/>
        </w:rPr>
        <w:t xml:space="preserve"> </w:t>
      </w:r>
      <w:r>
        <w:t xml:space="preserve">— that is to say, there’s a one-in-eight chance of something </w:t>
      </w:r>
      <w:r w:rsidRPr="001661FA">
        <w:rPr>
          <w:rStyle w:val="Emphasis"/>
          <w:highlight w:val="cyan"/>
        </w:rPr>
        <w:t>eight times</w:t>
      </w:r>
      <w:r w:rsidRPr="001661FA">
        <w:rPr>
          <w:rStyle w:val="StyleUnderline"/>
        </w:rPr>
        <w:t xml:space="preserve"> as bad as </w:t>
      </w:r>
      <w:r w:rsidRPr="001661FA">
        <w:rPr>
          <w:rStyle w:val="StyleUnderline"/>
          <w:highlight w:val="cyan"/>
        </w:rPr>
        <w:t>the Great Recession</w:t>
      </w:r>
      <w:r>
        <w:t>.</w:t>
      </w:r>
    </w:p>
    <w:p w14:paraId="14FF2A65" w14:textId="39EAAAE4" w:rsidR="001C2777" w:rsidRDefault="001C2777" w:rsidP="001C2777">
      <w:pPr>
        <w:pStyle w:val="Heading3"/>
      </w:pPr>
      <w:r>
        <w:t xml:space="preserve">2NC </w:t>
      </w:r>
      <w:r w:rsidR="007C5456">
        <w:t>– T/C – Heg</w:t>
      </w:r>
    </w:p>
    <w:p w14:paraId="1C0A2728" w14:textId="77777777" w:rsidR="001C2777" w:rsidRPr="00FE4E98" w:rsidRDefault="001C2777" w:rsidP="001C2777">
      <w:pPr>
        <w:pStyle w:val="Heading4"/>
      </w:pPr>
      <w:r>
        <w:t>It collapses heg</w:t>
      </w:r>
    </w:p>
    <w:p w14:paraId="4C8CE16D" w14:textId="77777777" w:rsidR="001C2777" w:rsidRDefault="001C2777" w:rsidP="001C2777">
      <w:r>
        <w:t xml:space="preserve">Dr. Stephen M. </w:t>
      </w:r>
      <w:r w:rsidRPr="00FE4E98">
        <w:rPr>
          <w:rStyle w:val="Style13ptBold"/>
        </w:rPr>
        <w:t>Walt 18</w:t>
      </w:r>
      <w:r>
        <w:t>, Robert and Renée Belfer Professor of International Relations at Harvard University, “Global Warming Is Setting Fire to American Leadership”, Foreign Policy, 12/3/2018, https://foreignpolicy.com/2018/12/03/global-warming-will-set-fire-to-american-leadership/</w:t>
      </w:r>
    </w:p>
    <w:p w14:paraId="53B0FFC4" w14:textId="77777777" w:rsidR="001C2777" w:rsidRPr="009E4FA5" w:rsidRDefault="001C2777" w:rsidP="001C2777">
      <w:pPr>
        <w:rPr>
          <w:sz w:val="16"/>
        </w:rPr>
      </w:pPr>
      <w:r w:rsidRPr="009E4FA5">
        <w:rPr>
          <w:sz w:val="16"/>
        </w:rPr>
        <w:t xml:space="preserve">And make no mistake: Those </w:t>
      </w:r>
      <w:r w:rsidRPr="009E4FA5">
        <w:rPr>
          <w:rStyle w:val="StyleUnderline"/>
        </w:rPr>
        <w:t>consequences are going to significant</w:t>
      </w:r>
      <w:r w:rsidRPr="009E4FA5">
        <w:rPr>
          <w:sz w:val="16"/>
        </w:rPr>
        <w:t xml:space="preserve">. As reported over Thanksgiving weekend, the latest U.S. government “National Climate Assessment” report makes it abundantly clear that </w:t>
      </w:r>
      <w:r w:rsidRPr="009E4FA5">
        <w:rPr>
          <w:rStyle w:val="StyleUnderline"/>
        </w:rPr>
        <w:t>rising average temperatures are going to have far-reaching and damaging effects</w:t>
      </w:r>
      <w:r w:rsidRPr="009E4FA5">
        <w:rPr>
          <w:sz w:val="16"/>
        </w:rPr>
        <w:t xml:space="preserve">. The report was a collaborative effort by 13 federal agencies, and it offers a sobering portrait of our likely future. Storms will be more intense and dangerous. </w:t>
      </w:r>
      <w:r w:rsidRPr="009E4FA5">
        <w:rPr>
          <w:rStyle w:val="Emphasis"/>
        </w:rPr>
        <w:t>Ag</w:t>
      </w:r>
      <w:r w:rsidRPr="009E4FA5">
        <w:rPr>
          <w:sz w:val="16"/>
        </w:rPr>
        <w:t xml:space="preserve">ricultural </w:t>
      </w:r>
      <w:r w:rsidRPr="009E4FA5">
        <w:rPr>
          <w:rStyle w:val="StyleUnderline"/>
        </w:rPr>
        <w:t>productivity will decline</w:t>
      </w:r>
      <w:r w:rsidRPr="009E4FA5">
        <w:rPr>
          <w:sz w:val="16"/>
        </w:rPr>
        <w:t xml:space="preserve">. Certain </w:t>
      </w:r>
      <w:r w:rsidRPr="009E4FA5">
        <w:rPr>
          <w:rStyle w:val="StyleUnderline"/>
        </w:rPr>
        <w:t>diseases and pests will be</w:t>
      </w:r>
      <w:r w:rsidRPr="009E4FA5">
        <w:rPr>
          <w:sz w:val="16"/>
        </w:rPr>
        <w:t xml:space="preserve"> more </w:t>
      </w:r>
      <w:r w:rsidRPr="009E4FA5">
        <w:rPr>
          <w:rStyle w:val="StyleUnderline"/>
        </w:rPr>
        <w:t>numerous</w:t>
      </w:r>
      <w:r w:rsidRPr="009E4FA5">
        <w:rPr>
          <w:sz w:val="16"/>
        </w:rPr>
        <w:t xml:space="preserve"> and bothersome, and heat-related deaths will increase significantly. Trump may not believe it, but what he does or does not believe is irrelevant, except as it affects what we do (or don’t do) today and thus how serious the problem is down the road.</w:t>
      </w:r>
    </w:p>
    <w:p w14:paraId="4850F4FE" w14:textId="77777777" w:rsidR="001C2777" w:rsidRPr="009E4FA5" w:rsidRDefault="001C2777" w:rsidP="001C2777">
      <w:pPr>
        <w:rPr>
          <w:sz w:val="16"/>
        </w:rPr>
      </w:pPr>
      <w:r w:rsidRPr="009E4FA5">
        <w:rPr>
          <w:sz w:val="16"/>
        </w:rPr>
        <w:t xml:space="preserve">The direct consequences of </w:t>
      </w:r>
      <w:r w:rsidRPr="009E4FA5">
        <w:rPr>
          <w:rStyle w:val="StyleUnderline"/>
          <w:highlight w:val="cyan"/>
        </w:rPr>
        <w:t>climate</w:t>
      </w:r>
      <w:r w:rsidRPr="009E4FA5">
        <w:rPr>
          <w:sz w:val="16"/>
        </w:rPr>
        <w:t xml:space="preserve"> change will be harmful enough—even if we respond to them more energetically than we have to date—but I believe it </w:t>
      </w:r>
      <w:r w:rsidRPr="009E4FA5">
        <w:rPr>
          <w:rStyle w:val="StyleUnderline"/>
          <w:highlight w:val="cyan"/>
        </w:rPr>
        <w:t>will</w:t>
      </w:r>
      <w:r w:rsidRPr="009E4FA5">
        <w:rPr>
          <w:sz w:val="16"/>
        </w:rPr>
        <w:t xml:space="preserve"> also </w:t>
      </w:r>
      <w:r w:rsidRPr="009E4FA5">
        <w:rPr>
          <w:rStyle w:val="StyleUnderline"/>
          <w:highlight w:val="cyan"/>
        </w:rPr>
        <w:t xml:space="preserve">have </w:t>
      </w:r>
      <w:r w:rsidRPr="009E4FA5">
        <w:rPr>
          <w:rStyle w:val="Emphasis"/>
          <w:highlight w:val="cyan"/>
        </w:rPr>
        <w:t>profound effects</w:t>
      </w:r>
      <w:r w:rsidRPr="009E4FA5">
        <w:rPr>
          <w:rStyle w:val="StyleUnderline"/>
          <w:highlight w:val="cyan"/>
        </w:rPr>
        <w:t xml:space="preserve"> on</w:t>
      </w:r>
      <w:r w:rsidRPr="009E4FA5">
        <w:rPr>
          <w:rStyle w:val="StyleUnderline"/>
        </w:rPr>
        <w:t xml:space="preserve"> U.S. </w:t>
      </w:r>
      <w:r w:rsidRPr="009E4FA5">
        <w:rPr>
          <w:rStyle w:val="Emphasis"/>
          <w:highlight w:val="cyan"/>
        </w:rPr>
        <w:t>fo</w:t>
      </w:r>
      <w:r w:rsidRPr="009E4FA5">
        <w:rPr>
          <w:rStyle w:val="StyleUnderline"/>
        </w:rPr>
        <w:t xml:space="preserve">reign </w:t>
      </w:r>
      <w:r w:rsidRPr="009E4FA5">
        <w:rPr>
          <w:rStyle w:val="Emphasis"/>
          <w:highlight w:val="cyan"/>
        </w:rPr>
        <w:t>po</w:t>
      </w:r>
      <w:r w:rsidRPr="009E4FA5">
        <w:rPr>
          <w:rStyle w:val="StyleUnderline"/>
        </w:rPr>
        <w:t>licy</w:t>
      </w:r>
      <w:r w:rsidRPr="009E4FA5">
        <w:rPr>
          <w:sz w:val="16"/>
        </w:rPr>
        <w:t>. Some of the consequences have already been catalogued—including in a landmark U.S. Defense Department study in 2015—but the long-term impact could be even more far-reaching. To be deliberately provocative: Climate change could do more to limit America’s global ambitions than all the books, articles, op-eds, and other advocacy undertaken by apostles of restraint.</w:t>
      </w:r>
    </w:p>
    <w:p w14:paraId="64D3989A" w14:textId="77777777" w:rsidR="001C2777" w:rsidRPr="009E4FA5" w:rsidRDefault="001C2777" w:rsidP="001C2777">
      <w:pPr>
        <w:rPr>
          <w:sz w:val="16"/>
        </w:rPr>
      </w:pPr>
      <w:r w:rsidRPr="009E4FA5">
        <w:rPr>
          <w:sz w:val="16"/>
        </w:rPr>
        <w:t xml:space="preserve">Why? Because </w:t>
      </w:r>
      <w:r w:rsidRPr="009E4FA5">
        <w:rPr>
          <w:rStyle w:val="StyleUnderline"/>
        </w:rPr>
        <w:t>adapting</w:t>
      </w:r>
      <w:r w:rsidRPr="009E4FA5">
        <w:rPr>
          <w:sz w:val="16"/>
        </w:rPr>
        <w:t xml:space="preserve"> to a warmer planet </w:t>
      </w:r>
      <w:r w:rsidRPr="009E4FA5">
        <w:rPr>
          <w:rStyle w:val="StyleUnderline"/>
        </w:rPr>
        <w:t>is going to be really expensive</w:t>
      </w:r>
      <w:r w:rsidRPr="009E4FA5">
        <w:rPr>
          <w:sz w:val="16"/>
        </w:rPr>
        <w:t xml:space="preserve">. </w:t>
      </w:r>
    </w:p>
    <w:p w14:paraId="24922E1A" w14:textId="77777777" w:rsidR="001C2777" w:rsidRPr="009E4FA5" w:rsidRDefault="001C2777" w:rsidP="001C2777">
      <w:pPr>
        <w:rPr>
          <w:sz w:val="16"/>
        </w:rPr>
      </w:pPr>
      <w:r w:rsidRPr="009E4FA5">
        <w:rPr>
          <w:sz w:val="16"/>
        </w:rPr>
        <w:t xml:space="preserve">For starters, </w:t>
      </w:r>
      <w:r w:rsidRPr="009E4FA5">
        <w:rPr>
          <w:rStyle w:val="StyleUnderline"/>
        </w:rPr>
        <w:t>climate</w:t>
      </w:r>
      <w:r w:rsidRPr="009E4FA5">
        <w:rPr>
          <w:sz w:val="16"/>
        </w:rPr>
        <w:t xml:space="preserve"> change </w:t>
      </w:r>
      <w:r w:rsidRPr="009E4FA5">
        <w:rPr>
          <w:rStyle w:val="StyleUnderline"/>
        </w:rPr>
        <w:t>is</w:t>
      </w:r>
      <w:r w:rsidRPr="009E4FA5">
        <w:rPr>
          <w:sz w:val="16"/>
        </w:rPr>
        <w:t xml:space="preserve"> already </w:t>
      </w:r>
      <w:r w:rsidRPr="009E4FA5">
        <w:rPr>
          <w:rStyle w:val="StyleUnderline"/>
        </w:rPr>
        <w:t xml:space="preserve">having an </w:t>
      </w:r>
      <w:r w:rsidRPr="009E4FA5">
        <w:rPr>
          <w:rStyle w:val="Emphasis"/>
          <w:highlight w:val="cyan"/>
        </w:rPr>
        <w:t>impact</w:t>
      </w:r>
      <w:r w:rsidRPr="009E4FA5">
        <w:rPr>
          <w:rStyle w:val="StyleUnderline"/>
        </w:rPr>
        <w:t xml:space="preserve"> on </w:t>
      </w:r>
      <w:r w:rsidRPr="009E4FA5">
        <w:rPr>
          <w:rStyle w:val="Emphasis"/>
          <w:highlight w:val="cyan"/>
        </w:rPr>
        <w:t>military facilities</w:t>
      </w:r>
      <w:r w:rsidRPr="009E4FA5">
        <w:rPr>
          <w:sz w:val="16"/>
        </w:rPr>
        <w:t xml:space="preserve"> in the United States </w:t>
      </w:r>
      <w:r w:rsidRPr="009E4FA5">
        <w:rPr>
          <w:rStyle w:val="StyleUnderline"/>
          <w:highlight w:val="cyan"/>
        </w:rPr>
        <w:t>and</w:t>
      </w:r>
      <w:r w:rsidRPr="009E4FA5">
        <w:rPr>
          <w:rStyle w:val="StyleUnderline"/>
        </w:rPr>
        <w:t xml:space="preserve"> will </w:t>
      </w:r>
      <w:r w:rsidRPr="009E4FA5">
        <w:rPr>
          <w:rStyle w:val="StyleUnderline"/>
          <w:highlight w:val="cyan"/>
        </w:rPr>
        <w:t>force</w:t>
      </w:r>
      <w:r w:rsidRPr="009E4FA5">
        <w:rPr>
          <w:rStyle w:val="StyleUnderline"/>
        </w:rPr>
        <w:t xml:space="preserve"> the </w:t>
      </w:r>
      <w:r w:rsidRPr="009E4FA5">
        <w:rPr>
          <w:rStyle w:val="Emphasis"/>
          <w:highlight w:val="cyan"/>
        </w:rPr>
        <w:t>D</w:t>
      </w:r>
      <w:r w:rsidRPr="009E4FA5">
        <w:rPr>
          <w:sz w:val="16"/>
        </w:rPr>
        <w:t xml:space="preserve">epartment </w:t>
      </w:r>
      <w:r w:rsidRPr="009E4FA5">
        <w:rPr>
          <w:rStyle w:val="Emphasis"/>
          <w:highlight w:val="cyan"/>
        </w:rPr>
        <w:t>o</w:t>
      </w:r>
      <w:r w:rsidRPr="009E4FA5">
        <w:rPr>
          <w:sz w:val="16"/>
        </w:rPr>
        <w:t xml:space="preserve">f </w:t>
      </w:r>
      <w:r w:rsidRPr="009E4FA5">
        <w:rPr>
          <w:rStyle w:val="Emphasis"/>
          <w:highlight w:val="cyan"/>
        </w:rPr>
        <w:t>D</w:t>
      </w:r>
      <w:r w:rsidRPr="009E4FA5">
        <w:rPr>
          <w:sz w:val="16"/>
        </w:rPr>
        <w:t xml:space="preserve">efense </w:t>
      </w:r>
      <w:r w:rsidRPr="009E4FA5">
        <w:rPr>
          <w:rStyle w:val="StyleUnderline"/>
          <w:highlight w:val="cyan"/>
        </w:rPr>
        <w:t xml:space="preserve">to undertake </w:t>
      </w:r>
      <w:r w:rsidRPr="009E4FA5">
        <w:rPr>
          <w:rStyle w:val="Emphasis"/>
          <w:highlight w:val="cyan"/>
        </w:rPr>
        <w:t>costly</w:t>
      </w:r>
      <w:r w:rsidRPr="009E4FA5">
        <w:rPr>
          <w:rStyle w:val="Emphasis"/>
        </w:rPr>
        <w:t xml:space="preserve"> remedial </w:t>
      </w:r>
      <w:r w:rsidRPr="009E4FA5">
        <w:rPr>
          <w:rStyle w:val="Emphasis"/>
          <w:highlight w:val="cyan"/>
        </w:rPr>
        <w:t>measures</w:t>
      </w:r>
      <w:r w:rsidRPr="009E4FA5">
        <w:rPr>
          <w:sz w:val="16"/>
        </w:rPr>
        <w:t xml:space="preserve">. Hurricane Michael caused millions of dollars of destruction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 a three-foot </w:t>
      </w:r>
      <w:r w:rsidRPr="009E4FA5">
        <w:rPr>
          <w:rStyle w:val="StyleUnderline"/>
        </w:rPr>
        <w:t>increase in sea levels</w:t>
      </w:r>
      <w:r w:rsidRPr="009E4FA5">
        <w:rPr>
          <w:sz w:val="16"/>
        </w:rPr>
        <w:t xml:space="preserve"> (which is well within the range of current estimates), </w:t>
      </w:r>
      <w:r w:rsidRPr="009E4FA5">
        <w:rPr>
          <w:rStyle w:val="StyleUnderline"/>
        </w:rPr>
        <w:t>could jeopardize</w:t>
      </w:r>
      <w:r w:rsidRPr="009E4FA5">
        <w:rPr>
          <w:sz w:val="16"/>
        </w:rPr>
        <w:t xml:space="preserve"> the </w:t>
      </w:r>
      <w:r w:rsidRPr="009E4FA5">
        <w:rPr>
          <w:rStyle w:val="StyleUnderline"/>
        </w:rPr>
        <w:t>use of</w:t>
      </w:r>
      <w:r w:rsidRPr="009E4FA5">
        <w:rPr>
          <w:sz w:val="16"/>
        </w:rPr>
        <w:t xml:space="preserve"> 128 U.S. </w:t>
      </w:r>
      <w:r w:rsidRPr="009E4FA5">
        <w:rPr>
          <w:rStyle w:val="StyleUnderline"/>
        </w:rPr>
        <w:t>military bases</w:t>
      </w:r>
      <w:r w:rsidRPr="009E4FA5">
        <w:rPr>
          <w:sz w:val="16"/>
        </w:rPr>
        <w:t xml:space="preserve">. Protecting these facilities or building new ones will not be cheap, and the </w:t>
      </w:r>
      <w:r w:rsidRPr="009E4FA5">
        <w:rPr>
          <w:rStyle w:val="StyleUnderline"/>
          <w:highlight w:val="cyan"/>
        </w:rPr>
        <w:t>money</w:t>
      </w:r>
      <w:r w:rsidRPr="009E4FA5">
        <w:rPr>
          <w:rStyle w:val="StyleUnderline"/>
        </w:rPr>
        <w:t xml:space="preserve"> spent</w:t>
      </w:r>
      <w:r w:rsidRPr="009E4FA5">
        <w:rPr>
          <w:sz w:val="16"/>
        </w:rPr>
        <w:t xml:space="preserve"> on these measures </w:t>
      </w:r>
      <w:r w:rsidRPr="009E4FA5">
        <w:rPr>
          <w:rStyle w:val="StyleUnderline"/>
        </w:rPr>
        <w:t xml:space="preserve">is money that </w:t>
      </w:r>
      <w:r w:rsidRPr="009E4FA5">
        <w:rPr>
          <w:rStyle w:val="StyleUnderline"/>
          <w:highlight w:val="cyan"/>
        </w:rPr>
        <w:t>cannot be spent on</w:t>
      </w:r>
      <w:r w:rsidRPr="009E4FA5">
        <w:rPr>
          <w:rStyle w:val="StyleUnderline"/>
        </w:rPr>
        <w:t xml:space="preserve"> </w:t>
      </w:r>
      <w:r w:rsidRPr="009E4FA5">
        <w:rPr>
          <w:rStyle w:val="Emphasis"/>
        </w:rPr>
        <w:t>force struc</w:t>
      </w:r>
      <w:r w:rsidRPr="009E4FA5">
        <w:rPr>
          <w:rStyle w:val="Emphasis"/>
          <w:highlight w:val="cyan"/>
        </w:rPr>
        <w:t>ture</w:t>
      </w:r>
      <w:r w:rsidRPr="009E4FA5">
        <w:rPr>
          <w:rStyle w:val="StyleUnderline"/>
          <w:highlight w:val="cyan"/>
        </w:rPr>
        <w:t xml:space="preserve">, </w:t>
      </w:r>
      <w:r w:rsidRPr="009E4FA5">
        <w:rPr>
          <w:rStyle w:val="Emphasis"/>
          <w:highlight w:val="cyan"/>
        </w:rPr>
        <w:t>personnel</w:t>
      </w:r>
      <w:r w:rsidRPr="009E4FA5">
        <w:rPr>
          <w:rStyle w:val="StyleUnderline"/>
          <w:highlight w:val="cyan"/>
        </w:rPr>
        <w:t>, or</w:t>
      </w:r>
      <w:r w:rsidRPr="009E4FA5">
        <w:rPr>
          <w:rStyle w:val="StyleUnderline"/>
        </w:rPr>
        <w:t xml:space="preserve"> </w:t>
      </w:r>
      <w:r w:rsidRPr="009E4FA5">
        <w:rPr>
          <w:rStyle w:val="Emphasis"/>
        </w:rPr>
        <w:t xml:space="preserve">overseas contingency </w:t>
      </w:r>
      <w:r w:rsidRPr="009E4FA5">
        <w:rPr>
          <w:rStyle w:val="Emphasis"/>
          <w:highlight w:val="cyan"/>
        </w:rPr>
        <w:t>op</w:t>
      </w:r>
      <w:r w:rsidRPr="009E4FA5">
        <w:rPr>
          <w:rStyle w:val="Emphasis"/>
        </w:rPr>
        <w:t>eration</w:t>
      </w:r>
      <w:r w:rsidRPr="009E4FA5">
        <w:rPr>
          <w:rStyle w:val="Emphasis"/>
          <w:highlight w:val="cyan"/>
        </w:rPr>
        <w:t>s</w:t>
      </w:r>
      <w:r w:rsidRPr="009E4FA5">
        <w:rPr>
          <w:sz w:val="16"/>
        </w:rPr>
        <w:t>.</w:t>
      </w:r>
    </w:p>
    <w:p w14:paraId="16FF7357" w14:textId="77777777" w:rsidR="001C2777" w:rsidRPr="009E4FA5" w:rsidRDefault="001C2777" w:rsidP="001C2777">
      <w:pPr>
        <w:rPr>
          <w:sz w:val="12"/>
          <w:szCs w:val="18"/>
        </w:rPr>
      </w:pPr>
      <w:r w:rsidRPr="009E4FA5">
        <w:rPr>
          <w:rStyle w:val="StyleUnderline"/>
        </w:rPr>
        <w:t>Second</w:t>
      </w:r>
      <w:r w:rsidRPr="009E4FA5">
        <w:rPr>
          <w:sz w:val="16"/>
        </w:rPr>
        <w:t xml:space="preserve">, as noted above, </w:t>
      </w:r>
      <w:r w:rsidRPr="009E4FA5">
        <w:rPr>
          <w:rStyle w:val="StyleUnderline"/>
        </w:rPr>
        <w:t>climate</w:t>
      </w:r>
      <w:r w:rsidRPr="009E4FA5">
        <w:rPr>
          <w:sz w:val="16"/>
        </w:rPr>
        <w:t xml:space="preserve"> change </w:t>
      </w:r>
      <w:r w:rsidRPr="009E4FA5">
        <w:rPr>
          <w:rStyle w:val="StyleUnderline"/>
        </w:rPr>
        <w:t xml:space="preserve">will impose </w:t>
      </w:r>
      <w:r w:rsidRPr="009E4FA5">
        <w:rPr>
          <w:rStyle w:val="Emphasis"/>
        </w:rPr>
        <w:t>significant costs</w:t>
      </w:r>
      <w:r w:rsidRPr="009E4FA5">
        <w:rPr>
          <w:rStyle w:val="StyleUnderline"/>
        </w:rPr>
        <w:t xml:space="preserve"> on the U.S. economy</w:t>
      </w:r>
      <w:r w:rsidRPr="009E4FA5">
        <w:rPr>
          <w:sz w:val="12"/>
          <w:szCs w:val="18"/>
        </w:rPr>
        <w:t>. According to the recent National Climate Assessment, the costs associated with climate change could reduce U.S. GDP by as much as 10 percent by the end of the century. (That’s roughly twice the impact of the 2008 recession, by the way.) The United States will still be a relatively wealthy country, of course, but not as rich as it would be otherwise.</w:t>
      </w:r>
    </w:p>
    <w:p w14:paraId="60F8868D" w14:textId="77777777" w:rsidR="001C2777" w:rsidRPr="009E4FA5" w:rsidRDefault="001C2777" w:rsidP="001C2777">
      <w:pPr>
        <w:rPr>
          <w:sz w:val="12"/>
          <w:szCs w:val="18"/>
        </w:rPr>
      </w:pPr>
      <w:r w:rsidRPr="009E4FA5">
        <w:rPr>
          <w:sz w:val="12"/>
          <w:szCs w:val="18"/>
        </w:rPr>
        <w:t>Third, adapting to climate change won’t be cheap either. Low-lying areas are going to need dikes, seawalls, storm sewers, and other major infrastructure investments. Some densely populated areas may have to be abandoned, which means the need for new housing for tens of thousands of people (if not more). Power grids will have to be strengthened or replaced,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w:t>
      </w:r>
    </w:p>
    <w:p w14:paraId="394EC709" w14:textId="77777777" w:rsidR="001C2777" w:rsidRPr="009E4FA5" w:rsidRDefault="001C2777" w:rsidP="001C2777">
      <w:pPr>
        <w:rPr>
          <w:sz w:val="12"/>
          <w:szCs w:val="18"/>
        </w:rPr>
      </w:pPr>
      <w:r w:rsidRPr="009E4FA5">
        <w:rPr>
          <w:sz w:val="12"/>
          <w:szCs w:val="18"/>
        </w:rPr>
        <w:t>To be sure, some of this new infrastructure would need to be built anyway, even if the planet wasn’t getting warmer and sea levels weren’t rising. And spending on infrastructure can boost productivity and provide lots of lower-to-middle-class employment. Even so, the full cost of adapting to the environment of the late 21st century easily runs into hundreds of billions of dollars over the next few decades.</w:t>
      </w:r>
    </w:p>
    <w:p w14:paraId="1E3668C2" w14:textId="77777777" w:rsidR="001C2777" w:rsidRPr="009E4FA5" w:rsidRDefault="001C2777" w:rsidP="001C2777">
      <w:pPr>
        <w:rPr>
          <w:sz w:val="12"/>
          <w:szCs w:val="18"/>
        </w:rPr>
      </w:pPr>
      <w:r w:rsidRPr="009E4FA5">
        <w:rPr>
          <w:sz w:val="16"/>
        </w:rPr>
        <w:t xml:space="preserve">So </w:t>
      </w:r>
      <w:r w:rsidRPr="009E4FA5">
        <w:rPr>
          <w:rStyle w:val="StyleUnderline"/>
        </w:rPr>
        <w:t xml:space="preserve">we are facing </w:t>
      </w:r>
      <w:r w:rsidRPr="009E4FA5">
        <w:rPr>
          <w:rStyle w:val="StyleUnderline"/>
          <w:highlight w:val="cyan"/>
        </w:rPr>
        <w:t>a</w:t>
      </w:r>
      <w:r w:rsidRPr="009E4FA5">
        <w:rPr>
          <w:sz w:val="16"/>
        </w:rPr>
        <w:t xml:space="preserve"> potential </w:t>
      </w:r>
      <w:r w:rsidRPr="009E4FA5">
        <w:rPr>
          <w:rStyle w:val="Emphasis"/>
          <w:highlight w:val="cyan"/>
        </w:rPr>
        <w:t>double whammy</w:t>
      </w:r>
      <w:r w:rsidRPr="009E4FA5">
        <w:rPr>
          <w:rStyle w:val="StyleUnderline"/>
          <w:highlight w:val="cyan"/>
        </w:rPr>
        <w:t>: Climate</w:t>
      </w:r>
      <w:r w:rsidRPr="009E4FA5">
        <w:rPr>
          <w:rStyle w:val="StyleUnderline"/>
        </w:rPr>
        <w:t xml:space="preserve"> change </w:t>
      </w:r>
      <w:r w:rsidRPr="009E4FA5">
        <w:rPr>
          <w:rStyle w:val="StyleUnderline"/>
          <w:highlight w:val="cyan"/>
        </w:rPr>
        <w:t>will reduce</w:t>
      </w:r>
      <w:r w:rsidRPr="009E4FA5">
        <w:rPr>
          <w:rStyle w:val="StyleUnderline"/>
        </w:rPr>
        <w:t xml:space="preserve"> economic </w:t>
      </w:r>
      <w:r w:rsidRPr="009E4FA5">
        <w:rPr>
          <w:rStyle w:val="StyleUnderline"/>
          <w:highlight w:val="cyan"/>
        </w:rPr>
        <w:t>growth</w:t>
      </w:r>
      <w:r w:rsidRPr="009E4FA5">
        <w:rPr>
          <w:sz w:val="16"/>
        </w:rPr>
        <w:t xml:space="preserve"> in various ways, even as we need to spend a lot of money trying to adapt to its effects</w:t>
      </w:r>
      <w:r w:rsidRPr="009E4FA5">
        <w:rPr>
          <w:sz w:val="12"/>
          <w:szCs w:val="18"/>
        </w:rPr>
        <w:t>. This problem might not be too serious if the United States had a big sovereign wealth fund, or if the government were running recurring budget surpluses that could be used to pay for these costs. But the opposite is true: It has a ballooning budget deficit and level of public debt, and recurring political gridlock has turned the budget process into an annual exercise in political posturing and brinkmanship.</w:t>
      </w:r>
    </w:p>
    <w:p w14:paraId="285D8EB4" w14:textId="77777777" w:rsidR="001C2777" w:rsidRPr="009E4FA5" w:rsidRDefault="001C2777" w:rsidP="001C2777">
      <w:pPr>
        <w:rPr>
          <w:sz w:val="12"/>
          <w:szCs w:val="18"/>
        </w:rPr>
      </w:pPr>
      <w:r w:rsidRPr="009E4FA5">
        <w:rPr>
          <w:sz w:val="12"/>
          <w:szCs w:val="18"/>
        </w:rPr>
        <w:t>My point, in short, is that the costs of adapting to climate change are going to put enormous pressure on an already squeezed federal budget, and at a time when the U.S. population is getting older, health care costs are rising, and tax cuts have become the norm. My question, therefore, is simple: Where’s the money going to come from?</w:t>
      </w:r>
    </w:p>
    <w:p w14:paraId="28385A05" w14:textId="77777777" w:rsidR="001C2777" w:rsidRPr="009E4FA5" w:rsidRDefault="001C2777" w:rsidP="001C2777">
      <w:pPr>
        <w:rPr>
          <w:sz w:val="16"/>
        </w:rPr>
      </w:pPr>
      <w:r w:rsidRPr="009E4FA5">
        <w:rPr>
          <w:sz w:val="16"/>
        </w:rPr>
        <w:t xml:space="preserve">If this scenario is even partially true, then </w:t>
      </w:r>
      <w:r w:rsidRPr="009E4FA5">
        <w:rPr>
          <w:rStyle w:val="StyleUnderline"/>
          <w:highlight w:val="cyan"/>
        </w:rPr>
        <w:t>maintaining a defense budget</w:t>
      </w:r>
      <w:r w:rsidRPr="009E4FA5">
        <w:rPr>
          <w:sz w:val="16"/>
        </w:rPr>
        <w:t xml:space="preserve"> and a national security establishment that dwarfs those of all other states </w:t>
      </w:r>
      <w:r w:rsidRPr="009E4FA5">
        <w:rPr>
          <w:rStyle w:val="StyleUnderline"/>
          <w:highlight w:val="cyan"/>
        </w:rPr>
        <w:t>is</w:t>
      </w:r>
      <w:r w:rsidRPr="009E4FA5">
        <w:rPr>
          <w:rStyle w:val="StyleUnderline"/>
        </w:rPr>
        <w:t xml:space="preserve"> going to be</w:t>
      </w:r>
      <w:r w:rsidRPr="009E4FA5">
        <w:rPr>
          <w:sz w:val="16"/>
        </w:rPr>
        <w:t xml:space="preserve"> increasingly difficult if not politically </w:t>
      </w:r>
      <w:r w:rsidRPr="009E4FA5">
        <w:rPr>
          <w:rStyle w:val="Emphasis"/>
          <w:highlight w:val="cyan"/>
        </w:rPr>
        <w:t>impossible</w:t>
      </w:r>
      <w:r w:rsidRPr="009E4FA5">
        <w:rPr>
          <w:sz w:val="16"/>
        </w:rPr>
        <w:t xml:space="preserve">. Persuading the American people to fund wars of choice, to protect distant allies of questionable strategic value, or even to wage far-flung counterterrorism operations is going to be a hard sell. </w:t>
      </w:r>
      <w:r w:rsidRPr="009E4FA5">
        <w:rPr>
          <w:rStyle w:val="StyleUnderline"/>
        </w:rPr>
        <w:t>The</w:t>
      </w:r>
      <w:r w:rsidRPr="009E4FA5">
        <w:rPr>
          <w:sz w:val="16"/>
        </w:rPr>
        <w:t xml:space="preserve"> foreign-policy </w:t>
      </w:r>
      <w:r w:rsidRPr="009E4FA5">
        <w:rPr>
          <w:rStyle w:val="StyleUnderline"/>
          <w:highlight w:val="cyan"/>
        </w:rPr>
        <w:t>“Blob” may</w:t>
      </w:r>
      <w:r w:rsidRPr="009E4FA5">
        <w:rPr>
          <w:sz w:val="16"/>
        </w:rPr>
        <w:t xml:space="preserve"> continue to </w:t>
      </w:r>
      <w:r w:rsidRPr="009E4FA5">
        <w:rPr>
          <w:rStyle w:val="StyleUnderline"/>
          <w:highlight w:val="cyan"/>
        </w:rPr>
        <w:t>resist</w:t>
      </w:r>
      <w:r w:rsidRPr="009E4FA5">
        <w:rPr>
          <w:sz w:val="16"/>
        </w:rPr>
        <w:t xml:space="preserve"> a strategy of </w:t>
      </w:r>
      <w:r w:rsidRPr="009E4FA5">
        <w:rPr>
          <w:rStyle w:val="Emphasis"/>
          <w:highlight w:val="cyan"/>
        </w:rPr>
        <w:t>restraint</w:t>
      </w:r>
      <w:r w:rsidRPr="009E4FA5">
        <w:rPr>
          <w:rStyle w:val="StyleUnderline"/>
          <w:highlight w:val="cyan"/>
        </w:rPr>
        <w:t xml:space="preserve">, but </w:t>
      </w:r>
      <w:r w:rsidRPr="009E4FA5">
        <w:rPr>
          <w:rStyle w:val="Emphasis"/>
          <w:highlight w:val="cyan"/>
        </w:rPr>
        <w:t>fiscal realities</w:t>
      </w:r>
      <w:r w:rsidRPr="009E4FA5">
        <w:rPr>
          <w:rStyle w:val="StyleUnderline"/>
        </w:rPr>
        <w:t xml:space="preserve"> may</w:t>
      </w:r>
      <w:r w:rsidRPr="009E4FA5">
        <w:rPr>
          <w:sz w:val="16"/>
        </w:rPr>
        <w:t xml:space="preserve"> gradually </w:t>
      </w:r>
      <w:r w:rsidRPr="009E4FA5">
        <w:rPr>
          <w:rStyle w:val="StyleUnderline"/>
          <w:highlight w:val="cyan"/>
        </w:rPr>
        <w:t>impose one</w:t>
      </w:r>
      <w:r w:rsidRPr="009E4FA5">
        <w:rPr>
          <w:rStyle w:val="StyleUnderline"/>
        </w:rPr>
        <w:t xml:space="preserve"> on it </w:t>
      </w:r>
      <w:r w:rsidRPr="009E4FA5">
        <w:rPr>
          <w:rStyle w:val="Emphasis"/>
          <w:highlight w:val="cyan"/>
        </w:rPr>
        <w:t>anyway</w:t>
      </w:r>
      <w:r w:rsidRPr="009E4FA5">
        <w:rPr>
          <w:sz w:val="16"/>
        </w:rPr>
        <w:t>.</w:t>
      </w:r>
    </w:p>
    <w:p w14:paraId="14E2485D" w14:textId="77777777" w:rsidR="001C2777" w:rsidRPr="009E4FA5" w:rsidRDefault="001C2777" w:rsidP="001C2777">
      <w:pPr>
        <w:rPr>
          <w:sz w:val="16"/>
        </w:rPr>
      </w:pPr>
      <w:r w:rsidRPr="009E4FA5">
        <w:rPr>
          <w:sz w:val="16"/>
        </w:rPr>
        <w:t xml:space="preserve">The good news, such as it is, is that climate change will affect a lot of other countries even more than it affects the United States, and many of them are even less prepared to deal with the consequences. So America’s relative position may not be affected all that much. But that “good news” isn’t really positive, because </w:t>
      </w:r>
      <w:r w:rsidRPr="009E4FA5">
        <w:rPr>
          <w:rStyle w:val="StyleUnderline"/>
          <w:highlight w:val="cyan"/>
        </w:rPr>
        <w:t>climate</w:t>
      </w:r>
      <w:r w:rsidRPr="009E4FA5">
        <w:rPr>
          <w:sz w:val="16"/>
        </w:rPr>
        <w:t xml:space="preserve"> change </w:t>
      </w:r>
      <w:r w:rsidRPr="009E4FA5">
        <w:rPr>
          <w:rStyle w:val="StyleUnderline"/>
        </w:rPr>
        <w:t>is</w:t>
      </w:r>
      <w:r w:rsidRPr="009E4FA5">
        <w:rPr>
          <w:sz w:val="16"/>
        </w:rPr>
        <w:t xml:space="preserve"> also </w:t>
      </w:r>
      <w:r w:rsidRPr="009E4FA5">
        <w:rPr>
          <w:rStyle w:val="StyleUnderline"/>
        </w:rPr>
        <w:t xml:space="preserve">likely to </w:t>
      </w:r>
      <w:r w:rsidRPr="009E4FA5">
        <w:rPr>
          <w:rStyle w:val="StyleUnderline"/>
          <w:highlight w:val="cyan"/>
        </w:rPr>
        <w:t>exacerbate</w:t>
      </w:r>
      <w:r w:rsidRPr="009E4FA5">
        <w:rPr>
          <w:rStyle w:val="StyleUnderline"/>
        </w:rPr>
        <w:t xml:space="preserve"> civil and regional </w:t>
      </w:r>
      <w:r w:rsidRPr="009E4FA5">
        <w:rPr>
          <w:rStyle w:val="StyleUnderline"/>
          <w:highlight w:val="cyan"/>
        </w:rPr>
        <w:t>conflicts and</w:t>
      </w:r>
      <w:r w:rsidRPr="009E4FA5">
        <w:rPr>
          <w:sz w:val="16"/>
        </w:rPr>
        <w:t xml:space="preserve"> is virtually certain to </w:t>
      </w:r>
      <w:r w:rsidRPr="009E4FA5">
        <w:rPr>
          <w:rStyle w:val="StyleUnderline"/>
          <w:highlight w:val="cyan"/>
        </w:rPr>
        <w:t>trigger</w:t>
      </w:r>
      <w:r w:rsidRPr="009E4FA5">
        <w:rPr>
          <w:rStyle w:val="StyleUnderline"/>
        </w:rPr>
        <w:t xml:space="preserve"> complex humanitarian crises, refugee flows, and</w:t>
      </w:r>
      <w:r w:rsidRPr="009E4FA5">
        <w:rPr>
          <w:sz w:val="16"/>
        </w:rPr>
        <w:t xml:space="preserve"> other forms of </w:t>
      </w:r>
      <w:r w:rsidRPr="009E4FA5">
        <w:rPr>
          <w:rStyle w:val="StyleUnderline"/>
          <w:highlight w:val="cyan"/>
        </w:rPr>
        <w:t>global disorder</w:t>
      </w:r>
      <w:r w:rsidRPr="009E4FA5">
        <w:rPr>
          <w:sz w:val="16"/>
        </w:rPr>
        <w:t>.</w:t>
      </w:r>
    </w:p>
    <w:p w14:paraId="47FEC365" w14:textId="77777777" w:rsidR="001C2777" w:rsidRDefault="001C2777" w:rsidP="001C2777">
      <w:pPr>
        <w:rPr>
          <w:sz w:val="12"/>
          <w:szCs w:val="18"/>
        </w:rPr>
      </w:pPr>
      <w:r w:rsidRPr="009E4FA5">
        <w:rPr>
          <w:sz w:val="16"/>
        </w:rPr>
        <w:t xml:space="preserve">In other words, </w:t>
      </w:r>
      <w:r w:rsidRPr="009E4FA5">
        <w:rPr>
          <w:rStyle w:val="StyleUnderline"/>
        </w:rPr>
        <w:t xml:space="preserve">the </w:t>
      </w:r>
      <w:r w:rsidRPr="009E4FA5">
        <w:rPr>
          <w:rStyle w:val="StyleUnderline"/>
          <w:highlight w:val="cyan"/>
        </w:rPr>
        <w:t>global agenda is</w:t>
      </w:r>
      <w:r w:rsidRPr="009E4FA5">
        <w:rPr>
          <w:rStyle w:val="StyleUnderline"/>
        </w:rPr>
        <w:t xml:space="preserve"> going to get </w:t>
      </w:r>
      <w:r w:rsidRPr="009E4FA5">
        <w:rPr>
          <w:rStyle w:val="Emphasis"/>
          <w:highlight w:val="cyan"/>
        </w:rPr>
        <w:t>messier</w:t>
      </w:r>
      <w:r w:rsidRPr="009E4FA5">
        <w:rPr>
          <w:rStyle w:val="StyleUnderline"/>
        </w:rPr>
        <w:t xml:space="preserve">, even </w:t>
      </w:r>
      <w:r w:rsidRPr="009E4FA5">
        <w:rPr>
          <w:rStyle w:val="StyleUnderline"/>
          <w:highlight w:val="cyan"/>
        </w:rPr>
        <w:t>as</w:t>
      </w:r>
      <w:r w:rsidRPr="009E4FA5">
        <w:rPr>
          <w:sz w:val="16"/>
        </w:rPr>
        <w:t xml:space="preserve"> the </w:t>
      </w:r>
      <w:r w:rsidRPr="009E4FA5">
        <w:rPr>
          <w:rStyle w:val="StyleUnderline"/>
          <w:highlight w:val="cyan"/>
        </w:rPr>
        <w:t>resources</w:t>
      </w:r>
      <w:r w:rsidRPr="009E4FA5">
        <w:rPr>
          <w:sz w:val="16"/>
        </w:rPr>
        <w:t xml:space="preserve"> available for addressing that agenda </w:t>
      </w:r>
      <w:r w:rsidRPr="009E4FA5">
        <w:rPr>
          <w:rStyle w:val="StyleUnderline"/>
          <w:highlight w:val="cyan"/>
        </w:rPr>
        <w:t xml:space="preserve">grow </w:t>
      </w:r>
      <w:r w:rsidRPr="009E4FA5">
        <w:rPr>
          <w:rStyle w:val="Emphasis"/>
          <w:highlight w:val="cyan"/>
        </w:rPr>
        <w:t>sparser</w:t>
      </w:r>
      <w:r w:rsidRPr="009E4FA5">
        <w:rPr>
          <w:sz w:val="12"/>
          <w:szCs w:val="18"/>
        </w:rPr>
        <w:t>. And this dilemma will only get worse the longer the United States defers action, the more fossil fuels (especially coal) that mankind burns, and the more rapid and extensive the changes become. Like the president, I’ll be safely dead and buried by the time all this hits the fan, and I hope future generations forgive us as they wrestle with the consequences. But they’ll have every reason not to.</w:t>
      </w:r>
    </w:p>
    <w:p w14:paraId="139AC898" w14:textId="23354C4C" w:rsidR="001C2777" w:rsidRDefault="001C2777" w:rsidP="001C2777">
      <w:pPr>
        <w:pStyle w:val="Heading3"/>
      </w:pPr>
      <w:r>
        <w:t xml:space="preserve">2NC </w:t>
      </w:r>
      <w:r w:rsidR="00533A97">
        <w:t>– T/C – SV</w:t>
      </w:r>
    </w:p>
    <w:p w14:paraId="340E2CF6" w14:textId="77777777" w:rsidR="001C2777" w:rsidRDefault="001C2777" w:rsidP="001C2777">
      <w:pPr>
        <w:pStyle w:val="Heading4"/>
      </w:pPr>
      <w:r>
        <w:t xml:space="preserve">Climate change </w:t>
      </w:r>
      <w:r w:rsidRPr="00E3656C">
        <w:rPr>
          <w:u w:val="single"/>
        </w:rPr>
        <w:t>magnifies</w:t>
      </w:r>
      <w:r>
        <w:t xml:space="preserve"> structural violence across racial lines.</w:t>
      </w:r>
    </w:p>
    <w:p w14:paraId="1EDFA69F" w14:textId="77777777" w:rsidR="001C2777" w:rsidRPr="00473B98" w:rsidRDefault="001C2777" w:rsidP="001C2777">
      <w:r w:rsidRPr="0088418C">
        <w:rPr>
          <w:rStyle w:val="Style13ptBold"/>
        </w:rPr>
        <w:t>Patnaik et al. 20</w:t>
      </w:r>
      <w:r>
        <w:t xml:space="preserve"> – Special Projects Consutant at Vahura. The Hun School of Princeton. Other Contributors: Jiahn Son, Alice Feng, Crystal Ade. (Aneesh; Published: August 15, 2020; “Racial Disparities and Climate Change”; Princeton; https://psci.princeton.edu/tips/2020/8/15/racial-disparities-and-climate-change)//CYang</w:t>
      </w:r>
    </w:p>
    <w:p w14:paraId="0507DFA8" w14:textId="77777777" w:rsidR="001C2777" w:rsidRPr="009B04FC" w:rsidRDefault="001C2777" w:rsidP="001C2777">
      <w:pPr>
        <w:rPr>
          <w:sz w:val="16"/>
        </w:rPr>
      </w:pPr>
      <w:r w:rsidRPr="009B04FC">
        <w:rPr>
          <w:sz w:val="16"/>
        </w:rPr>
        <w:t xml:space="preserve">The </w:t>
      </w:r>
      <w:r w:rsidRPr="0052693A">
        <w:rPr>
          <w:rStyle w:val="StyleUnderline"/>
          <w:highlight w:val="cyan"/>
        </w:rPr>
        <w:t>impacts of climate</w:t>
      </w:r>
      <w:r w:rsidRPr="00FD3EC1">
        <w:rPr>
          <w:rStyle w:val="StyleUnderline"/>
        </w:rPr>
        <w:t xml:space="preserve"> change are </w:t>
      </w:r>
      <w:r w:rsidRPr="00FD3EC1">
        <w:rPr>
          <w:rStyle w:val="Emphasis"/>
        </w:rPr>
        <w:t xml:space="preserve">largely </w:t>
      </w:r>
      <w:r w:rsidRPr="0052693A">
        <w:rPr>
          <w:rStyle w:val="Emphasis"/>
          <w:highlight w:val="cyan"/>
        </w:rPr>
        <w:t>determined</w:t>
      </w:r>
      <w:r w:rsidRPr="0052693A">
        <w:rPr>
          <w:rStyle w:val="StyleUnderline"/>
          <w:highlight w:val="cyan"/>
        </w:rPr>
        <w:t xml:space="preserve"> by</w:t>
      </w:r>
      <w:r w:rsidRPr="00FD3EC1">
        <w:rPr>
          <w:rStyle w:val="StyleUnderline"/>
        </w:rPr>
        <w:t xml:space="preserve"> the </w:t>
      </w:r>
      <w:r w:rsidRPr="0052693A">
        <w:rPr>
          <w:rStyle w:val="StyleUnderline"/>
          <w:highlight w:val="cyan"/>
        </w:rPr>
        <w:t>population's vulnerability</w:t>
      </w:r>
      <w:r w:rsidRPr="009B04FC">
        <w:rPr>
          <w:sz w:val="16"/>
        </w:rPr>
        <w:t xml:space="preserve"> and resilience. Hence, they are more likely to be </w:t>
      </w:r>
      <w:r w:rsidRPr="0052693A">
        <w:rPr>
          <w:rStyle w:val="StyleUnderline"/>
          <w:highlight w:val="cyan"/>
        </w:rPr>
        <w:t>felt</w:t>
      </w:r>
      <w:r w:rsidRPr="00FD3EC1">
        <w:rPr>
          <w:rStyle w:val="StyleUnderline"/>
        </w:rPr>
        <w:t xml:space="preserve"> disproportionately </w:t>
      </w:r>
      <w:r w:rsidRPr="0052693A">
        <w:rPr>
          <w:rStyle w:val="StyleUnderline"/>
          <w:highlight w:val="cyan"/>
        </w:rPr>
        <w:t>by those who suffer</w:t>
      </w:r>
      <w:r w:rsidRPr="00FD3EC1">
        <w:rPr>
          <w:rStyle w:val="StyleUnderline"/>
        </w:rPr>
        <w:t xml:space="preserve"> socioeconomic </w:t>
      </w:r>
      <w:r w:rsidRPr="0052693A">
        <w:rPr>
          <w:rStyle w:val="StyleUnderline"/>
          <w:highlight w:val="cyan"/>
        </w:rPr>
        <w:t>inequalities</w:t>
      </w:r>
      <w:r w:rsidRPr="009B04FC">
        <w:rPr>
          <w:sz w:val="16"/>
        </w:rPr>
        <w:t xml:space="preserve">. In the United States, </w:t>
      </w:r>
      <w:r w:rsidRPr="0052693A">
        <w:rPr>
          <w:rStyle w:val="StyleUnderline"/>
          <w:highlight w:val="cyan"/>
        </w:rPr>
        <w:t>p</w:t>
      </w:r>
      <w:r w:rsidRPr="00FD3EC1">
        <w:rPr>
          <w:rStyle w:val="StyleUnderline"/>
        </w:rPr>
        <w:t xml:space="preserve">eople </w:t>
      </w:r>
      <w:r w:rsidRPr="0052693A">
        <w:rPr>
          <w:rStyle w:val="StyleUnderline"/>
          <w:highlight w:val="cyan"/>
        </w:rPr>
        <w:t>o</w:t>
      </w:r>
      <w:r w:rsidRPr="00FD3EC1">
        <w:rPr>
          <w:rStyle w:val="StyleUnderline"/>
        </w:rPr>
        <w:t xml:space="preserve">f </w:t>
      </w:r>
      <w:r w:rsidRPr="0052693A">
        <w:rPr>
          <w:rStyle w:val="StyleUnderline"/>
          <w:highlight w:val="cyan"/>
        </w:rPr>
        <w:t>c</w:t>
      </w:r>
      <w:r w:rsidRPr="00FD3EC1">
        <w:rPr>
          <w:rStyle w:val="StyleUnderline"/>
        </w:rPr>
        <w:t>olor</w:t>
      </w:r>
      <w:r w:rsidRPr="009B04FC">
        <w:rPr>
          <w:sz w:val="16"/>
        </w:rPr>
        <w:t xml:space="preserve"> are found to be </w:t>
      </w:r>
      <w:r w:rsidRPr="00FD3EC1">
        <w:rPr>
          <w:rStyle w:val="Emphasis"/>
        </w:rPr>
        <w:t xml:space="preserve">particularly more </w:t>
      </w:r>
      <w:r w:rsidRPr="0052693A">
        <w:rPr>
          <w:rStyle w:val="Emphasis"/>
          <w:highlight w:val="cyan"/>
        </w:rPr>
        <w:t>vulnerable</w:t>
      </w:r>
      <w:r w:rsidRPr="0052693A">
        <w:rPr>
          <w:rStyle w:val="StyleUnderline"/>
          <w:highlight w:val="cyan"/>
        </w:rPr>
        <w:t xml:space="preserve"> to heatwaves</w:t>
      </w:r>
      <w:r w:rsidRPr="00FD3EC1">
        <w:rPr>
          <w:rStyle w:val="StyleUnderline"/>
        </w:rPr>
        <w:t xml:space="preserve">, </w:t>
      </w:r>
      <w:r w:rsidRPr="00E6086F">
        <w:rPr>
          <w:rStyle w:val="Emphasis"/>
        </w:rPr>
        <w:t xml:space="preserve">extreme </w:t>
      </w:r>
      <w:r w:rsidRPr="0052693A">
        <w:rPr>
          <w:rStyle w:val="Emphasis"/>
          <w:highlight w:val="cyan"/>
        </w:rPr>
        <w:t>weather</w:t>
      </w:r>
      <w:r w:rsidRPr="00FD3EC1">
        <w:rPr>
          <w:rStyle w:val="StyleUnderline"/>
        </w:rPr>
        <w:t xml:space="preserve"> events, </w:t>
      </w:r>
      <w:r w:rsidRPr="0052693A">
        <w:rPr>
          <w:rStyle w:val="StyleUnderline"/>
          <w:highlight w:val="cyan"/>
        </w:rPr>
        <w:t>environmental degradation, and</w:t>
      </w:r>
      <w:r w:rsidRPr="009B04FC">
        <w:rPr>
          <w:sz w:val="16"/>
        </w:rPr>
        <w:t xml:space="preserve"> subsequent </w:t>
      </w:r>
      <w:r w:rsidRPr="0052693A">
        <w:rPr>
          <w:rStyle w:val="StyleUnderline"/>
          <w:highlight w:val="cyan"/>
        </w:rPr>
        <w:t>labor</w:t>
      </w:r>
      <w:r w:rsidRPr="00FD3EC1">
        <w:rPr>
          <w:rStyle w:val="StyleUnderline"/>
        </w:rPr>
        <w:t xml:space="preserve"> market </w:t>
      </w:r>
      <w:r w:rsidRPr="0052693A">
        <w:rPr>
          <w:rStyle w:val="StyleUnderline"/>
          <w:highlight w:val="cyan"/>
        </w:rPr>
        <w:t>dislocations</w:t>
      </w:r>
      <w:r w:rsidRPr="009B04FC">
        <w:rPr>
          <w:sz w:val="16"/>
        </w:rPr>
        <w:t>.</w:t>
      </w:r>
    </w:p>
    <w:p w14:paraId="1A1BE4DC" w14:textId="77777777" w:rsidR="001C2777" w:rsidRPr="00FE65EC" w:rsidRDefault="001C2777" w:rsidP="001C2777">
      <w:pPr>
        <w:rPr>
          <w:sz w:val="16"/>
        </w:rPr>
      </w:pPr>
      <w:r w:rsidRPr="00FE65EC">
        <w:rPr>
          <w:sz w:val="16"/>
        </w:rPr>
        <w:t xml:space="preserve">Looking back in time, the establishment of slavery is a precursor to more recent discriminatory policies and social, political, and economic inequalities. </w:t>
      </w:r>
      <w:r w:rsidRPr="0052693A">
        <w:rPr>
          <w:rStyle w:val="StyleUnderline"/>
          <w:highlight w:val="cyan"/>
        </w:rPr>
        <w:t>Lower income</w:t>
      </w:r>
      <w:r w:rsidRPr="00121D46">
        <w:rPr>
          <w:rStyle w:val="StyleUnderline"/>
        </w:rPr>
        <w:t xml:space="preserve"> level, </w:t>
      </w:r>
      <w:r w:rsidRPr="0052693A">
        <w:rPr>
          <w:rStyle w:val="StyleUnderline"/>
          <w:highlight w:val="cyan"/>
        </w:rPr>
        <w:t>limited</w:t>
      </w:r>
      <w:r w:rsidRPr="00121D46">
        <w:rPr>
          <w:rStyle w:val="StyleUnderline"/>
        </w:rPr>
        <w:t xml:space="preserve"> access to </w:t>
      </w:r>
      <w:r w:rsidRPr="0052693A">
        <w:rPr>
          <w:rStyle w:val="StyleUnderline"/>
          <w:highlight w:val="cyan"/>
        </w:rPr>
        <w:t>education, and poor</w:t>
      </w:r>
      <w:r w:rsidRPr="00121D46">
        <w:rPr>
          <w:rStyle w:val="StyleUnderline"/>
        </w:rPr>
        <w:t>er</w:t>
      </w:r>
      <w:r w:rsidRPr="00FE65EC">
        <w:rPr>
          <w:rStyle w:val="StyleUnderline"/>
        </w:rPr>
        <w:t xml:space="preserve"> </w:t>
      </w:r>
      <w:r w:rsidRPr="0052693A">
        <w:rPr>
          <w:rStyle w:val="StyleUnderline"/>
          <w:highlight w:val="cyan"/>
        </w:rPr>
        <w:t>health</w:t>
      </w:r>
      <w:r w:rsidRPr="00FE65EC">
        <w:rPr>
          <w:rStyle w:val="StyleUnderline"/>
        </w:rPr>
        <w:t xml:space="preserve"> status </w:t>
      </w:r>
      <w:r w:rsidRPr="0052693A">
        <w:rPr>
          <w:rStyle w:val="StyleUnderline"/>
          <w:highlight w:val="cyan"/>
        </w:rPr>
        <w:t>are</w:t>
      </w:r>
      <w:r w:rsidRPr="00FE65EC">
        <w:rPr>
          <w:sz w:val="16"/>
        </w:rPr>
        <w:t xml:space="preserve"> found to be more </w:t>
      </w:r>
      <w:r w:rsidRPr="0052693A">
        <w:rPr>
          <w:rStyle w:val="StyleUnderline"/>
          <w:highlight w:val="cyan"/>
        </w:rPr>
        <w:t>prevalent</w:t>
      </w:r>
      <w:r w:rsidRPr="00FE65EC">
        <w:rPr>
          <w:rStyle w:val="StyleUnderline"/>
        </w:rPr>
        <w:t xml:space="preserve"> in African American communities</w:t>
      </w:r>
      <w:r w:rsidRPr="00FE65EC">
        <w:rPr>
          <w:sz w:val="16"/>
        </w:rPr>
        <w:t xml:space="preserve"> than non-Hispanic white communities. The </w:t>
      </w:r>
      <w:r w:rsidRPr="0052693A">
        <w:rPr>
          <w:rStyle w:val="Emphasis"/>
          <w:highlight w:val="cyan"/>
        </w:rPr>
        <w:t>historical</w:t>
      </w:r>
      <w:r w:rsidRPr="00FE65EC">
        <w:rPr>
          <w:rStyle w:val="Emphasis"/>
        </w:rPr>
        <w:t xml:space="preserve"> discriminatory </w:t>
      </w:r>
      <w:r w:rsidRPr="0052693A">
        <w:rPr>
          <w:rStyle w:val="Emphasis"/>
          <w:highlight w:val="cyan"/>
        </w:rPr>
        <w:t>practices</w:t>
      </w:r>
      <w:r w:rsidRPr="00FE65EC">
        <w:rPr>
          <w:sz w:val="16"/>
        </w:rPr>
        <w:t xml:space="preserve"> in housing, education, employment, and healthcare all played a role in the manifestation of these inequalities that </w:t>
      </w:r>
      <w:r w:rsidRPr="00FE65EC">
        <w:rPr>
          <w:rStyle w:val="StyleUnderline"/>
        </w:rPr>
        <w:t>cont</w:t>
      </w:r>
      <w:r w:rsidRPr="0052693A">
        <w:rPr>
          <w:rStyle w:val="StyleUnderline"/>
          <w:highlight w:val="cyan"/>
        </w:rPr>
        <w:t>ribute to</w:t>
      </w:r>
      <w:r w:rsidRPr="00FE65EC">
        <w:rPr>
          <w:rStyle w:val="StyleUnderline"/>
        </w:rPr>
        <w:t xml:space="preserve"> </w:t>
      </w:r>
      <w:r w:rsidRPr="00FE65EC">
        <w:rPr>
          <w:rStyle w:val="Emphasis"/>
        </w:rPr>
        <w:t xml:space="preserve">greater </w:t>
      </w:r>
      <w:r w:rsidRPr="0052693A">
        <w:rPr>
          <w:rStyle w:val="Emphasis"/>
          <w:highlight w:val="cyan"/>
        </w:rPr>
        <w:t>vulnerability</w:t>
      </w:r>
      <w:r w:rsidRPr="0052693A">
        <w:rPr>
          <w:rStyle w:val="StyleUnderline"/>
          <w:highlight w:val="cyan"/>
        </w:rPr>
        <w:t xml:space="preserve"> to climate</w:t>
      </w:r>
      <w:r w:rsidRPr="00FE65EC">
        <w:rPr>
          <w:rStyle w:val="StyleUnderline"/>
        </w:rPr>
        <w:t xml:space="preserve"> impacts</w:t>
      </w:r>
      <w:r w:rsidRPr="00FE65EC">
        <w:rPr>
          <w:sz w:val="16"/>
        </w:rPr>
        <w:t xml:space="preserve">. </w:t>
      </w:r>
    </w:p>
    <w:p w14:paraId="3B278192" w14:textId="77777777" w:rsidR="001C2777" w:rsidRPr="005D75F7" w:rsidRDefault="001C2777" w:rsidP="001C2777">
      <w:pPr>
        <w:rPr>
          <w:sz w:val="16"/>
        </w:rPr>
      </w:pPr>
      <w:r w:rsidRPr="005D75F7">
        <w:rPr>
          <w:sz w:val="16"/>
        </w:rPr>
        <w:t xml:space="preserve">Two </w:t>
      </w:r>
      <w:r w:rsidRPr="0052693A">
        <w:rPr>
          <w:rStyle w:val="StyleUnderline"/>
          <w:highlight w:val="cyan"/>
        </w:rPr>
        <w:t>critical components of</w:t>
      </w:r>
      <w:r w:rsidRPr="005D75F7">
        <w:rPr>
          <w:rStyle w:val="StyleUnderline"/>
        </w:rPr>
        <w:t xml:space="preserve"> climate </w:t>
      </w:r>
      <w:r w:rsidRPr="0052693A">
        <w:rPr>
          <w:rStyle w:val="StyleUnderline"/>
          <w:highlight w:val="cyan"/>
        </w:rPr>
        <w:t>vulnerability are</w:t>
      </w:r>
      <w:r w:rsidRPr="005D75F7">
        <w:rPr>
          <w:rStyle w:val="StyleUnderline"/>
        </w:rPr>
        <w:t xml:space="preserve"> pre-existing </w:t>
      </w:r>
      <w:r w:rsidRPr="0052693A">
        <w:rPr>
          <w:rStyle w:val="Emphasis"/>
          <w:highlight w:val="cyan"/>
        </w:rPr>
        <w:t>health</w:t>
      </w:r>
      <w:r w:rsidRPr="00991C9D">
        <w:rPr>
          <w:rStyle w:val="Emphasis"/>
        </w:rPr>
        <w:t xml:space="preserve"> status</w:t>
      </w:r>
      <w:r w:rsidRPr="005D75F7">
        <w:rPr>
          <w:rStyle w:val="StyleUnderline"/>
        </w:rPr>
        <w:t xml:space="preserve"> </w:t>
      </w:r>
      <w:r w:rsidRPr="0052693A">
        <w:rPr>
          <w:rStyle w:val="StyleUnderline"/>
          <w:highlight w:val="cyan"/>
        </w:rPr>
        <w:t xml:space="preserve">and </w:t>
      </w:r>
      <w:r w:rsidRPr="0052693A">
        <w:rPr>
          <w:rStyle w:val="Emphasis"/>
          <w:highlight w:val="cyan"/>
        </w:rPr>
        <w:t>living</w:t>
      </w:r>
      <w:r w:rsidRPr="00991C9D">
        <w:rPr>
          <w:rStyle w:val="Emphasis"/>
        </w:rPr>
        <w:t xml:space="preserve"> conditions</w:t>
      </w:r>
      <w:r w:rsidRPr="005D75F7">
        <w:rPr>
          <w:sz w:val="16"/>
        </w:rPr>
        <w:t xml:space="preserve">. For example, although </w:t>
      </w:r>
      <w:r w:rsidRPr="005D75F7">
        <w:rPr>
          <w:rStyle w:val="StyleUnderline"/>
        </w:rPr>
        <w:t>African Americans</w:t>
      </w:r>
      <w:r w:rsidRPr="005D75F7">
        <w:rPr>
          <w:sz w:val="16"/>
        </w:rPr>
        <w:t xml:space="preserve"> make up 13 percent of the US population, a startling 68 percent live within 30 miles of a coal-fired power plant, compared to 56 percent of Whites. Residents near these plants </w:t>
      </w:r>
      <w:r w:rsidRPr="005D75F7">
        <w:rPr>
          <w:rStyle w:val="StyleUnderline"/>
        </w:rPr>
        <w:t xml:space="preserve">breathe in the most </w:t>
      </w:r>
      <w:r w:rsidRPr="000A18E8">
        <w:rPr>
          <w:rStyle w:val="Emphasis"/>
        </w:rPr>
        <w:t>resultant pollutants</w:t>
      </w:r>
      <w:r w:rsidRPr="005D75F7">
        <w:rPr>
          <w:rStyle w:val="StyleUnderline"/>
        </w:rPr>
        <w:t>,  which</w:t>
      </w:r>
      <w:r w:rsidRPr="005D75F7">
        <w:rPr>
          <w:sz w:val="16"/>
        </w:rPr>
        <w:t xml:space="preserve"> can </w:t>
      </w:r>
      <w:r w:rsidRPr="005D75F7">
        <w:rPr>
          <w:rStyle w:val="StyleUnderline"/>
        </w:rPr>
        <w:t xml:space="preserve">cause a range of </w:t>
      </w:r>
      <w:r w:rsidRPr="000A18E8">
        <w:rPr>
          <w:rStyle w:val="Emphasis"/>
        </w:rPr>
        <w:t>health problems</w:t>
      </w:r>
      <w:r w:rsidRPr="005D75F7">
        <w:rPr>
          <w:rStyle w:val="StyleUnderline"/>
        </w:rPr>
        <w:t>, from heart attacks to birth defects to asthma</w:t>
      </w:r>
      <w:r w:rsidRPr="005D75F7">
        <w:rPr>
          <w:sz w:val="16"/>
        </w:rPr>
        <w:t xml:space="preserve">. But ultimately in the US, these factors are oftentimes beyond the control of the individual. The </w:t>
      </w:r>
      <w:r w:rsidRPr="005D75F7">
        <w:rPr>
          <w:rStyle w:val="StyleUnderline"/>
        </w:rPr>
        <w:t>economic power, social policies, and political influences differ by</w:t>
      </w:r>
      <w:r w:rsidRPr="005D75F7">
        <w:rPr>
          <w:sz w:val="16"/>
        </w:rPr>
        <w:t xml:space="preserve"> place, </w:t>
      </w:r>
      <w:r w:rsidRPr="005D75F7">
        <w:rPr>
          <w:rStyle w:val="StyleUnderline"/>
        </w:rPr>
        <w:t>race</w:t>
      </w:r>
      <w:r w:rsidRPr="005D75F7">
        <w:rPr>
          <w:sz w:val="16"/>
        </w:rPr>
        <w:t xml:space="preserve">, and income </w:t>
      </w:r>
      <w:r w:rsidRPr="005D75F7">
        <w:rPr>
          <w:rStyle w:val="StyleUnderline"/>
        </w:rPr>
        <w:t xml:space="preserve">as a result of </w:t>
      </w:r>
      <w:r w:rsidRPr="000A18E8">
        <w:rPr>
          <w:rStyle w:val="Emphasis"/>
        </w:rPr>
        <w:t>historical disinvestment</w:t>
      </w:r>
      <w:r w:rsidRPr="005D75F7">
        <w:rPr>
          <w:rStyle w:val="StyleUnderline"/>
        </w:rPr>
        <w:t>, discriminatory practices and policies</w:t>
      </w:r>
      <w:r w:rsidRPr="005D75F7">
        <w:rPr>
          <w:sz w:val="16"/>
        </w:rPr>
        <w:t xml:space="preserve"> over time, structural racism, higher pollution burdens, and inadequate access to healthcare resources. As </w:t>
      </w:r>
      <w:r w:rsidRPr="0052693A">
        <w:rPr>
          <w:rStyle w:val="StyleUnderline"/>
          <w:highlight w:val="cyan"/>
        </w:rPr>
        <w:t>communities of color face</w:t>
      </w:r>
      <w:r w:rsidRPr="005D75F7">
        <w:rPr>
          <w:rStyle w:val="StyleUnderline"/>
        </w:rPr>
        <w:t xml:space="preserve"> more </w:t>
      </w:r>
      <w:r w:rsidRPr="0052693A">
        <w:rPr>
          <w:rStyle w:val="StyleUnderline"/>
          <w:highlight w:val="cyan"/>
        </w:rPr>
        <w:t xml:space="preserve">challenges brought by </w:t>
      </w:r>
      <w:r w:rsidRPr="0052693A">
        <w:rPr>
          <w:rStyle w:val="Emphasis"/>
          <w:highlight w:val="cyan"/>
        </w:rPr>
        <w:t>climate</w:t>
      </w:r>
      <w:r w:rsidRPr="000A18E8">
        <w:rPr>
          <w:rStyle w:val="Emphasis"/>
        </w:rPr>
        <w:t xml:space="preserve"> change</w:t>
      </w:r>
      <w:r w:rsidRPr="005D75F7">
        <w:rPr>
          <w:sz w:val="16"/>
        </w:rPr>
        <w:t xml:space="preserve">, effective policies and programs are thus crucial to improve the current condition. </w:t>
      </w:r>
    </w:p>
    <w:p w14:paraId="75A299F9" w14:textId="2D7DA1E3" w:rsidR="001C2777" w:rsidRDefault="001C2777" w:rsidP="001C2777">
      <w:pPr>
        <w:pStyle w:val="Heading3"/>
      </w:pPr>
      <w:r>
        <w:t xml:space="preserve">2NC </w:t>
      </w:r>
      <w:r w:rsidR="007F4934">
        <w:t>– T/C – Water Scarcity</w:t>
      </w:r>
    </w:p>
    <w:p w14:paraId="79F9E0C9" w14:textId="77777777" w:rsidR="001C2777" w:rsidRDefault="001C2777" w:rsidP="001C2777">
      <w:pPr>
        <w:pStyle w:val="Heading4"/>
      </w:pPr>
      <w:r w:rsidRPr="00F20D30">
        <w:t xml:space="preserve">Climate change is an </w:t>
      </w:r>
      <w:r w:rsidRPr="00C815DC">
        <w:rPr>
          <w:u w:val="single"/>
        </w:rPr>
        <w:t>existential threat</w:t>
      </w:r>
      <w:r w:rsidRPr="00F20D30">
        <w:t xml:space="preserve"> to water supply.</w:t>
      </w:r>
    </w:p>
    <w:p w14:paraId="02317EA0" w14:textId="77777777" w:rsidR="001C2777" w:rsidRPr="00C815DC" w:rsidRDefault="001C2777" w:rsidP="001C2777">
      <w:r w:rsidRPr="00C815DC">
        <w:t xml:space="preserve">Jacob </w:t>
      </w:r>
      <w:r w:rsidRPr="00C815DC">
        <w:rPr>
          <w:rStyle w:val="Style13ptBold"/>
        </w:rPr>
        <w:t>Schewe et al 14</w:t>
      </w:r>
      <w:r w:rsidRPr="00C815DC">
        <w:t xml:space="preserve"> (Potsdam Institute for Climate Impact Research, “Multimodel assessment of water scarcity under climate change,” March 4, 2014, </w:t>
      </w:r>
      <w:hyperlink r:id="rId15" w:history="1">
        <w:r w:rsidRPr="002C343D">
          <w:rPr>
            <w:rStyle w:val="Hyperlink"/>
          </w:rPr>
          <w:t>https://doi.org/10.1073/pnas.1222460110</w:t>
        </w:r>
      </w:hyperlink>
      <w:r w:rsidRPr="00C815DC">
        <w:t>)</w:t>
      </w:r>
      <w:r>
        <w:t xml:space="preserve"> ym</w:t>
      </w:r>
    </w:p>
    <w:p w14:paraId="3FD3807D" w14:textId="77777777" w:rsidR="001C2777" w:rsidRPr="00C815DC" w:rsidRDefault="001C2777" w:rsidP="001C2777">
      <w:r w:rsidRPr="00C815DC">
        <w:rPr>
          <w:rStyle w:val="StyleUnderline"/>
        </w:rPr>
        <w:t>We have synthesized results</w:t>
      </w:r>
      <w:r w:rsidRPr="00C815DC">
        <w:t xml:space="preserve"> from 11 GHMs with forcing from five GCMs </w:t>
      </w:r>
      <w:r w:rsidRPr="00C815DC">
        <w:rPr>
          <w:rStyle w:val="StyleUnderline"/>
        </w:rPr>
        <w:t xml:space="preserve">to provide an overview of the </w:t>
      </w:r>
      <w:r w:rsidRPr="00C815DC">
        <w:rPr>
          <w:rStyle w:val="Emphasis"/>
          <w:highlight w:val="cyan"/>
        </w:rPr>
        <w:t>state of the art</w:t>
      </w:r>
      <w:r w:rsidRPr="00C815DC">
        <w:rPr>
          <w:rStyle w:val="StyleUnderline"/>
          <w:highlight w:val="cyan"/>
        </w:rPr>
        <w:t xml:space="preserve"> of modeling</w:t>
      </w:r>
      <w:r w:rsidRPr="00C815DC">
        <w:rPr>
          <w:rStyle w:val="StyleUnderline"/>
        </w:rPr>
        <w:t xml:space="preserve"> the impact of climate change on global water resources. In all metrics considered, </w:t>
      </w:r>
      <w:r w:rsidRPr="00C815DC">
        <w:rPr>
          <w:rStyle w:val="StyleUnderline"/>
          <w:highlight w:val="cyan"/>
        </w:rPr>
        <w:t>we find</w:t>
      </w:r>
      <w:r w:rsidRPr="00C815DC">
        <w:rPr>
          <w:rStyle w:val="StyleUnderline"/>
        </w:rPr>
        <w:t xml:space="preserve"> a considerable spread across the simulation ensemble</w:t>
      </w:r>
      <w:r w:rsidRPr="00C815DC">
        <w:t>. GHMs and GCMs contribute to similar extents to the spread in relative discharge changes globally. When changes in water scarcity are considered, GHM spread is in fact larger than GCM spread. This finding suggests that, although climate model uncertainty remains an important concern, further impact model development promises major improvements in water scarcity projections.</w:t>
      </w:r>
    </w:p>
    <w:p w14:paraId="2FF51660" w14:textId="77777777" w:rsidR="001C2777" w:rsidRPr="00C815DC" w:rsidRDefault="001C2777" w:rsidP="001C2777">
      <w:r w:rsidRPr="00C815DC">
        <w:t xml:space="preserve">The multimodel mean projected changes in annual discharge are spatially heterogenous. </w:t>
      </w:r>
      <w:r w:rsidRPr="00C815DC">
        <w:rPr>
          <w:rStyle w:val="StyleUnderline"/>
          <w:highlight w:val="cyan"/>
        </w:rPr>
        <w:t xml:space="preserve">As the planet gets </w:t>
      </w:r>
      <w:r w:rsidRPr="00C815DC">
        <w:rPr>
          <w:rStyle w:val="Emphasis"/>
          <w:highlight w:val="cyan"/>
        </w:rPr>
        <w:t>warmer</w:t>
      </w:r>
      <w:r w:rsidRPr="00C815DC">
        <w:rPr>
          <w:rStyle w:val="StyleUnderline"/>
          <w:highlight w:val="cyan"/>
        </w:rPr>
        <w:t xml:space="preserve">, </w:t>
      </w:r>
      <w:r w:rsidRPr="00EA2AF4">
        <w:rPr>
          <w:rStyle w:val="StyleUnderline"/>
        </w:rPr>
        <w:t xml:space="preserve">a </w:t>
      </w:r>
      <w:r w:rsidRPr="00C815DC">
        <w:rPr>
          <w:rStyle w:val="StyleUnderline"/>
          <w:highlight w:val="cyan"/>
        </w:rPr>
        <w:t xml:space="preserve">rising </w:t>
      </w:r>
      <w:r w:rsidRPr="00C815DC">
        <w:rPr>
          <w:rStyle w:val="Emphasis"/>
          <w:highlight w:val="cyan"/>
        </w:rPr>
        <w:t>share</w:t>
      </w:r>
      <w:r w:rsidRPr="00C815DC">
        <w:rPr>
          <w:rStyle w:val="StyleUnderline"/>
          <w:highlight w:val="cyan"/>
        </w:rPr>
        <w:t xml:space="preserve"> of the world population will be </w:t>
      </w:r>
      <w:r w:rsidRPr="00C815DC">
        <w:rPr>
          <w:rStyle w:val="Emphasis"/>
          <w:highlight w:val="cyan"/>
        </w:rPr>
        <w:t xml:space="preserve">affected </w:t>
      </w:r>
      <w:r w:rsidRPr="00EA2AF4">
        <w:rPr>
          <w:rStyle w:val="Emphasis"/>
        </w:rPr>
        <w:t xml:space="preserve">by severe </w:t>
      </w:r>
      <w:r w:rsidRPr="00C815DC">
        <w:rPr>
          <w:rStyle w:val="Emphasis"/>
          <w:highlight w:val="cyan"/>
        </w:rPr>
        <w:t>reduction</w:t>
      </w:r>
      <w:r w:rsidRPr="00C815DC">
        <w:rPr>
          <w:rStyle w:val="StyleUnderline"/>
          <w:highlight w:val="cyan"/>
        </w:rPr>
        <w:t xml:space="preserve">s in water </w:t>
      </w:r>
      <w:r w:rsidRPr="00EA2AF4">
        <w:rPr>
          <w:rStyle w:val="StyleUnderline"/>
        </w:rPr>
        <w:t>resources</w:t>
      </w:r>
      <w:r w:rsidRPr="00C815DC">
        <w:rPr>
          <w:rStyle w:val="StyleUnderline"/>
        </w:rPr>
        <w:t xml:space="preserve">, </w:t>
      </w:r>
      <w:r w:rsidRPr="00C815DC">
        <w:rPr>
          <w:rStyle w:val="Emphasis"/>
        </w:rPr>
        <w:t>measured</w:t>
      </w:r>
      <w:r w:rsidRPr="00C815DC">
        <w:rPr>
          <w:rStyle w:val="StyleUnderline"/>
        </w:rPr>
        <w:t xml:space="preserve"> as </w:t>
      </w:r>
      <w:r w:rsidRPr="00C815DC">
        <w:rPr>
          <w:rStyle w:val="Emphasis"/>
        </w:rPr>
        <w:t>deviation</w:t>
      </w:r>
      <w:r w:rsidRPr="00C815DC">
        <w:rPr>
          <w:rStyle w:val="StyleUnderline"/>
        </w:rPr>
        <w:t xml:space="preserve"> from present-day discharge in terms of either </w:t>
      </w:r>
      <w:r w:rsidRPr="00C815DC">
        <w:rPr>
          <w:rStyle w:val="Emphasis"/>
        </w:rPr>
        <w:t>SD or percentage</w:t>
      </w:r>
      <w:r w:rsidRPr="00C815DC">
        <w:t>. However, a similar fraction of the population will experience increases in average discharge, which could potentially improve water availability, but also entail adverse effects.</w:t>
      </w:r>
    </w:p>
    <w:p w14:paraId="234B750D" w14:textId="5145C57A" w:rsidR="001C2777" w:rsidRPr="00C8789F" w:rsidRDefault="001C2777" w:rsidP="001C2777">
      <w:pPr>
        <w:rPr>
          <w:u w:val="single"/>
        </w:rPr>
      </w:pPr>
      <w:r w:rsidRPr="00C815DC">
        <w:rPr>
          <w:rStyle w:val="StyleUnderline"/>
        </w:rPr>
        <w:t xml:space="preserve">Our estimate of water scarcity at the country scale indicates that </w:t>
      </w:r>
      <w:r w:rsidRPr="00C815DC">
        <w:rPr>
          <w:rStyle w:val="StyleUnderline"/>
          <w:highlight w:val="cyan"/>
        </w:rPr>
        <w:t xml:space="preserve">climate change </w:t>
      </w:r>
      <w:r w:rsidRPr="00EA2AF4">
        <w:rPr>
          <w:rStyle w:val="StyleUnderline"/>
        </w:rPr>
        <w:t xml:space="preserve">may </w:t>
      </w:r>
      <w:r w:rsidRPr="00C815DC">
        <w:rPr>
          <w:rStyle w:val="StyleUnderline"/>
          <w:highlight w:val="cyan"/>
        </w:rPr>
        <w:t xml:space="preserve">substantially </w:t>
      </w:r>
      <w:r w:rsidRPr="00C815DC">
        <w:rPr>
          <w:rStyle w:val="Emphasis"/>
          <w:highlight w:val="cyan"/>
        </w:rPr>
        <w:t>aggravate</w:t>
      </w:r>
      <w:r w:rsidRPr="00C815DC">
        <w:rPr>
          <w:rStyle w:val="StyleUnderline"/>
        </w:rPr>
        <w:t xml:space="preserve"> the </w:t>
      </w:r>
      <w:r w:rsidRPr="00C815DC">
        <w:rPr>
          <w:rStyle w:val="StyleUnderline"/>
          <w:highlight w:val="cyan"/>
        </w:rPr>
        <w:t xml:space="preserve">water </w:t>
      </w:r>
      <w:r w:rsidRPr="00C815DC">
        <w:rPr>
          <w:rStyle w:val="Emphasis"/>
          <w:highlight w:val="cyan"/>
        </w:rPr>
        <w:t>scarcity proble</w:t>
      </w:r>
      <w:r w:rsidRPr="00C815DC">
        <w:rPr>
          <w:rStyle w:val="StyleUnderline"/>
          <w:highlight w:val="cyan"/>
        </w:rPr>
        <w:t>m</w:t>
      </w:r>
      <w:r w:rsidRPr="00C815DC">
        <w:rPr>
          <w:rStyle w:val="StyleUnderline"/>
        </w:rPr>
        <w:t>. Depending on the rates of both</w:t>
      </w:r>
      <w:r w:rsidRPr="00C815DC">
        <w:t xml:space="preserve"> population change and global warming, the </w:t>
      </w:r>
      <w:r w:rsidRPr="00C815DC">
        <w:rPr>
          <w:rStyle w:val="StyleUnderline"/>
          <w:highlight w:val="cyan"/>
        </w:rPr>
        <w:t>level of water scarcity</w:t>
      </w:r>
      <w:r w:rsidRPr="00C815DC">
        <w:rPr>
          <w:rStyle w:val="StyleUnderline"/>
        </w:rPr>
        <w:t xml:space="preserve"> expected owing to population change alone </w:t>
      </w:r>
      <w:r w:rsidRPr="00C815DC">
        <w:rPr>
          <w:rStyle w:val="StyleUnderline"/>
          <w:highlight w:val="cyan"/>
        </w:rPr>
        <w:t xml:space="preserve">is amplified by up to 40% </w:t>
      </w:r>
      <w:r w:rsidRPr="00EA2AF4">
        <w:rPr>
          <w:rStyle w:val="StyleUnderline"/>
        </w:rPr>
        <w:t>owing to climate change</w:t>
      </w:r>
      <w:r w:rsidRPr="00C815DC">
        <w:rPr>
          <w:rStyle w:val="StyleUnderline"/>
        </w:rPr>
        <w:t xml:space="preserve">, according to the multimodel mean; </w:t>
      </w:r>
      <w:r w:rsidRPr="00C815DC">
        <w:rPr>
          <w:rStyle w:val="StyleUnderline"/>
          <w:highlight w:val="cyan"/>
        </w:rPr>
        <w:t>some models suggest</w:t>
      </w:r>
      <w:r w:rsidRPr="00C815DC">
        <w:rPr>
          <w:rStyle w:val="StyleUnderline"/>
        </w:rPr>
        <w:t xml:space="preserve"> an amplification by </w:t>
      </w:r>
      <w:r w:rsidRPr="00C815DC">
        <w:rPr>
          <w:rStyle w:val="StyleUnderline"/>
          <w:highlight w:val="cyan"/>
        </w:rPr>
        <w:t xml:space="preserve">more than </w:t>
      </w:r>
      <w:r w:rsidRPr="00C815DC">
        <w:rPr>
          <w:rStyle w:val="Emphasis"/>
          <w:highlight w:val="cyan"/>
        </w:rPr>
        <w:t>100%.</w:t>
      </w:r>
      <w:r w:rsidRPr="00C815DC">
        <w:rPr>
          <w:rStyle w:val="Emphasis"/>
        </w:rPr>
        <w:t xml:space="preserve"> This</w:t>
      </w:r>
      <w:r w:rsidRPr="00C815DC">
        <w:rPr>
          <w:rStyle w:val="StyleUnderline"/>
        </w:rPr>
        <w:t xml:space="preserve"> adds up to </w:t>
      </w:r>
      <w:r w:rsidRPr="00C815DC">
        <w:rPr>
          <w:rStyle w:val="Emphasis"/>
        </w:rPr>
        <w:t xml:space="preserve">between </w:t>
      </w:r>
      <w:r w:rsidRPr="00C815DC">
        <w:rPr>
          <w:rStyle w:val="Emphasis"/>
          <w:highlight w:val="cyan"/>
        </w:rPr>
        <w:t>5% and 20% o</w:t>
      </w:r>
      <w:r w:rsidRPr="00C815DC">
        <w:rPr>
          <w:rStyle w:val="StyleUnderline"/>
          <w:highlight w:val="cyan"/>
        </w:rPr>
        <w:t>f</w:t>
      </w:r>
      <w:r w:rsidRPr="00C815DC">
        <w:rPr>
          <w:rStyle w:val="StyleUnderline"/>
        </w:rPr>
        <w:t xml:space="preserve"> global </w:t>
      </w:r>
      <w:r w:rsidRPr="00C815DC">
        <w:rPr>
          <w:rStyle w:val="Emphasis"/>
          <w:highlight w:val="cyan"/>
        </w:rPr>
        <w:t>population</w:t>
      </w:r>
      <w:r w:rsidRPr="00C815DC">
        <w:rPr>
          <w:rStyle w:val="StyleUnderline"/>
          <w:highlight w:val="cyan"/>
        </w:rPr>
        <w:t xml:space="preserve"> likely exposed to absolute water scarcity </w:t>
      </w:r>
      <w:r w:rsidRPr="00EA2AF4">
        <w:rPr>
          <w:rStyle w:val="StyleUnderline"/>
        </w:rPr>
        <w:t>at 2 °C</w:t>
      </w:r>
      <w:r w:rsidRPr="00C815DC">
        <w:rPr>
          <w:rStyle w:val="StyleUnderline"/>
        </w:rPr>
        <w:t xml:space="preserve"> of global warming</w:t>
      </w:r>
      <w:r w:rsidRPr="00C815DC">
        <w:t xml:space="preserve">. </w:t>
      </w:r>
      <w:r w:rsidRPr="00C815DC">
        <w:rPr>
          <w:rStyle w:val="StyleUnderline"/>
        </w:rPr>
        <w:t xml:space="preserve">For chronic water scarcity, most adverse climate change impacts already occur between present day and 2 °C, whereas beyond this temperature positive and </w:t>
      </w:r>
      <w:r w:rsidRPr="00C815DC">
        <w:rPr>
          <w:rStyle w:val="Emphasis"/>
        </w:rPr>
        <w:t>negative additional impacts</w:t>
      </w:r>
      <w:r w:rsidRPr="00C815DC">
        <w:rPr>
          <w:rStyle w:val="StyleUnderline"/>
        </w:rPr>
        <w:t xml:space="preserve"> of climate change are of a similar magnitude</w:t>
      </w:r>
      <w:r w:rsidRPr="00C815DC">
        <w:t xml:space="preserve"> (although they affect different groups of people and therefore cannot be offset against each other). However, </w:t>
      </w:r>
      <w:r w:rsidRPr="00C815DC">
        <w:rPr>
          <w:rStyle w:val="StyleUnderline"/>
        </w:rPr>
        <w:t xml:space="preserve">absolute </w:t>
      </w:r>
      <w:r w:rsidRPr="00C815DC">
        <w:rPr>
          <w:rStyle w:val="Emphasis"/>
          <w:highlight w:val="cyan"/>
        </w:rPr>
        <w:t>water scarcity continues</w:t>
      </w:r>
      <w:r w:rsidRPr="00C815DC">
        <w:rPr>
          <w:rStyle w:val="StyleUnderline"/>
          <w:highlight w:val="cyan"/>
        </w:rPr>
        <w:t xml:space="preserve"> to be </w:t>
      </w:r>
      <w:r w:rsidRPr="00C815DC">
        <w:rPr>
          <w:rStyle w:val="Emphasis"/>
          <w:highlight w:val="cyan"/>
        </w:rPr>
        <w:t>substantially</w:t>
      </w:r>
      <w:r w:rsidRPr="00C815DC">
        <w:rPr>
          <w:rStyle w:val="StyleUnderline"/>
          <w:highlight w:val="cyan"/>
        </w:rPr>
        <w:t xml:space="preserve"> </w:t>
      </w:r>
      <w:r w:rsidRPr="00C815DC">
        <w:rPr>
          <w:rStyle w:val="Emphasis"/>
          <w:highlight w:val="cyan"/>
        </w:rPr>
        <w:t>amplified</w:t>
      </w:r>
      <w:r w:rsidRPr="00C815DC">
        <w:rPr>
          <w:rStyle w:val="StyleUnderline"/>
          <w:highlight w:val="cyan"/>
        </w:rPr>
        <w:t xml:space="preserve"> </w:t>
      </w:r>
      <w:r w:rsidRPr="00EA2AF4">
        <w:rPr>
          <w:rStyle w:val="StyleUnderline"/>
        </w:rPr>
        <w:t>by climate change</w:t>
      </w:r>
      <w:r w:rsidRPr="00C815DC">
        <w:rPr>
          <w:rStyle w:val="StyleUnderline"/>
        </w:rPr>
        <w:t xml:space="preserve"> on the global scale even </w:t>
      </w:r>
      <w:r w:rsidRPr="00C815DC">
        <w:rPr>
          <w:rStyle w:val="StyleUnderline"/>
          <w:highlight w:val="cyan"/>
        </w:rPr>
        <w:t xml:space="preserve">beyond 2 °C. </w:t>
      </w:r>
      <w:r w:rsidRPr="00C815DC">
        <w:rPr>
          <w:rStyle w:val="Emphasis"/>
          <w:highlight w:val="cyan"/>
        </w:rPr>
        <w:t xml:space="preserve">We conclude </w:t>
      </w:r>
      <w:r w:rsidRPr="00EA2AF4">
        <w:rPr>
          <w:rStyle w:val="Emphasis"/>
        </w:rPr>
        <w:t>that the combination</w:t>
      </w:r>
      <w:r w:rsidRPr="00EA2AF4">
        <w:rPr>
          <w:rStyle w:val="StyleUnderline"/>
        </w:rPr>
        <w:t xml:space="preserve"> of unmitigated</w:t>
      </w:r>
      <w:r w:rsidRPr="00C815DC">
        <w:rPr>
          <w:rStyle w:val="StyleUnderline"/>
        </w:rPr>
        <w:t xml:space="preserve"> </w:t>
      </w:r>
      <w:r w:rsidRPr="00C815DC">
        <w:rPr>
          <w:rStyle w:val="StyleUnderline"/>
          <w:highlight w:val="cyan"/>
        </w:rPr>
        <w:t xml:space="preserve">climate change and </w:t>
      </w:r>
      <w:r w:rsidRPr="00EA2AF4">
        <w:rPr>
          <w:rStyle w:val="Emphasis"/>
        </w:rPr>
        <w:t xml:space="preserve">further </w:t>
      </w:r>
      <w:r w:rsidRPr="00C815DC">
        <w:rPr>
          <w:rStyle w:val="Emphasis"/>
          <w:highlight w:val="cyan"/>
        </w:rPr>
        <w:t>population growth</w:t>
      </w:r>
      <w:r w:rsidRPr="00C815DC">
        <w:rPr>
          <w:rStyle w:val="StyleUnderline"/>
          <w:highlight w:val="cyan"/>
        </w:rPr>
        <w:t xml:space="preserve"> will </w:t>
      </w:r>
      <w:r w:rsidRPr="00C815DC">
        <w:rPr>
          <w:rStyle w:val="Emphasis"/>
          <w:highlight w:val="cyan"/>
        </w:rPr>
        <w:t>expose</w:t>
      </w:r>
      <w:r w:rsidRPr="00C815DC">
        <w:rPr>
          <w:rStyle w:val="StyleUnderline"/>
        </w:rPr>
        <w:t xml:space="preserve"> a </w:t>
      </w:r>
      <w:r w:rsidRPr="00C815DC">
        <w:rPr>
          <w:rStyle w:val="StyleUnderline"/>
          <w:highlight w:val="cyan"/>
        </w:rPr>
        <w:t xml:space="preserve">significant </w:t>
      </w:r>
      <w:r w:rsidRPr="00C815DC">
        <w:rPr>
          <w:rStyle w:val="Emphasis"/>
          <w:highlight w:val="cyan"/>
        </w:rPr>
        <w:t>fraction of the world population</w:t>
      </w:r>
      <w:r w:rsidRPr="00C815DC">
        <w:rPr>
          <w:rStyle w:val="StyleUnderline"/>
          <w:highlight w:val="cyan"/>
        </w:rPr>
        <w:t xml:space="preserve"> to</w:t>
      </w:r>
      <w:r w:rsidRPr="00C815DC">
        <w:rPr>
          <w:rStyle w:val="StyleUnderline"/>
        </w:rPr>
        <w:t xml:space="preserve"> chronic or </w:t>
      </w:r>
      <w:r w:rsidRPr="00C815DC">
        <w:rPr>
          <w:rStyle w:val="Emphasis"/>
          <w:highlight w:val="cyan"/>
        </w:rPr>
        <w:t>absolute water scarcity</w:t>
      </w:r>
      <w:r w:rsidRPr="00C815DC">
        <w:rPr>
          <w:rStyle w:val="StyleUnderline"/>
        </w:rPr>
        <w:t>.</w:t>
      </w:r>
      <w:r w:rsidRPr="00C815DC">
        <w:t xml:space="preserve"> This dwindling per-capita water availability is likely to </w:t>
      </w:r>
      <w:r w:rsidRPr="00C815DC">
        <w:rPr>
          <w:rStyle w:val="StyleUnderline"/>
        </w:rPr>
        <w:t>pose major challenges for societies to adapt their water use and management.</w:t>
      </w:r>
    </w:p>
    <w:p w14:paraId="569E797A" w14:textId="168FDCAF" w:rsidR="0027781D" w:rsidRDefault="0027781D" w:rsidP="0027781D">
      <w:pPr>
        <w:pStyle w:val="Heading2"/>
      </w:pPr>
      <w:r>
        <w:t>K</w:t>
      </w:r>
      <w:r w:rsidR="00B234D9">
        <w:t xml:space="preserve"> – </w:t>
      </w:r>
      <w:r>
        <w:t>Jainism</w:t>
      </w:r>
    </w:p>
    <w:p w14:paraId="1E7ACDFF" w14:textId="6385EDFE" w:rsidR="0027781D" w:rsidRDefault="0027781D" w:rsidP="0027781D">
      <w:pPr>
        <w:pStyle w:val="Heading3"/>
      </w:pPr>
      <w:r>
        <w:t>1NC</w:t>
      </w:r>
      <w:r w:rsidR="0057242D">
        <w:t xml:space="preserve"> – K</w:t>
      </w:r>
    </w:p>
    <w:p w14:paraId="3478EC96" w14:textId="5DEB1468" w:rsidR="0027781D" w:rsidRPr="00B009D9" w:rsidRDefault="0027781D" w:rsidP="0027781D">
      <w:pPr>
        <w:pStyle w:val="Heading4"/>
      </w:pPr>
      <w:r>
        <w:t xml:space="preserve">We are the perpetrators of the new ecological crisis – the affs call to “save” the environment invests in consumeristic polices without ever challenging human consumption logics. That manifests in eco-destructive living and techno-dependency where technology distracts us from the collapse of civilization–The alternative is Jainism as the only ethical </w:t>
      </w:r>
      <w:r w:rsidRPr="00B009D9">
        <w:t>ascetic</w:t>
      </w:r>
      <w:r>
        <w:t>ism to live eco-consciously</w:t>
      </w:r>
    </w:p>
    <w:p w14:paraId="1E19174D" w14:textId="77777777" w:rsidR="0027781D" w:rsidRPr="00CC586C" w:rsidRDefault="0027781D" w:rsidP="0027781D">
      <w:r w:rsidRPr="003C49C7">
        <w:rPr>
          <w:b/>
          <w:bCs/>
        </w:rPr>
        <w:t>Reading</w:t>
      </w:r>
      <w:r>
        <w:rPr>
          <w:b/>
          <w:bCs/>
        </w:rPr>
        <w:t xml:space="preserve">, </w:t>
      </w:r>
      <w:r w:rsidRPr="003C49C7">
        <w:t>Religious Studies Department, Mt. St. Mary’s University</w:t>
      </w:r>
      <w:r>
        <w:t xml:space="preserve">, </w:t>
      </w:r>
      <w:r>
        <w:rPr>
          <w:b/>
          <w:bCs/>
        </w:rPr>
        <w:t xml:space="preserve"> </w:t>
      </w:r>
      <w:r w:rsidRPr="00CC586C">
        <w:rPr>
          <w:b/>
          <w:bCs/>
        </w:rPr>
        <w:t>20</w:t>
      </w:r>
      <w:r>
        <w:rPr>
          <w:b/>
          <w:bCs/>
        </w:rPr>
        <w:t>19</w:t>
      </w:r>
    </w:p>
    <w:p w14:paraId="439FB286" w14:textId="77777777" w:rsidR="0027781D" w:rsidRPr="00413819" w:rsidRDefault="0027781D" w:rsidP="0027781D">
      <w:r w:rsidRPr="00CC586C">
        <w:t>[</w:t>
      </w:r>
      <w:r w:rsidRPr="003C49C7">
        <w:t>Michael</w:t>
      </w:r>
      <w:r w:rsidRPr="00CC586C">
        <w:t>, “</w:t>
      </w:r>
      <w:r w:rsidRPr="003C49C7">
        <w:t>The Anuvrat Movement: A Case Study of Jain-inspired Ethical and Eco-conscious Living</w:t>
      </w:r>
      <w:r w:rsidRPr="00CC586C">
        <w:t xml:space="preserve">,” </w:t>
      </w:r>
      <w:r>
        <w:t>MDPI</w:t>
      </w:r>
      <w:r w:rsidRPr="00CC586C">
        <w:t xml:space="preserve">, </w:t>
      </w:r>
      <w:r w:rsidRPr="003C49C7">
        <w:t>18 November 2019</w:t>
      </w:r>
      <w:r w:rsidRPr="00CC586C">
        <w:t>,</w:t>
      </w:r>
      <w:r w:rsidRPr="000B21A0">
        <w:t xml:space="preserve"> </w:t>
      </w:r>
      <w:r w:rsidRPr="003C49C7">
        <w:t>doi:10.3390/rel10110636</w:t>
      </w:r>
      <w:r w:rsidRPr="00CC586C">
        <w:t>, accessed 7/</w:t>
      </w:r>
      <w:r>
        <w:t>20</w:t>
      </w:r>
      <w:r w:rsidRPr="00CC586C">
        <w:t>/2021, ddi-</w:t>
      </w:r>
      <w:r>
        <w:t>AJ</w:t>
      </w:r>
      <w:r w:rsidRPr="00CC586C">
        <w:t>]</w:t>
      </w:r>
    </w:p>
    <w:p w14:paraId="2635181F" w14:textId="0915C7C8" w:rsidR="0027781D" w:rsidRPr="00410FE9" w:rsidRDefault="0027781D" w:rsidP="0027781D">
      <w:pPr>
        <w:rPr>
          <w:sz w:val="16"/>
        </w:rPr>
      </w:pPr>
      <w:r w:rsidRPr="00B009D9">
        <w:rPr>
          <w:sz w:val="16"/>
        </w:rPr>
        <w:t xml:space="preserve">In her classic work The Body of God: An Ecological Theology, eco-feminist scholar Sallie </w:t>
      </w:r>
      <w:r w:rsidRPr="00F648DD">
        <w:rPr>
          <w:rStyle w:val="StyleUnderline"/>
        </w:rPr>
        <w:t>McFague</w:t>
      </w:r>
      <w:r w:rsidRPr="00B009D9">
        <w:rPr>
          <w:sz w:val="16"/>
        </w:rPr>
        <w:t xml:space="preserve"> </w:t>
      </w:r>
      <w:r w:rsidRPr="00F648DD">
        <w:rPr>
          <w:rStyle w:val="StyleUnderline"/>
        </w:rPr>
        <w:t>points out just how intrinsically complex the issue of global ecological deterioration happens to be</w:t>
      </w:r>
      <w:r w:rsidRPr="00B009D9">
        <w:rPr>
          <w:sz w:val="16"/>
        </w:rPr>
        <w:t>, considering the radical extent to which we humans are ourselves at the very heart of the problem: “</w:t>
      </w:r>
      <w:r w:rsidRPr="00B009D9">
        <w:rPr>
          <w:rStyle w:val="Emphasis"/>
          <w:highlight w:val="green"/>
        </w:rPr>
        <w:t>Ecological deterioration is subtle and gradual</w:t>
      </w:r>
      <w:r w:rsidRPr="00B009D9">
        <w:rPr>
          <w:sz w:val="16"/>
        </w:rPr>
        <w:t xml:space="preserve">: it involves the daily, seemingly innocuous, activities of every person on the planet . . . </w:t>
      </w:r>
      <w:r w:rsidRPr="00F648DD">
        <w:rPr>
          <w:rStyle w:val="Emphasis"/>
        </w:rPr>
        <w:t>We are</w:t>
      </w:r>
      <w:r w:rsidRPr="00B009D9">
        <w:rPr>
          <w:sz w:val="16"/>
        </w:rPr>
        <w:t xml:space="preserve">, then, </w:t>
      </w:r>
      <w:r w:rsidRPr="00F648DD">
        <w:rPr>
          <w:rStyle w:val="Emphasis"/>
        </w:rPr>
        <w:t xml:space="preserve">dealing with a wily, crafty enemy: </w:t>
      </w:r>
      <w:r w:rsidRPr="00B009D9">
        <w:rPr>
          <w:rStyle w:val="Emphasis"/>
          <w:highlight w:val="green"/>
        </w:rPr>
        <w:t>ourselves</w:t>
      </w:r>
      <w:r w:rsidRPr="00B009D9">
        <w:rPr>
          <w:sz w:val="16"/>
        </w:rPr>
        <w:t>, a</w:t>
      </w:r>
      <w:r w:rsidRPr="00F648DD">
        <w:rPr>
          <w:rStyle w:val="StyleUnderline"/>
        </w:rPr>
        <w:t xml:space="preserve">s </w:t>
      </w:r>
      <w:r w:rsidRPr="00B009D9">
        <w:rPr>
          <w:rStyle w:val="StyleUnderline"/>
          <w:highlight w:val="green"/>
        </w:rPr>
        <w:t>the perpetrators of ecological crisis</w:t>
      </w:r>
      <w:r w:rsidRPr="00F648DD">
        <w:rPr>
          <w:rStyle w:val="StyleUnderline"/>
        </w:rPr>
        <w:t>.”</w:t>
      </w:r>
      <w:r w:rsidRPr="00B009D9">
        <w:rPr>
          <w:sz w:val="16"/>
        </w:rPr>
        <w:t xml:space="preserve">43 As unfortunate and inconvenient as it may be, there is much that can pointed to in support of McFague’s point here. For one, we must come to terms with the stark truth that over the last half-century (between 1970 and 2016) our global population has nearly doubled in size, thus in the process putting unimaginable strain upon the earth’s overall carrying capacity, its ability to withstand humanity’s effects amid such unprecedented population growth. If this were not enough, however, according to the Northwest Earth Institute (NWEI),44 </w:t>
      </w:r>
      <w:r w:rsidRPr="00F648DD">
        <w:rPr>
          <w:rStyle w:val="StyleUnderline"/>
        </w:rPr>
        <w:t>during this same period of time the extraction of the earth’s natural resources not only doubled</w:t>
      </w:r>
      <w:r w:rsidRPr="00B009D9">
        <w:rPr>
          <w:sz w:val="16"/>
        </w:rPr>
        <w:t xml:space="preserve"> (as one might reasonably expect), </w:t>
      </w:r>
      <w:r w:rsidRPr="00F648DD">
        <w:rPr>
          <w:rStyle w:val="StyleUnderline"/>
        </w:rPr>
        <w:t>but has in fact more than tripled</w:t>
      </w:r>
      <w:r w:rsidRPr="00B009D9">
        <w:rPr>
          <w:sz w:val="16"/>
        </w:rPr>
        <w:t>.45 Thus, with McFague’s so-called “</w:t>
      </w:r>
      <w:r w:rsidRPr="00F648DD">
        <w:rPr>
          <w:rStyle w:val="Emphasis"/>
        </w:rPr>
        <w:t xml:space="preserve">seemingly </w:t>
      </w:r>
      <w:r w:rsidRPr="00B009D9">
        <w:rPr>
          <w:rStyle w:val="Emphasis"/>
          <w:highlight w:val="green"/>
        </w:rPr>
        <w:t>innocuous” human activities only set to further compound and multiply</w:t>
      </w:r>
      <w:r w:rsidRPr="00F648DD">
        <w:rPr>
          <w:rStyle w:val="Emphasis"/>
        </w:rPr>
        <w:t xml:space="preserve"> as time goes on</w:t>
      </w:r>
      <w:r w:rsidRPr="00B009D9">
        <w:rPr>
          <w:sz w:val="16"/>
        </w:rPr>
        <w:t xml:space="preserve">, </w:t>
      </w:r>
      <w:r w:rsidRPr="00B009D9">
        <w:rPr>
          <w:rStyle w:val="Emphasis"/>
          <w:highlight w:val="green"/>
        </w:rPr>
        <w:t>the need for a greater embrace of eco-conscious living</w:t>
      </w:r>
      <w:r w:rsidRPr="00F648DD">
        <w:rPr>
          <w:rStyle w:val="Emphasis"/>
        </w:rPr>
        <w:t xml:space="preserve"> becomes only all the more necessary and urgent</w:t>
      </w:r>
      <w:r w:rsidRPr="00B009D9">
        <w:rPr>
          <w:sz w:val="16"/>
        </w:rPr>
        <w:t xml:space="preserve">. As religion and ecology scholar Larry Rasmussen puts the matter, “in a humanly-overpopulated world, </w:t>
      </w:r>
      <w:r w:rsidRPr="00B009D9">
        <w:rPr>
          <w:rStyle w:val="Emphasis"/>
          <w:highlight w:val="green"/>
        </w:rPr>
        <w:t>asceticism is a mandatory pathway to sustainability</w:t>
      </w:r>
      <w:r w:rsidRPr="00F648DD">
        <w:rPr>
          <w:rStyle w:val="Emphasis"/>
        </w:rPr>
        <w:t xml:space="preserve"> </w:t>
      </w:r>
      <w:r w:rsidRPr="00B009D9">
        <w:rPr>
          <w:sz w:val="16"/>
        </w:rPr>
        <w:t xml:space="preserve">. . . </w:t>
      </w:r>
      <w:r w:rsidRPr="00F648DD">
        <w:rPr>
          <w:rStyle w:val="StyleUnderline"/>
        </w:rPr>
        <w:t xml:space="preserve">we must transform ourselves from nature’s children to nature’s guardians by </w:t>
      </w:r>
      <w:r w:rsidRPr="00F648DD">
        <w:rPr>
          <w:rStyle w:val="Emphasis"/>
        </w:rPr>
        <w:t>learning to say ‘enough’</w:t>
      </w:r>
      <w:r w:rsidRPr="00F648DD">
        <w:rPr>
          <w:rStyle w:val="StyleUnderline"/>
        </w:rPr>
        <w:t xml:space="preserve"> to ourselves.”</w:t>
      </w:r>
      <w:r w:rsidRPr="00B009D9">
        <w:rPr>
          <w:sz w:val="16"/>
        </w:rPr>
        <w:t>46 Adding to this argument, Alex Mihm from the NWEI advocates for essentially the same approach, though in has case framing the matter in terms of ‘simplicity,’ (that is to say, jargon devoid of religious overtones): “</w:t>
      </w:r>
      <w:r w:rsidRPr="009F03F7">
        <w:rPr>
          <w:rStyle w:val="StyleUnderline"/>
        </w:rPr>
        <w:t>Simplicity, as the crux of thoughtful consumption</w:t>
      </w:r>
      <w:r w:rsidRPr="00B009D9">
        <w:rPr>
          <w:sz w:val="16"/>
        </w:rPr>
        <w:t>,” Mihm states, “</w:t>
      </w:r>
      <w:r w:rsidRPr="009F03F7">
        <w:rPr>
          <w:rStyle w:val="StyleUnderline"/>
        </w:rPr>
        <w:t>is not hollow, feel-good fluff devoid of scientific substance.</w:t>
      </w:r>
      <w:r w:rsidRPr="00B009D9">
        <w:rPr>
          <w:sz w:val="16"/>
        </w:rPr>
        <w:t xml:space="preserve"> According to the latest research on materials management, it is our best bet for how to live in accord with the finite limits of our only world. It is our past, and it will need to be our future.”47 Thus, though approaching the issue of ecological crisis from rather distinct religious and philosophical standpoints, it is important to note how McFague, Rasmussen and Mihm each happen to agree about eco-remedial action needing to entail, at a very basic level, the curbing of normal, heretofore taken-for-granted human behaviors. As a Christian eco-feminist (McFague), a proponent of “earth-honoring asceticisms” (Rasmussen), and someone who could be said to broadly representative of the standpoint of secular humanism (Mihm), what each of these three end up confirming in their own way is once again the need for modern individuals to “live simply so that others may simply live.” By no great coincidence, </w:t>
      </w:r>
      <w:r w:rsidRPr="009F03F7">
        <w:rPr>
          <w:rStyle w:val="StyleUnderline"/>
        </w:rPr>
        <w:t>the prescriptive consensus stated above happens also to closely parallel what Tulsi had positively envisaged as a “restraint-oriented society”</w:t>
      </w:r>
      <w:r w:rsidRPr="00B009D9">
        <w:rPr>
          <w:sz w:val="16"/>
        </w:rPr>
        <w:t xml:space="preserve">48 taking shape, by which he meant one predominantly comprised of individuals who have spiritual and ethical willpower, are able to practice self-control, and are committed to living in accordance with high moral standards. </w:t>
      </w:r>
      <w:r w:rsidRPr="009F03F7">
        <w:rPr>
          <w:rStyle w:val="StyleUnderline"/>
        </w:rPr>
        <w:t xml:space="preserve">Relative to </w:t>
      </w:r>
      <w:r w:rsidRPr="00B009D9">
        <w:rPr>
          <w:rStyle w:val="StyleUnderline"/>
          <w:highlight w:val="green"/>
        </w:rPr>
        <w:t>living eco-consciously</w:t>
      </w:r>
      <w:r w:rsidRPr="009F03F7">
        <w:rPr>
          <w:rStyle w:val="StyleUnderline"/>
        </w:rPr>
        <w:t xml:space="preserve">, moreover, such “restraint-oriented” </w:t>
      </w:r>
      <w:r w:rsidRPr="00B009D9">
        <w:rPr>
          <w:rStyle w:val="StyleUnderline"/>
          <w:highlight w:val="green"/>
        </w:rPr>
        <w:t>individuals are able</w:t>
      </w:r>
      <w:r w:rsidRPr="009F03F7">
        <w:rPr>
          <w:rStyle w:val="StyleUnderline"/>
        </w:rPr>
        <w:t xml:space="preserve"> to more or less </w:t>
      </w:r>
      <w:r w:rsidRPr="00B009D9">
        <w:rPr>
          <w:rStyle w:val="StyleUnderline"/>
          <w:highlight w:val="green"/>
        </w:rPr>
        <w:t>keep in check their own selfish and greedy egoic passions</w:t>
      </w:r>
      <w:r w:rsidRPr="009F03F7">
        <w:rPr>
          <w:rStyle w:val="StyleUnderline"/>
        </w:rPr>
        <w:t xml:space="preserve"> (</w:t>
      </w:r>
      <w:r w:rsidRPr="009F03F7">
        <w:rPr>
          <w:rStyle w:val="Emphasis"/>
        </w:rPr>
        <w:t>known in Jainism as the four kashayas</w:t>
      </w:r>
      <w:r w:rsidRPr="009F03F7">
        <w:rPr>
          <w:rStyle w:val="StyleUnderline"/>
        </w:rPr>
        <w:t>)</w:t>
      </w:r>
      <w:r w:rsidRPr="00B009D9">
        <w:rPr>
          <w:sz w:val="16"/>
        </w:rPr>
        <w:t xml:space="preserve"> </w:t>
      </w:r>
      <w:r w:rsidRPr="00B009D9">
        <w:rPr>
          <w:rStyle w:val="Emphasis"/>
          <w:highlight w:val="green"/>
        </w:rPr>
        <w:t>and</w:t>
      </w:r>
      <w:r w:rsidRPr="009F03F7">
        <w:rPr>
          <w:rStyle w:val="Emphasis"/>
        </w:rPr>
        <w:t xml:space="preserve"> additionally </w:t>
      </w:r>
      <w:r w:rsidRPr="00B009D9">
        <w:rPr>
          <w:rStyle w:val="Emphasis"/>
          <w:highlight w:val="green"/>
        </w:rPr>
        <w:t>be able to model</w:t>
      </w:r>
      <w:r w:rsidRPr="009F03F7">
        <w:rPr>
          <w:rStyle w:val="Emphasis"/>
        </w:rPr>
        <w:t xml:space="preserve"> the Jain virtue of </w:t>
      </w:r>
      <w:r w:rsidRPr="00B009D9">
        <w:rPr>
          <w:rStyle w:val="Emphasis"/>
          <w:highlight w:val="green"/>
        </w:rPr>
        <w:t>aparigraha</w:t>
      </w:r>
      <w:r w:rsidRPr="00B009D9">
        <w:rPr>
          <w:sz w:val="16"/>
        </w:rPr>
        <w:t xml:space="preserve"> (non-possessiveness),49–with both of these values also being amply incorporated into Tulsi’s vision for Anuvrat. However, not only does </w:t>
      </w:r>
      <w:r w:rsidRPr="009F03F7">
        <w:rPr>
          <w:rStyle w:val="StyleUnderline"/>
        </w:rPr>
        <w:t xml:space="preserve">Anuvrat itself clearly discourage a greedy, possessions-laden eco-unfriendly lifestyle, but rather notably it also, through the key mechanism of vow-taking, provides the essential means by which self-restraint and simplicity may actually be successfully implemented in practice. </w:t>
      </w:r>
      <w:r w:rsidRPr="00B009D9">
        <w:rPr>
          <w:sz w:val="16"/>
        </w:rPr>
        <w:t xml:space="preserve">This point cannot be emphasized enough. For while it is one thing to be able to simply recognize the vital importance of eco-conscious living, it is quite another thing altogether to be able to actually embody the necessary mindset and life-habits to follow through and do it. And in this respect, ethical vow-taking (as modeled by Anuvrat) can provide some truly vital assistance. This latter point becomes arguably all the more significant when we consider basic human psychology, and just how complacent and </w:t>
      </w:r>
      <w:r w:rsidRPr="009F03F7">
        <w:rPr>
          <w:rStyle w:val="StyleUnderline"/>
        </w:rPr>
        <w:t>backsliding humans tend to be when it comes to our various efforts towards self-growth and ethicality</w:t>
      </w:r>
      <w:r w:rsidRPr="00B009D9">
        <w:rPr>
          <w:sz w:val="16"/>
        </w:rPr>
        <w:t>—whether pertaining to eco-conscious living, or otherwise. For example, observing how “every man likes to swim along the current,”50 Tulsi also once noted how “many people want to imbibe morality but are forced to give up half way in the face of adverse circumstances.”51 This is a key point, for as we all know adversity is woven into the fabric of life, and nowhere did Tulsi ever say that becoming an ethically scrupulously citizen would be easy, just as the same is true for one’s achieving a high standard of eco-conscious living. As eco-psychologists Allen Kanner and Mary Gomes point out, on a similar note: “</w:t>
      </w:r>
      <w:r w:rsidRPr="00B009D9">
        <w:rPr>
          <w:rStyle w:val="Emphasis"/>
          <w:highlight w:val="green"/>
        </w:rPr>
        <w:t>There is a great deal of loss involved in giving up the fantasy of a consumer paradise or in falling out of love with technology</w:t>
      </w:r>
      <w:r w:rsidRPr="009F03F7">
        <w:rPr>
          <w:rStyle w:val="Emphasis"/>
        </w:rPr>
        <w:t>.</w:t>
      </w:r>
      <w:r w:rsidRPr="00B009D9">
        <w:rPr>
          <w:sz w:val="16"/>
        </w:rPr>
        <w:t xml:space="preserve"> Alternative, more sustainable ways of living are bound to appear boring and perhaps even depressing in comparison. </w:t>
      </w:r>
      <w:r w:rsidRPr="009F03F7">
        <w:rPr>
          <w:rStyle w:val="Emphasis"/>
        </w:rPr>
        <w:t>Doubt and despair will emerge as people ponder whether change is possible or worth the effort</w:t>
      </w:r>
      <w:r w:rsidRPr="00B009D9">
        <w:rPr>
          <w:sz w:val="16"/>
        </w:rPr>
        <w:t>.”52 Hence, as Kanner and Gomes here recognize, for the vast majority of us breaking out of our normal, ‘</w:t>
      </w:r>
      <w:r w:rsidRPr="00B009D9">
        <w:rPr>
          <w:rStyle w:val="StyleUnderline"/>
          <w:highlight w:val="green"/>
        </w:rPr>
        <w:t>business as usual’ eco-destructive life patterns</w:t>
      </w:r>
      <w:r w:rsidRPr="009F03F7">
        <w:rPr>
          <w:rStyle w:val="StyleUnderline"/>
        </w:rPr>
        <w:t xml:space="preserve"> may be </w:t>
      </w:r>
      <w:r w:rsidRPr="00B009D9">
        <w:rPr>
          <w:rStyle w:val="StyleUnderline"/>
          <w:highlight w:val="green"/>
        </w:rPr>
        <w:t>a far more difficult endeavor</w:t>
      </w:r>
      <w:r w:rsidRPr="009F03F7">
        <w:rPr>
          <w:rStyle w:val="StyleUnderline"/>
        </w:rPr>
        <w:t xml:space="preserve"> than we might at first imagine it to be</w:t>
      </w:r>
      <w:r w:rsidRPr="00B009D9">
        <w:rPr>
          <w:sz w:val="16"/>
        </w:rPr>
        <w:t xml:space="preserve">. Just consider, for instance, </w:t>
      </w:r>
      <w:r w:rsidRPr="00B009D9">
        <w:rPr>
          <w:rStyle w:val="Emphasis"/>
        </w:rPr>
        <w:t>all</w:t>
      </w:r>
      <w:r w:rsidRPr="009F03F7">
        <w:rPr>
          <w:rStyle w:val="Emphasis"/>
        </w:rPr>
        <w:t xml:space="preserve"> that </w:t>
      </w:r>
      <w:r w:rsidRPr="00B009D9">
        <w:rPr>
          <w:rStyle w:val="Emphasis"/>
          <w:highlight w:val="green"/>
        </w:rPr>
        <w:t>the average</w:t>
      </w:r>
      <w:r w:rsidRPr="009F03F7">
        <w:rPr>
          <w:rStyle w:val="Emphasis"/>
        </w:rPr>
        <w:t xml:space="preserve"> modern </w:t>
      </w:r>
      <w:r w:rsidRPr="00B009D9">
        <w:rPr>
          <w:rStyle w:val="Emphasis"/>
          <w:highlight w:val="green"/>
        </w:rPr>
        <w:t>person</w:t>
      </w:r>
      <w:r w:rsidRPr="009F03F7">
        <w:rPr>
          <w:rStyle w:val="Emphasis"/>
        </w:rPr>
        <w:t xml:space="preserve"> </w:t>
      </w:r>
      <w:r w:rsidRPr="00B009D9">
        <w:rPr>
          <w:rStyle w:val="Emphasis"/>
          <w:highlight w:val="green"/>
        </w:rPr>
        <w:t>is</w:t>
      </w:r>
      <w:r w:rsidRPr="009F03F7">
        <w:rPr>
          <w:rStyle w:val="Emphasis"/>
        </w:rPr>
        <w:t xml:space="preserve"> ultimately up </w:t>
      </w:r>
      <w:r w:rsidRPr="00B009D9">
        <w:rPr>
          <w:rStyle w:val="Emphasis"/>
          <w:highlight w:val="green"/>
        </w:rPr>
        <w:t>against</w:t>
      </w:r>
      <w:r w:rsidRPr="009F03F7">
        <w:rPr>
          <w:rStyle w:val="Emphasis"/>
        </w:rPr>
        <w:t xml:space="preserve">: </w:t>
      </w:r>
      <w:r w:rsidRPr="00B009D9">
        <w:rPr>
          <w:rStyle w:val="Emphasis"/>
          <w:highlight w:val="green"/>
        </w:rPr>
        <w:t>one’s own selfish egotism</w:t>
      </w:r>
      <w:r w:rsidRPr="009F03F7">
        <w:rPr>
          <w:rStyle w:val="Emphasis"/>
        </w:rPr>
        <w:t xml:space="preserve">, the indwelling forces of human desire, apathy and laziness, </w:t>
      </w:r>
      <w:r w:rsidRPr="00B009D9">
        <w:rPr>
          <w:rStyle w:val="Emphasis"/>
          <w:highlight w:val="green"/>
        </w:rPr>
        <w:t>the tendency for becoming distracted at a moment’s notice—and now in our modern times techno-addicted besides</w:t>
      </w:r>
      <w:r w:rsidRPr="00B009D9">
        <w:rPr>
          <w:sz w:val="16"/>
        </w:rPr>
        <w:t xml:space="preserve">. However, arguably presenting just the right tool for overcoming such forces of adversity and inertia, what ethical vow-taking enables a person to do is essentially “draw a line in the sand” relative to his or her own ongoing personal behavioral patterns—something which amounts to a significant (if not decisive) overall strategic advantage. Tulsi thus recognized how, in a clearly demarcated way (i.e., one either honors each of the Anuvrat vows, or one does not), </w:t>
      </w:r>
      <w:r w:rsidRPr="009F03F7">
        <w:rPr>
          <w:rStyle w:val="StyleUnderline"/>
        </w:rPr>
        <w:t xml:space="preserve">ethical vow-taking has the power to ensure that one becomes, in essence, fully ethical </w:t>
      </w:r>
      <w:r w:rsidRPr="00B009D9">
        <w:rPr>
          <w:sz w:val="16"/>
        </w:rPr>
        <w:t xml:space="preserve">(or eco-conscious) </w:t>
      </w:r>
      <w:r w:rsidRPr="009F03F7">
        <w:rPr>
          <w:rStyle w:val="StyleUnderline"/>
        </w:rPr>
        <w:t>in all that he or she does</w:t>
      </w:r>
      <w:r w:rsidRPr="00B009D9">
        <w:rPr>
          <w:sz w:val="16"/>
        </w:rPr>
        <w:t xml:space="preserve">—thereby becoming a sealed container, as it were, for the expression of ethical (or eco-conscious) behavior alone. </w:t>
      </w:r>
      <w:r w:rsidRPr="009F03F7">
        <w:rPr>
          <w:rStyle w:val="StyleUnderline"/>
        </w:rPr>
        <w:t>The efficacy of this strategy has much owing to the power of one’s basic sense of vow commitment and integrity of word: through the psychologically motivating mechanism of vow-taking, one may helpfully latch onto something tangible and thereby enter into a binding covenant one is not likely to casually defy</w:t>
      </w:r>
      <w:r w:rsidRPr="00B009D9">
        <w:rPr>
          <w:sz w:val="16"/>
        </w:rPr>
        <w:t xml:space="preserve">. The potency of this insight—that is to say, the crucial role that vows can play towards ensuring either an ethical or eco-conscious lifestyle—has also recently been affirmed by the Anuvrat Global Organization (ANUVIBHA) as part of its participation within the UN Sustainable Development Platform: </w:t>
      </w:r>
      <w:r w:rsidRPr="009F03F7">
        <w:rPr>
          <w:rStyle w:val="Emphasis"/>
        </w:rPr>
        <w:t xml:space="preserve">In order to ensure the eco-sustainability of the future and equitable distribution of the natural resources among all sections of people on the earth, the ANUVRAT Code of Conduct has been laid down by the founder of the Movement . . . Our organization believes that </w:t>
      </w:r>
      <w:r w:rsidRPr="00B009D9">
        <w:rPr>
          <w:rStyle w:val="Emphasis"/>
          <w:highlight w:val="green"/>
        </w:rPr>
        <w:t>every human being</w:t>
      </w:r>
      <w:r w:rsidRPr="009F03F7">
        <w:rPr>
          <w:rStyle w:val="Emphasis"/>
        </w:rPr>
        <w:t xml:space="preserve"> irrespective of his caste, creed, nationality instinctively </w:t>
      </w:r>
      <w:r w:rsidRPr="00B009D9">
        <w:rPr>
          <w:rStyle w:val="Emphasis"/>
          <w:highlight w:val="green"/>
        </w:rPr>
        <w:t>fulfils his pledges and keeps vows.</w:t>
      </w:r>
      <w:r w:rsidRPr="009F03F7">
        <w:rPr>
          <w:rStyle w:val="Emphasis"/>
        </w:rPr>
        <w:t xml:space="preserve"> Once a person takes a vow voluntarily he keeps it</w:t>
      </w:r>
      <w:r w:rsidRPr="00B009D9">
        <w:rPr>
          <w:sz w:val="16"/>
        </w:rPr>
        <w:t>.53 Also significant to note here, moreover, is how such a strategy of behavioral containment has a meaningful basis within the word ‘anuvrat’ itself. The term ‘anu’ means ‘small’ while ‘vrata’ means ‘vow,’ with the latter term being derived from the multivalent Sanskritic root ‘vri’. Among the vast nexus of meanings that exist for ‘vri,’ some primary connotations include: to ‘check’, ‘ward off’, ‘surround’, ‘obstruct,’54 and, according to Jain scholar Padmanabh Jaini, ‘to fence in’ as well.55 By what I would suggest is no great coincidence, these etymological connotations are quite helpful and clarifying towards elucidating the core strategy of the ethical-ascetic vow, wherein the transformation of either self or society can be radically accomplished through the ‘checking’ or ‘fencing in’ of a specific set of behavioral parameters. Concerning the philosophy of Anuvrat, for instance, Tulsi happened to express such a rationale of ‘checking and ‘fencing in’ in the following manner: “</w:t>
      </w:r>
      <w:r w:rsidRPr="00B009D9">
        <w:rPr>
          <w:rStyle w:val="StyleUnderline"/>
          <w:highlight w:val="green"/>
        </w:rPr>
        <w:t xml:space="preserve">It is through </w:t>
      </w:r>
      <w:r w:rsidRPr="00B009D9">
        <w:rPr>
          <w:rStyle w:val="StyleUnderline"/>
        </w:rPr>
        <w:t xml:space="preserve">this self-imposed form of </w:t>
      </w:r>
      <w:r w:rsidRPr="00B009D9">
        <w:rPr>
          <w:rStyle w:val="StyleUnderline"/>
          <w:highlight w:val="green"/>
        </w:rPr>
        <w:t>restraint that true resistance to temptation develops and self-control grows</w:t>
      </w:r>
      <w:r w:rsidRPr="00B009D9">
        <w:rPr>
          <w:sz w:val="16"/>
        </w:rPr>
        <w:t xml:space="preserve">. Activity becomes pure to the extent to which impure elements are thus kept out. The main aim of the Anuvrat movement is thus to help develop in each individual the power of self-protection against the infection of impure conduct.”56 Thus, through either fully abstaining from (or otherwise watchfully moderating) such ‘impure’ thought-habits or behaviors—‘impure’ here simply referring to thoughts and behaviors deemed to be either unethical or spiritually damaging—these negative tendencies may in essence be effectively ‘warded off,’ while ethically or spiritually “pure” thoughts and behaviors are, in the meantime, simultaneously preserved (or ‘fenced in’). As </w:t>
      </w:r>
      <w:r w:rsidRPr="00B009D9">
        <w:rPr>
          <w:rStyle w:val="Emphasis"/>
          <w:highlight w:val="green"/>
        </w:rPr>
        <w:t>Jainism</w:t>
      </w:r>
      <w:r w:rsidRPr="00B009D9">
        <w:rPr>
          <w:sz w:val="16"/>
        </w:rPr>
        <w:t xml:space="preserve"> scholar Christopher Chapple </w:t>
      </w:r>
      <w:r w:rsidRPr="00B009D9">
        <w:rPr>
          <w:rStyle w:val="Emphasis"/>
          <w:highlight w:val="green"/>
        </w:rPr>
        <w:t>notes</w:t>
      </w:r>
      <w:r w:rsidRPr="009F03F7">
        <w:rPr>
          <w:rStyle w:val="Emphasis"/>
        </w:rPr>
        <w:t xml:space="preserve"> about </w:t>
      </w:r>
      <w:r w:rsidRPr="00B009D9">
        <w:rPr>
          <w:rStyle w:val="Emphasis"/>
          <w:highlight w:val="green"/>
        </w:rPr>
        <w:t>this kind of ethical-ascetic potential</w:t>
      </w:r>
      <w:r w:rsidRPr="00B009D9">
        <w:rPr>
          <w:sz w:val="16"/>
        </w:rPr>
        <w:t xml:space="preserve"> (in his 2008 article on “Asceticism and the Environment”): </w:t>
      </w:r>
      <w:r w:rsidRPr="00B009D9">
        <w:rPr>
          <w:rStyle w:val="Emphasis"/>
          <w:highlight w:val="green"/>
        </w:rPr>
        <w:t>Ethical behavior serves as a corrective to address past wrongs and as a way of forging new pathways in the present to guarantee future states of auspiciousness</w:t>
      </w:r>
      <w:r w:rsidRPr="00B009D9">
        <w:rPr>
          <w:sz w:val="16"/>
        </w:rPr>
        <w:t xml:space="preserve">. By sloughing off old impure behaviors and taking on new pure activities, both the individual and the society benefit. By skillfully applying precepts such as nonviolence and minimizing one’s possessions in the context of one’s ecological footprint, </w:t>
      </w:r>
      <w:r w:rsidRPr="00B009D9">
        <w:rPr>
          <w:rStyle w:val="Emphasis"/>
          <w:highlight w:val="green"/>
        </w:rPr>
        <w:t>asceticism helps improve not only oneself but also the world</w:t>
      </w:r>
      <w:r w:rsidRPr="00B009D9">
        <w:rPr>
          <w:sz w:val="16"/>
        </w:rPr>
        <w:t xml:space="preserve">.57 Thus, getting back to Rasmussen’s notion of “earth-honoring asceticisms,” as Chapple here notes, there is arguably a great deal that ascetic-ethical modalities can offer the world; and, as with Anuvrat, this is true on both the personal as well as the collective levels of existence. And though far from being the only system—in India, or elsewhere—to utilize such a strategy, Tulsi’s vision for Anuvrat nevertheless provides a compelling blueprint for such a transformative method of practice.58 Although concrete examples that illustrate the value of a vow-based strategy of eco-conscious ‘fencing in’ could be listed out almost endlessly, a single potent example comes from Portland, Oregon, in the form of a married couple who are noteworthy for their radically committing to an impressively eco-conscious lifestyle. Setting a powerful example for us all, what this particular couple—for the sake of anonymity, let us refer to them as the Taylor’s—elected to do was to drastically limit their own production of personal waste, managing to restrict an entire year’s worth to fit within a single 35-gallon standard garbage can.59 Now, perhaps this achievement may not sound all that heroic or game-changing at first, but if we are to assume that the average American couple fills the equivalent of one such garbage can each and every week (which in the U.S., at least, is not at all unreasonable to assume), this would mean that the Taylor’s have, in effect, essentially reduced their annual trash output by a rather staggering factor of 1/50th the standard amount. </w:t>
      </w:r>
      <w:r w:rsidRPr="00B009D9">
        <w:rPr>
          <w:rStyle w:val="StyleUnderline"/>
        </w:rPr>
        <w:t>In a very concrete manner, they elected to ‘draw a line in the sand’ relative to their own ethical and eco-conscious habits and behaviors, and in this endeavor they ended up being wildly successful. Thus, while not self-professing anuvratis</w:t>
      </w:r>
      <w:r w:rsidRPr="00B009D9">
        <w:rPr>
          <w:sz w:val="16"/>
        </w:rPr>
        <w:t xml:space="preserve"> (followers of Anuvrat) </w:t>
      </w:r>
      <w:r w:rsidRPr="00B009D9">
        <w:rPr>
          <w:rStyle w:val="StyleUnderline"/>
        </w:rPr>
        <w:t>themselves, the Taylor’s admirable level of eco-conscious commitment nevertheless vividly illustrates the highly effective and transformative potency of the ‘vrata’ principle—as one works to, along the same lines of the Anuvrat strategy, ‘fence in,’ ‘ward off,’ and ‘draw a line in the sand’ relative to one’s own core ethical habits and behaviors.</w:t>
      </w:r>
    </w:p>
    <w:p w14:paraId="4693F05D" w14:textId="77777777" w:rsidR="0027781D" w:rsidRPr="0027781D" w:rsidRDefault="0027781D" w:rsidP="0027781D"/>
    <w:p w14:paraId="79223076" w14:textId="38C7D09C" w:rsidR="00D3280E" w:rsidRDefault="001706E5" w:rsidP="00D3280E">
      <w:pPr>
        <w:pStyle w:val="Heading1"/>
      </w:pPr>
      <w:r>
        <w:t>CASE</w:t>
      </w:r>
    </w:p>
    <w:p w14:paraId="495EA1DC" w14:textId="6B389C0E" w:rsidR="00326A93" w:rsidRDefault="00FA0D24" w:rsidP="00A03A01">
      <w:pPr>
        <w:pStyle w:val="Heading2"/>
      </w:pPr>
      <w:r>
        <w:t>Turn – Precautionary Bad</w:t>
      </w:r>
    </w:p>
    <w:p w14:paraId="03FB4C41" w14:textId="1388E69C" w:rsidR="00326A93" w:rsidRPr="002406A0" w:rsidRDefault="00326A93" w:rsidP="00326A93">
      <w:pPr>
        <w:pStyle w:val="Heading3"/>
      </w:pPr>
      <w:r>
        <w:t>1NC</w:t>
      </w:r>
      <w:r w:rsidR="00F33DA7">
        <w:t xml:space="preserve"> – PP Bad</w:t>
      </w:r>
    </w:p>
    <w:p w14:paraId="5AA8FFC0" w14:textId="77777777" w:rsidR="00326A93" w:rsidRPr="00255972" w:rsidRDefault="00326A93" w:rsidP="00326A93">
      <w:pPr>
        <w:pStyle w:val="Heading4"/>
      </w:pPr>
      <w:r>
        <w:t xml:space="preserve">The precautionary principle </w:t>
      </w:r>
      <w:r w:rsidRPr="00BC35AA">
        <w:rPr>
          <w:u w:val="single"/>
        </w:rPr>
        <w:t>overcorrects</w:t>
      </w:r>
      <w:r>
        <w:t xml:space="preserve">---leads to </w:t>
      </w:r>
      <w:r w:rsidRPr="00BC35AA">
        <w:rPr>
          <w:u w:val="single"/>
        </w:rPr>
        <w:t>permanent inaction</w:t>
      </w:r>
      <w:r>
        <w:t>.</w:t>
      </w:r>
    </w:p>
    <w:p w14:paraId="2068540D" w14:textId="77777777" w:rsidR="00326A93" w:rsidRDefault="00326A93" w:rsidP="00326A93">
      <w:r w:rsidRPr="00255972">
        <w:rPr>
          <w:rStyle w:val="Style13ptBold"/>
        </w:rPr>
        <w:t>Sunstein 03</w:t>
      </w:r>
      <w:r w:rsidRPr="00540452">
        <w:t xml:space="preserve"> [Cass R. Sunstein, </w:t>
      </w:r>
      <w:r>
        <w:t xml:space="preserve">Karl N. Ilewellyn Distinguished Service Professor of Jurisprudence, Law School and Department of Political Science, University of Chicago. </w:t>
      </w:r>
      <w:r w:rsidRPr="00540452">
        <w:t xml:space="preserve">January 2003, "Beyond the Precautionary Principle," University of Pennsylvania Law Review Vol. 151, No. 3 (Jan., 2003), pp. 1003-1058, accessed 7-23-2021, </w:t>
      </w:r>
      <w:r>
        <w:t>https://doi.org/10.2307/3312884</w:t>
      </w:r>
      <w:r w:rsidRPr="00540452">
        <w:t>] //BY</w:t>
      </w:r>
      <w:r>
        <w:t>, we do not endorse ableist language</w:t>
      </w:r>
    </w:p>
    <w:p w14:paraId="5D6D2E65" w14:textId="77777777" w:rsidR="00326A93" w:rsidRPr="00BC35AA" w:rsidRDefault="00326A93" w:rsidP="00326A93">
      <w:pPr>
        <w:rPr>
          <w:sz w:val="16"/>
        </w:rPr>
      </w:pPr>
      <w:r w:rsidRPr="00BE586A">
        <w:rPr>
          <w:rStyle w:val="StyleUnderline"/>
        </w:rPr>
        <w:t>The most serious problem with the</w:t>
      </w:r>
      <w:r w:rsidRPr="00BC35AA">
        <w:rPr>
          <w:sz w:val="16"/>
        </w:rPr>
        <w:t xml:space="preserve"> strong version of the </w:t>
      </w:r>
      <w:r w:rsidRPr="00712C65">
        <w:rPr>
          <w:rStyle w:val="StyleUnderline"/>
          <w:highlight w:val="green"/>
        </w:rPr>
        <w:t>p</w:t>
      </w:r>
      <w:r w:rsidRPr="00BE586A">
        <w:rPr>
          <w:rStyle w:val="StyleUnderline"/>
        </w:rPr>
        <w:t xml:space="preserve">recautionary </w:t>
      </w:r>
      <w:r w:rsidRPr="00712C65">
        <w:rPr>
          <w:rStyle w:val="StyleUnderline"/>
          <w:highlight w:val="green"/>
        </w:rPr>
        <w:t>p</w:t>
      </w:r>
      <w:r w:rsidRPr="00BE586A">
        <w:rPr>
          <w:rStyle w:val="StyleUnderline"/>
        </w:rPr>
        <w:t xml:space="preserve">rinciple is that it </w:t>
      </w:r>
      <w:r w:rsidRPr="00712C65">
        <w:rPr>
          <w:rStyle w:val="StyleUnderline"/>
          <w:highlight w:val="green"/>
        </w:rPr>
        <w:t xml:space="preserve">offers </w:t>
      </w:r>
      <w:r w:rsidRPr="00712C65">
        <w:rPr>
          <w:rStyle w:val="Emphasis"/>
          <w:highlight w:val="green"/>
        </w:rPr>
        <w:t>no guidance</w:t>
      </w:r>
      <w:r w:rsidRPr="00BC35AA">
        <w:rPr>
          <w:sz w:val="16"/>
        </w:rPr>
        <w:t xml:space="preserve">-not that it is wrong, but that </w:t>
      </w:r>
      <w:r w:rsidRPr="00BE586A">
        <w:rPr>
          <w:rStyle w:val="StyleUnderline"/>
        </w:rPr>
        <w:t xml:space="preserve">it </w:t>
      </w:r>
      <w:r w:rsidRPr="00712C65">
        <w:rPr>
          <w:rStyle w:val="StyleUnderline"/>
          <w:highlight w:val="green"/>
        </w:rPr>
        <w:t>forbids</w:t>
      </w:r>
      <w:r w:rsidRPr="00BE586A">
        <w:rPr>
          <w:rStyle w:val="StyleUnderline"/>
        </w:rPr>
        <w:t xml:space="preserve"> </w:t>
      </w:r>
      <w:r w:rsidRPr="00BE586A">
        <w:rPr>
          <w:rStyle w:val="Emphasis"/>
        </w:rPr>
        <w:t xml:space="preserve">all </w:t>
      </w:r>
      <w:r w:rsidRPr="00712C65">
        <w:rPr>
          <w:rStyle w:val="Emphasis"/>
          <w:highlight w:val="green"/>
        </w:rPr>
        <w:t>courses of action</w:t>
      </w:r>
      <w:r w:rsidRPr="00BE586A">
        <w:rPr>
          <w:rStyle w:val="StyleUnderline"/>
        </w:rPr>
        <w:t xml:space="preserve">, including </w:t>
      </w:r>
      <w:r w:rsidRPr="00BE586A">
        <w:rPr>
          <w:rStyle w:val="Emphasis"/>
        </w:rPr>
        <w:t>inaction</w:t>
      </w:r>
      <w:r w:rsidRPr="00BC35AA">
        <w:rPr>
          <w:sz w:val="16"/>
        </w:rPr>
        <w:t xml:space="preserve">. To understand this point, </w:t>
      </w:r>
      <w:r w:rsidRPr="00BE586A">
        <w:rPr>
          <w:rStyle w:val="StyleUnderline"/>
        </w:rPr>
        <w:t xml:space="preserve">it will be useful to anchor the discussion in some </w:t>
      </w:r>
      <w:r w:rsidRPr="00BE586A">
        <w:rPr>
          <w:rStyle w:val="Emphasis"/>
        </w:rPr>
        <w:t>concrete problems</w:t>
      </w:r>
      <w:r w:rsidRPr="00BC35AA">
        <w:rPr>
          <w:sz w:val="16"/>
        </w:rPr>
        <w:t>:</w:t>
      </w:r>
    </w:p>
    <w:p w14:paraId="4099B0F5" w14:textId="77777777" w:rsidR="00326A93" w:rsidRPr="00BC35AA" w:rsidRDefault="00326A93" w:rsidP="00326A93">
      <w:pPr>
        <w:rPr>
          <w:sz w:val="16"/>
        </w:rPr>
      </w:pPr>
      <w:r w:rsidRPr="00BC35AA">
        <w:rPr>
          <w:sz w:val="16"/>
        </w:rPr>
        <w:t xml:space="preserve">1. One of the most controversial environmental issues faced in the first year of the </w:t>
      </w:r>
      <w:r w:rsidRPr="00BE586A">
        <w:rPr>
          <w:rStyle w:val="StyleUnderline"/>
        </w:rPr>
        <w:t>Bush</w:t>
      </w:r>
      <w:r w:rsidRPr="00BC35AA">
        <w:rPr>
          <w:sz w:val="16"/>
        </w:rPr>
        <w:t xml:space="preserve"> administration involved the </w:t>
      </w:r>
      <w:r w:rsidRPr="00BE586A">
        <w:rPr>
          <w:rStyle w:val="StyleUnderline"/>
        </w:rPr>
        <w:t xml:space="preserve">regulation of </w:t>
      </w:r>
      <w:r w:rsidRPr="00BE586A">
        <w:rPr>
          <w:rStyle w:val="Emphasis"/>
        </w:rPr>
        <w:t>arsenic</w:t>
      </w:r>
      <w:r w:rsidRPr="00BC35AA">
        <w:rPr>
          <w:sz w:val="16"/>
        </w:rPr>
        <w:t xml:space="preserve">.7 </w:t>
      </w:r>
      <w:r w:rsidRPr="00BE586A">
        <w:rPr>
          <w:rStyle w:val="StyleUnderline"/>
        </w:rPr>
        <w:t>There is a serious dispute over the</w:t>
      </w:r>
      <w:r w:rsidRPr="00BC35AA">
        <w:rPr>
          <w:sz w:val="16"/>
        </w:rPr>
        <w:t xml:space="preserve"> precise </w:t>
      </w:r>
      <w:r w:rsidRPr="00BE586A">
        <w:rPr>
          <w:rStyle w:val="StyleUnderline"/>
        </w:rPr>
        <w:t>level of risks</w:t>
      </w:r>
      <w:r w:rsidRPr="00BC35AA">
        <w:rPr>
          <w:sz w:val="16"/>
        </w:rPr>
        <w:t xml:space="preserve"> posed by low levels of arsenic in drinking water, </w:t>
      </w:r>
      <w:r w:rsidRPr="00BE586A">
        <w:rPr>
          <w:rStyle w:val="StyleUnderline"/>
        </w:rPr>
        <w:t>but in the</w:t>
      </w:r>
      <w:r w:rsidRPr="00BC35AA">
        <w:rPr>
          <w:sz w:val="16"/>
        </w:rPr>
        <w:t xml:space="preserve"> "</w:t>
      </w:r>
      <w:r w:rsidRPr="00BE586A">
        <w:rPr>
          <w:rStyle w:val="StyleUnderline"/>
        </w:rPr>
        <w:t>worst case</w:t>
      </w:r>
      <w:r w:rsidRPr="00BC35AA">
        <w:rPr>
          <w:sz w:val="16"/>
        </w:rPr>
        <w:t xml:space="preserve">" </w:t>
      </w:r>
      <w:r w:rsidRPr="00BE586A">
        <w:rPr>
          <w:rStyle w:val="StyleUnderline"/>
        </w:rPr>
        <w:t>scenario</w:t>
      </w:r>
      <w:r w:rsidRPr="00BC35AA">
        <w:rPr>
          <w:sz w:val="16"/>
        </w:rPr>
        <w:t xml:space="preserve">, </w:t>
      </w:r>
      <w:r w:rsidRPr="00BE586A">
        <w:rPr>
          <w:rStyle w:val="StyleUnderline"/>
        </w:rPr>
        <w:t>over one hundred lives might be lost each year</w:t>
      </w:r>
      <w:r w:rsidRPr="00BC35AA">
        <w:rPr>
          <w:sz w:val="16"/>
        </w:rPr>
        <w:t xml:space="preserve"> as a result of the fifty parts per billion (ppb) standard that the Clinton administration sought to revise. At the same time, </w:t>
      </w:r>
      <w:r w:rsidRPr="00BE586A">
        <w:rPr>
          <w:rStyle w:val="StyleUnderline"/>
        </w:rPr>
        <w:t>the proposed ten ppb standard would cost over two hundred million dollars each year, and it is possible that it would save as few as five lives annually</w:t>
      </w:r>
      <w:r w:rsidRPr="00BC35AA">
        <w:rPr>
          <w:sz w:val="16"/>
        </w:rPr>
        <w:t>.76</w:t>
      </w:r>
    </w:p>
    <w:p w14:paraId="63267FCB" w14:textId="77777777" w:rsidR="00326A93" w:rsidRPr="00BC35AA" w:rsidRDefault="00326A93" w:rsidP="00326A93">
      <w:pPr>
        <w:rPr>
          <w:sz w:val="16"/>
        </w:rPr>
      </w:pPr>
      <w:r w:rsidRPr="00BC35AA">
        <w:rPr>
          <w:sz w:val="16"/>
        </w:rPr>
        <w:t xml:space="preserve">2. </w:t>
      </w:r>
      <w:r w:rsidRPr="00712C65">
        <w:rPr>
          <w:rStyle w:val="Emphasis"/>
          <w:highlight w:val="green"/>
        </w:rPr>
        <w:t>G</w:t>
      </w:r>
      <w:r w:rsidRPr="00BE586A">
        <w:rPr>
          <w:rStyle w:val="Emphasis"/>
        </w:rPr>
        <w:t xml:space="preserve">enetic </w:t>
      </w:r>
      <w:r w:rsidRPr="00712C65">
        <w:rPr>
          <w:rStyle w:val="Emphasis"/>
          <w:highlight w:val="green"/>
        </w:rPr>
        <w:t>mo</w:t>
      </w:r>
      <w:r w:rsidRPr="00BE586A">
        <w:rPr>
          <w:rStyle w:val="Emphasis"/>
        </w:rPr>
        <w:t>dification</w:t>
      </w:r>
      <w:r w:rsidRPr="00BE586A">
        <w:rPr>
          <w:rStyle w:val="StyleUnderline"/>
        </w:rPr>
        <w:t xml:space="preserve"> of food has become a widespread practice</w:t>
      </w:r>
      <w:r w:rsidRPr="00BC35AA">
        <w:rPr>
          <w:sz w:val="16"/>
        </w:rPr>
        <w:t xml:space="preserve">.77 </w:t>
      </w:r>
      <w:r w:rsidRPr="00BE586A">
        <w:rPr>
          <w:rStyle w:val="StyleUnderline"/>
        </w:rPr>
        <w:t xml:space="preserve">But the </w:t>
      </w:r>
      <w:r w:rsidRPr="00712C65">
        <w:rPr>
          <w:rStyle w:val="StyleUnderline"/>
          <w:highlight w:val="green"/>
        </w:rPr>
        <w:t>risks</w:t>
      </w:r>
      <w:r w:rsidRPr="00BE586A">
        <w:rPr>
          <w:rStyle w:val="StyleUnderline"/>
        </w:rPr>
        <w:t xml:space="preserve"> of that practice </w:t>
      </w:r>
      <w:r w:rsidRPr="00712C65">
        <w:rPr>
          <w:rStyle w:val="StyleUnderline"/>
          <w:highlight w:val="green"/>
        </w:rPr>
        <w:t xml:space="preserve">are </w:t>
      </w:r>
      <w:r w:rsidRPr="00712C65">
        <w:rPr>
          <w:rStyle w:val="Emphasis"/>
          <w:highlight w:val="green"/>
        </w:rPr>
        <w:t>not known with precision</w:t>
      </w:r>
      <w:r w:rsidRPr="00BC35AA">
        <w:rPr>
          <w:sz w:val="16"/>
        </w:rPr>
        <w:t xml:space="preserve">.78 </w:t>
      </w:r>
      <w:r w:rsidRPr="00BE586A">
        <w:rPr>
          <w:rStyle w:val="StyleUnderline"/>
        </w:rPr>
        <w:t>Some people fear that genetic modification will result in serious ecological harm and large risks to human health</w:t>
      </w:r>
      <w:r w:rsidRPr="00BC35AA">
        <w:rPr>
          <w:sz w:val="16"/>
        </w:rPr>
        <w:t>.79</w:t>
      </w:r>
    </w:p>
    <w:p w14:paraId="570171F3" w14:textId="77777777" w:rsidR="00326A93" w:rsidRPr="00BC35AA" w:rsidRDefault="00326A93" w:rsidP="00326A93">
      <w:pPr>
        <w:rPr>
          <w:sz w:val="16"/>
        </w:rPr>
      </w:pPr>
      <w:r w:rsidRPr="00BC35AA">
        <w:rPr>
          <w:sz w:val="16"/>
        </w:rPr>
        <w:t xml:space="preserve">3. </w:t>
      </w:r>
      <w:r w:rsidRPr="00BE586A">
        <w:rPr>
          <w:rStyle w:val="StyleUnderline"/>
        </w:rPr>
        <w:t xml:space="preserve">Scientists are not in full accord about the </w:t>
      </w:r>
      <w:r w:rsidRPr="00712C65">
        <w:rPr>
          <w:rStyle w:val="StyleUnderline"/>
          <w:highlight w:val="green"/>
        </w:rPr>
        <w:t>dangers</w:t>
      </w:r>
      <w:r w:rsidRPr="00BE586A">
        <w:rPr>
          <w:rStyle w:val="StyleUnderline"/>
        </w:rPr>
        <w:t xml:space="preserve"> associated </w:t>
      </w:r>
      <w:r w:rsidRPr="00712C65">
        <w:rPr>
          <w:rStyle w:val="StyleUnderline"/>
          <w:highlight w:val="green"/>
        </w:rPr>
        <w:t>with</w:t>
      </w:r>
      <w:r w:rsidRPr="00BE586A">
        <w:rPr>
          <w:rStyle w:val="StyleUnderline"/>
        </w:rPr>
        <w:t xml:space="preserve"> </w:t>
      </w:r>
      <w:r w:rsidRPr="00BE586A">
        <w:rPr>
          <w:rStyle w:val="Emphasis"/>
        </w:rPr>
        <w:t xml:space="preserve">global </w:t>
      </w:r>
      <w:r w:rsidRPr="00712C65">
        <w:rPr>
          <w:rStyle w:val="Emphasis"/>
          <w:highlight w:val="green"/>
        </w:rPr>
        <w:t>warming</w:t>
      </w:r>
      <w:r w:rsidRPr="00BC35AA">
        <w:rPr>
          <w:sz w:val="16"/>
        </w:rPr>
        <w:t xml:space="preserve">,80 </w:t>
      </w:r>
      <w:r w:rsidRPr="00BE586A">
        <w:rPr>
          <w:rStyle w:val="StyleUnderline"/>
        </w:rPr>
        <w:t>but there is general agreement that global warming is in fact occurring</w:t>
      </w:r>
      <w:r w:rsidRPr="00BC35AA">
        <w:rPr>
          <w:sz w:val="16"/>
        </w:rPr>
        <w:t xml:space="preserve">.81 It is possible that </w:t>
      </w:r>
      <w:r w:rsidRPr="00BE586A">
        <w:rPr>
          <w:rStyle w:val="StyleUnderline"/>
        </w:rPr>
        <w:t>global warming will</w:t>
      </w:r>
      <w:r w:rsidRPr="00BC35AA">
        <w:rPr>
          <w:sz w:val="16"/>
        </w:rPr>
        <w:t xml:space="preserve"> produce, by 2100, a mean temperature increase of 4.5 degrees Celsius,82 that it will </w:t>
      </w:r>
      <w:r w:rsidRPr="00BE586A">
        <w:rPr>
          <w:rStyle w:val="StyleUnderline"/>
        </w:rPr>
        <w:t>result in well over five trillion dollars in annual monetized costs</w:t>
      </w:r>
      <w:r w:rsidRPr="00BC35AA">
        <w:rPr>
          <w:sz w:val="16"/>
        </w:rPr>
        <w:t xml:space="preserve">,83 </w:t>
      </w:r>
      <w:r w:rsidRPr="00BE586A">
        <w:rPr>
          <w:rStyle w:val="StyleUnderline"/>
        </w:rPr>
        <w:t>and</w:t>
      </w:r>
      <w:r w:rsidRPr="00BC35AA">
        <w:rPr>
          <w:sz w:val="16"/>
        </w:rPr>
        <w:t xml:space="preserve"> that it will also </w:t>
      </w:r>
      <w:r w:rsidRPr="00BE586A">
        <w:rPr>
          <w:rStyle w:val="StyleUnderline"/>
        </w:rPr>
        <w:t>produce a significant number of deaths from malaria</w:t>
      </w:r>
      <w:r w:rsidRPr="00BC35AA">
        <w:rPr>
          <w:sz w:val="16"/>
        </w:rPr>
        <w:t>. The Kyoto Protocol would require most industrialized nations to reduce greenhouse gas emissions to between ninety-two percent and ninety-four percent of 1990 levels.84</w:t>
      </w:r>
    </w:p>
    <w:p w14:paraId="6D7D63FF" w14:textId="77777777" w:rsidR="00326A93" w:rsidRPr="00BC35AA" w:rsidRDefault="00326A93" w:rsidP="00326A93">
      <w:pPr>
        <w:rPr>
          <w:sz w:val="16"/>
        </w:rPr>
      </w:pPr>
      <w:r w:rsidRPr="00BC35AA">
        <w:rPr>
          <w:sz w:val="16"/>
        </w:rPr>
        <w:t xml:space="preserve">4. </w:t>
      </w:r>
      <w:r w:rsidRPr="00BE586A">
        <w:rPr>
          <w:rStyle w:val="StyleUnderline"/>
        </w:rPr>
        <w:t xml:space="preserve">Many people fear nuclear power on the grounds that </w:t>
      </w:r>
      <w:r w:rsidRPr="00712C65">
        <w:rPr>
          <w:rStyle w:val="Emphasis"/>
          <w:highlight w:val="green"/>
        </w:rPr>
        <w:t>nuclear</w:t>
      </w:r>
      <w:r w:rsidRPr="00BE586A">
        <w:rPr>
          <w:rStyle w:val="Emphasis"/>
        </w:rPr>
        <w:t xml:space="preserve"> power </w:t>
      </w:r>
      <w:r w:rsidRPr="00712C65">
        <w:rPr>
          <w:rStyle w:val="Emphasis"/>
          <w:highlight w:val="green"/>
        </w:rPr>
        <w:t>plants</w:t>
      </w:r>
      <w:r w:rsidRPr="00712C65">
        <w:rPr>
          <w:rStyle w:val="StyleUnderline"/>
          <w:highlight w:val="green"/>
        </w:rPr>
        <w:t xml:space="preserve"> raise</w:t>
      </w:r>
      <w:r w:rsidRPr="00BE586A">
        <w:rPr>
          <w:rStyle w:val="StyleUnderline"/>
        </w:rPr>
        <w:t xml:space="preserve"> various </w:t>
      </w:r>
      <w:r w:rsidRPr="00712C65">
        <w:rPr>
          <w:rStyle w:val="StyleUnderline"/>
          <w:highlight w:val="green"/>
        </w:rPr>
        <w:t>health and safety issues</w:t>
      </w:r>
      <w:r w:rsidRPr="00BE586A">
        <w:rPr>
          <w:rStyle w:val="StyleUnderline"/>
        </w:rPr>
        <w:t>, including some possibility of catastrophe</w:t>
      </w:r>
      <w:r w:rsidRPr="00BC35AA">
        <w:rPr>
          <w:sz w:val="16"/>
        </w:rPr>
        <w:t xml:space="preserve">.85 But </w:t>
      </w:r>
      <w:r w:rsidRPr="00BE586A">
        <w:rPr>
          <w:rStyle w:val="StyleUnderline"/>
        </w:rPr>
        <w:t>if a nation does not rely on nuclear power, it might well rely instead on fossil fuels, and in particular on</w:t>
      </w:r>
      <w:r w:rsidRPr="00BC35AA">
        <w:rPr>
          <w:sz w:val="16"/>
        </w:rPr>
        <w:t xml:space="preserve"> 86 </w:t>
      </w:r>
      <w:r w:rsidRPr="00BE586A">
        <w:rPr>
          <w:rStyle w:val="Emphasis"/>
        </w:rPr>
        <w:t>coal</w:t>
      </w:r>
      <w:r w:rsidRPr="00BC35AA">
        <w:rPr>
          <w:sz w:val="16"/>
        </w:rPr>
        <w:t xml:space="preserve">-fired power plants. </w:t>
      </w:r>
      <w:r w:rsidRPr="00BE586A">
        <w:rPr>
          <w:rStyle w:val="StyleUnderline"/>
        </w:rPr>
        <w:t>Such</w:t>
      </w:r>
      <w:r w:rsidRPr="00BC35AA">
        <w:rPr>
          <w:sz w:val="16"/>
        </w:rPr>
        <w:t xml:space="preserve"> plants </w:t>
      </w:r>
      <w:r w:rsidRPr="00BE586A">
        <w:rPr>
          <w:rStyle w:val="StyleUnderline"/>
        </w:rPr>
        <w:t>create risks of their own, including risks associated with global warming</w:t>
      </w:r>
      <w:r w:rsidRPr="00BC35AA">
        <w:rPr>
          <w:sz w:val="16"/>
        </w:rPr>
        <w:t>. China, for example, has relied on nuclear energy in part as a way of reducing greenhouse gases and in part as a way of reducing other air pollution problems.87</w:t>
      </w:r>
    </w:p>
    <w:p w14:paraId="7E721CFA" w14:textId="77777777" w:rsidR="00326A93" w:rsidRPr="00BC35AA" w:rsidRDefault="00326A93" w:rsidP="00326A93">
      <w:pPr>
        <w:rPr>
          <w:sz w:val="16"/>
        </w:rPr>
      </w:pPr>
      <w:r w:rsidRPr="00BC35AA">
        <w:rPr>
          <w:sz w:val="16"/>
        </w:rPr>
        <w:t xml:space="preserve">5. </w:t>
      </w:r>
      <w:r w:rsidRPr="00BE586A">
        <w:rPr>
          <w:rStyle w:val="StyleUnderline"/>
        </w:rPr>
        <w:t xml:space="preserve">There is a possible conflict between the protection of </w:t>
      </w:r>
      <w:r w:rsidRPr="00712C65">
        <w:rPr>
          <w:rStyle w:val="Emphasis"/>
          <w:highlight w:val="green"/>
        </w:rPr>
        <w:t>marine mammals</w:t>
      </w:r>
      <w:r w:rsidRPr="00BE586A">
        <w:rPr>
          <w:rStyle w:val="StyleUnderline"/>
        </w:rPr>
        <w:t xml:space="preserve"> and military exercises</w:t>
      </w:r>
      <w:r w:rsidRPr="00BC35AA">
        <w:rPr>
          <w:sz w:val="16"/>
        </w:rPr>
        <w:t xml:space="preserve">. </w:t>
      </w:r>
      <w:r w:rsidRPr="00BE586A">
        <w:rPr>
          <w:rStyle w:val="StyleUnderline"/>
        </w:rPr>
        <w:t>The</w:t>
      </w:r>
      <w:r w:rsidRPr="00BC35AA">
        <w:rPr>
          <w:sz w:val="16"/>
        </w:rPr>
        <w:t xml:space="preserve"> United States </w:t>
      </w:r>
      <w:r w:rsidRPr="00BE586A">
        <w:rPr>
          <w:rStyle w:val="StyleUnderline"/>
        </w:rPr>
        <w:t>Navy</w:t>
      </w:r>
      <w:r w:rsidRPr="00BC35AA">
        <w:rPr>
          <w:sz w:val="16"/>
        </w:rPr>
        <w:t xml:space="preserve">, for example, </w:t>
      </w:r>
      <w:r w:rsidRPr="00BE586A">
        <w:rPr>
          <w:rStyle w:val="StyleUnderline"/>
        </w:rPr>
        <w:t>engages in many such exercises</w:t>
      </w:r>
      <w:r w:rsidRPr="00BC35AA">
        <w:rPr>
          <w:sz w:val="16"/>
        </w:rPr>
        <w:t xml:space="preserve">, and </w:t>
      </w:r>
      <w:r w:rsidRPr="00BE586A">
        <w:rPr>
          <w:rStyle w:val="StyleUnderline"/>
        </w:rPr>
        <w:t>it is possible that marine mammals will be threatened as a result</w:t>
      </w:r>
      <w:r w:rsidRPr="00BC35AA">
        <w:rPr>
          <w:sz w:val="16"/>
        </w:rPr>
        <w:t xml:space="preserve">. </w:t>
      </w:r>
      <w:r w:rsidRPr="00BE586A">
        <w:rPr>
          <w:rStyle w:val="StyleUnderline"/>
        </w:rPr>
        <w:t xml:space="preserve">Military activities in the oceans might well cause significant harm, but a decision to suspend those activities, in cases involving potential harm, </w:t>
      </w:r>
      <w:r w:rsidRPr="00712C65">
        <w:rPr>
          <w:rStyle w:val="StyleUnderline"/>
          <w:highlight w:val="green"/>
        </w:rPr>
        <w:t>might</w:t>
      </w:r>
      <w:r w:rsidRPr="00BE586A">
        <w:rPr>
          <w:rStyle w:val="StyleUnderline"/>
        </w:rPr>
        <w:t xml:space="preserve"> also </w:t>
      </w:r>
      <w:r w:rsidRPr="00712C65">
        <w:rPr>
          <w:rStyle w:val="StyleUnderline"/>
          <w:highlight w:val="green"/>
        </w:rPr>
        <w:t>endanger</w:t>
      </w:r>
      <w:r w:rsidRPr="00BC35AA">
        <w:rPr>
          <w:sz w:val="16"/>
        </w:rPr>
        <w:t xml:space="preserve"> 88 </w:t>
      </w:r>
      <w:r w:rsidRPr="00712C65">
        <w:rPr>
          <w:rStyle w:val="Emphasis"/>
          <w:highlight w:val="green"/>
        </w:rPr>
        <w:t>military preparedness</w:t>
      </w:r>
      <w:r w:rsidRPr="00BC35AA">
        <w:rPr>
          <w:sz w:val="16"/>
        </w:rPr>
        <w:t>.</w:t>
      </w:r>
    </w:p>
    <w:p w14:paraId="7ACEA006" w14:textId="77777777" w:rsidR="00326A93" w:rsidRPr="00BC35AA" w:rsidRDefault="00326A93" w:rsidP="00326A93">
      <w:pPr>
        <w:rPr>
          <w:sz w:val="16"/>
        </w:rPr>
      </w:pPr>
      <w:r w:rsidRPr="00BE586A">
        <w:rPr>
          <w:rStyle w:val="StyleUnderline"/>
        </w:rPr>
        <w:t xml:space="preserve">In these cases, </w:t>
      </w:r>
      <w:r w:rsidRPr="00712C65">
        <w:rPr>
          <w:rStyle w:val="Emphasis"/>
          <w:highlight w:val="green"/>
        </w:rPr>
        <w:t>what</w:t>
      </w:r>
      <w:r w:rsidRPr="00BE586A">
        <w:rPr>
          <w:rStyle w:val="Emphasis"/>
        </w:rPr>
        <w:t xml:space="preserve"> kind of </w:t>
      </w:r>
      <w:r w:rsidRPr="00712C65">
        <w:rPr>
          <w:rStyle w:val="Emphasis"/>
          <w:highlight w:val="green"/>
        </w:rPr>
        <w:t>guidance</w:t>
      </w:r>
      <w:r w:rsidRPr="00BE586A">
        <w:rPr>
          <w:rStyle w:val="StyleUnderline"/>
        </w:rPr>
        <w:t xml:space="preserve"> is </w:t>
      </w:r>
      <w:r w:rsidRPr="00712C65">
        <w:rPr>
          <w:rStyle w:val="StyleUnderline"/>
          <w:highlight w:val="green"/>
        </w:rPr>
        <w:t>provided by</w:t>
      </w:r>
      <w:r w:rsidRPr="00BE586A">
        <w:rPr>
          <w:rStyle w:val="StyleUnderline"/>
        </w:rPr>
        <w:t xml:space="preserve"> the </w:t>
      </w:r>
      <w:r w:rsidRPr="00712C65">
        <w:rPr>
          <w:rStyle w:val="Emphasis"/>
          <w:highlight w:val="green"/>
        </w:rPr>
        <w:t>precaution</w:t>
      </w:r>
      <w:r w:rsidRPr="00BE586A">
        <w:rPr>
          <w:rStyle w:val="Emphasis"/>
        </w:rPr>
        <w:t>ary principle</w:t>
      </w:r>
      <w:r w:rsidRPr="00712C65">
        <w:rPr>
          <w:rStyle w:val="StyleUnderline"/>
          <w:highlight w:val="green"/>
        </w:rPr>
        <w:t>?</w:t>
      </w:r>
      <w:r w:rsidRPr="00BE586A">
        <w:rPr>
          <w:rStyle w:val="StyleUnderline"/>
        </w:rPr>
        <w:t xml:space="preserve"> It is tempting to say</w:t>
      </w:r>
      <w:r w:rsidRPr="00BC35AA">
        <w:rPr>
          <w:sz w:val="16"/>
        </w:rPr>
        <w:t xml:space="preserve">, as is in fact standard, that </w:t>
      </w:r>
      <w:r w:rsidRPr="00BE586A">
        <w:rPr>
          <w:rStyle w:val="StyleUnderline"/>
        </w:rPr>
        <w:t>the principle calls for strong controls on arsenic, on genetic engineering of food, on greenhouse gases, on threats to marine mammals, and on nuclear power</w:t>
      </w:r>
      <w:r w:rsidRPr="00BC35AA">
        <w:rPr>
          <w:sz w:val="16"/>
        </w:rPr>
        <w:t xml:space="preserve">.89 In all of these cases, </w:t>
      </w:r>
      <w:r w:rsidRPr="003E37F0">
        <w:rPr>
          <w:rStyle w:val="StyleUnderline"/>
        </w:rPr>
        <w:t>there is a possibility of serious harms, and no authoritative scientific evidence suggests that the possibility is close to zero</w:t>
      </w:r>
      <w:r w:rsidRPr="00BC35AA">
        <w:rPr>
          <w:sz w:val="16"/>
        </w:rPr>
        <w:t xml:space="preserve">. If the burden of proof is on the proponent of the activity or process in question, the precautionary principle would seem to impose a burden of proof that cannot be met. Put to one side the question of whether the precautionary principle, understood to compel stringent regulation in these cases, is sensible. Let us ask a more fundamental question: </w:t>
      </w:r>
      <w:r w:rsidRPr="003E37F0">
        <w:rPr>
          <w:rStyle w:val="StyleUnderline"/>
        </w:rPr>
        <w:t>Is that more stringent regulation</w:t>
      </w:r>
      <w:r w:rsidRPr="00BC35AA">
        <w:rPr>
          <w:sz w:val="16"/>
        </w:rPr>
        <w:t xml:space="preserve"> therefore </w:t>
      </w:r>
      <w:r w:rsidRPr="003E37F0">
        <w:rPr>
          <w:rStyle w:val="Emphasis"/>
        </w:rPr>
        <w:t>compelled</w:t>
      </w:r>
      <w:r w:rsidRPr="003E37F0">
        <w:rPr>
          <w:rStyle w:val="StyleUnderline"/>
        </w:rPr>
        <w:t xml:space="preserve"> by the precautionary principle?</w:t>
      </w:r>
    </w:p>
    <w:p w14:paraId="63DDF419" w14:textId="77777777" w:rsidR="00326A93" w:rsidRPr="00BC35AA" w:rsidRDefault="00326A93" w:rsidP="00326A93">
      <w:pPr>
        <w:rPr>
          <w:sz w:val="16"/>
        </w:rPr>
      </w:pPr>
      <w:r w:rsidRPr="00BC35AA">
        <w:rPr>
          <w:sz w:val="16"/>
        </w:rPr>
        <w:t xml:space="preserve">The answer is that </w:t>
      </w:r>
      <w:r w:rsidRPr="003E37F0">
        <w:rPr>
          <w:rStyle w:val="StyleUnderline"/>
        </w:rPr>
        <w:t xml:space="preserve">it is </w:t>
      </w:r>
      <w:r w:rsidRPr="003E37F0">
        <w:rPr>
          <w:rStyle w:val="Emphasis"/>
        </w:rPr>
        <w:t>not</w:t>
      </w:r>
      <w:r w:rsidRPr="00BC35AA">
        <w:rPr>
          <w:sz w:val="16"/>
        </w:rPr>
        <w:t xml:space="preserve">. </w:t>
      </w:r>
      <w:r w:rsidRPr="003E37F0">
        <w:rPr>
          <w:rStyle w:val="StyleUnderline"/>
        </w:rPr>
        <w:t>In some of these cases, it should be easy to see that,</w:t>
      </w:r>
      <w:r w:rsidRPr="00BC35AA">
        <w:rPr>
          <w:sz w:val="16"/>
        </w:rPr>
        <w:t xml:space="preserve"> in its own way, </w:t>
      </w:r>
      <w:r w:rsidRPr="003E37F0">
        <w:rPr>
          <w:rStyle w:val="StyleUnderline"/>
        </w:rPr>
        <w:t xml:space="preserve">stringent regulation would actually run </w:t>
      </w:r>
      <w:r w:rsidRPr="003E37F0">
        <w:rPr>
          <w:rStyle w:val="Emphasis"/>
        </w:rPr>
        <w:t>afoul</w:t>
      </w:r>
      <w:r w:rsidRPr="003E37F0">
        <w:rPr>
          <w:rStyle w:val="StyleUnderline"/>
        </w:rPr>
        <w:t xml:space="preserve"> of the precautionary principle</w:t>
      </w:r>
      <w:r w:rsidRPr="00BC35AA">
        <w:rPr>
          <w:sz w:val="16"/>
        </w:rPr>
        <w:t xml:space="preserve">. The simplest reason is that </w:t>
      </w:r>
      <w:r w:rsidRPr="003E37F0">
        <w:rPr>
          <w:rStyle w:val="StyleUnderline"/>
        </w:rPr>
        <w:t xml:space="preserve">such regulation might well deprive society of significant benefits, and for that reason produce a </w:t>
      </w:r>
      <w:r w:rsidRPr="003E37F0">
        <w:rPr>
          <w:rStyle w:val="Emphasis"/>
        </w:rPr>
        <w:t>large number of deaths</w:t>
      </w:r>
      <w:r w:rsidRPr="003E37F0">
        <w:rPr>
          <w:rStyle w:val="StyleUnderline"/>
        </w:rPr>
        <w:t xml:space="preserve"> that otherwise would not occur</w:t>
      </w:r>
      <w:r w:rsidRPr="00BC35AA">
        <w:rPr>
          <w:sz w:val="16"/>
        </w:rPr>
        <w:t xml:space="preserve">. In some cases, </w:t>
      </w:r>
      <w:r w:rsidRPr="003E37F0">
        <w:rPr>
          <w:rStyle w:val="StyleUnderline"/>
        </w:rPr>
        <w:t xml:space="preserve">regulation </w:t>
      </w:r>
      <w:r w:rsidRPr="003E37F0">
        <w:rPr>
          <w:rStyle w:val="Emphasis"/>
        </w:rPr>
        <w:t>eliminates</w:t>
      </w:r>
      <w:r w:rsidRPr="003E37F0">
        <w:rPr>
          <w:rStyle w:val="StyleUnderline"/>
        </w:rPr>
        <w:t xml:space="preserve"> the</w:t>
      </w:r>
      <w:r w:rsidRPr="00BC35AA">
        <w:rPr>
          <w:sz w:val="16"/>
        </w:rPr>
        <w:t xml:space="preserve"> "</w:t>
      </w:r>
      <w:r w:rsidRPr="003E37F0">
        <w:rPr>
          <w:rStyle w:val="Emphasis"/>
        </w:rPr>
        <w:t>opportunity benefits</w:t>
      </w:r>
      <w:r w:rsidRPr="00BC35AA">
        <w:rPr>
          <w:sz w:val="16"/>
        </w:rPr>
        <w:t xml:space="preserve">" </w:t>
      </w:r>
      <w:r w:rsidRPr="003E37F0">
        <w:rPr>
          <w:rStyle w:val="StyleUnderline"/>
        </w:rPr>
        <w:t>of a process or activity</w:t>
      </w:r>
      <w:r w:rsidRPr="00BC35AA">
        <w:rPr>
          <w:sz w:val="16"/>
        </w:rPr>
        <w:t xml:space="preserve">, and thus causes preventable deaths.90 If this is so, </w:t>
      </w:r>
      <w:r w:rsidRPr="003E37F0">
        <w:rPr>
          <w:rStyle w:val="StyleUnderline"/>
        </w:rPr>
        <w:t>regulation is hardly precautionary</w:t>
      </w:r>
      <w:r w:rsidRPr="00BC35AA">
        <w:rPr>
          <w:sz w:val="16"/>
        </w:rPr>
        <w:t>. The most familiar cases involve the "drug lag," produced by a highly precautionary approach to the introduction of new medicines and drugs into the market.9' If a government takes such an approach, it might protect people against harms from inadequately tested drugs; but it will also prevent people from receiving potential benefits from those very drugs.92 Is it "precautionary" to require extensive premarketing testing, or to do the opposite?</w:t>
      </w:r>
    </w:p>
    <w:p w14:paraId="54EA4EE7" w14:textId="77777777" w:rsidR="00326A93" w:rsidRPr="003E37F0" w:rsidRDefault="00326A93" w:rsidP="00326A93">
      <w:pPr>
        <w:rPr>
          <w:rStyle w:val="StyleUnderline"/>
        </w:rPr>
      </w:pPr>
      <w:r w:rsidRPr="003E37F0">
        <w:rPr>
          <w:rStyle w:val="StyleUnderline"/>
        </w:rPr>
        <w:t>Or</w:t>
      </w:r>
      <w:r w:rsidRPr="00BC35AA">
        <w:rPr>
          <w:sz w:val="16"/>
        </w:rPr>
        <w:t xml:space="preserve"> consider the case of </w:t>
      </w:r>
      <w:r w:rsidRPr="003E37F0">
        <w:rPr>
          <w:rStyle w:val="StyleUnderline"/>
        </w:rPr>
        <w:t>genetic modification of food</w:t>
      </w:r>
      <w:r w:rsidRPr="00BC35AA">
        <w:rPr>
          <w:sz w:val="16"/>
        </w:rPr>
        <w:t xml:space="preserve">. Many </w:t>
      </w:r>
      <w:r w:rsidRPr="003E37F0">
        <w:rPr>
          <w:rStyle w:val="StyleUnderline"/>
        </w:rPr>
        <w:t>people believe</w:t>
      </w:r>
      <w:r w:rsidRPr="00BC35AA">
        <w:rPr>
          <w:sz w:val="16"/>
        </w:rPr>
        <w:t xml:space="preserve"> that </w:t>
      </w:r>
      <w:r w:rsidRPr="003E37F0">
        <w:rPr>
          <w:rStyle w:val="StyleUnderline"/>
        </w:rPr>
        <w:t>a failure to allow genetic modification might</w:t>
      </w:r>
      <w:r w:rsidRPr="00BC35AA">
        <w:rPr>
          <w:sz w:val="16"/>
        </w:rPr>
        <w:t xml:space="preserve"> well </w:t>
      </w:r>
      <w:r w:rsidRPr="003E37F0">
        <w:rPr>
          <w:rStyle w:val="StyleUnderline"/>
        </w:rPr>
        <w:t>result in numerous deaths</w:t>
      </w:r>
      <w:r w:rsidRPr="00BC35AA">
        <w:rPr>
          <w:sz w:val="16"/>
        </w:rPr>
        <w:t xml:space="preserve">, </w:t>
      </w:r>
      <w:r w:rsidRPr="003E37F0">
        <w:rPr>
          <w:rStyle w:val="StyleUnderline"/>
        </w:rPr>
        <w:t>and a small probability of many more</w:t>
      </w:r>
      <w:r w:rsidRPr="00BC35AA">
        <w:rPr>
          <w:sz w:val="16"/>
        </w:rPr>
        <w:t xml:space="preserve">.93 The reason is that </w:t>
      </w:r>
      <w:r w:rsidRPr="003E37F0">
        <w:rPr>
          <w:rStyle w:val="StyleUnderline"/>
        </w:rPr>
        <w:t xml:space="preserve">genetic modification holds out the promise of producing food that is both </w:t>
      </w:r>
      <w:r w:rsidRPr="003E37F0">
        <w:rPr>
          <w:rStyle w:val="Emphasis"/>
        </w:rPr>
        <w:t>cheaper</w:t>
      </w:r>
      <w:r w:rsidRPr="003E37F0">
        <w:rPr>
          <w:rStyle w:val="StyleUnderline"/>
        </w:rPr>
        <w:t xml:space="preserve"> and </w:t>
      </w:r>
      <w:r w:rsidRPr="003E37F0">
        <w:rPr>
          <w:rStyle w:val="Emphasis"/>
        </w:rPr>
        <w:t>healthier</w:t>
      </w:r>
      <w:r w:rsidRPr="00BC35AA">
        <w:rPr>
          <w:sz w:val="16"/>
        </w:rPr>
        <w:t>-resulting, for example, in "</w:t>
      </w:r>
      <w:r w:rsidRPr="003E37F0">
        <w:rPr>
          <w:rStyle w:val="Emphasis"/>
        </w:rPr>
        <w:t>golden rice</w:t>
      </w:r>
      <w:r w:rsidRPr="00BC35AA">
        <w:rPr>
          <w:sz w:val="16"/>
        </w:rPr>
        <w:t xml:space="preserve">," which </w:t>
      </w:r>
      <w:r w:rsidRPr="003E37F0">
        <w:rPr>
          <w:rStyle w:val="StyleUnderline"/>
        </w:rPr>
        <w:t>might have large benefits in developing countries</w:t>
      </w:r>
      <w:r w:rsidRPr="00BC35AA">
        <w:rPr>
          <w:sz w:val="16"/>
        </w:rPr>
        <w:t xml:space="preserve">. Now the point is not that genetic modification will definitely have those benefits or that the benefits of genetic modification outweigh the risks. The point is only that </w:t>
      </w:r>
      <w:r w:rsidRPr="003E37F0">
        <w:rPr>
          <w:rStyle w:val="StyleUnderline"/>
        </w:rPr>
        <w:t xml:space="preserve">if </w:t>
      </w:r>
      <w:r w:rsidRPr="00712C65">
        <w:rPr>
          <w:rStyle w:val="StyleUnderline"/>
          <w:highlight w:val="green"/>
        </w:rPr>
        <w:t>the</w:t>
      </w:r>
      <w:r w:rsidRPr="003E37F0">
        <w:rPr>
          <w:rStyle w:val="StyleUnderline"/>
        </w:rPr>
        <w:t xml:space="preserve"> precautionary </w:t>
      </w:r>
      <w:r w:rsidRPr="00712C65">
        <w:rPr>
          <w:rStyle w:val="StyleUnderline"/>
          <w:highlight w:val="green"/>
        </w:rPr>
        <w:t>principle</w:t>
      </w:r>
      <w:r w:rsidRPr="003E37F0">
        <w:rPr>
          <w:rStyle w:val="StyleUnderline"/>
        </w:rPr>
        <w:t xml:space="preserve"> is taken in its strongest form, it </w:t>
      </w:r>
      <w:r w:rsidRPr="00712C65">
        <w:rPr>
          <w:rStyle w:val="StyleUnderline"/>
          <w:highlight w:val="green"/>
        </w:rPr>
        <w:t xml:space="preserve">is </w:t>
      </w:r>
      <w:r w:rsidRPr="00712C65">
        <w:rPr>
          <w:rStyle w:val="Emphasis"/>
          <w:highlight w:val="green"/>
        </w:rPr>
        <w:t>offended</w:t>
      </w:r>
      <w:r w:rsidRPr="00712C65">
        <w:rPr>
          <w:rStyle w:val="StyleUnderline"/>
          <w:highlight w:val="green"/>
        </w:rPr>
        <w:t xml:space="preserve"> by </w:t>
      </w:r>
      <w:r w:rsidRPr="00712C65">
        <w:rPr>
          <w:rStyle w:val="Emphasis"/>
          <w:highlight w:val="green"/>
        </w:rPr>
        <w:t>regulation as well as</w:t>
      </w:r>
      <w:r w:rsidRPr="00712C65">
        <w:rPr>
          <w:rStyle w:val="Emphasis"/>
        </w:rPr>
        <w:t xml:space="preserve"> by </w:t>
      </w:r>
      <w:r w:rsidRPr="00712C65">
        <w:rPr>
          <w:rStyle w:val="Emphasis"/>
          <w:highlight w:val="green"/>
        </w:rPr>
        <w:t>nonregulation</w:t>
      </w:r>
      <w:r w:rsidRPr="00BC35AA">
        <w:rPr>
          <w:sz w:val="16"/>
        </w:rPr>
        <w:t xml:space="preserve">. So too for </w:t>
      </w:r>
      <w:r w:rsidRPr="003E37F0">
        <w:rPr>
          <w:rStyle w:val="StyleUnderline"/>
        </w:rPr>
        <w:t xml:space="preserve">regulation of ground-level </w:t>
      </w:r>
      <w:r w:rsidRPr="00712C65">
        <w:rPr>
          <w:rStyle w:val="StyleUnderline"/>
          <w:highlight w:val="green"/>
        </w:rPr>
        <w:t>ozone</w:t>
      </w:r>
      <w:r w:rsidRPr="00BC35AA">
        <w:rPr>
          <w:sz w:val="16"/>
        </w:rPr>
        <w:t xml:space="preserve">. Such regulation </w:t>
      </w:r>
      <w:r w:rsidRPr="003E37F0">
        <w:rPr>
          <w:rStyle w:val="StyleUnderline"/>
        </w:rPr>
        <w:t xml:space="preserve">does </w:t>
      </w:r>
      <w:r w:rsidRPr="003E37F0">
        <w:rPr>
          <w:rStyle w:val="Emphasis"/>
        </w:rPr>
        <w:t>seem justified</w:t>
      </w:r>
      <w:r w:rsidRPr="003E37F0">
        <w:rPr>
          <w:rStyle w:val="StyleUnderline"/>
        </w:rPr>
        <w:t xml:space="preserve"> by the precautionary principle</w:t>
      </w:r>
      <w:r w:rsidRPr="00BC35AA">
        <w:rPr>
          <w:sz w:val="16"/>
        </w:rPr>
        <w:t xml:space="preserve">, for responsible people believe that low levels of ozone produce a range of health harms, including risks of death. But </w:t>
      </w:r>
      <w:r w:rsidRPr="003E37F0">
        <w:rPr>
          <w:rStyle w:val="StyleUnderline"/>
        </w:rPr>
        <w:t xml:space="preserve">there is also evidence that ground-level ozone produces health </w:t>
      </w:r>
      <w:r w:rsidRPr="003E37F0">
        <w:rPr>
          <w:rStyle w:val="Emphasis"/>
        </w:rPr>
        <w:t>benefits</w:t>
      </w:r>
      <w:r w:rsidRPr="003E37F0">
        <w:rPr>
          <w:rStyle w:val="StyleUnderline"/>
        </w:rPr>
        <w:t xml:space="preserve"> by reducing risks of cataracts and skin cancer</w:t>
      </w:r>
      <w:r w:rsidRPr="00BC35AA">
        <w:rPr>
          <w:sz w:val="16"/>
        </w:rPr>
        <w:t xml:space="preserve">.96 </w:t>
      </w:r>
      <w:r w:rsidRPr="003E37F0">
        <w:rPr>
          <w:rStyle w:val="StyleUnderline"/>
        </w:rPr>
        <w:t xml:space="preserve">Because the precautionary principle calls for protection when causal connections are unclear, it </w:t>
      </w:r>
      <w:r w:rsidRPr="00712C65">
        <w:rPr>
          <w:rStyle w:val="StyleUnderline"/>
          <w:highlight w:val="green"/>
        </w:rPr>
        <w:t>would appear to require</w:t>
      </w:r>
      <w:r w:rsidRPr="003E37F0">
        <w:rPr>
          <w:rStyle w:val="StyleUnderline"/>
        </w:rPr>
        <w:t xml:space="preserve">, with respect to ground-level ozone, </w:t>
      </w:r>
      <w:r w:rsidRPr="003E37F0">
        <w:rPr>
          <w:rStyle w:val="Emphasis"/>
        </w:rPr>
        <w:t xml:space="preserve">both </w:t>
      </w:r>
      <w:r w:rsidRPr="00712C65">
        <w:rPr>
          <w:rStyle w:val="Emphasis"/>
          <w:highlight w:val="green"/>
        </w:rPr>
        <w:t>stringent regulation and no regulation</w:t>
      </w:r>
      <w:r w:rsidRPr="003E37F0">
        <w:rPr>
          <w:rStyle w:val="Emphasis"/>
        </w:rPr>
        <w:t xml:space="preserve"> at all</w:t>
      </w:r>
      <w:r w:rsidRPr="003E37F0">
        <w:rPr>
          <w:rStyle w:val="StyleUnderline"/>
        </w:rPr>
        <w:t>.</w:t>
      </w:r>
    </w:p>
    <w:p w14:paraId="3BE1DC5E" w14:textId="77777777" w:rsidR="00326A93" w:rsidRPr="00BC35AA" w:rsidRDefault="00326A93" w:rsidP="00326A93">
      <w:pPr>
        <w:rPr>
          <w:sz w:val="16"/>
        </w:rPr>
      </w:pPr>
      <w:r w:rsidRPr="003E37F0">
        <w:rPr>
          <w:rStyle w:val="StyleUnderline"/>
        </w:rPr>
        <w:t xml:space="preserve">Sometimes regulation would violate the precautionary principle because it would give rise to </w:t>
      </w:r>
      <w:r w:rsidRPr="003E37F0">
        <w:rPr>
          <w:rStyle w:val="Emphasis"/>
        </w:rPr>
        <w:t>substitute risks</w:t>
      </w:r>
      <w:r w:rsidRPr="00BC35AA">
        <w:rPr>
          <w:sz w:val="16"/>
        </w:rPr>
        <w:t xml:space="preserve">, in the form of hazards that materialize, or are increased, as a result of regulation.97 </w:t>
      </w:r>
      <w:r w:rsidRPr="003E37F0">
        <w:rPr>
          <w:rStyle w:val="StyleUnderline"/>
        </w:rPr>
        <w:t>Consider</w:t>
      </w:r>
      <w:r w:rsidRPr="00BC35AA">
        <w:rPr>
          <w:sz w:val="16"/>
        </w:rPr>
        <w:t xml:space="preserve"> the case of </w:t>
      </w:r>
      <w:r w:rsidRPr="003E37F0">
        <w:rPr>
          <w:rStyle w:val="StyleUnderline"/>
        </w:rPr>
        <w:t>nuclear power</w:t>
      </w:r>
      <w:r w:rsidRPr="00BC35AA">
        <w:rPr>
          <w:sz w:val="16"/>
        </w:rPr>
        <w:t xml:space="preserve">. </w:t>
      </w:r>
      <w:r w:rsidRPr="003E37F0">
        <w:rPr>
          <w:rStyle w:val="StyleUnderline"/>
        </w:rPr>
        <w:t>It is reasonable to think</w:t>
      </w:r>
      <w:r w:rsidRPr="00BC35AA">
        <w:rPr>
          <w:sz w:val="16"/>
        </w:rPr>
        <w:t xml:space="preserve"> that in light of current options, </w:t>
      </w:r>
      <w:r w:rsidRPr="003E37F0">
        <w:rPr>
          <w:rStyle w:val="StyleUnderline"/>
        </w:rPr>
        <w:t xml:space="preserve">a ban on nuclear power will increase dependence on </w:t>
      </w:r>
      <w:r w:rsidRPr="003E37F0">
        <w:rPr>
          <w:rStyle w:val="Emphasis"/>
        </w:rPr>
        <w:t>fossil fuels</w:t>
      </w:r>
      <w:r w:rsidRPr="00BC35AA">
        <w:rPr>
          <w:sz w:val="16"/>
        </w:rPr>
        <w:t xml:space="preserve">,98 </w:t>
      </w:r>
      <w:r w:rsidRPr="003E37F0">
        <w:rPr>
          <w:rStyle w:val="StyleUnderline"/>
        </w:rPr>
        <w:t xml:space="preserve">which contribute to global </w:t>
      </w:r>
      <w:r w:rsidRPr="003E37F0">
        <w:rPr>
          <w:rStyle w:val="Emphasis"/>
        </w:rPr>
        <w:t>warming</w:t>
      </w:r>
      <w:r w:rsidRPr="00BC35AA">
        <w:rPr>
          <w:sz w:val="16"/>
        </w:rPr>
        <w:t xml:space="preserve">. If so, </w:t>
      </w:r>
      <w:r w:rsidRPr="003E37F0">
        <w:rPr>
          <w:rStyle w:val="StyleUnderline"/>
        </w:rPr>
        <w:t>such a ban would seem to run afoul of the precautionary principle</w:t>
      </w:r>
      <w:r w:rsidRPr="00BC35AA">
        <w:rPr>
          <w:sz w:val="16"/>
        </w:rPr>
        <w:t xml:space="preserve">. Or consider </w:t>
      </w:r>
      <w:r w:rsidRPr="003E37F0">
        <w:rPr>
          <w:rStyle w:val="StyleUnderline"/>
        </w:rPr>
        <w:t>the EPA's effort to ban asbestos</w:t>
      </w:r>
      <w:r w:rsidRPr="00BC35AA">
        <w:rPr>
          <w:sz w:val="16"/>
        </w:rPr>
        <w:t xml:space="preserve">,99 a ban that </w:t>
      </w:r>
      <w:r w:rsidRPr="003E37F0">
        <w:rPr>
          <w:rStyle w:val="StyleUnderline"/>
        </w:rPr>
        <w:t xml:space="preserve">might well seem </w:t>
      </w:r>
      <w:r w:rsidRPr="003E37F0">
        <w:rPr>
          <w:rStyle w:val="Emphasis"/>
        </w:rPr>
        <w:t>justified</w:t>
      </w:r>
      <w:r w:rsidRPr="003E37F0">
        <w:rPr>
          <w:rStyle w:val="StyleUnderline"/>
        </w:rPr>
        <w:t xml:space="preserve"> or even </w:t>
      </w:r>
      <w:r w:rsidRPr="003E37F0">
        <w:rPr>
          <w:rStyle w:val="Emphasis"/>
        </w:rPr>
        <w:t>compelled</w:t>
      </w:r>
      <w:r w:rsidRPr="003E37F0">
        <w:rPr>
          <w:rStyle w:val="StyleUnderline"/>
        </w:rPr>
        <w:t xml:space="preserve"> by the </w:t>
      </w:r>
      <w:r w:rsidRPr="003E37F0">
        <w:rPr>
          <w:rStyle w:val="Emphasis"/>
        </w:rPr>
        <w:t>precautionary principle</w:t>
      </w:r>
      <w:r w:rsidRPr="00BC35AA">
        <w:rPr>
          <w:sz w:val="16"/>
        </w:rPr>
        <w:t xml:space="preserve">. </w:t>
      </w:r>
      <w:r w:rsidRPr="003E37F0">
        <w:rPr>
          <w:rStyle w:val="StyleUnderline"/>
        </w:rPr>
        <w:t>The difficulty</w:t>
      </w:r>
      <w:r w:rsidRPr="00BC35AA">
        <w:rPr>
          <w:sz w:val="16"/>
        </w:rPr>
        <w:t xml:space="preserve">, from the standpoint of that very principle, </w:t>
      </w:r>
      <w:r w:rsidRPr="003E37F0">
        <w:rPr>
          <w:rStyle w:val="StyleUnderline"/>
        </w:rPr>
        <w:t>is that substitutes for asbestos also carry risks</w:t>
      </w:r>
      <w:r w:rsidRPr="00BC35AA">
        <w:rPr>
          <w:sz w:val="16"/>
        </w:rPr>
        <w:t xml:space="preserve">.?00 </w:t>
      </w:r>
      <w:r w:rsidRPr="003E37F0">
        <w:rPr>
          <w:rStyle w:val="StyleUnderline"/>
        </w:rPr>
        <w:t>Or</w:t>
      </w:r>
      <w:r w:rsidRPr="00BC35AA">
        <w:rPr>
          <w:sz w:val="16"/>
        </w:rPr>
        <w:t xml:space="preserve"> return to possible </w:t>
      </w:r>
      <w:r w:rsidRPr="003E37F0">
        <w:rPr>
          <w:rStyle w:val="StyleUnderline"/>
        </w:rPr>
        <w:t>risks to marine mammals from the United States Navy</w:t>
      </w:r>
      <w:r w:rsidRPr="00BC35AA">
        <w:rPr>
          <w:sz w:val="16"/>
        </w:rPr>
        <w:t xml:space="preserve">. Some people are concerned that </w:t>
      </w:r>
      <w:r w:rsidRPr="003E37F0">
        <w:rPr>
          <w:rStyle w:val="StyleUnderline"/>
        </w:rPr>
        <w:t xml:space="preserve">efforts to eliminate those risks will endanger </w:t>
      </w:r>
      <w:r w:rsidRPr="003E37F0">
        <w:rPr>
          <w:rStyle w:val="Emphasis"/>
        </w:rPr>
        <w:t>military preparedness</w:t>
      </w:r>
      <w:r w:rsidRPr="00BC35AA">
        <w:rPr>
          <w:sz w:val="16"/>
        </w:rPr>
        <w:t xml:space="preserve">, </w:t>
      </w:r>
      <w:r w:rsidRPr="003E37F0">
        <w:rPr>
          <w:rStyle w:val="StyleUnderline"/>
        </w:rPr>
        <w:t>if only because of administrative barriers to training exercises</w:t>
      </w:r>
      <w:r w:rsidRPr="00BC35AA">
        <w:rPr>
          <w:sz w:val="16"/>
        </w:rPr>
        <w:t xml:space="preserve">.'0' In these circumstances, </w:t>
      </w:r>
      <w:r w:rsidRPr="003E37F0">
        <w:rPr>
          <w:rStyle w:val="StyleUnderline"/>
        </w:rPr>
        <w:t xml:space="preserve">what is the </w:t>
      </w:r>
      <w:r w:rsidRPr="003E37F0">
        <w:rPr>
          <w:rStyle w:val="Emphasis"/>
        </w:rPr>
        <w:t>appropriate approach</w:t>
      </w:r>
      <w:r w:rsidRPr="003E37F0">
        <w:rPr>
          <w:rStyle w:val="StyleUnderline"/>
        </w:rPr>
        <w:t>, according to the precautionary principle</w:t>
      </w:r>
      <w:r w:rsidRPr="00BC35AA">
        <w:rPr>
          <w:sz w:val="16"/>
        </w:rPr>
        <w:t>?</w:t>
      </w:r>
    </w:p>
    <w:p w14:paraId="62CFE3EE" w14:textId="77777777" w:rsidR="00326A93" w:rsidRPr="00BC35AA" w:rsidRDefault="00326A93" w:rsidP="00326A93">
      <w:pPr>
        <w:rPr>
          <w:sz w:val="16"/>
        </w:rPr>
      </w:pPr>
      <w:r w:rsidRPr="003E37F0">
        <w:rPr>
          <w:rStyle w:val="StyleUnderline"/>
        </w:rPr>
        <w:t xml:space="preserve">The </w:t>
      </w:r>
      <w:r w:rsidRPr="00712C65">
        <w:rPr>
          <w:rStyle w:val="StyleUnderline"/>
          <w:highlight w:val="green"/>
        </w:rPr>
        <w:t xml:space="preserve">problem is </w:t>
      </w:r>
      <w:r w:rsidRPr="00712C65">
        <w:rPr>
          <w:rStyle w:val="Emphasis"/>
          <w:highlight w:val="green"/>
        </w:rPr>
        <w:t>pervasive</w:t>
      </w:r>
      <w:r w:rsidRPr="00BC35AA">
        <w:rPr>
          <w:sz w:val="16"/>
        </w:rPr>
        <w:t xml:space="preserve">. </w:t>
      </w:r>
      <w:r w:rsidRPr="003E37F0">
        <w:rPr>
          <w:rStyle w:val="StyleUnderline"/>
        </w:rPr>
        <w:t>The Administrator of the EPA has expressed concern that arsenic regulation</w:t>
      </w:r>
      <w:r w:rsidRPr="00BC35AA">
        <w:rPr>
          <w:sz w:val="16"/>
        </w:rPr>
        <w:t xml:space="preserve">, by virtue of its cost, </w:t>
      </w:r>
      <w:r w:rsidRPr="003E37F0">
        <w:rPr>
          <w:rStyle w:val="StyleUnderline"/>
        </w:rPr>
        <w:t xml:space="preserve">will lead people to cease using local water systems and to rely on </w:t>
      </w:r>
      <w:r w:rsidRPr="003E37F0">
        <w:rPr>
          <w:rStyle w:val="Emphasis"/>
        </w:rPr>
        <w:t>private wells</w:t>
      </w:r>
      <w:r w:rsidRPr="00BC35AA">
        <w:rPr>
          <w:sz w:val="16"/>
        </w:rPr>
        <w:t xml:space="preserve">, </w:t>
      </w:r>
      <w:r w:rsidRPr="003E37F0">
        <w:rPr>
          <w:rStyle w:val="StyleUnderline"/>
        </w:rPr>
        <w:t xml:space="preserve">which have </w:t>
      </w:r>
      <w:r w:rsidRPr="003E37F0">
        <w:rPr>
          <w:rStyle w:val="Emphasis"/>
        </w:rPr>
        <w:t>high levels of contamination</w:t>
      </w:r>
      <w:r w:rsidRPr="00BC35AA">
        <w:rPr>
          <w:sz w:val="16"/>
        </w:rPr>
        <w:t xml:space="preserve">. 02 If this is so, </w:t>
      </w:r>
      <w:r w:rsidRPr="003E37F0">
        <w:rPr>
          <w:rStyle w:val="StyleUnderline"/>
        </w:rPr>
        <w:t>stringent arsenic regulation violates the precautionary principle no less than less stringent regulation does</w:t>
      </w:r>
      <w:r w:rsidRPr="00BC35AA">
        <w:rPr>
          <w:sz w:val="16"/>
        </w:rPr>
        <w:t xml:space="preserve">. This is a common situation, for </w:t>
      </w:r>
      <w:r w:rsidRPr="003E37F0">
        <w:rPr>
          <w:rStyle w:val="StyleUnderline"/>
        </w:rPr>
        <w:t xml:space="preserve">opportunity benefits and substitute risks are the </w:t>
      </w:r>
      <w:r w:rsidRPr="003E37F0">
        <w:rPr>
          <w:rStyle w:val="Emphasis"/>
        </w:rPr>
        <w:t>rule</w:t>
      </w:r>
      <w:r w:rsidRPr="003E37F0">
        <w:rPr>
          <w:rStyle w:val="StyleUnderline"/>
        </w:rPr>
        <w:t>, not the exception</w:t>
      </w:r>
      <w:r w:rsidRPr="00BC35AA">
        <w:rPr>
          <w:sz w:val="16"/>
        </w:rPr>
        <w:t xml:space="preserve">.103 </w:t>
      </w:r>
      <w:r w:rsidRPr="003E37F0">
        <w:rPr>
          <w:rStyle w:val="StyleUnderline"/>
        </w:rPr>
        <w:t>Or consider</w:t>
      </w:r>
      <w:r w:rsidRPr="00BC35AA">
        <w:rPr>
          <w:sz w:val="16"/>
        </w:rPr>
        <w:t xml:space="preserve"> the continuing debate over </w:t>
      </w:r>
      <w:r w:rsidRPr="003E37F0">
        <w:rPr>
          <w:rStyle w:val="StyleUnderline"/>
        </w:rPr>
        <w:t>whether certain antidepressants impose a</w:t>
      </w:r>
      <w:r w:rsidRPr="00BC35AA">
        <w:rPr>
          <w:sz w:val="16"/>
        </w:rPr>
        <w:t xml:space="preserve"> (small) </w:t>
      </w:r>
      <w:r w:rsidRPr="003E37F0">
        <w:rPr>
          <w:rStyle w:val="StyleUnderline"/>
        </w:rPr>
        <w:t>risk of breast cancer</w:t>
      </w:r>
      <w:r w:rsidRPr="00BC35AA">
        <w:rPr>
          <w:sz w:val="16"/>
        </w:rPr>
        <w:t xml:space="preserve">.'04 </w:t>
      </w:r>
      <w:r w:rsidRPr="003E37F0">
        <w:rPr>
          <w:rStyle w:val="StyleUnderline"/>
        </w:rPr>
        <w:t>A precautionary approach might seem to caution against the use of such</w:t>
      </w:r>
      <w:r w:rsidRPr="00BC35AA">
        <w:rPr>
          <w:sz w:val="16"/>
        </w:rPr>
        <w:t xml:space="preserve"> antidepressants </w:t>
      </w:r>
      <w:r w:rsidRPr="003E37F0">
        <w:rPr>
          <w:rStyle w:val="StyleUnderline"/>
        </w:rPr>
        <w:t>because of their carcinogenic potential</w:t>
      </w:r>
      <w:r w:rsidRPr="00BC35AA">
        <w:rPr>
          <w:sz w:val="16"/>
        </w:rPr>
        <w:t xml:space="preserve">; but the </w:t>
      </w:r>
      <w:r w:rsidRPr="001D7763">
        <w:rPr>
          <w:rStyle w:val="StyleUnderline"/>
        </w:rPr>
        <w:t xml:space="preserve">failure to use those depressants might well impose </w:t>
      </w:r>
      <w:r w:rsidRPr="001D7763">
        <w:rPr>
          <w:rStyle w:val="Emphasis"/>
        </w:rPr>
        <w:t>risks of its own</w:t>
      </w:r>
      <w:r w:rsidRPr="001D7763">
        <w:rPr>
          <w:rStyle w:val="StyleUnderline"/>
        </w:rPr>
        <w:t>, both psychological and physical</w:t>
      </w:r>
      <w:r w:rsidRPr="00BC35AA">
        <w:rPr>
          <w:sz w:val="16"/>
        </w:rPr>
        <w:t xml:space="preserve">. </w:t>
      </w:r>
      <w:r w:rsidRPr="001D7763">
        <w:rPr>
          <w:rStyle w:val="StyleUnderline"/>
        </w:rPr>
        <w:t>Or consider the</w:t>
      </w:r>
      <w:r w:rsidRPr="00BC35AA">
        <w:rPr>
          <w:sz w:val="16"/>
        </w:rPr>
        <w:t xml:space="preserve"> Soviet Union's </w:t>
      </w:r>
      <w:r w:rsidRPr="001D7763">
        <w:rPr>
          <w:rStyle w:val="StyleUnderline"/>
        </w:rPr>
        <w:t>decision to evacuate</w:t>
      </w:r>
      <w:r w:rsidRPr="00BC35AA">
        <w:rPr>
          <w:sz w:val="16"/>
        </w:rPr>
        <w:t xml:space="preserve"> and relocate 400,000 people in response to the risk of adverse effects from the </w:t>
      </w:r>
      <w:r w:rsidRPr="001D7763">
        <w:rPr>
          <w:rStyle w:val="Emphasis"/>
        </w:rPr>
        <w:t>Chernobyl</w:t>
      </w:r>
      <w:r w:rsidRPr="00BC35AA">
        <w:rPr>
          <w:sz w:val="16"/>
        </w:rPr>
        <w:t xml:space="preserve"> fallout.'05 </w:t>
      </w:r>
      <w:r w:rsidRPr="001D7763">
        <w:rPr>
          <w:rStyle w:val="StyleUnderline"/>
        </w:rPr>
        <w:t>It is not clear</w:t>
      </w:r>
      <w:r w:rsidRPr="00BC35AA">
        <w:rPr>
          <w:sz w:val="16"/>
        </w:rPr>
        <w:t xml:space="preserve"> that, on balance, </w:t>
      </w:r>
      <w:r w:rsidRPr="001D7763">
        <w:rPr>
          <w:rStyle w:val="StyleUnderline"/>
        </w:rPr>
        <w:t>this massive relocation project was justified on health grounds</w:t>
      </w:r>
      <w:r w:rsidRPr="00BC35AA">
        <w:rPr>
          <w:sz w:val="16"/>
        </w:rPr>
        <w:t xml:space="preserve">: "A comparison ought to have been made between the psychological and medical burdens of this measure (anxiety, psychosomatic diseases, depression, and suicides) and the harm that may have been prevented."''06 More generally, </w:t>
      </w:r>
      <w:r w:rsidRPr="001D7763">
        <w:rPr>
          <w:rStyle w:val="StyleUnderline"/>
        </w:rPr>
        <w:t>it is possible that a sensible government ignores low levels of radiation, on the grounds that precautionary responses are likely to cause fear that outweighs any health benefits from those responses</w:t>
      </w:r>
      <w:r w:rsidRPr="00BC35AA">
        <w:rPr>
          <w:sz w:val="16"/>
        </w:rPr>
        <w:t>.107</w:t>
      </w:r>
    </w:p>
    <w:p w14:paraId="5C67FCDF" w14:textId="77777777" w:rsidR="00326A93" w:rsidRPr="00BC35AA" w:rsidRDefault="00326A93" w:rsidP="00326A93">
      <w:pPr>
        <w:rPr>
          <w:sz w:val="16"/>
        </w:rPr>
      </w:pPr>
      <w:r w:rsidRPr="00BC35AA">
        <w:rPr>
          <w:rStyle w:val="StyleUnderline"/>
        </w:rPr>
        <w:t>Or consider</w:t>
      </w:r>
      <w:r w:rsidRPr="00BC35AA">
        <w:rPr>
          <w:sz w:val="16"/>
        </w:rPr>
        <w:t xml:space="preserve"> a more general question about how to handle lowlevel toxic agents, including </w:t>
      </w:r>
      <w:r w:rsidRPr="00BC35AA">
        <w:rPr>
          <w:rStyle w:val="StyleUnderline"/>
        </w:rPr>
        <w:t>carcinogens</w:t>
      </w:r>
      <w:r w:rsidRPr="00BC35AA">
        <w:rPr>
          <w:sz w:val="16"/>
        </w:rPr>
        <w:t xml:space="preserve">: </w:t>
      </w:r>
      <w:r w:rsidRPr="00BC35AA">
        <w:rPr>
          <w:rStyle w:val="StyleUnderline"/>
        </w:rPr>
        <w:t>Do such</w:t>
      </w:r>
      <w:r w:rsidRPr="00BC35AA">
        <w:rPr>
          <w:sz w:val="16"/>
        </w:rPr>
        <w:t xml:space="preserve"> agents </w:t>
      </w:r>
      <w:r w:rsidRPr="00BC35AA">
        <w:rPr>
          <w:rStyle w:val="StyleUnderline"/>
        </w:rPr>
        <w:t>cause adverse effects</w:t>
      </w:r>
      <w:r w:rsidRPr="00BC35AA">
        <w:rPr>
          <w:sz w:val="16"/>
        </w:rPr>
        <w:t xml:space="preserve">? </w:t>
      </w:r>
      <w:r w:rsidRPr="00BC35AA">
        <w:rPr>
          <w:rStyle w:val="StyleUnderline"/>
        </w:rPr>
        <w:t>If we lack clear evidence</w:t>
      </w:r>
      <w:r w:rsidRPr="00BC35AA">
        <w:rPr>
          <w:sz w:val="16"/>
        </w:rPr>
        <w:t xml:space="preserve">, </w:t>
      </w:r>
      <w:r w:rsidRPr="00BC35AA">
        <w:rPr>
          <w:rStyle w:val="StyleUnderline"/>
        </w:rPr>
        <w:t>it might seem "precautionary" to assume that they do, and hence to assume, in the face of uncertainty, that the dose-response curve is linear and without safe thresholds</w:t>
      </w:r>
      <w:r w:rsidRPr="00BC35AA">
        <w:rPr>
          <w:sz w:val="16"/>
        </w:rPr>
        <w:t xml:space="preserve">. 08 In fact, </w:t>
      </w:r>
      <w:r w:rsidRPr="00BC35AA">
        <w:rPr>
          <w:rStyle w:val="StyleUnderline"/>
        </w:rPr>
        <w:t>this is the default assumption of the EPA</w:t>
      </w:r>
      <w:r w:rsidRPr="00BC35AA">
        <w:rPr>
          <w:sz w:val="16"/>
        </w:rPr>
        <w:t xml:space="preserve">.'09 But is this approach actually precautionary? Some evidence suggests that </w:t>
      </w:r>
      <w:r w:rsidRPr="00BC35AA">
        <w:rPr>
          <w:rStyle w:val="StyleUnderline"/>
        </w:rPr>
        <w:t xml:space="preserve">many toxic agents that are harmful at high levels are actually </w:t>
      </w:r>
      <w:r w:rsidRPr="00BC35AA">
        <w:rPr>
          <w:rStyle w:val="Emphasis"/>
        </w:rPr>
        <w:t>beneficial</w:t>
      </w:r>
      <w:r w:rsidRPr="00BC35AA">
        <w:rPr>
          <w:rStyle w:val="StyleUnderline"/>
        </w:rPr>
        <w:t xml:space="preserve"> at low levels</w:t>
      </w:r>
      <w:r w:rsidRPr="00BC35AA">
        <w:rPr>
          <w:sz w:val="16"/>
        </w:rPr>
        <w:t xml:space="preserve">."0 Thus, </w:t>
      </w:r>
      <w:r w:rsidRPr="00BC35AA">
        <w:rPr>
          <w:rStyle w:val="StyleUnderline"/>
        </w:rPr>
        <w:t>hormesis is a dose-response relationship in which low doses stimulate desirable effects and high doses inhibit them</w:t>
      </w:r>
      <w:r w:rsidRPr="00BC35AA">
        <w:rPr>
          <w:sz w:val="16"/>
        </w:rPr>
        <w:t xml:space="preserve">."' When hormesis is involved, </w:t>
      </w:r>
      <w:r w:rsidRPr="00BC35AA">
        <w:rPr>
          <w:rStyle w:val="StyleUnderline"/>
        </w:rPr>
        <w:t>use of a linear dose-response curve, without safe thresholds, will actually cause mortality and morbidity effects</w:t>
      </w:r>
      <w:r w:rsidRPr="00BC35AA">
        <w:rPr>
          <w:sz w:val="16"/>
        </w:rPr>
        <w:t>. Which default approach to the dose-response curve is precautionary? 12 To raise this question is not to take any stand on whether some, many, or all toxic agents are beneficial or instead harmful at very low doses; it is only to say that the simultaneous possibility of benefits at low levels and of harms at low levels makes the precautionary principle paralyzing.</w:t>
      </w:r>
    </w:p>
    <w:p w14:paraId="1C5CE7EE" w14:textId="77777777" w:rsidR="00326A93" w:rsidRPr="00BC35AA" w:rsidRDefault="00326A93" w:rsidP="00326A93">
      <w:pPr>
        <w:rPr>
          <w:sz w:val="16"/>
        </w:rPr>
      </w:pPr>
      <w:r w:rsidRPr="00BC35AA">
        <w:rPr>
          <w:sz w:val="16"/>
        </w:rPr>
        <w:t xml:space="preserve">It is possible to go much further. </w:t>
      </w:r>
      <w:r w:rsidRPr="003E37F0">
        <w:rPr>
          <w:rStyle w:val="StyleUnderline"/>
        </w:rPr>
        <w:t>A great deal of evidence suggests the possibility that an expensive regulation can have adverse effects on life and health</w:t>
      </w:r>
      <w:r w:rsidRPr="00BC35AA">
        <w:rPr>
          <w:sz w:val="16"/>
        </w:rPr>
        <w:t xml:space="preserve">."3 To be sure, both the </w:t>
      </w:r>
      <w:r w:rsidRPr="00BC35AA">
        <w:rPr>
          <w:rStyle w:val="StyleUnderline"/>
        </w:rPr>
        <w:t>phenomenon and the underlying mechanisms are disputed</w:t>
      </w:r>
      <w:r w:rsidRPr="00BC35AA">
        <w:rPr>
          <w:sz w:val="16"/>
        </w:rPr>
        <w:t xml:space="preserve">.114 </w:t>
      </w:r>
      <w:r w:rsidRPr="00BC35AA">
        <w:rPr>
          <w:rStyle w:val="StyleUnderline"/>
        </w:rPr>
        <w:t>It has been urged that a statistical life can be lost for every expenditure of $7.25 million</w:t>
      </w:r>
      <w:r w:rsidRPr="00BC35AA">
        <w:rPr>
          <w:sz w:val="16"/>
        </w:rPr>
        <w:t xml:space="preserve">,"15 and one study suggests a cutoff point, for a loss of life per regulatory ex116 penditure, of $15 million. A striking paper suggests that </w:t>
      </w:r>
      <w:r w:rsidRPr="00BC35AA">
        <w:rPr>
          <w:rStyle w:val="StyleUnderline"/>
        </w:rPr>
        <w:t>poor people are especially vulnerable to this effect</w:t>
      </w:r>
      <w:r w:rsidRPr="00BC35AA">
        <w:rPr>
          <w:sz w:val="16"/>
        </w:rPr>
        <w:t xml:space="preserve">-that </w:t>
      </w:r>
      <w:r w:rsidRPr="00BC35AA">
        <w:rPr>
          <w:rStyle w:val="StyleUnderline"/>
        </w:rPr>
        <w:t xml:space="preserve">a regulation that reduces wealth for the poorest twenty percent of the population will have </w:t>
      </w:r>
      <w:r w:rsidRPr="00BC35AA">
        <w:rPr>
          <w:rStyle w:val="Emphasis"/>
        </w:rPr>
        <w:t>twice as large</w:t>
      </w:r>
      <w:r w:rsidRPr="00BC35AA">
        <w:rPr>
          <w:rStyle w:val="StyleUnderline"/>
        </w:rPr>
        <w:t xml:space="preserve"> a </w:t>
      </w:r>
      <w:r w:rsidRPr="00BC35AA">
        <w:rPr>
          <w:rStyle w:val="Emphasis"/>
        </w:rPr>
        <w:t>mortality effect</w:t>
      </w:r>
      <w:r w:rsidRPr="00BC35AA">
        <w:rPr>
          <w:rStyle w:val="StyleUnderline"/>
        </w:rPr>
        <w:t xml:space="preserve"> as a regulation that reduces wealth for the wealthiest twenty percent</w:t>
      </w:r>
      <w:r w:rsidRPr="00BC35AA">
        <w:rPr>
          <w:sz w:val="16"/>
        </w:rPr>
        <w:t xml:space="preserve">."17 I do not mean to accept any particular amount here, or even to suggest that there has been an unambiguous demonstration of an association between mortality and regulatory expenditures.'1 The only point is that </w:t>
      </w:r>
      <w:r w:rsidRPr="00BC35AA">
        <w:rPr>
          <w:rStyle w:val="StyleUnderline"/>
        </w:rPr>
        <w:t>reasonable people believe in that association</w:t>
      </w:r>
      <w:r w:rsidRPr="00BC35AA">
        <w:rPr>
          <w:sz w:val="16"/>
        </w:rPr>
        <w:t xml:space="preserve">. It follows that </w:t>
      </w:r>
      <w:r w:rsidRPr="00BC35AA">
        <w:rPr>
          <w:rStyle w:val="StyleUnderline"/>
        </w:rPr>
        <w:t>a multimillion-dollar expenditure for "precaution" has-as a worst case scenario-significant adverse health effects, with an expenditure of $200 million leading to perhaps as many as thirty lives lost</w:t>
      </w:r>
      <w:r w:rsidRPr="00BC35AA">
        <w:rPr>
          <w:sz w:val="16"/>
        </w:rPr>
        <w:t>.</w:t>
      </w:r>
    </w:p>
    <w:p w14:paraId="333A6509" w14:textId="77777777" w:rsidR="00326A93" w:rsidRPr="00BC35AA" w:rsidRDefault="00326A93" w:rsidP="00326A93">
      <w:pPr>
        <w:rPr>
          <w:rStyle w:val="StyleUnderline"/>
        </w:rPr>
      </w:pPr>
      <w:r w:rsidRPr="00BC35AA">
        <w:rPr>
          <w:rStyle w:val="StyleUnderline"/>
        </w:rPr>
        <w:t>This point makes the precautionary principle hard to implement not merely where regulation removes "opportunity benefits" or introduces or increases substitute risks, but also in any case in which the regulation costs a significant amount</w:t>
      </w:r>
      <w:r w:rsidRPr="00BC35AA">
        <w:rPr>
          <w:sz w:val="16"/>
        </w:rPr>
        <w:t xml:space="preserve">. If this is so, the precautionary principle, for that very reason, seems to argue against many regulations. </w:t>
      </w:r>
      <w:r w:rsidRPr="00712C65">
        <w:rPr>
          <w:rStyle w:val="StyleUnderline"/>
          <w:highlight w:val="green"/>
        </w:rPr>
        <w:t>If</w:t>
      </w:r>
      <w:r w:rsidRPr="00BC35AA">
        <w:rPr>
          <w:rStyle w:val="StyleUnderline"/>
        </w:rPr>
        <w:t xml:space="preserve"> the precautionary principle draws into doubt </w:t>
      </w:r>
      <w:r w:rsidRPr="00712C65">
        <w:rPr>
          <w:rStyle w:val="StyleUnderline"/>
          <w:highlight w:val="green"/>
        </w:rPr>
        <w:t>any action</w:t>
      </w:r>
      <w:r w:rsidRPr="00BC35AA">
        <w:rPr>
          <w:rStyle w:val="StyleUnderline"/>
        </w:rPr>
        <w:t xml:space="preserve"> that </w:t>
      </w:r>
      <w:r w:rsidRPr="00712C65">
        <w:rPr>
          <w:rStyle w:val="StyleUnderline"/>
          <w:highlight w:val="green"/>
        </w:rPr>
        <w:t>carries</w:t>
      </w:r>
      <w:r w:rsidRPr="00BC35AA">
        <w:rPr>
          <w:rStyle w:val="StyleUnderline"/>
        </w:rPr>
        <w:t xml:space="preserve"> a </w:t>
      </w:r>
      <w:r w:rsidRPr="00712C65">
        <w:rPr>
          <w:rStyle w:val="StyleUnderline"/>
          <w:highlight w:val="green"/>
        </w:rPr>
        <w:t>small risk of</w:t>
      </w:r>
      <w:r w:rsidRPr="00BC35AA">
        <w:rPr>
          <w:rStyle w:val="StyleUnderline"/>
        </w:rPr>
        <w:t xml:space="preserve"> significant </w:t>
      </w:r>
      <w:r w:rsidRPr="00712C65">
        <w:rPr>
          <w:rStyle w:val="StyleUnderline"/>
          <w:highlight w:val="green"/>
        </w:rPr>
        <w:t>harm</w:t>
      </w:r>
      <w:r w:rsidRPr="00BC35AA">
        <w:rPr>
          <w:sz w:val="16"/>
        </w:rPr>
        <w:t xml:space="preserve">, then </w:t>
      </w:r>
      <w:r w:rsidRPr="00BC35AA">
        <w:rPr>
          <w:rStyle w:val="StyleUnderline"/>
        </w:rPr>
        <w:t xml:space="preserve">we should be </w:t>
      </w:r>
      <w:r w:rsidRPr="00712C65">
        <w:rPr>
          <w:rStyle w:val="StyleUnderline"/>
          <w:highlight w:val="green"/>
        </w:rPr>
        <w:t>reluctant to</w:t>
      </w:r>
      <w:r w:rsidRPr="00BC35AA">
        <w:rPr>
          <w:rStyle w:val="StyleUnderline"/>
        </w:rPr>
        <w:t xml:space="preserve"> spend a lot of money to </w:t>
      </w:r>
      <w:r w:rsidRPr="00712C65">
        <w:rPr>
          <w:rStyle w:val="StyleUnderline"/>
          <w:highlight w:val="green"/>
        </w:rPr>
        <w:t>reduce risks</w:t>
      </w:r>
      <w:r w:rsidRPr="00BC35AA">
        <w:rPr>
          <w:sz w:val="16"/>
        </w:rPr>
        <w:t xml:space="preserve">, simply </w:t>
      </w:r>
      <w:r w:rsidRPr="00712C65">
        <w:rPr>
          <w:rStyle w:val="StyleUnderline"/>
          <w:highlight w:val="green"/>
        </w:rPr>
        <w:t>because</w:t>
      </w:r>
      <w:r w:rsidRPr="00BC35AA">
        <w:rPr>
          <w:rStyle w:val="StyleUnderline"/>
        </w:rPr>
        <w:t xml:space="preserve"> those </w:t>
      </w:r>
      <w:r w:rsidRPr="00712C65">
        <w:rPr>
          <w:rStyle w:val="StyleUnderline"/>
          <w:highlight w:val="green"/>
        </w:rPr>
        <w:t>expenditures</w:t>
      </w:r>
      <w:r w:rsidRPr="00BC35AA">
        <w:rPr>
          <w:rStyle w:val="StyleUnderline"/>
        </w:rPr>
        <w:t xml:space="preserve"> themselves </w:t>
      </w:r>
      <w:r w:rsidRPr="00712C65">
        <w:rPr>
          <w:rStyle w:val="Emphasis"/>
          <w:highlight w:val="green"/>
        </w:rPr>
        <w:t>carry risks</w:t>
      </w:r>
      <w:r w:rsidRPr="00BC35AA">
        <w:rPr>
          <w:sz w:val="16"/>
        </w:rPr>
        <w:t xml:space="preserve">. Here is the sense in which </w:t>
      </w:r>
      <w:r w:rsidRPr="00BC35AA">
        <w:rPr>
          <w:rStyle w:val="StyleUnderline"/>
        </w:rPr>
        <w:t>the precautionary principle</w:t>
      </w:r>
      <w:r w:rsidRPr="00BC35AA">
        <w:rPr>
          <w:sz w:val="16"/>
        </w:rPr>
        <w:t xml:space="preserve">, taken for all that it is worth, is paralyzing: it </w:t>
      </w:r>
      <w:r w:rsidRPr="00BC35AA">
        <w:rPr>
          <w:rStyle w:val="StyleUnderline"/>
        </w:rPr>
        <w:t xml:space="preserve">stands as an </w:t>
      </w:r>
      <w:r w:rsidRPr="00712C65">
        <w:rPr>
          <w:rStyle w:val="Emphasis"/>
          <w:highlight w:val="green"/>
        </w:rPr>
        <w:t>obstacle</w:t>
      </w:r>
      <w:r w:rsidRPr="00712C65">
        <w:rPr>
          <w:rStyle w:val="StyleUnderline"/>
          <w:highlight w:val="green"/>
        </w:rPr>
        <w:t xml:space="preserve"> to </w:t>
      </w:r>
      <w:r w:rsidRPr="00712C65">
        <w:rPr>
          <w:rStyle w:val="Emphasis"/>
          <w:highlight w:val="green"/>
        </w:rPr>
        <w:t>regulation</w:t>
      </w:r>
      <w:r w:rsidRPr="00BC35AA">
        <w:rPr>
          <w:rStyle w:val="StyleUnderline"/>
        </w:rPr>
        <w:t xml:space="preserve"> and </w:t>
      </w:r>
      <w:r w:rsidRPr="00712C65">
        <w:rPr>
          <w:rStyle w:val="Emphasis"/>
          <w:highlight w:val="green"/>
        </w:rPr>
        <w:t>nonregulation</w:t>
      </w:r>
      <w:r w:rsidRPr="00BC35AA">
        <w:rPr>
          <w:rStyle w:val="StyleUnderline"/>
        </w:rPr>
        <w:t xml:space="preserve">, </w:t>
      </w:r>
      <w:r w:rsidRPr="00712C65">
        <w:rPr>
          <w:rStyle w:val="StyleUnderline"/>
          <w:highlight w:val="green"/>
        </w:rPr>
        <w:t>and</w:t>
      </w:r>
      <w:r w:rsidRPr="00BC35AA">
        <w:rPr>
          <w:rStyle w:val="StyleUnderline"/>
        </w:rPr>
        <w:t xml:space="preserve"> to </w:t>
      </w:r>
      <w:r w:rsidRPr="00712C65">
        <w:rPr>
          <w:rStyle w:val="Emphasis"/>
          <w:highlight w:val="green"/>
        </w:rPr>
        <w:t>everything in between</w:t>
      </w:r>
      <w:r w:rsidRPr="00BC35AA">
        <w:rPr>
          <w:rStyle w:val="StyleUnderline"/>
        </w:rPr>
        <w:t>.</w:t>
      </w:r>
    </w:p>
    <w:p w14:paraId="6242E05C" w14:textId="77777777" w:rsidR="00326A93" w:rsidRPr="00BC35AA" w:rsidRDefault="00326A93" w:rsidP="00326A93">
      <w:pPr>
        <w:rPr>
          <w:sz w:val="16"/>
        </w:rPr>
      </w:pPr>
      <w:r w:rsidRPr="00BC35AA">
        <w:rPr>
          <w:sz w:val="16"/>
        </w:rPr>
        <w:t xml:space="preserve">To say this is not to say that </w:t>
      </w:r>
      <w:r w:rsidRPr="00BC35AA">
        <w:rPr>
          <w:rStyle w:val="StyleUnderline"/>
        </w:rPr>
        <w:t>the precautionary principle can</w:t>
      </w:r>
      <w:r w:rsidRPr="00BC35AA">
        <w:rPr>
          <w:sz w:val="16"/>
        </w:rPr>
        <w:t xml:space="preserve">not </w:t>
      </w:r>
      <w:r w:rsidRPr="00BC35AA">
        <w:rPr>
          <w:rStyle w:val="StyleUnderline"/>
        </w:rPr>
        <w:t>be amended</w:t>
      </w:r>
      <w:r w:rsidRPr="00BC35AA">
        <w:rPr>
          <w:sz w:val="16"/>
        </w:rPr>
        <w:t xml:space="preserve"> in a way that removes the problem."' </w:t>
      </w:r>
      <w:r w:rsidRPr="00BC35AA">
        <w:rPr>
          <w:rStyle w:val="StyleUnderline"/>
        </w:rPr>
        <w:t xml:space="preserve">But </w:t>
      </w:r>
      <w:r w:rsidRPr="00712C65">
        <w:rPr>
          <w:rStyle w:val="StyleUnderline"/>
          <w:highlight w:val="green"/>
        </w:rPr>
        <w:t>once</w:t>
      </w:r>
      <w:r w:rsidRPr="00BC35AA">
        <w:rPr>
          <w:rStyle w:val="StyleUnderline"/>
        </w:rPr>
        <w:t xml:space="preserve"> it is so </w:t>
      </w:r>
      <w:r w:rsidRPr="00712C65">
        <w:rPr>
          <w:rStyle w:val="StyleUnderline"/>
          <w:highlight w:val="green"/>
        </w:rPr>
        <w:t>amended</w:t>
      </w:r>
      <w:r w:rsidRPr="00BC35AA">
        <w:rPr>
          <w:rStyle w:val="StyleUnderline"/>
        </w:rPr>
        <w:t xml:space="preserve">, </w:t>
      </w:r>
      <w:r w:rsidRPr="00712C65">
        <w:rPr>
          <w:rStyle w:val="StyleUnderline"/>
          <w:highlight w:val="green"/>
        </w:rPr>
        <w:t>it</w:t>
      </w:r>
      <w:r w:rsidRPr="00BC35AA">
        <w:rPr>
          <w:rStyle w:val="StyleUnderline"/>
        </w:rPr>
        <w:t xml:space="preserve"> is much less distinctive and </w:t>
      </w:r>
      <w:r w:rsidRPr="00712C65">
        <w:rPr>
          <w:rStyle w:val="StyleUnderline"/>
        </w:rPr>
        <w:t xml:space="preserve">increasingly </w:t>
      </w:r>
      <w:r w:rsidRPr="00712C65">
        <w:rPr>
          <w:rStyle w:val="StyleUnderline"/>
          <w:highlight w:val="green"/>
        </w:rPr>
        <w:t>resembles an effort to weigh</w:t>
      </w:r>
      <w:r w:rsidRPr="00BC35AA">
        <w:rPr>
          <w:sz w:val="16"/>
        </w:rPr>
        <w:t xml:space="preserve"> the health </w:t>
      </w:r>
      <w:r w:rsidRPr="00712C65">
        <w:rPr>
          <w:rStyle w:val="Emphasis"/>
          <w:highlight w:val="green"/>
        </w:rPr>
        <w:t>benefits</w:t>
      </w:r>
      <w:r w:rsidRPr="00BC35AA">
        <w:rPr>
          <w:sz w:val="16"/>
        </w:rPr>
        <w:t xml:space="preserve"> of regulation </w:t>
      </w:r>
      <w:r w:rsidRPr="00712C65">
        <w:rPr>
          <w:rStyle w:val="StyleUnderline"/>
          <w:highlight w:val="green"/>
        </w:rPr>
        <w:t>against</w:t>
      </w:r>
      <w:r w:rsidRPr="00BC35AA">
        <w:rPr>
          <w:sz w:val="16"/>
        </w:rPr>
        <w:t xml:space="preserve"> the health </w:t>
      </w:r>
      <w:r w:rsidRPr="00712C65">
        <w:rPr>
          <w:rStyle w:val="Emphasis"/>
          <w:highlight w:val="green"/>
        </w:rPr>
        <w:t>costs</w:t>
      </w:r>
      <w:r w:rsidRPr="00BC35AA">
        <w:rPr>
          <w:sz w:val="16"/>
        </w:rPr>
        <w:t xml:space="preserve">,120 </w:t>
      </w:r>
      <w:r w:rsidRPr="00BC35AA">
        <w:rPr>
          <w:rStyle w:val="StyleUnderline"/>
        </w:rPr>
        <w:t xml:space="preserve">or even to </w:t>
      </w:r>
      <w:r w:rsidRPr="00BC35AA">
        <w:rPr>
          <w:rStyle w:val="Emphasis"/>
        </w:rPr>
        <w:t>measure</w:t>
      </w:r>
      <w:r w:rsidRPr="00BC35AA">
        <w:rPr>
          <w:rStyle w:val="StyleUnderline"/>
        </w:rPr>
        <w:t xml:space="preserve"> benefits against costs</w:t>
      </w:r>
      <w:r w:rsidRPr="00BC35AA">
        <w:rPr>
          <w:sz w:val="16"/>
        </w:rPr>
        <w:t>. I will return to this point below.</w:t>
      </w:r>
    </w:p>
    <w:p w14:paraId="3AA61E50" w14:textId="3C2A875D" w:rsidR="00326A93" w:rsidRDefault="00326A93" w:rsidP="00326A93">
      <w:pPr>
        <w:rPr>
          <w:rStyle w:val="StyleUnderline"/>
        </w:rPr>
      </w:pPr>
      <w:r w:rsidRPr="00BC35AA">
        <w:rPr>
          <w:sz w:val="16"/>
        </w:rPr>
        <w:t xml:space="preserve">It is now easier to understand the earlier suggestion that despite their formal enthusiasm for the precautionary principle, European nations are not "more precautionary" than the United States. Jonathan Wiener and Michael Rogers have demonstrated this point empirically. 12 It would be most valuable to attempt a comparative study, to see which nations are especially precautionary with respect to specific risks, and also to explore changes over time. In the modem period, for example, the United States has appeared to take a highly precautionary approach to the risks associated with abandoned hazardous waste dumps,122 terrorism, and universal health care, but not to take a highly precautionary approach to the risks associated with global warming, indoor air pollution, poverty, and obesity. What I have been urging is that the </w:t>
      </w:r>
      <w:r w:rsidRPr="00BC35AA">
        <w:rPr>
          <w:rStyle w:val="StyleUnderline"/>
        </w:rPr>
        <w:t>selectivity of precautions is not</w:t>
      </w:r>
      <w:r w:rsidRPr="00BC35AA">
        <w:rPr>
          <w:sz w:val="16"/>
        </w:rPr>
        <w:t xml:space="preserve"> merely </w:t>
      </w:r>
      <w:r w:rsidRPr="00BC35AA">
        <w:rPr>
          <w:rStyle w:val="StyleUnderline"/>
        </w:rPr>
        <w:t>an empirical fact</w:t>
      </w:r>
      <w:r w:rsidRPr="00BC35AA">
        <w:rPr>
          <w:sz w:val="16"/>
        </w:rPr>
        <w:t xml:space="preserve">; </w:t>
      </w:r>
      <w:r w:rsidRPr="00BC35AA">
        <w:rPr>
          <w:rStyle w:val="StyleUnderline"/>
        </w:rPr>
        <w:t xml:space="preserve">it is a </w:t>
      </w:r>
      <w:r w:rsidRPr="00BC35AA">
        <w:rPr>
          <w:rStyle w:val="Emphasis"/>
        </w:rPr>
        <w:t>conceptual inevitability</w:t>
      </w:r>
      <w:r w:rsidRPr="00BC35AA">
        <w:rPr>
          <w:sz w:val="16"/>
        </w:rPr>
        <w:t xml:space="preserve">. </w:t>
      </w:r>
      <w:r w:rsidRPr="00BC35AA">
        <w:rPr>
          <w:rStyle w:val="StyleUnderline"/>
        </w:rPr>
        <w:t xml:space="preserve">Simply as a logical matter, </w:t>
      </w:r>
      <w:r w:rsidRPr="00BC35AA">
        <w:rPr>
          <w:rStyle w:val="Emphasis"/>
        </w:rPr>
        <w:t>no society</w:t>
      </w:r>
      <w:r w:rsidRPr="00BC35AA">
        <w:rPr>
          <w:rStyle w:val="StyleUnderline"/>
        </w:rPr>
        <w:t xml:space="preserve"> can be </w:t>
      </w:r>
      <w:r w:rsidRPr="00BC35AA">
        <w:rPr>
          <w:rStyle w:val="Emphasis"/>
        </w:rPr>
        <w:t>highly precautionary</w:t>
      </w:r>
      <w:r w:rsidRPr="00BC35AA">
        <w:rPr>
          <w:rStyle w:val="StyleUnderline"/>
        </w:rPr>
        <w:t xml:space="preserve"> with </w:t>
      </w:r>
      <w:r w:rsidRPr="00BC35AA">
        <w:rPr>
          <w:rStyle w:val="Emphasis"/>
        </w:rPr>
        <w:t>respect</w:t>
      </w:r>
      <w:r w:rsidRPr="00BC35AA">
        <w:rPr>
          <w:rStyle w:val="StyleUnderline"/>
        </w:rPr>
        <w:t xml:space="preserve"> to </w:t>
      </w:r>
      <w:r w:rsidRPr="00BC35AA">
        <w:rPr>
          <w:rStyle w:val="Emphasis"/>
        </w:rPr>
        <w:t>all risks</w:t>
      </w:r>
      <w:r w:rsidRPr="00BC35AA">
        <w:rPr>
          <w:rStyle w:val="StyleUnderline"/>
        </w:rPr>
        <w:t>.</w:t>
      </w:r>
    </w:p>
    <w:p w14:paraId="47AB47FB" w14:textId="77777777" w:rsidR="00CE0E32" w:rsidRDefault="00CE0E32" w:rsidP="00CE0E32">
      <w:pPr>
        <w:pStyle w:val="Heading3"/>
      </w:pPr>
      <w:r>
        <w:t>1NC – PP Bad – Defense</w:t>
      </w:r>
    </w:p>
    <w:p w14:paraId="10F544F3" w14:textId="77777777" w:rsidR="00CE0E32" w:rsidRDefault="00CE0E32" w:rsidP="00CE0E32">
      <w:pPr>
        <w:pStyle w:val="Heading4"/>
      </w:pPr>
      <w:r>
        <w:t>The precautionary principle does not account for the risks of alternatives.</w:t>
      </w:r>
    </w:p>
    <w:p w14:paraId="2C62CCCF" w14:textId="77777777" w:rsidR="00CE0E32" w:rsidRDefault="00CE0E32" w:rsidP="00CE0E32">
      <w:r w:rsidRPr="007D0E3E">
        <w:rPr>
          <w:rStyle w:val="Style13ptBold"/>
        </w:rPr>
        <w:t>Cross</w:t>
      </w:r>
      <w:r>
        <w:rPr>
          <w:rStyle w:val="Style13ptBold"/>
        </w:rPr>
        <w:t xml:space="preserve"> 96 </w:t>
      </w:r>
      <w:r w:rsidRPr="00CA3F25">
        <w:t xml:space="preserve">-- Frank B. Cross (Professor in the Department of Information, Risk, and Operations Management at The University of Texas at Austin), June 1, 1996, accessed: 7-23-21, Washington and Lee Law Review, “Paradoxical Perils of the Precautionary Principle”, </w:t>
      </w:r>
      <w:hyperlink r:id="rId16" w:history="1">
        <w:r w:rsidRPr="00CA3F25">
          <w:rPr>
            <w:rStyle w:val="Hyperlink"/>
          </w:rPr>
          <w:t>https://scholarlycommons.law.wlu.edu/cgi/viewcontent.cgi?article=1656&amp;context=wlulr</w:t>
        </w:r>
      </w:hyperlink>
      <w:r w:rsidRPr="00CA3F25">
        <w:t xml:space="preserve">    //~vish</w:t>
      </w:r>
    </w:p>
    <w:p w14:paraId="4697C69D" w14:textId="7C606EFC" w:rsidR="00CE0E32" w:rsidRPr="00CE0E32" w:rsidRDefault="00CE0E32" w:rsidP="00326A93">
      <w:pPr>
        <w:rPr>
          <w:rStyle w:val="StyleUnderline"/>
          <w:sz w:val="16"/>
          <w:u w:val="none"/>
        </w:rPr>
      </w:pPr>
      <w:r w:rsidRPr="00CA3F25">
        <w:rPr>
          <w:sz w:val="16"/>
        </w:rPr>
        <w:t xml:space="preserve">Physical Risks of the Precautionary Principle </w:t>
      </w:r>
      <w:r w:rsidRPr="00824903">
        <w:rPr>
          <w:rStyle w:val="StyleUnderline"/>
        </w:rPr>
        <w:t xml:space="preserve">Much environmental law and regulation </w:t>
      </w:r>
      <w:r w:rsidRPr="00CA3F25">
        <w:rPr>
          <w:sz w:val="16"/>
        </w:rPr>
        <w:t xml:space="preserve">unfortunately </w:t>
      </w:r>
      <w:r w:rsidRPr="005759E4">
        <w:rPr>
          <w:rStyle w:val="StyleUnderline"/>
        </w:rPr>
        <w:t>reflects a rather</w:t>
      </w:r>
      <w:r>
        <w:rPr>
          <w:rStyle w:val="StyleUnderline"/>
        </w:rPr>
        <w:t xml:space="preserve"> </w:t>
      </w:r>
      <w:r w:rsidRPr="005759E4">
        <w:rPr>
          <w:rStyle w:val="StyleUnderline"/>
        </w:rPr>
        <w:t xml:space="preserve">one-dimensional deontological focus. </w:t>
      </w:r>
      <w:r w:rsidRPr="00CA3F25">
        <w:rPr>
          <w:sz w:val="16"/>
        </w:rPr>
        <w:t xml:space="preserve">Public and regulatory attention centers on a specific perceived problem (say, DDT) that is considered to cause some type of harm, often to public health. The common demand is to eliminate the problem, such as by banning the objectionable product. Seldom do the nonfinancial consequences of the prohibition receive much attention. Addressing these consequences would serve to complicate an otherwise simple and appealing political issue. Yet failure to attend to these consequences may render the action counterproductive, causing more health harm than good. This section considers the ways in which action may be counterproductive and catalogues a significant number of supporting cases. The risks resulting from regulation are a manifestation of the law of unintended consequences, as expounded by Robert Merton, Reinhold Niebuhr, and many others. </w:t>
      </w:r>
      <w:r w:rsidRPr="005759E4">
        <w:rPr>
          <w:rStyle w:val="StyleUnderline"/>
        </w:rPr>
        <w:t>Well-meaning efforts to achieve some goal may have</w:t>
      </w:r>
      <w:r>
        <w:rPr>
          <w:rStyle w:val="StyleUnderline"/>
        </w:rPr>
        <w:t xml:space="preserve"> </w:t>
      </w:r>
      <w:r w:rsidRPr="005759E4">
        <w:rPr>
          <w:rStyle w:val="StyleUnderline"/>
        </w:rPr>
        <w:t>perverse side effects that actually undermine the goal</w:t>
      </w:r>
      <w:r w:rsidRPr="00CA3F25">
        <w:rPr>
          <w:sz w:val="16"/>
        </w:rPr>
        <w:t xml:space="preserve">. This risk is well known in other fields, such as in medicine, where it is known as iatrogenesis or side effects, and in the military, where it is known as collateral damage. Consider the situation on a small island off Hawaii, historically used as a United States military chemical weapons repository. These weapons must now be destroyed under federal law. Incineration is the only available means of destruction, but environmental groups have frustrated efforts to incinerate the weapons due to the presence of some risk from airborne pollution. </w:t>
      </w:r>
      <w:r w:rsidRPr="009763DE">
        <w:rPr>
          <w:rStyle w:val="StyleUnderline"/>
        </w:rPr>
        <w:t>Avoidance of a small and uncertain risk from incinerator air pollution, however, has left literal time bombs on the island that "pose an imminent danger" from the leakage of chemical weapons or even from explosion</w:t>
      </w:r>
      <w:r w:rsidRPr="00CA3F25">
        <w:rPr>
          <w:sz w:val="16"/>
        </w:rPr>
        <w:t xml:space="preserve">. " In this case, the adverse consequences of not incinerating are rather obvious. The consequences of most protective government regulations are much less apparent, but they may nevertheless prove to be quite substantial, as this section will attempt to demonstrate. A. Risks from Alternatives In a free market, product sales and other commercial activities exist because of some market demand. </w:t>
      </w:r>
      <w:r w:rsidRPr="00B730E7">
        <w:rPr>
          <w:rStyle w:val="StyleUnderline"/>
        </w:rPr>
        <w:t>A decision to ban the product or activity</w:t>
      </w:r>
      <w:r>
        <w:rPr>
          <w:rStyle w:val="StyleUnderline"/>
        </w:rPr>
        <w:t xml:space="preserve"> </w:t>
      </w:r>
      <w:r w:rsidRPr="00B730E7">
        <w:rPr>
          <w:rStyle w:val="StyleUnderline"/>
        </w:rPr>
        <w:t>does not eliminate the demand for its uses. As a consequence, producers and</w:t>
      </w:r>
      <w:r>
        <w:rPr>
          <w:rStyle w:val="StyleUnderline"/>
        </w:rPr>
        <w:t xml:space="preserve"> </w:t>
      </w:r>
      <w:r w:rsidRPr="00B730E7">
        <w:rPr>
          <w:rStyle w:val="StyleUnderline"/>
        </w:rPr>
        <w:t xml:space="preserve">consumers typically will shift </w:t>
      </w:r>
      <w:r w:rsidRPr="00CA3F25">
        <w:rPr>
          <w:sz w:val="16"/>
        </w:rPr>
        <w:t xml:space="preserve">from the banned or regulated entity </w:t>
      </w:r>
      <w:r w:rsidRPr="00B730E7">
        <w:rPr>
          <w:rStyle w:val="StyleUnderline"/>
        </w:rPr>
        <w:t>to some</w:t>
      </w:r>
      <w:r>
        <w:rPr>
          <w:rStyle w:val="StyleUnderline"/>
        </w:rPr>
        <w:t xml:space="preserve"> </w:t>
      </w:r>
      <w:r w:rsidRPr="00B730E7">
        <w:rPr>
          <w:rStyle w:val="StyleUnderline"/>
        </w:rPr>
        <w:t>alternative product or activity</w:t>
      </w:r>
      <w:r w:rsidRPr="00CA3F25">
        <w:rPr>
          <w:sz w:val="16"/>
        </w:rPr>
        <w:t xml:space="preserve">.56 This shift plainly reveals the potential health risks of precaution. </w:t>
      </w:r>
      <w:r w:rsidRPr="00B730E7">
        <w:rPr>
          <w:rStyle w:val="StyleUnderline"/>
        </w:rPr>
        <w:t>If the alternative activity is more hazardous than the</w:t>
      </w:r>
      <w:r>
        <w:rPr>
          <w:rStyle w:val="StyleUnderline"/>
        </w:rPr>
        <w:t xml:space="preserve"> </w:t>
      </w:r>
      <w:r w:rsidRPr="00B730E7">
        <w:rPr>
          <w:rStyle w:val="StyleUnderline"/>
        </w:rPr>
        <w:t>original, the regulation will cause more harm than it cures</w:t>
      </w:r>
      <w:r w:rsidRPr="00CA3F25">
        <w:rPr>
          <w:sz w:val="16"/>
        </w:rPr>
        <w:t xml:space="preserve">. </w:t>
      </w:r>
      <w:r w:rsidRPr="00B730E7">
        <w:rPr>
          <w:rStyle w:val="StyleUnderline"/>
        </w:rPr>
        <w:t>And efforts to</w:t>
      </w:r>
      <w:r>
        <w:rPr>
          <w:rStyle w:val="StyleUnderline"/>
        </w:rPr>
        <w:t xml:space="preserve"> </w:t>
      </w:r>
      <w:r w:rsidRPr="00B730E7">
        <w:rPr>
          <w:rStyle w:val="StyleUnderline"/>
        </w:rPr>
        <w:t>regulate the alternative will only yield another alternative, which may or may</w:t>
      </w:r>
      <w:r>
        <w:rPr>
          <w:rStyle w:val="StyleUnderline"/>
        </w:rPr>
        <w:t xml:space="preserve"> </w:t>
      </w:r>
      <w:r w:rsidRPr="00B730E7">
        <w:rPr>
          <w:rStyle w:val="StyleUnderline"/>
        </w:rPr>
        <w:t>not be preferable from a health standpoint.</w:t>
      </w:r>
      <w:r w:rsidRPr="00CA3F25">
        <w:rPr>
          <w:sz w:val="16"/>
        </w:rPr>
        <w:t xml:space="preserve"> This scenario was played out in the case of artificial sweeteners. A family of sweeteners called cyclamates was removed from the market in the late 1960s, when evidence arose regarding their potential carcinogenicity.Y Saccharin rushed in to meet the market demand for artificial sweetening. The FDA then proposed to ban saccharin because of evidence of carcinogenicity. Congress, which overturned the ban, let saccharin off with a warning. 8 Saccharin was probably riskier than cyclamates. 19 The saccharin warning may have deterred some purchasers and encouraged consumers to shift to aspartame, which has its own health questions. 0 Moreover, any restriction on artificial sweeteners "may increase consumption of sugar, with attendant risks of weight gain in some consumers and particular risks for diabetics." 6' </w:t>
      </w:r>
      <w:r w:rsidRPr="00B730E7">
        <w:rPr>
          <w:rStyle w:val="StyleUnderline"/>
        </w:rPr>
        <w:t>The risk of alternatives is obvious in the case of regulating electric</w:t>
      </w:r>
      <w:r>
        <w:rPr>
          <w:rStyle w:val="StyleUnderline"/>
        </w:rPr>
        <w:t xml:space="preserve"> </w:t>
      </w:r>
      <w:r w:rsidRPr="00B730E7">
        <w:rPr>
          <w:rStyle w:val="StyleUnderline"/>
        </w:rPr>
        <w:t>power generation</w:t>
      </w:r>
      <w:r w:rsidRPr="00CA3F25">
        <w:rPr>
          <w:sz w:val="16"/>
        </w:rPr>
        <w:t xml:space="preserve">. 62 </w:t>
      </w:r>
      <w:r w:rsidRPr="00B730E7">
        <w:rPr>
          <w:rStyle w:val="StyleUnderline"/>
        </w:rPr>
        <w:t>Every large-scale source of electrical power presents</w:t>
      </w:r>
      <w:r>
        <w:rPr>
          <w:rStyle w:val="StyleUnderline"/>
        </w:rPr>
        <w:t xml:space="preserve"> </w:t>
      </w:r>
      <w:r w:rsidRPr="00B730E7">
        <w:rPr>
          <w:rStyle w:val="StyleUnderline"/>
        </w:rPr>
        <w:t>some risks to human health.</w:t>
      </w:r>
      <w:r w:rsidRPr="00CA3F25">
        <w:rPr>
          <w:sz w:val="16"/>
        </w:rPr>
        <w:t xml:space="preserve"> Coal-fired generation is a source of air pollution that presents a direct risk to human health, and the carbon dioxide it produces contributes to global warming. The mining and shipping of coal also entails material risks to health. Other fossil fuels are cleaner but produce their own air pollution from combustion by-products. Nuclear power has well-known risks that include the possibility of reactor accidents and the problems of nuclear waste disposal. Given the omnipresence of risk, the precautionary principle tells us little about the preferred source of power. </w:t>
      </w:r>
      <w:r w:rsidRPr="00B730E7">
        <w:rPr>
          <w:rStyle w:val="StyleUnderline"/>
        </w:rPr>
        <w:t>The precautionary principle</w:t>
      </w:r>
      <w:r w:rsidRPr="00CA3F25">
        <w:rPr>
          <w:sz w:val="16"/>
        </w:rPr>
        <w:t xml:space="preserve"> is not employed so comprehensively, however, but </w:t>
      </w:r>
      <w:r w:rsidRPr="00B730E7">
        <w:rPr>
          <w:rStyle w:val="StyleUnderline"/>
        </w:rPr>
        <w:t>typically arises in the context</w:t>
      </w:r>
      <w:r>
        <w:rPr>
          <w:rStyle w:val="StyleUnderline"/>
        </w:rPr>
        <w:t xml:space="preserve"> </w:t>
      </w:r>
      <w:r w:rsidRPr="00B730E7">
        <w:rPr>
          <w:rStyle w:val="StyleUnderline"/>
        </w:rPr>
        <w:t>of a specific regulation of a particular power source. Thus, the precautionary principle will be invoked in Nuclear Regulatory Commission regulatory</w:t>
      </w:r>
      <w:r>
        <w:rPr>
          <w:rStyle w:val="StyleUnderline"/>
        </w:rPr>
        <w:t xml:space="preserve"> </w:t>
      </w:r>
      <w:r w:rsidRPr="00B730E7">
        <w:rPr>
          <w:rStyle w:val="StyleUnderline"/>
        </w:rPr>
        <w:t>attention to nuclear power plant risks. Advocates will argue that stricter</w:t>
      </w:r>
      <w:r>
        <w:rPr>
          <w:rStyle w:val="StyleUnderline"/>
        </w:rPr>
        <w:t xml:space="preserve"> </w:t>
      </w:r>
      <w:r w:rsidRPr="00B730E7">
        <w:rPr>
          <w:rStyle w:val="StyleUnderline"/>
        </w:rPr>
        <w:t>rules are necessary, given the importance of safety and uncertainty of risk.</w:t>
      </w:r>
      <w:r>
        <w:rPr>
          <w:rStyle w:val="StyleUnderline"/>
        </w:rPr>
        <w:t xml:space="preserve"> </w:t>
      </w:r>
      <w:r w:rsidRPr="00B730E7">
        <w:rPr>
          <w:rStyle w:val="StyleUnderline"/>
        </w:rPr>
        <w:t>They will not consider the possibility that stricter rules may cause power</w:t>
      </w:r>
      <w:r>
        <w:rPr>
          <w:rStyle w:val="StyleUnderline"/>
        </w:rPr>
        <w:t xml:space="preserve"> </w:t>
      </w:r>
      <w:r w:rsidRPr="00B730E7">
        <w:rPr>
          <w:rStyle w:val="StyleUnderline"/>
        </w:rPr>
        <w:t>generators to shift to some other source of power, such as fossil fuel combustion, and the precautionary principle will not be applied with respect to</w:t>
      </w:r>
      <w:r>
        <w:rPr>
          <w:rStyle w:val="StyleUnderline"/>
        </w:rPr>
        <w:t xml:space="preserve"> </w:t>
      </w:r>
      <w:r w:rsidRPr="00B730E7">
        <w:rPr>
          <w:rStyle w:val="StyleUnderline"/>
        </w:rPr>
        <w:t>the consequent risks of fossil fuels.</w:t>
      </w:r>
      <w:r>
        <w:rPr>
          <w:rStyle w:val="StyleUnderline"/>
        </w:rPr>
        <w:t xml:space="preserve"> </w:t>
      </w:r>
      <w:r w:rsidRPr="00B730E7">
        <w:rPr>
          <w:rStyle w:val="StyleUnderline"/>
        </w:rPr>
        <w:t>The trade-offs among power sources will occur</w:t>
      </w:r>
      <w:r w:rsidRPr="00CA3F25">
        <w:rPr>
          <w:sz w:val="16"/>
        </w:rPr>
        <w:t xml:space="preserve">, however, </w:t>
      </w:r>
      <w:r w:rsidRPr="00B730E7">
        <w:rPr>
          <w:rStyle w:val="Emphasis"/>
        </w:rPr>
        <w:t>even if</w:t>
      </w:r>
      <w:r w:rsidRPr="00B730E7">
        <w:rPr>
          <w:rStyle w:val="StyleUnderline"/>
        </w:rPr>
        <w:t xml:space="preserve"> they</w:t>
      </w:r>
      <w:r>
        <w:rPr>
          <w:rStyle w:val="StyleUnderline"/>
        </w:rPr>
        <w:t xml:space="preserve"> </w:t>
      </w:r>
      <w:r w:rsidRPr="00B730E7">
        <w:rPr>
          <w:rStyle w:val="StyleUnderline"/>
        </w:rPr>
        <w:t>are not recognized by regulators and interest groups.</w:t>
      </w:r>
      <w:r w:rsidRPr="00CA3F25">
        <w:rPr>
          <w:sz w:val="16"/>
        </w:rPr>
        <w:t xml:space="preserve"> When protests prevented the construction of a nuclear power plant at Shoreham, New York, the Long Island Lighting Company replaced the lost power with fossil fuelfired generation. 63 </w:t>
      </w:r>
      <w:r w:rsidRPr="00B730E7">
        <w:rPr>
          <w:rStyle w:val="StyleUnderline"/>
        </w:rPr>
        <w:t>Power not generated by one source must come from</w:t>
      </w:r>
      <w:r>
        <w:rPr>
          <w:rStyle w:val="StyleUnderline"/>
        </w:rPr>
        <w:t xml:space="preserve"> </w:t>
      </w:r>
      <w:r w:rsidRPr="00B730E7">
        <w:rPr>
          <w:rStyle w:val="StyleUnderline"/>
        </w:rPr>
        <w:t xml:space="preserve">another, </w:t>
      </w:r>
      <w:r w:rsidRPr="00B730E7">
        <w:rPr>
          <w:rStyle w:val="Emphasis"/>
        </w:rPr>
        <w:t>and the alternative source inevitably carries its own risks</w:t>
      </w:r>
      <w:r w:rsidRPr="00B730E7">
        <w:rPr>
          <w:rStyle w:val="StyleUnderline"/>
        </w:rPr>
        <w:t>.</w:t>
      </w:r>
      <w:r w:rsidRPr="00CA3F25">
        <w:rPr>
          <w:sz w:val="16"/>
        </w:rPr>
        <w:t xml:space="preserve"> Some might argue that the answer is a reduction in power consumption, yet conservation carries its own risks, as discussed below.' a If a public health regulation of nuclear power causes a shift to fossil fuels, the health cost may be considerable. The first rigorous comparison of health risks from electric power production was performed by Herbert Inhaber for the Canadian Atomic Energy Control Board. 6 He estimated that the mortality from a single coal-fired plant could range from 50 to 1600 deaths, but that a nuclear power plant might be expected to cause only 2.5 to 15 deaths. 6 Hence, causing a shift from a nuclear plant to a coal plant would cause at least three times more mortality, and possibly thousands more deaths. Inhaber was followed by a study by J.H. Fremlin, who calculated that oil and coal power generation would cause over fifty deaths for each power unit of ten gigawatt-years, while natural gas and nuclear power would cause less than one.67 One scientist argued that "every time a coal burning plant is built instead of a nuclear plant, something like 1000 extra Americans are condemned to an early death." 68</w:t>
      </w:r>
    </w:p>
    <w:p w14:paraId="11E5A454" w14:textId="3051E8FA" w:rsidR="00326A93" w:rsidRDefault="00326A93" w:rsidP="00326A93">
      <w:pPr>
        <w:pStyle w:val="Heading3"/>
      </w:pPr>
      <w:r>
        <w:t>2NC</w:t>
      </w:r>
      <w:r w:rsidR="00D330DA">
        <w:t xml:space="preserve"> – </w:t>
      </w:r>
      <w:r>
        <w:t>PP Bad</w:t>
      </w:r>
    </w:p>
    <w:p w14:paraId="01AED8F2" w14:textId="77777777" w:rsidR="00CC2493" w:rsidRDefault="00CC2493" w:rsidP="00CC2493">
      <w:pPr>
        <w:pStyle w:val="Heading4"/>
      </w:pPr>
      <w:r>
        <w:t>The precautionary principle is just CBA but worse -- its arbitrary and experts disagree with its definition</w:t>
      </w:r>
    </w:p>
    <w:p w14:paraId="2BC56919" w14:textId="77777777" w:rsidR="00CC2493" w:rsidRPr="007053F7" w:rsidRDefault="00CC2493" w:rsidP="00CC2493">
      <w:r w:rsidRPr="00374C65">
        <w:rPr>
          <w:rStyle w:val="Style13ptBold"/>
        </w:rPr>
        <w:t>Shaw, 2009</w:t>
      </w:r>
      <w:r>
        <w:t xml:space="preserve"> (Chris Shaw. “The Dangerous Limits of Dangerous Limits: Climate Change and the Precautionary Principle”, pg. 107-108, The Sociological Review, 57(2), Oct 1 2009, </w:t>
      </w:r>
      <w:hyperlink r:id="rId17" w:history="1">
        <w:r w:rsidRPr="004B17ED">
          <w:rPr>
            <w:rStyle w:val="Hyperlink"/>
          </w:rPr>
          <w:t>https://doi.org/10.1111/j.1467-954X.2010.01888.x</w:t>
        </w:r>
      </w:hyperlink>
      <w:r>
        <w:t xml:space="preserve"> \\ethan.jxtai)</w:t>
      </w:r>
    </w:p>
    <w:p w14:paraId="7DFA2D75" w14:textId="2DDFBEB1" w:rsidR="00CC2493" w:rsidRPr="00CC2493" w:rsidRDefault="00CC2493" w:rsidP="00CC2493">
      <w:pPr>
        <w:rPr>
          <w:u w:val="single"/>
        </w:rPr>
      </w:pPr>
      <w:r w:rsidRPr="002A24CE">
        <w:rPr>
          <w:rStyle w:val="StyleUnderline"/>
        </w:rPr>
        <w:t>The precautionary principle has been embedded within</w:t>
      </w:r>
      <w:r w:rsidRPr="008734F8">
        <w:rPr>
          <w:sz w:val="16"/>
        </w:rPr>
        <w:t xml:space="preserve"> a range of different </w:t>
      </w:r>
      <w:r w:rsidRPr="002A24CE">
        <w:rPr>
          <w:rStyle w:val="StyleUnderline"/>
        </w:rPr>
        <w:t>environmental interventions</w:t>
      </w:r>
      <w:r w:rsidRPr="008734F8">
        <w:rPr>
          <w:sz w:val="16"/>
        </w:rPr>
        <w:t xml:space="preserve">, including those relating to acid rain and protection of the ozone layer and fisheries depletion (for detailed examinations of these interventions see European Environment Agency, 2002; Tickner, 2003). There are </w:t>
      </w:r>
      <w:r w:rsidRPr="002A7805">
        <w:rPr>
          <w:rStyle w:val="StyleUnderline"/>
          <w:highlight w:val="green"/>
        </w:rPr>
        <w:t>a</w:t>
      </w:r>
      <w:r w:rsidRPr="002A24CE">
        <w:rPr>
          <w:rStyle w:val="StyleUnderline"/>
        </w:rPr>
        <w:t xml:space="preserve"> large </w:t>
      </w:r>
      <w:r w:rsidRPr="002A7805">
        <w:rPr>
          <w:rStyle w:val="StyleUnderline"/>
          <w:highlight w:val="green"/>
        </w:rPr>
        <w:t>number of treaties</w:t>
      </w:r>
      <w:r w:rsidRPr="008734F8">
        <w:rPr>
          <w:sz w:val="16"/>
        </w:rPr>
        <w:t xml:space="preserve"> which have </w:t>
      </w:r>
      <w:r w:rsidRPr="002A24CE">
        <w:rPr>
          <w:rStyle w:val="StyleUnderline"/>
        </w:rPr>
        <w:t xml:space="preserve">sought to </w:t>
      </w:r>
      <w:r w:rsidRPr="002A7805">
        <w:rPr>
          <w:rStyle w:val="StyleUnderline"/>
          <w:highlight w:val="green"/>
        </w:rPr>
        <w:t>formalize</w:t>
      </w:r>
      <w:r w:rsidRPr="002A24CE">
        <w:rPr>
          <w:rStyle w:val="StyleUnderline"/>
        </w:rPr>
        <w:t xml:space="preserve"> the idea of </w:t>
      </w:r>
      <w:r w:rsidRPr="002A7805">
        <w:rPr>
          <w:rStyle w:val="StyleUnderline"/>
          <w:highlight w:val="green"/>
        </w:rPr>
        <w:t>precaution</w:t>
      </w:r>
      <w:r>
        <w:rPr>
          <w:rStyle w:val="StyleUnderline"/>
        </w:rPr>
        <w:t xml:space="preserve"> </w:t>
      </w:r>
      <w:r w:rsidRPr="002A7805">
        <w:rPr>
          <w:rStyle w:val="StyleUnderline"/>
          <w:highlight w:val="green"/>
        </w:rPr>
        <w:t>in environmental policy</w:t>
      </w:r>
      <w:r w:rsidRPr="008734F8">
        <w:rPr>
          <w:sz w:val="16"/>
        </w:rPr>
        <w:t xml:space="preserve"> </w:t>
      </w:r>
      <w:r w:rsidRPr="002A7805">
        <w:rPr>
          <w:rStyle w:val="StyleUnderline"/>
          <w:highlight w:val="green"/>
        </w:rPr>
        <w:t>including</w:t>
      </w:r>
      <w:r w:rsidRPr="002A24CE">
        <w:rPr>
          <w:rStyle w:val="StyleUnderline"/>
        </w:rPr>
        <w:t xml:space="preserve"> the</w:t>
      </w:r>
      <w:r w:rsidRPr="008734F8">
        <w:rPr>
          <w:sz w:val="16"/>
        </w:rPr>
        <w:t xml:space="preserve"> 1987 </w:t>
      </w:r>
      <w:r w:rsidRPr="002A7805">
        <w:rPr>
          <w:rStyle w:val="StyleUnderline"/>
          <w:highlight w:val="green"/>
        </w:rPr>
        <w:t>Montreal</w:t>
      </w:r>
      <w:r w:rsidRPr="002A24CE">
        <w:rPr>
          <w:rStyle w:val="StyleUnderline"/>
        </w:rPr>
        <w:t xml:space="preserve"> Protocol</w:t>
      </w:r>
      <w:r w:rsidRPr="008734F8">
        <w:rPr>
          <w:sz w:val="16"/>
        </w:rPr>
        <w:t xml:space="preserve"> on Substances that Deplete the Ozone Layer, </w:t>
      </w:r>
      <w:r w:rsidRPr="002A24CE">
        <w:rPr>
          <w:rStyle w:val="StyleUnderline"/>
        </w:rPr>
        <w:t>the</w:t>
      </w:r>
      <w:r w:rsidRPr="008734F8">
        <w:rPr>
          <w:sz w:val="16"/>
        </w:rPr>
        <w:t xml:space="preserve"> 1992 </w:t>
      </w:r>
      <w:r w:rsidRPr="002A7805">
        <w:rPr>
          <w:rStyle w:val="StyleUnderline"/>
          <w:highlight w:val="green"/>
        </w:rPr>
        <w:t>Rio</w:t>
      </w:r>
      <w:r w:rsidRPr="002A24CE">
        <w:rPr>
          <w:rStyle w:val="StyleUnderline"/>
        </w:rPr>
        <w:t xml:space="preserve"> Declaration</w:t>
      </w:r>
      <w:r w:rsidRPr="008734F8">
        <w:rPr>
          <w:sz w:val="16"/>
        </w:rPr>
        <w:t xml:space="preserve"> (including the UNFCCC), the 1992 </w:t>
      </w:r>
      <w:r w:rsidRPr="002A24CE">
        <w:rPr>
          <w:rStyle w:val="StyleUnderline"/>
        </w:rPr>
        <w:t>Maastricht</w:t>
      </w:r>
      <w:r w:rsidRPr="008734F8">
        <w:rPr>
          <w:sz w:val="16"/>
        </w:rPr>
        <w:t xml:space="preserve"> Treaty, the Wingspread Statement on the Precautionary Principle from 1998, the European Commission’s Communication on the Precautionary Principle and </w:t>
      </w:r>
      <w:r w:rsidRPr="002A24CE">
        <w:rPr>
          <w:rStyle w:val="StyleUnderline"/>
        </w:rPr>
        <w:t>the</w:t>
      </w:r>
      <w:r w:rsidRPr="008734F8">
        <w:rPr>
          <w:sz w:val="16"/>
        </w:rPr>
        <w:t xml:space="preserve"> Council of Ministers Nice Decision both from 2000 and the 2001 </w:t>
      </w:r>
      <w:r w:rsidRPr="002A7805">
        <w:rPr>
          <w:rStyle w:val="StyleUnderline"/>
          <w:highlight w:val="green"/>
        </w:rPr>
        <w:t>Stockholm</w:t>
      </w:r>
      <w:r w:rsidRPr="008734F8">
        <w:rPr>
          <w:sz w:val="16"/>
        </w:rPr>
        <w:t xml:space="preserve"> Convention on Persistent Organic Pollutants. It is </w:t>
      </w:r>
      <w:r w:rsidRPr="002A24CE">
        <w:rPr>
          <w:rStyle w:val="StyleUnderline"/>
        </w:rPr>
        <w:t xml:space="preserve">the </w:t>
      </w:r>
      <w:r w:rsidRPr="002A7805">
        <w:rPr>
          <w:rStyle w:val="StyleUnderline"/>
          <w:highlight w:val="green"/>
        </w:rPr>
        <w:t>EU</w:t>
      </w:r>
      <w:r w:rsidRPr="008734F8">
        <w:rPr>
          <w:sz w:val="16"/>
        </w:rPr>
        <w:t xml:space="preserve">, however, with its </w:t>
      </w:r>
      <w:r w:rsidRPr="002A7805">
        <w:rPr>
          <w:rStyle w:val="StyleUnderline"/>
          <w:highlight w:val="green"/>
        </w:rPr>
        <w:t>incorporation</w:t>
      </w:r>
      <w:r w:rsidRPr="002A7805">
        <w:rPr>
          <w:sz w:val="16"/>
          <w:highlight w:val="green"/>
        </w:rPr>
        <w:t xml:space="preserve"> </w:t>
      </w:r>
      <w:r w:rsidRPr="002A7805">
        <w:rPr>
          <w:rStyle w:val="StyleUnderline"/>
          <w:highlight w:val="green"/>
        </w:rPr>
        <w:t>of the precautionary principle</w:t>
      </w:r>
      <w:r w:rsidRPr="002A7805">
        <w:rPr>
          <w:sz w:val="16"/>
          <w:highlight w:val="green"/>
        </w:rPr>
        <w:t xml:space="preserve"> </w:t>
      </w:r>
      <w:r w:rsidRPr="002A7805">
        <w:rPr>
          <w:rStyle w:val="StyleUnderline"/>
          <w:highlight w:val="green"/>
        </w:rPr>
        <w:t>as a legal norm</w:t>
      </w:r>
      <w:r w:rsidRPr="008734F8">
        <w:rPr>
          <w:sz w:val="16"/>
        </w:rPr>
        <w:t xml:space="preserve">, which </w:t>
      </w:r>
      <w:r w:rsidRPr="002A24CE">
        <w:rPr>
          <w:rStyle w:val="StyleUnderline"/>
        </w:rPr>
        <w:t>is seen to be unique in the primacy it affords to considerations</w:t>
      </w:r>
      <w:r>
        <w:rPr>
          <w:rStyle w:val="StyleUnderline"/>
        </w:rPr>
        <w:t xml:space="preserve"> </w:t>
      </w:r>
      <w:r w:rsidRPr="002A24CE">
        <w:rPr>
          <w:rStyle w:val="StyleUnderline"/>
        </w:rPr>
        <w:t>of health and environmental protection in its policy making</w:t>
      </w:r>
      <w:r w:rsidRPr="008734F8">
        <w:rPr>
          <w:sz w:val="16"/>
        </w:rPr>
        <w:t xml:space="preserve"> (Christoforou, 2003: 241). The European Court of Justice judgement on BSE provides evidence of how much importance the EU places on precaution: where there is uncertainty as to the existence or extent of risks to human health the institutions may take protective measures without having to wait until the reality and seriousness of those risks become fully apparent. (BSE [1998], at paragraph 63, cited in Christoforou, 2003: 243) In addition, Article 174(2) of the EC treaty as modified by the Maastricht treaty in 1992 states that the community policy on the environment should aim at a high level of protection (Christoforou, 2003: 242). </w:t>
      </w:r>
      <w:r w:rsidRPr="002A24CE">
        <w:rPr>
          <w:rStyle w:val="StyleUnderline"/>
        </w:rPr>
        <w:t>Despite these lofty ideals</w:t>
      </w:r>
      <w:r w:rsidRPr="008734F8">
        <w:rPr>
          <w:sz w:val="16"/>
        </w:rPr>
        <w:t xml:space="preserve">, however, </w:t>
      </w:r>
      <w:r w:rsidRPr="002A24CE">
        <w:rPr>
          <w:rStyle w:val="Emphasis"/>
        </w:rPr>
        <w:t xml:space="preserve">the precautionary principle </w:t>
      </w:r>
      <w:r w:rsidRPr="002A7805">
        <w:rPr>
          <w:rStyle w:val="Emphasis"/>
          <w:highlight w:val="green"/>
        </w:rPr>
        <w:t>has been criticized for being nothing more than a disguised cost-benefit analysis</w:t>
      </w:r>
      <w:r w:rsidRPr="002A24CE">
        <w:rPr>
          <w:rStyle w:val="Emphasis"/>
        </w:rPr>
        <w:t>.</w:t>
      </w:r>
      <w:r>
        <w:rPr>
          <w:rStyle w:val="Emphasis"/>
        </w:rPr>
        <w:t xml:space="preserve"> </w:t>
      </w:r>
      <w:r w:rsidRPr="008734F8">
        <w:rPr>
          <w:sz w:val="16"/>
        </w:rPr>
        <w:t xml:space="preserve">Funtowicz and Ravetz have addressed the inadequacy of cost-benefit analyses of environmental problems in their paper ‘The worth of a songbird’ (Funtowicz and Ravetz, 1994). This critique was also extended to the cost-benefit analysis of climate change (Baer, 2007). Both these critiques attack the cost-benefit analysis of environmental problems as always favouring the status quo, continuing the demand for scientific certainty and being more concerned with protecting vested interests and political expediency than the environment (Quijano, 2003: 21). Under these constraints, policy will continue to rely on standard scientific risk assessments, which attempt to justify ‘living with danger’ rather than pay the costs of prevention (Raino, 2008: 663). Criticism from this perspective points to the Dutch experience for evidence of the claim that </w:t>
      </w:r>
      <w:r w:rsidRPr="002A7805">
        <w:rPr>
          <w:rStyle w:val="StyleUnderline"/>
          <w:highlight w:val="green"/>
        </w:rPr>
        <w:t>the</w:t>
      </w:r>
      <w:r w:rsidRPr="004274E7">
        <w:rPr>
          <w:rStyle w:val="StyleUnderline"/>
        </w:rPr>
        <w:t xml:space="preserve"> precautionary</w:t>
      </w:r>
      <w:r>
        <w:rPr>
          <w:rStyle w:val="StyleUnderline"/>
        </w:rPr>
        <w:t xml:space="preserve"> </w:t>
      </w:r>
      <w:r w:rsidRPr="002A7805">
        <w:rPr>
          <w:rStyle w:val="StyleUnderline"/>
          <w:highlight w:val="green"/>
        </w:rPr>
        <w:t>principle is merely symbolic</w:t>
      </w:r>
      <w:r w:rsidRPr="008734F8">
        <w:rPr>
          <w:sz w:val="16"/>
        </w:rPr>
        <w:t xml:space="preserve">. The Dutch have been key drivers in pushing forward the EU climate change policy and the precautionary principle has been prevalent from the beginning in Dutch documents dealing with climate change, yet annual Dutch carbon-dioxide emissions rose from 210.3 million tonnes in 1990 to 216.9 million tonnes in 2000 (Pettenger, 2007: 61). Supporters of the belief that the precautionary principle is just another name for a cost–benefit analysis point to </w:t>
      </w:r>
      <w:r w:rsidRPr="002A7805">
        <w:rPr>
          <w:rStyle w:val="StyleUnderline"/>
          <w:highlight w:val="green"/>
        </w:rPr>
        <w:t>the EU Commission</w:t>
      </w:r>
      <w:r w:rsidRPr="004274E7">
        <w:rPr>
          <w:rStyle w:val="StyleUnderline"/>
        </w:rPr>
        <w:t xml:space="preserve"> statement on the precautionary principle</w:t>
      </w:r>
      <w:r>
        <w:rPr>
          <w:rStyle w:val="StyleUnderline"/>
        </w:rPr>
        <w:t xml:space="preserve"> </w:t>
      </w:r>
      <w:r w:rsidRPr="008734F8">
        <w:rPr>
          <w:sz w:val="16"/>
        </w:rPr>
        <w:t xml:space="preserve">from 2000, which </w:t>
      </w:r>
      <w:r w:rsidRPr="002A7805">
        <w:rPr>
          <w:rStyle w:val="StyleUnderline"/>
          <w:highlight w:val="green"/>
        </w:rPr>
        <w:t>states</w:t>
      </w:r>
      <w:r w:rsidRPr="004274E7">
        <w:rPr>
          <w:rStyle w:val="StyleUnderline"/>
        </w:rPr>
        <w:t xml:space="preserve"> that </w:t>
      </w:r>
      <w:r w:rsidRPr="002A7805">
        <w:rPr>
          <w:rStyle w:val="StyleUnderline"/>
          <w:highlight w:val="green"/>
        </w:rPr>
        <w:t>application</w:t>
      </w:r>
      <w:r w:rsidRPr="004274E7">
        <w:rPr>
          <w:rStyle w:val="StyleUnderline"/>
        </w:rPr>
        <w:t xml:space="preserve"> of the precautionary principle </w:t>
      </w:r>
      <w:r w:rsidRPr="002A7805">
        <w:rPr>
          <w:rStyle w:val="StyleUnderline"/>
          <w:highlight w:val="green"/>
        </w:rPr>
        <w:t>should not aim at zero risk</w:t>
      </w:r>
      <w:r w:rsidRPr="004274E7">
        <w:rPr>
          <w:rStyle w:val="StyleUnderline"/>
        </w:rPr>
        <w:t xml:space="preserve">, </w:t>
      </w:r>
      <w:r w:rsidRPr="002A7805">
        <w:rPr>
          <w:rStyle w:val="StyleUnderline"/>
          <w:highlight w:val="green"/>
        </w:rPr>
        <w:t>that</w:t>
      </w:r>
      <w:r w:rsidRPr="004274E7">
        <w:rPr>
          <w:rStyle w:val="StyleUnderline"/>
        </w:rPr>
        <w:t xml:space="preserve"> the </w:t>
      </w:r>
      <w:r w:rsidRPr="002A7805">
        <w:rPr>
          <w:rStyle w:val="StyleUnderline"/>
          <w:highlight w:val="green"/>
        </w:rPr>
        <w:t>costs and benefits should</w:t>
      </w:r>
      <w:r w:rsidRPr="004274E7">
        <w:rPr>
          <w:rStyle w:val="StyleUnderline"/>
        </w:rPr>
        <w:t xml:space="preserve"> also </w:t>
      </w:r>
      <w:r w:rsidRPr="002A7805">
        <w:rPr>
          <w:rStyle w:val="StyleUnderline"/>
          <w:highlight w:val="green"/>
        </w:rPr>
        <w:t>be taken into account</w:t>
      </w:r>
      <w:r w:rsidRPr="004274E7">
        <w:rPr>
          <w:rStyle w:val="StyleUnderline"/>
        </w:rPr>
        <w:t>, and any application of the principle should be provisional pending</w:t>
      </w:r>
      <w:r>
        <w:rPr>
          <w:rStyle w:val="StyleUnderline"/>
        </w:rPr>
        <w:t xml:space="preserve"> </w:t>
      </w:r>
      <w:r w:rsidRPr="004274E7">
        <w:rPr>
          <w:rStyle w:val="StyleUnderline"/>
        </w:rPr>
        <w:t xml:space="preserve">additional scientific research </w:t>
      </w:r>
      <w:r w:rsidRPr="008734F8">
        <w:rPr>
          <w:sz w:val="16"/>
        </w:rPr>
        <w:t xml:space="preserve">(European Commission 2000, cited Christoforou, 2003: </w:t>
      </w:r>
      <w:r w:rsidRPr="00516EB2">
        <w:rPr>
          <w:sz w:val="16"/>
        </w:rPr>
        <w:t xml:space="preserve">247). </w:t>
      </w:r>
      <w:r w:rsidRPr="00516EB2">
        <w:rPr>
          <w:rStyle w:val="StyleUnderline"/>
        </w:rPr>
        <w:t>Application</w:t>
      </w:r>
      <w:r w:rsidRPr="00516EB2">
        <w:rPr>
          <w:sz w:val="16"/>
        </w:rPr>
        <w:t xml:space="preserve"> of the precautionary principle </w:t>
      </w:r>
      <w:r w:rsidRPr="00516EB2">
        <w:rPr>
          <w:rStyle w:val="StyleUnderline"/>
        </w:rPr>
        <w:t xml:space="preserve">is further hindered by the </w:t>
      </w:r>
      <w:r w:rsidRPr="00516EB2">
        <w:rPr>
          <w:rStyle w:val="StyleUnderline"/>
          <w:highlight w:val="green"/>
        </w:rPr>
        <w:t>lack of</w:t>
      </w:r>
      <w:r w:rsidRPr="00516EB2">
        <w:rPr>
          <w:rStyle w:val="StyleUnderline"/>
        </w:rPr>
        <w:t xml:space="preserve"> any </w:t>
      </w:r>
      <w:r w:rsidRPr="00516EB2">
        <w:rPr>
          <w:rStyle w:val="StyleUnderline"/>
          <w:highlight w:val="green"/>
        </w:rPr>
        <w:t>shared understanding</w:t>
      </w:r>
      <w:r w:rsidRPr="00516EB2">
        <w:rPr>
          <w:rStyle w:val="StyleUnderline"/>
        </w:rPr>
        <w:t xml:space="preserve"> </w:t>
      </w:r>
      <w:r w:rsidRPr="00516EB2">
        <w:rPr>
          <w:sz w:val="16"/>
        </w:rPr>
        <w:t xml:space="preserve">of what exactly is meant by the precautionary principle, </w:t>
      </w:r>
      <w:r w:rsidRPr="00516EB2">
        <w:rPr>
          <w:rStyle w:val="StyleUnderline"/>
          <w:highlight w:val="green"/>
        </w:rPr>
        <w:t>and</w:t>
      </w:r>
      <w:r w:rsidRPr="00516EB2">
        <w:rPr>
          <w:sz w:val="16"/>
        </w:rPr>
        <w:t xml:space="preserve"> an agreed </w:t>
      </w:r>
      <w:r w:rsidRPr="00516EB2">
        <w:rPr>
          <w:rStyle w:val="StyleUnderline"/>
          <w:highlight w:val="green"/>
        </w:rPr>
        <w:t>methodology</w:t>
      </w:r>
      <w:r w:rsidRPr="00516EB2">
        <w:rPr>
          <w:rStyle w:val="StyleUnderline"/>
        </w:rPr>
        <w:t xml:space="preserve"> for</w:t>
      </w:r>
      <w:r w:rsidRPr="004274E7">
        <w:rPr>
          <w:rStyle w:val="StyleUnderline"/>
        </w:rPr>
        <w:t xml:space="preserve"> its application (</w:t>
      </w:r>
      <w:r w:rsidRPr="008734F8">
        <w:rPr>
          <w:sz w:val="16"/>
        </w:rPr>
        <w:t xml:space="preserve">Kaiser, 2003: 39). </w:t>
      </w:r>
      <w:r w:rsidRPr="008734F8">
        <w:rPr>
          <w:rStyle w:val="StyleUnderline"/>
        </w:rPr>
        <w:t>Without</w:t>
      </w:r>
      <w:r>
        <w:rPr>
          <w:rStyle w:val="StyleUnderline"/>
        </w:rPr>
        <w:t xml:space="preserve"> </w:t>
      </w:r>
      <w:r w:rsidRPr="008734F8">
        <w:rPr>
          <w:rStyle w:val="StyleUnderline"/>
        </w:rPr>
        <w:t xml:space="preserve">such definitions there are a multitude of get-out clauses </w:t>
      </w:r>
      <w:r w:rsidRPr="00516EB2">
        <w:rPr>
          <w:rStyle w:val="StyleUnderline"/>
          <w:highlight w:val="green"/>
        </w:rPr>
        <w:t>prevent</w:t>
      </w:r>
      <w:r w:rsidRPr="008734F8">
        <w:rPr>
          <w:rStyle w:val="StyleUnderline"/>
        </w:rPr>
        <w:t xml:space="preserve">ing </w:t>
      </w:r>
      <w:r w:rsidRPr="00516EB2">
        <w:rPr>
          <w:rStyle w:val="StyleUnderline"/>
          <w:highlight w:val="green"/>
        </w:rPr>
        <w:t>consistent use</w:t>
      </w:r>
      <w:r w:rsidRPr="008734F8">
        <w:rPr>
          <w:rStyle w:val="StyleUnderline"/>
        </w:rPr>
        <w:t xml:space="preserve"> of the precautionary principle.</w:t>
      </w:r>
    </w:p>
    <w:p w14:paraId="31DDE603" w14:textId="77777777" w:rsidR="00326A93" w:rsidRDefault="00326A93" w:rsidP="00326A93">
      <w:pPr>
        <w:pStyle w:val="Heading4"/>
      </w:pPr>
      <w:bookmarkStart w:id="0" w:name="_Hlk77932799"/>
      <w:r>
        <w:t xml:space="preserve">The </w:t>
      </w:r>
      <w:r w:rsidRPr="0005536F">
        <w:rPr>
          <w:u w:val="single"/>
        </w:rPr>
        <w:t>precautionary principle</w:t>
      </w:r>
      <w:r>
        <w:t xml:space="preserve"> is bad---creates </w:t>
      </w:r>
      <w:r w:rsidRPr="0005536F">
        <w:rPr>
          <w:u w:val="single"/>
        </w:rPr>
        <w:t>bad policies</w:t>
      </w:r>
      <w:r>
        <w:t xml:space="preserve">, stifles </w:t>
      </w:r>
      <w:r w:rsidRPr="0005536F">
        <w:rPr>
          <w:u w:val="single"/>
        </w:rPr>
        <w:t>innovation</w:t>
      </w:r>
      <w:r>
        <w:t xml:space="preserve">, and is </w:t>
      </w:r>
      <w:r w:rsidRPr="0005536F">
        <w:rPr>
          <w:u w:val="single"/>
        </w:rPr>
        <w:t>vague</w:t>
      </w:r>
      <w:r>
        <w:t>.</w:t>
      </w:r>
    </w:p>
    <w:p w14:paraId="28CDBD1C" w14:textId="77777777" w:rsidR="00326A93" w:rsidRPr="006E7E79" w:rsidRDefault="00326A93" w:rsidP="00326A93">
      <w:r w:rsidRPr="0005536F">
        <w:rPr>
          <w:rStyle w:val="Style13ptBold"/>
        </w:rPr>
        <w:t>Thierer 19</w:t>
      </w:r>
      <w:r w:rsidRPr="0005536F">
        <w:t xml:space="preserve"> [Adam Thierer is a Senior Research Fellow at the Mercatus Center at George Mason University. 10-31-2019, "How Many Lives Are Lost Due to the Precautionary Principle?," Mercatus Center, accessed 7-23-2021, https://www.mercatus.org/bridge/commentary/how-many-lives-are-lost-due-precautionary-principle] //BY</w:t>
      </w:r>
      <w:r>
        <w:t>, edited for language</w:t>
      </w:r>
    </w:p>
    <w:p w14:paraId="77DCA19A" w14:textId="77777777" w:rsidR="00326A93" w:rsidRPr="008F6762" w:rsidRDefault="00326A93" w:rsidP="00326A93">
      <w:pPr>
        <w:rPr>
          <w:sz w:val="16"/>
        </w:rPr>
      </w:pPr>
      <w:r w:rsidRPr="006E7E79">
        <w:rPr>
          <w:rStyle w:val="StyleUnderline"/>
        </w:rPr>
        <w:t>No matter how well intentioned</w:t>
      </w:r>
      <w:r w:rsidRPr="008F6762">
        <w:rPr>
          <w:sz w:val="16"/>
        </w:rPr>
        <w:t xml:space="preserve">, sometimes </w:t>
      </w:r>
      <w:r w:rsidRPr="006E7E79">
        <w:rPr>
          <w:rStyle w:val="StyleUnderline"/>
        </w:rPr>
        <w:t>hyper-</w:t>
      </w:r>
      <w:r w:rsidRPr="00FE11F8">
        <w:rPr>
          <w:rStyle w:val="StyleUnderline"/>
          <w:highlight w:val="green"/>
        </w:rPr>
        <w:t>precautionary rules</w:t>
      </w:r>
      <w:r w:rsidRPr="006E7E79">
        <w:rPr>
          <w:rStyle w:val="StyleUnderline"/>
        </w:rPr>
        <w:t xml:space="preserve"> can be </w:t>
      </w:r>
      <w:r w:rsidRPr="006E7E79">
        <w:rPr>
          <w:rStyle w:val="Emphasis"/>
        </w:rPr>
        <w:t>deadly</w:t>
      </w:r>
      <w:r w:rsidRPr="008F6762">
        <w:rPr>
          <w:sz w:val="16"/>
        </w:rPr>
        <w:t xml:space="preserve">. </w:t>
      </w:r>
      <w:r w:rsidRPr="006E7E79">
        <w:rPr>
          <w:rStyle w:val="StyleUnderline"/>
        </w:rPr>
        <w:t xml:space="preserve">By </w:t>
      </w:r>
      <w:r w:rsidRPr="008A7C90">
        <w:rPr>
          <w:rStyle w:val="StyleUnderline"/>
        </w:rPr>
        <w:t xml:space="preserve">defaulting public policies to </w:t>
      </w:r>
      <w:r w:rsidRPr="008A7C90">
        <w:rPr>
          <w:rStyle w:val="Emphasis"/>
        </w:rPr>
        <w:t>super-cautious mode</w:t>
      </w:r>
      <w:r w:rsidRPr="008A7C90">
        <w:rPr>
          <w:rStyle w:val="StyleUnderline"/>
        </w:rPr>
        <w:t xml:space="preserve"> and </w:t>
      </w:r>
      <w:r w:rsidRPr="008A7C90">
        <w:rPr>
          <w:rStyle w:val="Emphasis"/>
        </w:rPr>
        <w:t>curtailing important innovations</w:t>
      </w:r>
      <w:r w:rsidRPr="008A7C90">
        <w:rPr>
          <w:rStyle w:val="StyleUnderline"/>
        </w:rPr>
        <w:t xml:space="preserve">, laws and regulations can actually make the world </w:t>
      </w:r>
      <w:r w:rsidRPr="008A7C90">
        <w:rPr>
          <w:rStyle w:val="Emphasis"/>
        </w:rPr>
        <w:t>less safe</w:t>
      </w:r>
      <w:r w:rsidRPr="008A7C90">
        <w:rPr>
          <w:sz w:val="16"/>
        </w:rPr>
        <w:t>.</w:t>
      </w:r>
    </w:p>
    <w:p w14:paraId="66308741" w14:textId="77777777" w:rsidR="00326A93" w:rsidRPr="008A7C90" w:rsidRDefault="00326A93" w:rsidP="00326A93">
      <w:pPr>
        <w:rPr>
          <w:sz w:val="16"/>
        </w:rPr>
      </w:pPr>
      <w:r w:rsidRPr="008F6762">
        <w:rPr>
          <w:sz w:val="16"/>
        </w:rPr>
        <w:t xml:space="preserve">A new NBER working paper finds exactly this: the </w:t>
      </w:r>
      <w:r w:rsidRPr="006E7E79">
        <w:rPr>
          <w:rStyle w:val="StyleUnderline"/>
        </w:rPr>
        <w:t>authors examined</w:t>
      </w:r>
      <w:r w:rsidRPr="008F6762">
        <w:rPr>
          <w:sz w:val="16"/>
        </w:rPr>
        <w:t xml:space="preserve"> the “</w:t>
      </w:r>
      <w:r w:rsidRPr="006E7E79">
        <w:rPr>
          <w:rStyle w:val="StyleUnderline"/>
        </w:rPr>
        <w:t xml:space="preserve">unintended effects from invoking the precautionary principle </w:t>
      </w:r>
      <w:r w:rsidRPr="00467684">
        <w:rPr>
          <w:rStyle w:val="StyleUnderline"/>
          <w:highlight w:val="green"/>
        </w:rPr>
        <w:t>after</w:t>
      </w:r>
      <w:r w:rsidRPr="008F6762">
        <w:rPr>
          <w:sz w:val="16"/>
        </w:rPr>
        <w:t xml:space="preserve"> the </w:t>
      </w:r>
      <w:r w:rsidRPr="00467684">
        <w:rPr>
          <w:rStyle w:val="Emphasis"/>
          <w:highlight w:val="green"/>
        </w:rPr>
        <w:t>Fukushima</w:t>
      </w:r>
      <w:r w:rsidRPr="008F6762">
        <w:rPr>
          <w:sz w:val="16"/>
        </w:rPr>
        <w:t xml:space="preserve"> Daiichi nuclear accident,” which occurred in Japan in March 2011 due to a tsunami. They find that </w:t>
      </w:r>
      <w:r w:rsidRPr="006E7E79">
        <w:rPr>
          <w:rStyle w:val="StyleUnderline"/>
        </w:rPr>
        <w:t xml:space="preserve">the </w:t>
      </w:r>
      <w:r w:rsidRPr="00467684">
        <w:rPr>
          <w:rStyle w:val="StyleUnderline"/>
          <w:highlight w:val="green"/>
        </w:rPr>
        <w:t>Japanese government</w:t>
      </w:r>
      <w:r w:rsidRPr="006E7E79">
        <w:rPr>
          <w:rStyle w:val="StyleUnderline"/>
        </w:rPr>
        <w:t>’s decision to</w:t>
      </w:r>
      <w:r w:rsidRPr="008F6762">
        <w:rPr>
          <w:sz w:val="16"/>
        </w:rPr>
        <w:t xml:space="preserve"> entirely </w:t>
      </w:r>
      <w:r w:rsidRPr="00467684">
        <w:rPr>
          <w:rStyle w:val="StyleUnderline"/>
          <w:highlight w:val="green"/>
        </w:rPr>
        <w:t>abandon nuclear energy</w:t>
      </w:r>
      <w:r w:rsidRPr="008F6762">
        <w:rPr>
          <w:sz w:val="16"/>
        </w:rPr>
        <w:t xml:space="preserve"> following the incident </w:t>
      </w:r>
      <w:r w:rsidRPr="00467684">
        <w:rPr>
          <w:rStyle w:val="StyleUnderline"/>
          <w:highlight w:val="green"/>
        </w:rPr>
        <w:t>resulted in</w:t>
      </w:r>
      <w:r w:rsidRPr="006E7E79">
        <w:rPr>
          <w:rStyle w:val="StyleUnderline"/>
        </w:rPr>
        <w:t xml:space="preserve"> many </w:t>
      </w:r>
      <w:r w:rsidRPr="00467684">
        <w:rPr>
          <w:rStyle w:val="Emphasis"/>
          <w:highlight w:val="green"/>
        </w:rPr>
        <w:t>unnecessary deaths</w:t>
      </w:r>
      <w:r w:rsidRPr="00467684">
        <w:rPr>
          <w:sz w:val="16"/>
          <w:highlight w:val="green"/>
        </w:rPr>
        <w:t xml:space="preserve">, </w:t>
      </w:r>
      <w:r w:rsidRPr="008A7C90">
        <w:rPr>
          <w:sz w:val="16"/>
        </w:rPr>
        <w:t xml:space="preserve">primarily </w:t>
      </w:r>
      <w:r w:rsidRPr="008A7C90">
        <w:rPr>
          <w:rStyle w:val="StyleUnderline"/>
        </w:rPr>
        <w:t xml:space="preserve">due to increased energy costs and corresponding cold weather-related welfare effects. Japan’s decision also has had potentially serious </w:t>
      </w:r>
      <w:r w:rsidRPr="008A7C90">
        <w:rPr>
          <w:rStyle w:val="Emphasis"/>
        </w:rPr>
        <w:t>environmental implications</w:t>
      </w:r>
      <w:r w:rsidRPr="008A7C90">
        <w:rPr>
          <w:sz w:val="16"/>
        </w:rPr>
        <w:t>.</w:t>
      </w:r>
    </w:p>
    <w:p w14:paraId="6EC1C19F" w14:textId="77777777" w:rsidR="00326A93" w:rsidRPr="008F6762" w:rsidRDefault="00326A93" w:rsidP="00326A93">
      <w:pPr>
        <w:rPr>
          <w:sz w:val="16"/>
        </w:rPr>
      </w:pPr>
      <w:r w:rsidRPr="008A7C90">
        <w:rPr>
          <w:rStyle w:val="StyleUnderline"/>
        </w:rPr>
        <w:t>The precautionary principle</w:t>
      </w:r>
      <w:r w:rsidRPr="008A7C90">
        <w:rPr>
          <w:sz w:val="16"/>
        </w:rPr>
        <w:t xml:space="preserve">, in other words, </w:t>
      </w:r>
      <w:r w:rsidRPr="008A7C90">
        <w:rPr>
          <w:rStyle w:val="StyleUnderline"/>
        </w:rPr>
        <w:t xml:space="preserve">can </w:t>
      </w:r>
      <w:r w:rsidRPr="008A7C90">
        <w:rPr>
          <w:rStyle w:val="Emphasis"/>
        </w:rPr>
        <w:t>cost more lives than it saves</w:t>
      </w:r>
      <w:r w:rsidRPr="008A7C90">
        <w:rPr>
          <w:sz w:val="16"/>
        </w:rPr>
        <w:t>.</w:t>
      </w:r>
    </w:p>
    <w:p w14:paraId="1A2DD804" w14:textId="77777777" w:rsidR="00326A93" w:rsidRPr="008F6762" w:rsidRDefault="00326A93" w:rsidP="00326A93">
      <w:pPr>
        <w:rPr>
          <w:sz w:val="16"/>
        </w:rPr>
      </w:pPr>
      <w:r w:rsidRPr="008F6762">
        <w:rPr>
          <w:sz w:val="16"/>
        </w:rPr>
        <w:t>How Excessive Regulation Costs Lives</w:t>
      </w:r>
    </w:p>
    <w:p w14:paraId="6BC4D09E" w14:textId="77777777" w:rsidR="00326A93" w:rsidRPr="008F6762" w:rsidRDefault="00326A93" w:rsidP="00326A93">
      <w:pPr>
        <w:rPr>
          <w:sz w:val="16"/>
        </w:rPr>
      </w:pPr>
      <w:r w:rsidRPr="008F6762">
        <w:rPr>
          <w:sz w:val="16"/>
        </w:rPr>
        <w:t xml:space="preserve">The precautionary principle refers to the idea that public policies should limit innovations until their creators can prove they will not cause any potential harms or disruptions. </w:t>
      </w:r>
      <w:r w:rsidRPr="006E7E79">
        <w:rPr>
          <w:rStyle w:val="StyleUnderline"/>
        </w:rPr>
        <w:t xml:space="preserve">Where there is uncertainty about future risks, the precautionary principle defaults to play-it-safe mode by </w:t>
      </w:r>
      <w:r w:rsidRPr="006E7E79">
        <w:rPr>
          <w:rStyle w:val="Emphasis"/>
        </w:rPr>
        <w:t>disallowing trial-and-error progress</w:t>
      </w:r>
      <w:r w:rsidRPr="006E7E79">
        <w:rPr>
          <w:rStyle w:val="StyleUnderline"/>
        </w:rPr>
        <w:t xml:space="preserve">, or at least making it </w:t>
      </w:r>
      <w:r w:rsidRPr="006E7E79">
        <w:rPr>
          <w:rStyle w:val="Emphasis"/>
        </w:rPr>
        <w:t>far more difficult</w:t>
      </w:r>
      <w:r w:rsidRPr="008F6762">
        <w:rPr>
          <w:sz w:val="16"/>
        </w:rPr>
        <w:t>.</w:t>
      </w:r>
    </w:p>
    <w:p w14:paraId="78841BF4" w14:textId="77777777" w:rsidR="00326A93" w:rsidRPr="006E7E79" w:rsidRDefault="00326A93" w:rsidP="00326A93">
      <w:pPr>
        <w:rPr>
          <w:rStyle w:val="StyleUnderline"/>
        </w:rPr>
      </w:pPr>
      <w:r w:rsidRPr="006E7E79">
        <w:rPr>
          <w:rStyle w:val="StyleUnderline"/>
        </w:rPr>
        <w:t>The problem</w:t>
      </w:r>
      <w:r w:rsidRPr="008F6762">
        <w:rPr>
          <w:sz w:val="16"/>
        </w:rPr>
        <w:t xml:space="preserve"> with the precautionary principle </w:t>
      </w:r>
      <w:r w:rsidRPr="006E7E79">
        <w:rPr>
          <w:rStyle w:val="StyleUnderline"/>
        </w:rPr>
        <w:t>is</w:t>
      </w:r>
      <w:r w:rsidRPr="008F6762">
        <w:rPr>
          <w:sz w:val="16"/>
        </w:rPr>
        <w:t xml:space="preserve"> that </w:t>
      </w:r>
      <w:r w:rsidRPr="00467684">
        <w:rPr>
          <w:rStyle w:val="StyleUnderline"/>
          <w:highlight w:val="green"/>
        </w:rPr>
        <w:t>uncertainty</w:t>
      </w:r>
      <w:r w:rsidRPr="006E7E79">
        <w:rPr>
          <w:rStyle w:val="StyleUnderline"/>
        </w:rPr>
        <w:t xml:space="preserve"> about the future and risks </w:t>
      </w:r>
      <w:r w:rsidRPr="00467684">
        <w:rPr>
          <w:rStyle w:val="Emphasis"/>
          <w:highlight w:val="green"/>
        </w:rPr>
        <w:t>always exists</w:t>
      </w:r>
      <w:r w:rsidRPr="008F6762">
        <w:rPr>
          <w:sz w:val="16"/>
        </w:rPr>
        <w:t xml:space="preserve">. </w:t>
      </w:r>
      <w:r w:rsidRPr="006E7E79">
        <w:rPr>
          <w:rStyle w:val="StyleUnderline"/>
        </w:rPr>
        <w:t xml:space="preserve">Worse yet, defaulting to super-safe mode results in a great deal of </w:t>
      </w:r>
      <w:r w:rsidRPr="006E7E79">
        <w:rPr>
          <w:rStyle w:val="Emphasis"/>
        </w:rPr>
        <w:t>forgone experimentation</w:t>
      </w:r>
      <w:r w:rsidRPr="006E7E79">
        <w:rPr>
          <w:rStyle w:val="StyleUnderline"/>
        </w:rPr>
        <w:t xml:space="preserve"> with potentially </w:t>
      </w:r>
      <w:r w:rsidRPr="006E7E79">
        <w:rPr>
          <w:rStyle w:val="Emphasis"/>
        </w:rPr>
        <w:t xml:space="preserve">new and better ways </w:t>
      </w:r>
      <w:r w:rsidRPr="006E7E79">
        <w:rPr>
          <w:rStyle w:val="StyleUnderline"/>
        </w:rPr>
        <w:t>of doing things.</w:t>
      </w:r>
    </w:p>
    <w:p w14:paraId="7F3168D5" w14:textId="77777777" w:rsidR="00326A93" w:rsidRPr="008F6762" w:rsidRDefault="00326A93" w:rsidP="00326A93">
      <w:pPr>
        <w:rPr>
          <w:sz w:val="16"/>
        </w:rPr>
      </w:pPr>
      <w:r w:rsidRPr="008F6762">
        <w:rPr>
          <w:sz w:val="16"/>
        </w:rPr>
        <w:t>As I summarized in my last book, “</w:t>
      </w:r>
      <w:r w:rsidRPr="00467684">
        <w:rPr>
          <w:rStyle w:val="StyleUnderline"/>
          <w:highlight w:val="green"/>
        </w:rPr>
        <w:t>living in constant fear</w:t>
      </w:r>
      <w:r w:rsidRPr="006E7E79">
        <w:rPr>
          <w:rStyle w:val="StyleUnderline"/>
        </w:rPr>
        <w:t xml:space="preserve"> of </w:t>
      </w:r>
      <w:r w:rsidRPr="006E7E79">
        <w:rPr>
          <w:rStyle w:val="Emphasis"/>
        </w:rPr>
        <w:t>worst-case scenarios</w:t>
      </w:r>
      <w:r w:rsidRPr="008F6762">
        <w:rPr>
          <w:sz w:val="16"/>
        </w:rPr>
        <w:t>—and premising public policy on them—</w:t>
      </w:r>
      <w:r w:rsidRPr="00467684">
        <w:rPr>
          <w:rStyle w:val="StyleUnderline"/>
          <w:highlight w:val="green"/>
        </w:rPr>
        <w:t>means</w:t>
      </w:r>
      <w:r w:rsidRPr="006E7E79">
        <w:rPr>
          <w:rStyle w:val="StyleUnderline"/>
        </w:rPr>
        <w:t xml:space="preserve"> that </w:t>
      </w:r>
      <w:r w:rsidRPr="00467684">
        <w:rPr>
          <w:rStyle w:val="StyleUnderline"/>
          <w:highlight w:val="green"/>
        </w:rPr>
        <w:t xml:space="preserve">best-case scenarios will </w:t>
      </w:r>
      <w:r w:rsidRPr="00467684">
        <w:rPr>
          <w:rStyle w:val="Emphasis"/>
          <w:highlight w:val="green"/>
        </w:rPr>
        <w:t>never come</w:t>
      </w:r>
      <w:r w:rsidRPr="006E7E79">
        <w:rPr>
          <w:rStyle w:val="Emphasis"/>
        </w:rPr>
        <w:t xml:space="preserve"> about</w:t>
      </w:r>
      <w:r w:rsidRPr="008F6762">
        <w:rPr>
          <w:sz w:val="16"/>
        </w:rPr>
        <w:t xml:space="preserve">. </w:t>
      </w:r>
      <w:r w:rsidRPr="006E7E79">
        <w:rPr>
          <w:rStyle w:val="StyleUnderline"/>
        </w:rPr>
        <w:t>When public policy is shaped by precautionary principle reasoning</w:t>
      </w:r>
      <w:r w:rsidRPr="008F6762">
        <w:rPr>
          <w:sz w:val="16"/>
        </w:rPr>
        <w:t>,” I argued, “</w:t>
      </w:r>
      <w:r w:rsidRPr="006E7E79">
        <w:rPr>
          <w:rStyle w:val="StyleUnderline"/>
        </w:rPr>
        <w:t xml:space="preserve">it poses a serious threat to </w:t>
      </w:r>
      <w:r w:rsidRPr="006E7E79">
        <w:rPr>
          <w:rStyle w:val="Emphasis"/>
        </w:rPr>
        <w:t>technological progress</w:t>
      </w:r>
      <w:r w:rsidRPr="006E7E79">
        <w:rPr>
          <w:rStyle w:val="StyleUnderline"/>
        </w:rPr>
        <w:t xml:space="preserve">, </w:t>
      </w:r>
      <w:r w:rsidRPr="006E7E79">
        <w:rPr>
          <w:rStyle w:val="Emphasis"/>
        </w:rPr>
        <w:t>economic entrepreneurialism</w:t>
      </w:r>
      <w:r w:rsidRPr="006E7E79">
        <w:rPr>
          <w:rStyle w:val="StyleUnderline"/>
        </w:rPr>
        <w:t xml:space="preserve">, </w:t>
      </w:r>
      <w:r w:rsidRPr="006E7E79">
        <w:rPr>
          <w:rStyle w:val="Emphasis"/>
        </w:rPr>
        <w:t>social adaptation</w:t>
      </w:r>
      <w:r w:rsidRPr="006E7E79">
        <w:rPr>
          <w:rStyle w:val="StyleUnderline"/>
        </w:rPr>
        <w:t xml:space="preserve">, and </w:t>
      </w:r>
      <w:r w:rsidRPr="006E7E79">
        <w:rPr>
          <w:rStyle w:val="Emphasis"/>
        </w:rPr>
        <w:t>long-run prosperity</w:t>
      </w:r>
      <w:r w:rsidRPr="008F6762">
        <w:rPr>
          <w:sz w:val="16"/>
        </w:rPr>
        <w:t>.”</w:t>
      </w:r>
    </w:p>
    <w:p w14:paraId="258FA3B3" w14:textId="77777777" w:rsidR="00326A93" w:rsidRPr="008F6762" w:rsidRDefault="00326A93" w:rsidP="00326A93">
      <w:pPr>
        <w:rPr>
          <w:sz w:val="16"/>
        </w:rPr>
      </w:pPr>
      <w:r w:rsidRPr="006E7E79">
        <w:rPr>
          <w:rStyle w:val="StyleUnderline"/>
        </w:rPr>
        <w:t xml:space="preserve">But can the precautionary principle really lead to deaths? Yes, </w:t>
      </w:r>
      <w:r w:rsidRPr="006E7E79">
        <w:rPr>
          <w:rStyle w:val="Emphasis"/>
        </w:rPr>
        <w:t>it can</w:t>
      </w:r>
      <w:r w:rsidRPr="008F6762">
        <w:rPr>
          <w:sz w:val="16"/>
        </w:rPr>
        <w:t xml:space="preserve">. The aforementioned NBER paper by Matthew J. Neidell, Shinsuke Uchida, and Marcella Veronesi finds that, </w:t>
      </w:r>
      <w:r w:rsidRPr="006E7E79">
        <w:rPr>
          <w:rStyle w:val="StyleUnderline"/>
        </w:rPr>
        <w:t xml:space="preserve">in the four-year period following the Fukushima accident, there were 1,280 </w:t>
      </w:r>
      <w:r w:rsidRPr="006E7E79">
        <w:rPr>
          <w:rStyle w:val="Emphasis"/>
        </w:rPr>
        <w:t>cold-related deaths</w:t>
      </w:r>
      <w:r w:rsidRPr="006E7E79">
        <w:rPr>
          <w:rStyle w:val="StyleUnderline"/>
        </w:rPr>
        <w:t xml:space="preserve"> due to the government’s decision to completely end nuclear power production in Japan</w:t>
      </w:r>
      <w:r w:rsidRPr="008F6762">
        <w:rPr>
          <w:sz w:val="16"/>
        </w:rPr>
        <w:t>.</w:t>
      </w:r>
    </w:p>
    <w:p w14:paraId="1287C84C" w14:textId="77777777" w:rsidR="00326A93" w:rsidRPr="008F6762" w:rsidRDefault="00326A93" w:rsidP="00326A93">
      <w:pPr>
        <w:rPr>
          <w:sz w:val="16"/>
        </w:rPr>
      </w:pPr>
      <w:r w:rsidRPr="008F6762">
        <w:rPr>
          <w:sz w:val="16"/>
        </w:rPr>
        <w:t xml:space="preserve">In the wake of that decision, </w:t>
      </w:r>
      <w:r w:rsidRPr="006E7E79">
        <w:rPr>
          <w:rStyle w:val="StyleUnderline"/>
        </w:rPr>
        <w:t xml:space="preserve">Japanese citizens experienced </w:t>
      </w:r>
      <w:r w:rsidRPr="006E7E79">
        <w:rPr>
          <w:rStyle w:val="Emphasis"/>
        </w:rPr>
        <w:t>immediate electricity price hikes</w:t>
      </w:r>
      <w:r w:rsidRPr="006E7E79">
        <w:rPr>
          <w:rStyle w:val="StyleUnderline"/>
        </w:rPr>
        <w:t xml:space="preserve"> as the country went from 30 percent nuclear power production to zero percent in just 14 months</w:t>
      </w:r>
      <w:r w:rsidRPr="008F6762">
        <w:rPr>
          <w:sz w:val="16"/>
        </w:rPr>
        <w:t xml:space="preserve">. </w:t>
      </w:r>
      <w:r w:rsidRPr="006E7E79">
        <w:rPr>
          <w:rStyle w:val="StyleUnderline"/>
        </w:rPr>
        <w:t xml:space="preserve">Japan had to increase reliance on </w:t>
      </w:r>
      <w:r w:rsidRPr="006E7E79">
        <w:rPr>
          <w:rStyle w:val="Emphasis"/>
        </w:rPr>
        <w:t>fossil fuels</w:t>
      </w:r>
      <w:r w:rsidRPr="006E7E79">
        <w:rPr>
          <w:rStyle w:val="StyleUnderline"/>
        </w:rPr>
        <w:t xml:space="preserve"> to offset that shortfall, which resulted in the </w:t>
      </w:r>
      <w:r w:rsidRPr="006E7E79">
        <w:rPr>
          <w:rStyle w:val="Emphasis"/>
        </w:rPr>
        <w:t>rapid increase</w:t>
      </w:r>
      <w:r w:rsidRPr="006E7E79">
        <w:rPr>
          <w:rStyle w:val="StyleUnderline"/>
        </w:rPr>
        <w:t xml:space="preserve"> in </w:t>
      </w:r>
      <w:r w:rsidRPr="006E7E79">
        <w:rPr>
          <w:rStyle w:val="Emphasis"/>
        </w:rPr>
        <w:t>electricity prices</w:t>
      </w:r>
      <w:r w:rsidRPr="006E7E79">
        <w:rPr>
          <w:rStyle w:val="StyleUnderline"/>
        </w:rPr>
        <w:t xml:space="preserve"> and </w:t>
      </w:r>
      <w:r w:rsidRPr="006E7E79">
        <w:rPr>
          <w:rStyle w:val="Emphasis"/>
        </w:rPr>
        <w:t>corresponding increased fatalities</w:t>
      </w:r>
      <w:r w:rsidRPr="006E7E79">
        <w:rPr>
          <w:rStyle w:val="StyleUnderline"/>
        </w:rPr>
        <w:t xml:space="preserve"> from cold weather-related problems</w:t>
      </w:r>
      <w:r w:rsidRPr="008F6762">
        <w:rPr>
          <w:sz w:val="16"/>
        </w:rPr>
        <w:t>.</w:t>
      </w:r>
    </w:p>
    <w:p w14:paraId="7E1BBCE9" w14:textId="77777777" w:rsidR="00326A93" w:rsidRPr="008F6762" w:rsidRDefault="00326A93" w:rsidP="00326A93">
      <w:pPr>
        <w:rPr>
          <w:sz w:val="16"/>
        </w:rPr>
      </w:pPr>
      <w:r w:rsidRPr="008F6762">
        <w:rPr>
          <w:sz w:val="16"/>
        </w:rPr>
        <w:t xml:space="preserve">“This suggests that </w:t>
      </w:r>
      <w:r w:rsidRPr="00936170">
        <w:rPr>
          <w:rStyle w:val="StyleUnderline"/>
          <w:highlight w:val="green"/>
        </w:rPr>
        <w:t>ceasing nuclear</w:t>
      </w:r>
      <w:r w:rsidRPr="006E7E79">
        <w:rPr>
          <w:rStyle w:val="StyleUnderline"/>
        </w:rPr>
        <w:t xml:space="preserve"> energy production has </w:t>
      </w:r>
      <w:r w:rsidRPr="00936170">
        <w:rPr>
          <w:rStyle w:val="StyleUnderline"/>
          <w:highlight w:val="green"/>
        </w:rPr>
        <w:t xml:space="preserve">contributed to </w:t>
      </w:r>
      <w:r w:rsidRPr="00936170">
        <w:rPr>
          <w:rStyle w:val="Emphasis"/>
          <w:highlight w:val="green"/>
        </w:rPr>
        <w:t>more deaths than the accident</w:t>
      </w:r>
      <w:r w:rsidRPr="006E7E79">
        <w:rPr>
          <w:rStyle w:val="Emphasis"/>
        </w:rPr>
        <w:t xml:space="preserve"> itself</w:t>
      </w:r>
      <w:r w:rsidRPr="008F6762">
        <w:rPr>
          <w:sz w:val="16"/>
        </w:rPr>
        <w:t>,” the authors find. In fact, the authors note, “</w:t>
      </w:r>
      <w:r w:rsidRPr="006E7E79">
        <w:rPr>
          <w:rStyle w:val="StyleUnderline"/>
        </w:rPr>
        <w:t>[n]o deaths have yet to be directly attributable to radiation exposure, though projections estimate a cumulative 130 deaths</w:t>
      </w:r>
      <w:r w:rsidRPr="008F6762">
        <w:rPr>
          <w:sz w:val="16"/>
        </w:rPr>
        <w:t xml:space="preserve">.” But </w:t>
      </w:r>
      <w:r w:rsidRPr="006E7E79">
        <w:rPr>
          <w:rStyle w:val="StyleUnderline"/>
        </w:rPr>
        <w:t>that total would still fall well short</w:t>
      </w:r>
      <w:r w:rsidRPr="008F6762">
        <w:rPr>
          <w:sz w:val="16"/>
        </w:rPr>
        <w:t xml:space="preserve"> of the number of lives lost due to increased electricity prices overall. </w:t>
      </w:r>
    </w:p>
    <w:p w14:paraId="092B246B" w14:textId="77777777" w:rsidR="00326A93" w:rsidRPr="008F6762" w:rsidRDefault="00326A93" w:rsidP="00326A93">
      <w:pPr>
        <w:rPr>
          <w:sz w:val="16"/>
        </w:rPr>
      </w:pPr>
      <w:r w:rsidRPr="008F6762">
        <w:rPr>
          <w:sz w:val="16"/>
        </w:rPr>
        <w:t xml:space="preserve">Again, the study covers just four years, from 2011 to 2014. The authors say that </w:t>
      </w:r>
      <w:r w:rsidRPr="006E7E79">
        <w:rPr>
          <w:rStyle w:val="StyleUnderline"/>
        </w:rPr>
        <w:t>fatalities due to higher electricity prices likely grew in the years beyond that because the effects of the nuclear ban continued to be felt</w:t>
      </w:r>
      <w:r w:rsidRPr="008F6762">
        <w:rPr>
          <w:sz w:val="16"/>
        </w:rPr>
        <w:t>—</w:t>
      </w:r>
      <w:r w:rsidRPr="006E7E79">
        <w:rPr>
          <w:rStyle w:val="StyleUnderline"/>
        </w:rPr>
        <w:t>and those effects continue right up to present time</w:t>
      </w:r>
      <w:r w:rsidRPr="008F6762">
        <w:rPr>
          <w:sz w:val="16"/>
        </w:rPr>
        <w:t>.</w:t>
      </w:r>
    </w:p>
    <w:p w14:paraId="5720D464" w14:textId="77777777" w:rsidR="00326A93" w:rsidRPr="008F6762" w:rsidRDefault="00326A93" w:rsidP="00326A93">
      <w:pPr>
        <w:rPr>
          <w:sz w:val="16"/>
        </w:rPr>
      </w:pPr>
      <w:r w:rsidRPr="008F6762">
        <w:rPr>
          <w:sz w:val="16"/>
        </w:rPr>
        <w:t xml:space="preserve">The authors also note that </w:t>
      </w:r>
      <w:r w:rsidRPr="006E7E79">
        <w:rPr>
          <w:rStyle w:val="StyleUnderline"/>
        </w:rPr>
        <w:t>there were likely significant health impacts associated with replacing nuclear power with fossil fuels due to the deterioration of local air quality</w:t>
      </w:r>
      <w:r w:rsidRPr="008F6762">
        <w:rPr>
          <w:sz w:val="16"/>
        </w:rPr>
        <w:t xml:space="preserve">, although they did not model those results in this study. Taken together, however, “the </w:t>
      </w:r>
      <w:r w:rsidRPr="006E7E79">
        <w:rPr>
          <w:rStyle w:val="StyleUnderline"/>
        </w:rPr>
        <w:t>total welfare effects from ceasing nuclear production in Japan are likely to be even larger than what we estimate</w:t>
      </w:r>
      <w:r w:rsidRPr="008F6762">
        <w:rPr>
          <w:sz w:val="16"/>
        </w:rPr>
        <w:t>, and represents a fruitful line for future research,” they conclude.</w:t>
      </w:r>
    </w:p>
    <w:p w14:paraId="2180F106" w14:textId="77777777" w:rsidR="00326A93" w:rsidRPr="008F6762" w:rsidRDefault="00326A93" w:rsidP="00326A93">
      <w:pPr>
        <w:rPr>
          <w:sz w:val="16"/>
        </w:rPr>
      </w:pPr>
      <w:r w:rsidRPr="008F6762">
        <w:rPr>
          <w:sz w:val="16"/>
        </w:rPr>
        <w:t>The Golden Rice Case Study</w:t>
      </w:r>
    </w:p>
    <w:p w14:paraId="6AAB2DD9" w14:textId="77777777" w:rsidR="00326A93" w:rsidRPr="008F6762" w:rsidRDefault="00326A93" w:rsidP="00326A93">
      <w:pPr>
        <w:rPr>
          <w:sz w:val="16"/>
        </w:rPr>
      </w:pPr>
      <w:r w:rsidRPr="008F6762">
        <w:rPr>
          <w:sz w:val="16"/>
        </w:rPr>
        <w:t xml:space="preserve">This isn’t the only example of how the precautionary principle can undermine public health or lead to death. There are many others. </w:t>
      </w:r>
      <w:r w:rsidRPr="006E7E79">
        <w:rPr>
          <w:rStyle w:val="StyleUnderline"/>
        </w:rPr>
        <w:t>A</w:t>
      </w:r>
      <w:r w:rsidRPr="008F6762">
        <w:rPr>
          <w:sz w:val="16"/>
        </w:rPr>
        <w:t xml:space="preserve"> particularly </w:t>
      </w:r>
      <w:r w:rsidRPr="006E7E79">
        <w:rPr>
          <w:rStyle w:val="StyleUnderline"/>
        </w:rPr>
        <w:t xml:space="preserve">powerful example involves </w:t>
      </w:r>
      <w:r w:rsidRPr="006E7E79">
        <w:rPr>
          <w:rStyle w:val="Emphasis"/>
        </w:rPr>
        <w:t>Golden Rice</w:t>
      </w:r>
      <w:r w:rsidRPr="008F6762">
        <w:rPr>
          <w:sz w:val="16"/>
        </w:rPr>
        <w:t xml:space="preserve">, a form of </w:t>
      </w:r>
      <w:r w:rsidRPr="006E7E79">
        <w:rPr>
          <w:rStyle w:val="StyleUnderline"/>
        </w:rPr>
        <w:t>rice that was genetically engineered to contain beta-carotene, which helps combat vitamin A deficiency</w:t>
      </w:r>
      <w:r w:rsidRPr="008F6762">
        <w:rPr>
          <w:sz w:val="16"/>
        </w:rPr>
        <w:t>.</w:t>
      </w:r>
    </w:p>
    <w:p w14:paraId="440AC04A" w14:textId="77777777" w:rsidR="00326A93" w:rsidRPr="008F6762" w:rsidRDefault="00326A93" w:rsidP="00326A93">
      <w:pPr>
        <w:rPr>
          <w:sz w:val="16"/>
        </w:rPr>
      </w:pPr>
      <w:r w:rsidRPr="008F6762">
        <w:rPr>
          <w:sz w:val="16"/>
        </w:rPr>
        <w:t>Science writer Ed Regis recently published Golden Rice: The Imperiled Birth of a GMO Superfood, which provides a history of this super food. It serves as a cautionary tale of how the precautionary principle can cause unnecessary suffering and cost lives. Scientists in Germany developed the modified rice in the early 2000s to address the global vitamin A deficiency, which led to blindness and an estimated million deaths each year, primarily among children and pregnant women in undeveloped countries.</w:t>
      </w:r>
    </w:p>
    <w:p w14:paraId="6B7FA448" w14:textId="77777777" w:rsidR="00326A93" w:rsidRPr="008F6762" w:rsidRDefault="00326A93" w:rsidP="00326A93">
      <w:pPr>
        <w:rPr>
          <w:sz w:val="16"/>
        </w:rPr>
      </w:pPr>
      <w:r w:rsidRPr="008F6762">
        <w:rPr>
          <w:sz w:val="16"/>
        </w:rPr>
        <w:t xml:space="preserve">Unfortunately, </w:t>
      </w:r>
      <w:r w:rsidRPr="00936170">
        <w:rPr>
          <w:rStyle w:val="StyleUnderline"/>
          <w:highlight w:val="green"/>
        </w:rPr>
        <w:t>anti-GMO resistance</w:t>
      </w:r>
      <w:r w:rsidRPr="006E7E79">
        <w:rPr>
          <w:rStyle w:val="StyleUnderline"/>
        </w:rPr>
        <w:t xml:space="preserve"> among environmental activists and regulatory officials </w:t>
      </w:r>
      <w:r w:rsidRPr="00936170">
        <w:rPr>
          <w:rStyle w:val="StyleUnderline"/>
          <w:highlight w:val="green"/>
        </w:rPr>
        <w:t>held up</w:t>
      </w:r>
      <w:r w:rsidRPr="006E7E79">
        <w:rPr>
          <w:rStyle w:val="StyleUnderline"/>
        </w:rPr>
        <w:t xml:space="preserve"> the diffusion of this miracle food</w:t>
      </w:r>
      <w:r w:rsidRPr="008F6762">
        <w:rPr>
          <w:sz w:val="16"/>
        </w:rPr>
        <w:t xml:space="preserve">. Regis argues that </w:t>
      </w:r>
      <w:r w:rsidRPr="006E7E79">
        <w:rPr>
          <w:rStyle w:val="StyleUnderline"/>
        </w:rPr>
        <w:t xml:space="preserve">one of the primary reasons it took 20 years to develop the final version of </w:t>
      </w:r>
      <w:r w:rsidRPr="00936170">
        <w:rPr>
          <w:rStyle w:val="StyleUnderline"/>
          <w:highlight w:val="green"/>
        </w:rPr>
        <w:t>Golden Rice</w:t>
      </w:r>
      <w:r w:rsidRPr="006E7E79">
        <w:rPr>
          <w:rStyle w:val="StyleUnderline"/>
        </w:rPr>
        <w:t xml:space="preserve"> was</w:t>
      </w:r>
      <w:r w:rsidRPr="008F6762">
        <w:rPr>
          <w:sz w:val="16"/>
        </w:rPr>
        <w:t xml:space="preserve"> “the [slowing] </w:t>
      </w:r>
      <w:r w:rsidRPr="008F6762">
        <w:rPr>
          <w:strike/>
          <w:sz w:val="16"/>
        </w:rPr>
        <w:t>retarding</w:t>
      </w:r>
      <w:r w:rsidRPr="008F6762">
        <w:rPr>
          <w:sz w:val="16"/>
        </w:rPr>
        <w:t xml:space="preserve"> force of </w:t>
      </w:r>
      <w:r w:rsidRPr="0005536F">
        <w:rPr>
          <w:rStyle w:val="StyleUnderline"/>
        </w:rPr>
        <w:t>government regulations on GMO crop development</w:t>
      </w:r>
      <w:r w:rsidRPr="008F6762">
        <w:rPr>
          <w:sz w:val="16"/>
        </w:rPr>
        <w:t>.” He continues:</w:t>
      </w:r>
    </w:p>
    <w:p w14:paraId="1ACE5059" w14:textId="77777777" w:rsidR="00326A93" w:rsidRPr="008F6762" w:rsidRDefault="00326A93" w:rsidP="00326A93">
      <w:pPr>
        <w:rPr>
          <w:sz w:val="16"/>
        </w:rPr>
      </w:pPr>
      <w:r w:rsidRPr="008F6762">
        <w:rPr>
          <w:sz w:val="16"/>
        </w:rPr>
        <w:t>"</w:t>
      </w:r>
      <w:r w:rsidRPr="0005536F">
        <w:rPr>
          <w:rStyle w:val="StyleUnderline"/>
        </w:rPr>
        <w:t>Those</w:t>
      </w:r>
      <w:r w:rsidRPr="008F6762">
        <w:rPr>
          <w:sz w:val="16"/>
        </w:rPr>
        <w:t xml:space="preserve"> regulations, which cover plant breeding, experimentation, and field trials, among other things, </w:t>
      </w:r>
      <w:r w:rsidRPr="0005536F">
        <w:rPr>
          <w:rStyle w:val="StyleUnderline"/>
        </w:rPr>
        <w:t xml:space="preserve">are so </w:t>
      </w:r>
      <w:r w:rsidRPr="0005536F">
        <w:rPr>
          <w:rStyle w:val="Emphasis"/>
        </w:rPr>
        <w:t>oppressively burdensome</w:t>
      </w:r>
      <w:r w:rsidRPr="0005536F">
        <w:rPr>
          <w:rStyle w:val="StyleUnderline"/>
        </w:rPr>
        <w:t xml:space="preserve"> that they make compliance inordinately </w:t>
      </w:r>
      <w:r w:rsidRPr="0005536F">
        <w:rPr>
          <w:rStyle w:val="Emphasis"/>
        </w:rPr>
        <w:t>time-consuming</w:t>
      </w:r>
      <w:r w:rsidRPr="0005536F">
        <w:rPr>
          <w:rStyle w:val="StyleUnderline"/>
        </w:rPr>
        <w:t xml:space="preserve"> and </w:t>
      </w:r>
      <w:r w:rsidRPr="0005536F">
        <w:rPr>
          <w:rStyle w:val="Emphasis"/>
        </w:rPr>
        <w:t>expensive</w:t>
      </w:r>
      <w:r w:rsidRPr="008F6762">
        <w:rPr>
          <w:sz w:val="16"/>
        </w:rPr>
        <w:t xml:space="preserve">. </w:t>
      </w:r>
      <w:r w:rsidRPr="0005536F">
        <w:rPr>
          <w:rStyle w:val="StyleUnderline"/>
        </w:rPr>
        <w:t>Such regulations exist because of irrational fears of GMOs, ignorance of the science involved, and overzealous adherence to the precautionary principle</w:t>
      </w:r>
      <w:r w:rsidRPr="008F6762">
        <w:rPr>
          <w:sz w:val="16"/>
        </w:rPr>
        <w:t xml:space="preserve">. Ingo Potrykus, one of the co-inventors of Golden Rice, has estimated that compliance with government regulations on GMOs caused a delay of up to ten years in the development of his final product. </w:t>
      </w:r>
    </w:p>
    <w:p w14:paraId="77ED3946" w14:textId="77777777" w:rsidR="00326A93" w:rsidRPr="008F6762" w:rsidRDefault="00326A93" w:rsidP="00326A93">
      <w:pPr>
        <w:rPr>
          <w:sz w:val="16"/>
        </w:rPr>
      </w:pPr>
      <w:r w:rsidRPr="0005536F">
        <w:rPr>
          <w:rStyle w:val="StyleUnderline"/>
        </w:rPr>
        <w:t>Ironically</w:t>
      </w:r>
      <w:r w:rsidRPr="008F6762">
        <w:rPr>
          <w:sz w:val="16"/>
        </w:rPr>
        <w:t xml:space="preserve">, </w:t>
      </w:r>
      <w:r w:rsidRPr="0005536F">
        <w:rPr>
          <w:rStyle w:val="StyleUnderline"/>
        </w:rPr>
        <w:t>in view of all the good that Golden Rice could have been doing</w:t>
      </w:r>
      <w:r w:rsidRPr="008F6762">
        <w:rPr>
          <w:sz w:val="16"/>
        </w:rPr>
        <w:t xml:space="preserve"> in ameliorating vitamin A deficiency, blindness, and death during those ten years, it was precisely </w:t>
      </w:r>
      <w:r w:rsidRPr="0005536F">
        <w:rPr>
          <w:rStyle w:val="StyleUnderline"/>
        </w:rPr>
        <w:t>the government agencies that were supposed to protect people’s health</w:t>
      </w:r>
      <w:r w:rsidRPr="008F6762">
        <w:rPr>
          <w:sz w:val="16"/>
        </w:rPr>
        <w:t xml:space="preserve"> that </w:t>
      </w:r>
      <w:r w:rsidRPr="0005536F">
        <w:rPr>
          <w:rStyle w:val="StyleUnderline"/>
        </w:rPr>
        <w:t xml:space="preserve">turned out to be the </w:t>
      </w:r>
      <w:r w:rsidRPr="00936170">
        <w:rPr>
          <w:rStyle w:val="Emphasis"/>
          <w:highlight w:val="green"/>
        </w:rPr>
        <w:t>major impediments</w:t>
      </w:r>
      <w:r w:rsidRPr="00936170">
        <w:rPr>
          <w:rStyle w:val="StyleUnderline"/>
          <w:highlight w:val="green"/>
        </w:rPr>
        <w:t xml:space="preserve"> to</w:t>
      </w:r>
      <w:r w:rsidRPr="0005536F">
        <w:rPr>
          <w:rStyle w:val="StyleUnderline"/>
        </w:rPr>
        <w:t xml:space="preserve"> faster </w:t>
      </w:r>
      <w:r w:rsidRPr="00936170">
        <w:rPr>
          <w:rStyle w:val="StyleUnderline"/>
          <w:highlight w:val="green"/>
        </w:rPr>
        <w:t>development</w:t>
      </w:r>
      <w:r w:rsidRPr="008F6762">
        <w:rPr>
          <w:sz w:val="16"/>
        </w:rPr>
        <w:t xml:space="preserve"> of this life-saving and sight-saving superfood. As it was, countless women and children died or went blind in those intervening years as a result of government-imposed regulatory delays. While that is not a 'crime against humanity,' it is nevertheless a modern tragedy."</w:t>
      </w:r>
    </w:p>
    <w:p w14:paraId="62BB358D" w14:textId="77777777" w:rsidR="00326A93" w:rsidRPr="008F6762" w:rsidRDefault="00326A93" w:rsidP="00326A93">
      <w:pPr>
        <w:rPr>
          <w:sz w:val="16"/>
        </w:rPr>
      </w:pPr>
      <w:r w:rsidRPr="008F6762">
        <w:rPr>
          <w:sz w:val="16"/>
        </w:rPr>
        <w:t xml:space="preserve">Regis points out that </w:t>
      </w:r>
      <w:r w:rsidRPr="0005536F">
        <w:rPr>
          <w:rStyle w:val="StyleUnderline"/>
        </w:rPr>
        <w:t>the</w:t>
      </w:r>
      <w:r w:rsidRPr="008F6762">
        <w:rPr>
          <w:sz w:val="16"/>
        </w:rPr>
        <w:t xml:space="preserve"> real </w:t>
      </w:r>
      <w:r w:rsidRPr="0005536F">
        <w:rPr>
          <w:rStyle w:val="StyleUnderline"/>
        </w:rPr>
        <w:t xml:space="preserve">problem with the precautionary principle is that </w:t>
      </w:r>
      <w:r w:rsidRPr="00936170">
        <w:rPr>
          <w:rStyle w:val="StyleUnderline"/>
          <w:highlight w:val="green"/>
        </w:rPr>
        <w:t>it treats innovations</w:t>
      </w:r>
      <w:r w:rsidRPr="0005536F">
        <w:rPr>
          <w:rStyle w:val="StyleUnderline"/>
        </w:rPr>
        <w:t xml:space="preserve"> like Golden Rice </w:t>
      </w:r>
      <w:r w:rsidRPr="00936170">
        <w:rPr>
          <w:rStyle w:val="StyleUnderline"/>
          <w:highlight w:val="green"/>
        </w:rPr>
        <w:t>as “</w:t>
      </w:r>
      <w:r w:rsidRPr="00936170">
        <w:rPr>
          <w:rStyle w:val="Emphasis"/>
          <w:highlight w:val="green"/>
        </w:rPr>
        <w:t>guilty until proven</w:t>
      </w:r>
      <w:r w:rsidRPr="0005536F">
        <w:rPr>
          <w:rStyle w:val="Emphasis"/>
        </w:rPr>
        <w:t xml:space="preserve"> </w:t>
      </w:r>
      <w:r w:rsidRPr="00936170">
        <w:rPr>
          <w:rStyle w:val="Emphasis"/>
          <w:highlight w:val="green"/>
        </w:rPr>
        <w:t>innocent</w:t>
      </w:r>
      <w:r w:rsidRPr="0005536F">
        <w:rPr>
          <w:rStyle w:val="StyleUnderline"/>
        </w:rPr>
        <w:t>.”</w:t>
      </w:r>
      <w:r w:rsidRPr="008F6762">
        <w:rPr>
          <w:sz w:val="16"/>
        </w:rPr>
        <w:t xml:space="preserve"> </w:t>
      </w:r>
      <w:r w:rsidRPr="0005536F">
        <w:rPr>
          <w:rStyle w:val="StyleUnderline"/>
        </w:rPr>
        <w:t>This is the essential danger associated with the precautionary principle</w:t>
      </w:r>
      <w:r w:rsidRPr="008F6762">
        <w:rPr>
          <w:sz w:val="16"/>
        </w:rPr>
        <w:t xml:space="preserve"> that I documented in my last book and all my writing on this issue. </w:t>
      </w:r>
      <w:r w:rsidRPr="0005536F">
        <w:rPr>
          <w:rStyle w:val="StyleUnderline"/>
        </w:rPr>
        <w:t xml:space="preserve">Risk analysts and legal scholars have also criticized the </w:t>
      </w:r>
      <w:r w:rsidRPr="008A7C90">
        <w:rPr>
          <w:rStyle w:val="StyleUnderline"/>
          <w:highlight w:val="green"/>
        </w:rPr>
        <w:t>precautionary principle</w:t>
      </w:r>
      <w:r w:rsidRPr="0005536F">
        <w:rPr>
          <w:rStyle w:val="StyleUnderline"/>
        </w:rPr>
        <w:t xml:space="preserve"> because they argue it</w:t>
      </w:r>
      <w:r w:rsidRPr="008F6762">
        <w:rPr>
          <w:sz w:val="16"/>
        </w:rPr>
        <w:t xml:space="preserve"> “</w:t>
      </w:r>
      <w:r w:rsidRPr="008A7C90">
        <w:rPr>
          <w:rStyle w:val="Emphasis"/>
          <w:highlight w:val="green"/>
        </w:rPr>
        <w:t>lacks</w:t>
      </w:r>
      <w:r w:rsidRPr="0005536F">
        <w:rPr>
          <w:rStyle w:val="StyleUnderline"/>
        </w:rPr>
        <w:t xml:space="preserve"> a firm </w:t>
      </w:r>
      <w:r w:rsidRPr="008A7C90">
        <w:rPr>
          <w:rStyle w:val="Emphasis"/>
          <w:highlight w:val="green"/>
        </w:rPr>
        <w:t>logical foundation</w:t>
      </w:r>
      <w:r w:rsidRPr="008F6762">
        <w:rPr>
          <w:sz w:val="16"/>
        </w:rPr>
        <w:t xml:space="preserve">” </w:t>
      </w:r>
      <w:r w:rsidRPr="0005536F">
        <w:rPr>
          <w:rStyle w:val="StyleUnderline"/>
        </w:rPr>
        <w:t>and is</w:t>
      </w:r>
      <w:r w:rsidRPr="008F6762">
        <w:rPr>
          <w:sz w:val="16"/>
        </w:rPr>
        <w:t xml:space="preserve"> “</w:t>
      </w:r>
      <w:r w:rsidRPr="0005536F">
        <w:rPr>
          <w:rStyle w:val="Emphasis"/>
        </w:rPr>
        <w:t>literally incoherent</w:t>
      </w:r>
      <w:r w:rsidRPr="008F6762">
        <w:rPr>
          <w:sz w:val="16"/>
        </w:rPr>
        <w:t xml:space="preserve">.” They argue </w:t>
      </w:r>
      <w:r w:rsidRPr="0005536F">
        <w:rPr>
          <w:rStyle w:val="StyleUnderline"/>
        </w:rPr>
        <w:t>the principle is, in essence, a non-principle</w:t>
      </w:r>
      <w:r w:rsidRPr="008F6762">
        <w:rPr>
          <w:sz w:val="16"/>
        </w:rPr>
        <w:t xml:space="preserve"> because </w:t>
      </w:r>
      <w:r w:rsidRPr="0005536F">
        <w:rPr>
          <w:rStyle w:val="StyleUnderline"/>
        </w:rPr>
        <w:t xml:space="preserve">it </w:t>
      </w:r>
      <w:r w:rsidRPr="0005536F">
        <w:rPr>
          <w:rStyle w:val="Emphasis"/>
        </w:rPr>
        <w:t>fails to specify</w:t>
      </w:r>
      <w:r w:rsidRPr="0005536F">
        <w:rPr>
          <w:rStyle w:val="StyleUnderline"/>
        </w:rPr>
        <w:t xml:space="preserve"> a </w:t>
      </w:r>
      <w:r w:rsidRPr="0005536F">
        <w:rPr>
          <w:rStyle w:val="Emphasis"/>
        </w:rPr>
        <w:t>clear standard</w:t>
      </w:r>
      <w:r w:rsidRPr="0005536F">
        <w:rPr>
          <w:rStyle w:val="StyleUnderline"/>
        </w:rPr>
        <w:t xml:space="preserve"> by which to judge which risks are most serious and worthy of preemptive control</w:t>
      </w:r>
      <w:r w:rsidRPr="008F6762">
        <w:rPr>
          <w:sz w:val="16"/>
        </w:rPr>
        <w:t>.</w:t>
      </w:r>
    </w:p>
    <w:p w14:paraId="43025DA1" w14:textId="77777777" w:rsidR="00326A93" w:rsidRPr="008F6762" w:rsidRDefault="00326A93" w:rsidP="00326A93">
      <w:pPr>
        <w:rPr>
          <w:sz w:val="16"/>
        </w:rPr>
      </w:pPr>
      <w:r w:rsidRPr="0005536F">
        <w:rPr>
          <w:rStyle w:val="StyleUnderline"/>
        </w:rPr>
        <w:t>But the precautionary principle really is rooted in a</w:t>
      </w:r>
      <w:r w:rsidRPr="008F6762">
        <w:rPr>
          <w:sz w:val="16"/>
        </w:rPr>
        <w:t xml:space="preserve"> principle, or at least a </w:t>
      </w:r>
      <w:r w:rsidRPr="0005536F">
        <w:rPr>
          <w:rStyle w:val="StyleUnderline"/>
        </w:rPr>
        <w:t>preference</w:t>
      </w:r>
      <w:r w:rsidRPr="008F6762">
        <w:rPr>
          <w:sz w:val="16"/>
        </w:rPr>
        <w:t xml:space="preserve">. It is an implicit preference </w:t>
      </w:r>
      <w:r w:rsidRPr="0005536F">
        <w:rPr>
          <w:rStyle w:val="Emphasis"/>
        </w:rPr>
        <w:t>for stasis</w:t>
      </w:r>
      <w:r w:rsidRPr="008F6762">
        <w:rPr>
          <w:sz w:val="16"/>
        </w:rPr>
        <w:t xml:space="preserve">, or preservation of the status quo. </w:t>
      </w:r>
      <w:r w:rsidRPr="0005536F">
        <w:rPr>
          <w:rStyle w:val="StyleUnderline"/>
        </w:rPr>
        <w:t>Advocates</w:t>
      </w:r>
      <w:r w:rsidRPr="008F6762">
        <w:rPr>
          <w:sz w:val="16"/>
        </w:rPr>
        <w:t xml:space="preserve"> of the precautionary principle </w:t>
      </w:r>
      <w:r w:rsidRPr="0005536F">
        <w:rPr>
          <w:rStyle w:val="StyleUnderline"/>
        </w:rPr>
        <w:t>might believe</w:t>
      </w:r>
      <w:r w:rsidRPr="008F6762">
        <w:rPr>
          <w:sz w:val="16"/>
        </w:rPr>
        <w:t xml:space="preserve"> that </w:t>
      </w:r>
      <w:r w:rsidRPr="0005536F">
        <w:rPr>
          <w:rStyle w:val="StyleUnderline"/>
        </w:rPr>
        <w:t>doing nothing in the face of uncertainty seems like the safer choice</w:t>
      </w:r>
      <w:r w:rsidRPr="008F6762">
        <w:rPr>
          <w:sz w:val="16"/>
        </w:rPr>
        <w:t xml:space="preserve">. But to borrow a line from the rock band Rush, “If you choose not to decide, you still have made a choice,” and </w:t>
      </w:r>
      <w:r w:rsidRPr="0005536F">
        <w:rPr>
          <w:rStyle w:val="StyleUnderline"/>
        </w:rPr>
        <w:t xml:space="preserve">by opting for </w:t>
      </w:r>
      <w:r w:rsidRPr="0005536F">
        <w:rPr>
          <w:rStyle w:val="Emphasis"/>
        </w:rPr>
        <w:t>stasis</w:t>
      </w:r>
      <w:r w:rsidRPr="0005536F">
        <w:rPr>
          <w:rStyle w:val="StyleUnderline"/>
        </w:rPr>
        <w:t xml:space="preserve"> and </w:t>
      </w:r>
      <w:r w:rsidRPr="0005536F">
        <w:rPr>
          <w:rStyle w:val="Emphasis"/>
        </w:rPr>
        <w:t>disallowing ongoing innovation</w:t>
      </w:r>
      <w:r w:rsidRPr="008F6762">
        <w:rPr>
          <w:sz w:val="16"/>
        </w:rPr>
        <w:t xml:space="preserve">, </w:t>
      </w:r>
      <w:r w:rsidRPr="0005536F">
        <w:rPr>
          <w:rStyle w:val="StyleUnderline"/>
        </w:rPr>
        <w:t xml:space="preserve">precautionary principle advocates make a choice for us that leaves the world </w:t>
      </w:r>
      <w:r w:rsidRPr="0005536F">
        <w:rPr>
          <w:rStyle w:val="Emphasis"/>
        </w:rPr>
        <w:t>less safe in the long-run</w:t>
      </w:r>
      <w:r w:rsidRPr="008F6762">
        <w:rPr>
          <w:sz w:val="16"/>
        </w:rPr>
        <w:t>.</w:t>
      </w:r>
    </w:p>
    <w:p w14:paraId="4CCEC98C" w14:textId="77777777" w:rsidR="00326A93" w:rsidRPr="008F6762" w:rsidRDefault="00326A93" w:rsidP="00326A93">
      <w:pPr>
        <w:rPr>
          <w:sz w:val="16"/>
        </w:rPr>
      </w:pPr>
      <w:r w:rsidRPr="008F6762">
        <w:rPr>
          <w:sz w:val="16"/>
        </w:rPr>
        <w:t xml:space="preserve">The late political scientist Aaron Wildavsky dedicated much of his life’s work to proving how efforts to create a risk-free society would instead lead to an extremely unsafe society. In his important 1988 book, Searching for Safety, Wildavsky warned of the dangers of “trial without error” reasoning, and contrasted it with the trial-and-error method of evaluating risk and seeking wise solutions to it. He argued that </w:t>
      </w:r>
      <w:r w:rsidRPr="0005536F">
        <w:rPr>
          <w:rStyle w:val="StyleUnderline"/>
        </w:rPr>
        <w:t>wisdom is born of experience and</w:t>
      </w:r>
      <w:r w:rsidRPr="008F6762">
        <w:rPr>
          <w:sz w:val="16"/>
        </w:rPr>
        <w:t xml:space="preserve"> that </w:t>
      </w:r>
      <w:r w:rsidRPr="0005536F">
        <w:rPr>
          <w:rStyle w:val="StyleUnderline"/>
        </w:rPr>
        <w:t>we can learn how to be wealthier and healthier as individuals and a society only by first being willing to embrace uncertainty and even occasional failure</w:t>
      </w:r>
      <w:r w:rsidRPr="008F6762">
        <w:rPr>
          <w:sz w:val="16"/>
        </w:rPr>
        <w:t>:</w:t>
      </w:r>
    </w:p>
    <w:p w14:paraId="3416D474" w14:textId="77777777" w:rsidR="00326A93" w:rsidRPr="008F6762" w:rsidRDefault="00326A93" w:rsidP="00326A93">
      <w:pPr>
        <w:rPr>
          <w:sz w:val="16"/>
        </w:rPr>
      </w:pPr>
      <w:r w:rsidRPr="008F6762">
        <w:rPr>
          <w:sz w:val="16"/>
        </w:rPr>
        <w:t>"</w:t>
      </w:r>
      <w:r w:rsidRPr="0005536F">
        <w:rPr>
          <w:rStyle w:val="StyleUnderline"/>
        </w:rPr>
        <w:t>The direct implication of trial without error is obvious</w:t>
      </w:r>
      <w:r w:rsidRPr="008F6762">
        <w:rPr>
          <w:sz w:val="16"/>
        </w:rPr>
        <w:t xml:space="preserve">: </w:t>
      </w:r>
      <w:r w:rsidRPr="0005536F">
        <w:rPr>
          <w:rStyle w:val="StyleUnderline"/>
        </w:rPr>
        <w:t>If you can do nothing without knowing</w:t>
      </w:r>
      <w:r w:rsidRPr="008F6762">
        <w:rPr>
          <w:sz w:val="16"/>
        </w:rPr>
        <w:t xml:space="preserve"> first </w:t>
      </w:r>
      <w:r w:rsidRPr="0005536F">
        <w:rPr>
          <w:rStyle w:val="StyleUnderline"/>
        </w:rPr>
        <w:t>how it will turn out</w:t>
      </w:r>
      <w:r w:rsidRPr="008F6762">
        <w:rPr>
          <w:sz w:val="16"/>
        </w:rPr>
        <w:t xml:space="preserve">, </w:t>
      </w:r>
      <w:r w:rsidRPr="0005536F">
        <w:rPr>
          <w:rStyle w:val="StyleUnderline"/>
        </w:rPr>
        <w:t xml:space="preserve">you cannot do </w:t>
      </w:r>
      <w:r w:rsidRPr="0005536F">
        <w:rPr>
          <w:rStyle w:val="Emphasis"/>
        </w:rPr>
        <w:t>anything</w:t>
      </w:r>
      <w:r w:rsidRPr="008F6762">
        <w:rPr>
          <w:sz w:val="16"/>
        </w:rPr>
        <w:t xml:space="preserve"> at all. </w:t>
      </w:r>
      <w:r w:rsidRPr="0005536F">
        <w:rPr>
          <w:rStyle w:val="StyleUnderline"/>
        </w:rPr>
        <w:t xml:space="preserve">An indirect implication of trial without error is that if trying new things is made more costly, there will be </w:t>
      </w:r>
      <w:r w:rsidRPr="0005536F">
        <w:rPr>
          <w:rStyle w:val="Emphasis"/>
        </w:rPr>
        <w:t>fewer departures</w:t>
      </w:r>
      <w:r w:rsidRPr="0005536F">
        <w:rPr>
          <w:rStyle w:val="StyleUnderline"/>
        </w:rPr>
        <w:t xml:space="preserve"> from </w:t>
      </w:r>
      <w:r w:rsidRPr="0005536F">
        <w:rPr>
          <w:rStyle w:val="Emphasis"/>
        </w:rPr>
        <w:t>past practice</w:t>
      </w:r>
      <w:r w:rsidRPr="008F6762">
        <w:rPr>
          <w:sz w:val="16"/>
        </w:rPr>
        <w:t xml:space="preserve">; </w:t>
      </w:r>
      <w:r w:rsidRPr="0005536F">
        <w:rPr>
          <w:rStyle w:val="StyleUnderline"/>
        </w:rPr>
        <w:t>this</w:t>
      </w:r>
      <w:r w:rsidRPr="008F6762">
        <w:rPr>
          <w:sz w:val="16"/>
        </w:rPr>
        <w:t xml:space="preserve"> very </w:t>
      </w:r>
      <w:r w:rsidRPr="0005536F">
        <w:rPr>
          <w:rStyle w:val="StyleUnderline"/>
        </w:rPr>
        <w:t>lack of change may</w:t>
      </w:r>
      <w:r w:rsidRPr="008F6762">
        <w:rPr>
          <w:sz w:val="16"/>
        </w:rPr>
        <w:t xml:space="preserve"> itself </w:t>
      </w:r>
      <w:r w:rsidRPr="0005536F">
        <w:rPr>
          <w:rStyle w:val="StyleUnderline"/>
        </w:rPr>
        <w:t xml:space="preserve">be </w:t>
      </w:r>
      <w:r w:rsidRPr="0005536F">
        <w:rPr>
          <w:rStyle w:val="Emphasis"/>
        </w:rPr>
        <w:t>dangerous</w:t>
      </w:r>
      <w:r w:rsidRPr="0005536F">
        <w:rPr>
          <w:rStyle w:val="StyleUnderline"/>
        </w:rPr>
        <w:t xml:space="preserve"> in forgoing chances to reduce existing hazards</w:t>
      </w:r>
      <w:r w:rsidRPr="008F6762">
        <w:rPr>
          <w:sz w:val="16"/>
        </w:rPr>
        <w:t xml:space="preserve">. . . . </w:t>
      </w:r>
      <w:r w:rsidRPr="0005536F">
        <w:rPr>
          <w:rStyle w:val="StyleUnderline"/>
        </w:rPr>
        <w:t xml:space="preserve">Existing hazards will </w:t>
      </w:r>
      <w:r w:rsidRPr="0005536F">
        <w:rPr>
          <w:rStyle w:val="Emphasis"/>
        </w:rPr>
        <w:t>continue</w:t>
      </w:r>
      <w:r w:rsidRPr="0005536F">
        <w:rPr>
          <w:rStyle w:val="StyleUnderline"/>
        </w:rPr>
        <w:t xml:space="preserve"> to </w:t>
      </w:r>
      <w:r w:rsidRPr="0005536F">
        <w:rPr>
          <w:rStyle w:val="Emphasis"/>
        </w:rPr>
        <w:t>cause harm</w:t>
      </w:r>
      <w:r w:rsidRPr="0005536F">
        <w:rPr>
          <w:rStyle w:val="StyleUnderline"/>
        </w:rPr>
        <w:t xml:space="preserve"> if we fail to reduce them by taking advantage of the opportunity to benefit from repeated trials</w:t>
      </w:r>
      <w:r w:rsidRPr="008F6762">
        <w:rPr>
          <w:sz w:val="16"/>
        </w:rPr>
        <w:t>."</w:t>
      </w:r>
    </w:p>
    <w:p w14:paraId="6AE142C0" w14:textId="77777777" w:rsidR="00326A93" w:rsidRPr="008F6762" w:rsidRDefault="00326A93" w:rsidP="00326A93">
      <w:pPr>
        <w:rPr>
          <w:sz w:val="16"/>
        </w:rPr>
      </w:pPr>
      <w:r w:rsidRPr="0005536F">
        <w:rPr>
          <w:rStyle w:val="StyleUnderline"/>
        </w:rPr>
        <w:t>This is the most crucial and most consistently overlooked lesson about the precautionary principle</w:t>
      </w:r>
      <w:r w:rsidRPr="008F6762">
        <w:rPr>
          <w:sz w:val="16"/>
        </w:rPr>
        <w:t xml:space="preserve">. When taken too far, </w:t>
      </w:r>
      <w:r w:rsidRPr="0005536F">
        <w:rPr>
          <w:rStyle w:val="StyleUnderline"/>
        </w:rPr>
        <w:t xml:space="preserve">precaution </w:t>
      </w:r>
      <w:r w:rsidRPr="008A7C90">
        <w:rPr>
          <w:rStyle w:val="StyleUnderline"/>
          <w:highlight w:val="green"/>
        </w:rPr>
        <w:t xml:space="preserve">makes us </w:t>
      </w:r>
      <w:r w:rsidRPr="008A7C90">
        <w:rPr>
          <w:rStyle w:val="Emphasis"/>
          <w:highlight w:val="green"/>
        </w:rPr>
        <w:t>less safe</w:t>
      </w:r>
      <w:r w:rsidRPr="008F6762">
        <w:rPr>
          <w:sz w:val="16"/>
        </w:rPr>
        <w:t xml:space="preserve">. </w:t>
      </w:r>
      <w:r w:rsidRPr="0005536F">
        <w:rPr>
          <w:rStyle w:val="StyleUnderline"/>
        </w:rPr>
        <w:t xml:space="preserve">It can even </w:t>
      </w:r>
      <w:r w:rsidRPr="008A7C90">
        <w:rPr>
          <w:rStyle w:val="StyleUnderline"/>
          <w:highlight w:val="green"/>
        </w:rPr>
        <w:t>cause</w:t>
      </w:r>
      <w:r w:rsidRPr="0005536F">
        <w:rPr>
          <w:rStyle w:val="StyleUnderline"/>
        </w:rPr>
        <w:t xml:space="preserve"> us </w:t>
      </w:r>
      <w:r w:rsidRPr="008A7C90">
        <w:rPr>
          <w:rStyle w:val="Emphasis"/>
          <w:highlight w:val="green"/>
        </w:rPr>
        <w:t>suffering</w:t>
      </w:r>
      <w:r w:rsidRPr="0005536F">
        <w:rPr>
          <w:rStyle w:val="StyleUnderline"/>
        </w:rPr>
        <w:t xml:space="preserve"> </w:t>
      </w:r>
      <w:r w:rsidRPr="008A7C90">
        <w:rPr>
          <w:rStyle w:val="StyleUnderline"/>
          <w:highlight w:val="green"/>
        </w:rPr>
        <w:t>and</w:t>
      </w:r>
      <w:r w:rsidRPr="0005536F">
        <w:rPr>
          <w:rStyle w:val="StyleUnderline"/>
        </w:rPr>
        <w:t xml:space="preserve"> lead to </w:t>
      </w:r>
      <w:r w:rsidRPr="008A7C90">
        <w:rPr>
          <w:rStyle w:val="Emphasis"/>
          <w:highlight w:val="green"/>
        </w:rPr>
        <w:t>deaths</w:t>
      </w:r>
      <w:r w:rsidRPr="008F6762">
        <w:rPr>
          <w:sz w:val="16"/>
        </w:rPr>
        <w:t>. The burden of proof, therefore, is on advocates of the precautionary principle to explain why stopping experimentation is good for us, because it almost never is in practice.</w:t>
      </w:r>
    </w:p>
    <w:p w14:paraId="5ECAAD12" w14:textId="77777777" w:rsidR="00326A93" w:rsidRPr="008F6762" w:rsidRDefault="00326A93" w:rsidP="00326A93">
      <w:pPr>
        <w:rPr>
          <w:sz w:val="16"/>
        </w:rPr>
      </w:pPr>
      <w:r w:rsidRPr="008F6762">
        <w:rPr>
          <w:sz w:val="16"/>
        </w:rPr>
        <w:t>“The Hidden Cost of Saying No”</w:t>
      </w:r>
    </w:p>
    <w:p w14:paraId="205E65FB" w14:textId="77777777" w:rsidR="00326A93" w:rsidRPr="008F6762" w:rsidRDefault="00326A93" w:rsidP="00326A93">
      <w:pPr>
        <w:rPr>
          <w:sz w:val="16"/>
        </w:rPr>
      </w:pPr>
      <w:r w:rsidRPr="008F6762">
        <w:rPr>
          <w:sz w:val="16"/>
        </w:rPr>
        <w:t xml:space="preserve">More generally, the two case studies discussed above once again illustrate the simple truth that </w:t>
      </w:r>
      <w:r w:rsidRPr="008A7C90">
        <w:rPr>
          <w:rStyle w:val="StyleUnderline"/>
          <w:highlight w:val="green"/>
        </w:rPr>
        <w:t>trade-offs</w:t>
      </w:r>
      <w:r w:rsidRPr="0005536F">
        <w:rPr>
          <w:rStyle w:val="StyleUnderline"/>
        </w:rPr>
        <w:t xml:space="preserve"> </w:t>
      </w:r>
      <w:r w:rsidRPr="0005536F">
        <w:rPr>
          <w:rStyle w:val="Emphasis"/>
        </w:rPr>
        <w:t>exist</w:t>
      </w:r>
      <w:r w:rsidRPr="0005536F">
        <w:rPr>
          <w:rStyle w:val="StyleUnderline"/>
        </w:rPr>
        <w:t xml:space="preserve"> and policy incentives </w:t>
      </w:r>
      <w:r w:rsidRPr="008A7C90">
        <w:rPr>
          <w:rStyle w:val="Emphasis"/>
          <w:highlight w:val="green"/>
        </w:rPr>
        <w:t>matter</w:t>
      </w:r>
      <w:r w:rsidRPr="008F6762">
        <w:rPr>
          <w:sz w:val="16"/>
        </w:rPr>
        <w:t xml:space="preserve">. Regulation is not a magic wand that instantly grants society cost-free blessings. </w:t>
      </w:r>
      <w:r w:rsidRPr="008A7C90">
        <w:rPr>
          <w:rStyle w:val="StyleUnderline"/>
          <w:highlight w:val="green"/>
        </w:rPr>
        <w:t>Every</w:t>
      </w:r>
      <w:r w:rsidRPr="0005536F">
        <w:rPr>
          <w:rStyle w:val="StyleUnderline"/>
        </w:rPr>
        <w:t xml:space="preserve"> policy </w:t>
      </w:r>
      <w:r w:rsidRPr="008A7C90">
        <w:rPr>
          <w:rStyle w:val="StyleUnderline"/>
          <w:highlight w:val="green"/>
        </w:rPr>
        <w:t>action has</w:t>
      </w:r>
      <w:r w:rsidRPr="0005536F">
        <w:rPr>
          <w:rStyle w:val="StyleUnderline"/>
        </w:rPr>
        <w:t xml:space="preserve"> </w:t>
      </w:r>
      <w:r w:rsidRPr="008A7C90">
        <w:rPr>
          <w:rStyle w:val="StyleUnderline"/>
          <w:highlight w:val="green"/>
        </w:rPr>
        <w:t>potential costs</w:t>
      </w:r>
      <w:r w:rsidRPr="0005536F">
        <w:rPr>
          <w:rStyle w:val="StyleUnderline"/>
        </w:rPr>
        <w:t>, many of which are hard to foresee upfront or even to estimate after the fact</w:t>
      </w:r>
      <w:r w:rsidRPr="008F6762">
        <w:rPr>
          <w:sz w:val="16"/>
        </w:rPr>
        <w:t xml:space="preserve">. </w:t>
      </w:r>
      <w:r w:rsidRPr="0005536F">
        <w:rPr>
          <w:rStyle w:val="StyleUnderline"/>
        </w:rPr>
        <w:t xml:space="preserve">The precautionary principle is </w:t>
      </w:r>
      <w:r w:rsidRPr="0005536F">
        <w:rPr>
          <w:rStyle w:val="Emphasis"/>
        </w:rPr>
        <w:t>static</w:t>
      </w:r>
      <w:r w:rsidRPr="0005536F">
        <w:rPr>
          <w:rStyle w:val="StyleUnderline"/>
        </w:rPr>
        <w:t xml:space="preserve"> and </w:t>
      </w:r>
      <w:r w:rsidRPr="0005536F">
        <w:rPr>
          <w:rStyle w:val="Emphasis"/>
        </w:rPr>
        <w:t>short-sighted</w:t>
      </w:r>
      <w:r w:rsidRPr="008F6762">
        <w:rPr>
          <w:sz w:val="16"/>
        </w:rPr>
        <w:t xml:space="preserve">, </w:t>
      </w:r>
      <w:r w:rsidRPr="0005536F">
        <w:rPr>
          <w:rStyle w:val="StyleUnderline"/>
        </w:rPr>
        <w:t>focusing only on mitigating some direct</w:t>
      </w:r>
      <w:r w:rsidRPr="008F6762">
        <w:rPr>
          <w:sz w:val="16"/>
        </w:rPr>
        <w:t xml:space="preserve">, </w:t>
      </w:r>
      <w:r w:rsidRPr="0005536F">
        <w:rPr>
          <w:rStyle w:val="StyleUnderline"/>
        </w:rPr>
        <w:t>obvious risks</w:t>
      </w:r>
      <w:r w:rsidRPr="008F6762">
        <w:rPr>
          <w:sz w:val="16"/>
        </w:rPr>
        <w:t xml:space="preserve">. </w:t>
      </w:r>
      <w:r w:rsidRPr="0005536F">
        <w:rPr>
          <w:rStyle w:val="StyleUnderline"/>
        </w:rPr>
        <w:t>By stopping one potential risky outcome, policymakers can assure citizens that no potential danger can arise again because of that particular activity</w:t>
      </w:r>
      <w:r w:rsidRPr="008F6762">
        <w:rPr>
          <w:sz w:val="16"/>
        </w:rPr>
        <w:t>.</w:t>
      </w:r>
    </w:p>
    <w:p w14:paraId="607B0AE0" w14:textId="77777777" w:rsidR="00326A93" w:rsidRPr="008F6762" w:rsidRDefault="00326A93" w:rsidP="00326A93">
      <w:pPr>
        <w:rPr>
          <w:sz w:val="16"/>
        </w:rPr>
      </w:pPr>
      <w:r w:rsidRPr="008F6762">
        <w:rPr>
          <w:sz w:val="16"/>
        </w:rPr>
        <w:t xml:space="preserve">But </w:t>
      </w:r>
      <w:r w:rsidRPr="0005536F">
        <w:rPr>
          <w:rStyle w:val="StyleUnderline"/>
        </w:rPr>
        <w:t xml:space="preserve">sometimes the </w:t>
      </w:r>
      <w:r w:rsidRPr="0005536F">
        <w:rPr>
          <w:rStyle w:val="Emphasis"/>
        </w:rPr>
        <w:t>greatest risk of all</w:t>
      </w:r>
      <w:r w:rsidRPr="0005536F">
        <w:rPr>
          <w:rStyle w:val="StyleUnderline"/>
        </w:rPr>
        <w:t xml:space="preserve"> is </w:t>
      </w:r>
      <w:r w:rsidRPr="0005536F">
        <w:rPr>
          <w:rStyle w:val="Emphasis"/>
        </w:rPr>
        <w:t>inaction</w:t>
      </w:r>
      <w:r w:rsidRPr="008F6762">
        <w:rPr>
          <w:sz w:val="16"/>
        </w:rPr>
        <w:t xml:space="preserve">. </w:t>
      </w:r>
      <w:r w:rsidRPr="0005536F">
        <w:rPr>
          <w:rStyle w:val="StyleUnderline"/>
        </w:rPr>
        <w:t xml:space="preserve">Progress and prosperity are </w:t>
      </w:r>
      <w:r w:rsidRPr="0005536F">
        <w:rPr>
          <w:rStyle w:val="Emphasis"/>
        </w:rPr>
        <w:t>impossible</w:t>
      </w:r>
      <w:r w:rsidRPr="0005536F">
        <w:rPr>
          <w:rStyle w:val="StyleUnderline"/>
        </w:rPr>
        <w:t xml:space="preserve"> without constant trial-and-error experimentation and a certain amount risk-taking</w:t>
      </w:r>
      <w:r w:rsidRPr="008F6762">
        <w:rPr>
          <w:sz w:val="16"/>
        </w:rPr>
        <w:t xml:space="preserve">. </w:t>
      </w:r>
      <w:r w:rsidRPr="0005536F">
        <w:rPr>
          <w:rStyle w:val="StyleUnderline"/>
        </w:rPr>
        <w:t xml:space="preserve">Without risk, there can be </w:t>
      </w:r>
      <w:r w:rsidRPr="0005536F">
        <w:rPr>
          <w:rStyle w:val="Emphasis"/>
        </w:rPr>
        <w:t>no reward</w:t>
      </w:r>
      <w:r w:rsidRPr="008F6762">
        <w:rPr>
          <w:sz w:val="16"/>
        </w:rPr>
        <w:t>. In a new book, scientist Martin Rees refers to this truism about the precautionary principle as “the hidden cost of saying no.”</w:t>
      </w:r>
    </w:p>
    <w:p w14:paraId="6B5D1228" w14:textId="77777777" w:rsidR="00326A93" w:rsidRPr="008F6762" w:rsidRDefault="00326A93" w:rsidP="00326A93">
      <w:pPr>
        <w:rPr>
          <w:sz w:val="16"/>
        </w:rPr>
      </w:pPr>
      <w:r w:rsidRPr="008F6762">
        <w:rPr>
          <w:sz w:val="16"/>
        </w:rPr>
        <w:t>That hidden cost of precautionary regulations on Golden Rice resulted in “a modern tragedy” for the countless people who have suffered blindness or died as a result. That hidden cost was also quite profound for Japanese citizens following the Fukushima incident. If regulation forbids one type of energy production, something else must take its place to maintain living standards. The country’s decision to forbid nuclear power apparently lead to unnecessary deaths after other substitutes had to be used.</w:t>
      </w:r>
    </w:p>
    <w:p w14:paraId="6C8E801D" w14:textId="77777777" w:rsidR="00326A93" w:rsidRPr="008F6762" w:rsidRDefault="00326A93" w:rsidP="00326A93">
      <w:pPr>
        <w:rPr>
          <w:sz w:val="16"/>
        </w:rPr>
      </w:pPr>
      <w:r w:rsidRPr="008F6762">
        <w:rPr>
          <w:sz w:val="16"/>
        </w:rPr>
        <w:t>To be clear, the Fukushima incident was a horrible accident that had many other costs in its own right. Well over 100,000 residents were evacuated from the communities surrounding the plant due to contamination fears. But it remains unclear how much harm came about due to the release of radioactive materials relative to either the destructive power of the tsunami itself (or the resulting regulatory response).</w:t>
      </w:r>
    </w:p>
    <w:p w14:paraId="31D5D4D8" w14:textId="77777777" w:rsidR="00326A93" w:rsidRPr="008F6762" w:rsidRDefault="00326A93" w:rsidP="00326A93">
      <w:pPr>
        <w:rPr>
          <w:sz w:val="16"/>
        </w:rPr>
      </w:pPr>
      <w:r w:rsidRPr="008F6762">
        <w:rPr>
          <w:sz w:val="16"/>
        </w:rPr>
        <w:t>The International Atomic Energy Agency maintains a site dedicated to ongoing Fukushima Daiichi status updates and notes that cleanup efforts are ongoing. Regarding sea area monitoring, the IAEA says that the “levels measured by Japan in the marine environment are low and relatively stable.” “The situation with regard to the safety of the food supply, fishery and agricultural production continues to remain stable,” as well.</w:t>
      </w:r>
    </w:p>
    <w:p w14:paraId="73532321" w14:textId="77777777" w:rsidR="00326A93" w:rsidRPr="008F6762" w:rsidRDefault="00326A93" w:rsidP="00326A93">
      <w:pPr>
        <w:rPr>
          <w:sz w:val="16"/>
        </w:rPr>
      </w:pPr>
      <w:r w:rsidRPr="008F6762">
        <w:rPr>
          <w:sz w:val="16"/>
        </w:rPr>
        <w:t>There may also be long-term health care issues due to radiation exposure, even though that has not been proven thus far. Importantly, however, some lives were lost during evacuation of the area, especially among elderly individuals. Official reports from the Japanese government’s Reconstruction Agency found over 1,600 “indirect” deaths attributable to stress and other illnesses during the evacuation phase, which was more than those directly attributable to the disaster itself.</w:t>
      </w:r>
    </w:p>
    <w:p w14:paraId="57779FD3" w14:textId="77777777" w:rsidR="00326A93" w:rsidRPr="008F6762" w:rsidRDefault="00326A93" w:rsidP="00326A93">
      <w:pPr>
        <w:rPr>
          <w:sz w:val="16"/>
        </w:rPr>
      </w:pPr>
      <w:r w:rsidRPr="008F6762">
        <w:rPr>
          <w:sz w:val="16"/>
        </w:rPr>
        <w:t>Risk Analysis is Complicated, But Essential</w:t>
      </w:r>
    </w:p>
    <w:p w14:paraId="233B3ECA" w14:textId="77777777" w:rsidR="00326A93" w:rsidRPr="008F6762" w:rsidRDefault="00326A93" w:rsidP="00326A93">
      <w:pPr>
        <w:rPr>
          <w:sz w:val="16"/>
        </w:rPr>
      </w:pPr>
      <w:r w:rsidRPr="0005536F">
        <w:rPr>
          <w:rStyle w:val="StyleUnderline"/>
        </w:rPr>
        <w:t xml:space="preserve">The dynamic nature of regulatory </w:t>
      </w:r>
      <w:r w:rsidRPr="0041116F">
        <w:rPr>
          <w:rStyle w:val="StyleUnderline"/>
          <w:highlight w:val="green"/>
        </w:rPr>
        <w:t>trade-offs</w:t>
      </w:r>
      <w:r w:rsidRPr="0005536F">
        <w:rPr>
          <w:rStyle w:val="StyleUnderline"/>
        </w:rPr>
        <w:t xml:space="preserve"> such as these is what </w:t>
      </w:r>
      <w:r w:rsidRPr="0041116F">
        <w:rPr>
          <w:rStyle w:val="StyleUnderline"/>
          <w:highlight w:val="green"/>
        </w:rPr>
        <w:t>make</w:t>
      </w:r>
      <w:r w:rsidRPr="0005536F">
        <w:rPr>
          <w:rStyle w:val="StyleUnderline"/>
        </w:rPr>
        <w:t xml:space="preserve">s </w:t>
      </w:r>
      <w:r w:rsidRPr="0041116F">
        <w:rPr>
          <w:rStyle w:val="Emphasis"/>
          <w:highlight w:val="green"/>
        </w:rPr>
        <w:t>benefit-cost analysis</w:t>
      </w:r>
      <w:r w:rsidRPr="0005536F">
        <w:rPr>
          <w:rStyle w:val="StyleUnderline"/>
        </w:rPr>
        <w:t xml:space="preserve"> so challenging yet </w:t>
      </w:r>
      <w:r w:rsidRPr="0041116F">
        <w:rPr>
          <w:rStyle w:val="Emphasis"/>
          <w:highlight w:val="green"/>
        </w:rPr>
        <w:t>essential</w:t>
      </w:r>
      <w:r w:rsidRPr="008F6762">
        <w:rPr>
          <w:sz w:val="16"/>
        </w:rPr>
        <w:t xml:space="preserve">. </w:t>
      </w:r>
      <w:r w:rsidRPr="0005536F">
        <w:rPr>
          <w:rStyle w:val="StyleUnderline"/>
        </w:rPr>
        <w:t xml:space="preserve">Policymakers must do a </w:t>
      </w:r>
      <w:r w:rsidRPr="0005536F">
        <w:rPr>
          <w:rStyle w:val="Emphasis"/>
        </w:rPr>
        <w:t>better job</w:t>
      </w:r>
      <w:r w:rsidRPr="0005536F">
        <w:rPr>
          <w:rStyle w:val="StyleUnderline"/>
        </w:rPr>
        <w:t xml:space="preserve"> trying to model the costs of regulatory decisions—especially those involving sweeping precautionary controls—precisely because the </w:t>
      </w:r>
      <w:r w:rsidRPr="0005536F">
        <w:rPr>
          <w:rStyle w:val="Emphasis"/>
        </w:rPr>
        <w:t>costs</w:t>
      </w:r>
      <w:r w:rsidRPr="0005536F">
        <w:rPr>
          <w:rStyle w:val="StyleUnderline"/>
        </w:rPr>
        <w:t xml:space="preserve"> of </w:t>
      </w:r>
      <w:r w:rsidRPr="0005536F">
        <w:rPr>
          <w:rStyle w:val="Emphasis"/>
        </w:rPr>
        <w:t>getting things wrong</w:t>
      </w:r>
      <w:r w:rsidRPr="0005536F">
        <w:rPr>
          <w:rStyle w:val="StyleUnderline"/>
        </w:rPr>
        <w:t xml:space="preserve"> can be so </w:t>
      </w:r>
      <w:r w:rsidRPr="0005536F">
        <w:rPr>
          <w:rStyle w:val="Emphasis"/>
        </w:rPr>
        <w:t>profound</w:t>
      </w:r>
      <w:r w:rsidRPr="008F6762">
        <w:rPr>
          <w:sz w:val="16"/>
        </w:rPr>
        <w:t>.</w:t>
      </w:r>
    </w:p>
    <w:p w14:paraId="32E49CC2" w14:textId="77777777" w:rsidR="00326A93" w:rsidRPr="008F6762" w:rsidRDefault="00326A93" w:rsidP="00326A93">
      <w:pPr>
        <w:rPr>
          <w:sz w:val="16"/>
        </w:rPr>
      </w:pPr>
      <w:r w:rsidRPr="008F6762">
        <w:rPr>
          <w:sz w:val="16"/>
        </w:rPr>
        <w:t xml:space="preserve">A 2017 Mercatus Center working paper entitled, “Death by Regulation: How Regulations Can Increase Mortality Risk,” by James Broughel and W. Kip Viscusi found that “regulations costing more than $99.3 million per life saved can be expected to increase mortality risk. A cost-per-life-saved cutoff of approximately $100 million is a threshold cost-effectiveness level beyond which life-saving regulations will be counterproductive—where rules are likely to cause more expected fatalities than they prevent.” In other words, </w:t>
      </w:r>
      <w:r w:rsidRPr="0005536F">
        <w:rPr>
          <w:rStyle w:val="StyleUnderline"/>
        </w:rPr>
        <w:t>at some point regulation can become so costly that it actually does more harm than good</w:t>
      </w:r>
      <w:r w:rsidRPr="008F6762">
        <w:rPr>
          <w:sz w:val="16"/>
        </w:rPr>
        <w:t xml:space="preserve">. </w:t>
      </w:r>
      <w:r w:rsidRPr="0005536F">
        <w:rPr>
          <w:rStyle w:val="StyleUnderline"/>
        </w:rPr>
        <w:t>Where we find rules that impose costs beyond such a threshold, we should look for alternative solutions that will be more cost-effective and life-enriching</w:t>
      </w:r>
      <w:r w:rsidRPr="008F6762">
        <w:rPr>
          <w:sz w:val="16"/>
        </w:rPr>
        <w:t>.</w:t>
      </w:r>
    </w:p>
    <w:p w14:paraId="075E7BFF" w14:textId="77777777" w:rsidR="00326A93" w:rsidRPr="008F6762" w:rsidRDefault="00326A93" w:rsidP="00326A93">
      <w:pPr>
        <w:rPr>
          <w:sz w:val="16"/>
        </w:rPr>
      </w:pPr>
      <w:r w:rsidRPr="0005536F">
        <w:rPr>
          <w:rStyle w:val="StyleUnderline"/>
        </w:rPr>
        <w:t>In the aggregate, it is impossible to know how many lives are lost due to the application of the precautionary principle</w:t>
      </w:r>
      <w:r w:rsidRPr="008F6762">
        <w:rPr>
          <w:sz w:val="16"/>
        </w:rPr>
        <w:t xml:space="preserve">. </w:t>
      </w:r>
      <w:r w:rsidRPr="0005536F">
        <w:rPr>
          <w:rStyle w:val="StyleUnderline"/>
        </w:rPr>
        <w:t>There are</w:t>
      </w:r>
      <w:r w:rsidRPr="008F6762">
        <w:rPr>
          <w:sz w:val="16"/>
        </w:rPr>
        <w:t xml:space="preserve"> just </w:t>
      </w:r>
      <w:r w:rsidRPr="0005536F">
        <w:rPr>
          <w:rStyle w:val="StyleUnderline"/>
        </w:rPr>
        <w:t>too many regulatory scenarios and dynamic effects to model</w:t>
      </w:r>
      <w:r w:rsidRPr="008F6762">
        <w:rPr>
          <w:sz w:val="16"/>
        </w:rPr>
        <w:t xml:space="preserve">. </w:t>
      </w:r>
      <w:r w:rsidRPr="0005536F">
        <w:rPr>
          <w:rStyle w:val="StyleUnderline"/>
        </w:rPr>
        <w:t xml:space="preserve">But when some critics decry efforts to estimate the potential costs associated with precautionary regulations, or </w:t>
      </w:r>
      <w:r w:rsidRPr="0005536F">
        <w:rPr>
          <w:rStyle w:val="Emphasis"/>
        </w:rPr>
        <w:t>insist</w:t>
      </w:r>
      <w:r w:rsidRPr="0005536F">
        <w:rPr>
          <w:rStyle w:val="StyleUnderline"/>
        </w:rPr>
        <w:t xml:space="preserve"> that </w:t>
      </w:r>
      <w:r w:rsidRPr="0005536F">
        <w:rPr>
          <w:rStyle w:val="Emphasis"/>
        </w:rPr>
        <w:t>any cost is worth bearing</w:t>
      </w:r>
      <w:r w:rsidRPr="0005536F">
        <w:rPr>
          <w:rStyle w:val="StyleUnderline"/>
        </w:rPr>
        <w:t xml:space="preserve">, we must remind them that </w:t>
      </w:r>
      <w:r w:rsidRPr="0005536F">
        <w:rPr>
          <w:rStyle w:val="Emphasis"/>
        </w:rPr>
        <w:t>no matter how difficult</w:t>
      </w:r>
      <w:r w:rsidRPr="0005536F">
        <w:rPr>
          <w:rStyle w:val="StyleUnderline"/>
        </w:rPr>
        <w:t xml:space="preserve"> it is to model risk trade-offs and uncertain futures, we must try to ensure that regulation is </w:t>
      </w:r>
      <w:r w:rsidRPr="0005536F">
        <w:rPr>
          <w:rStyle w:val="Emphasis"/>
        </w:rPr>
        <w:t>worth it</w:t>
      </w:r>
      <w:r w:rsidRPr="008F6762">
        <w:rPr>
          <w:sz w:val="16"/>
        </w:rPr>
        <w:t xml:space="preserve">. </w:t>
      </w:r>
      <w:r w:rsidRPr="0005536F">
        <w:rPr>
          <w:rStyle w:val="StyleUnderline"/>
        </w:rPr>
        <w:t xml:space="preserve">We live in a world of </w:t>
      </w:r>
      <w:r w:rsidRPr="0005536F">
        <w:rPr>
          <w:rStyle w:val="Emphasis"/>
        </w:rPr>
        <w:t>resource constraints</w:t>
      </w:r>
      <w:r w:rsidRPr="0005536F">
        <w:rPr>
          <w:rStyle w:val="StyleUnderline"/>
        </w:rPr>
        <w:t xml:space="preserve"> and </w:t>
      </w:r>
      <w:r w:rsidRPr="0005536F">
        <w:rPr>
          <w:rStyle w:val="Emphasis"/>
        </w:rPr>
        <w:t>tough choices</w:t>
      </w:r>
      <w:r w:rsidRPr="008F6762">
        <w:rPr>
          <w:sz w:val="16"/>
        </w:rPr>
        <w:t>.</w:t>
      </w:r>
    </w:p>
    <w:p w14:paraId="4EC79DFB" w14:textId="77777777" w:rsidR="00326A93" w:rsidRPr="008F6762" w:rsidRDefault="00326A93" w:rsidP="00326A93">
      <w:pPr>
        <w:rPr>
          <w:sz w:val="16"/>
        </w:rPr>
      </w:pPr>
      <w:r w:rsidRPr="008F6762">
        <w:rPr>
          <w:sz w:val="16"/>
        </w:rPr>
        <w:t>Indirect Opportunity Costs Matter Deeply</w:t>
      </w:r>
    </w:p>
    <w:p w14:paraId="5B0496CD" w14:textId="77777777" w:rsidR="00326A93" w:rsidRPr="008F6762" w:rsidRDefault="00326A93" w:rsidP="00326A93">
      <w:pPr>
        <w:rPr>
          <w:sz w:val="16"/>
        </w:rPr>
      </w:pPr>
      <w:r w:rsidRPr="008F6762">
        <w:rPr>
          <w:sz w:val="16"/>
        </w:rPr>
        <w:t xml:space="preserve">Generally speaking, however, </w:t>
      </w:r>
      <w:r w:rsidRPr="0005536F">
        <w:rPr>
          <w:rStyle w:val="StyleUnderline"/>
        </w:rPr>
        <w:t xml:space="preserve">it is almost </w:t>
      </w:r>
      <w:r w:rsidRPr="0005536F">
        <w:rPr>
          <w:rStyle w:val="Emphasis"/>
        </w:rPr>
        <w:t>never wise</w:t>
      </w:r>
      <w:r w:rsidRPr="0005536F">
        <w:rPr>
          <w:rStyle w:val="StyleUnderline"/>
        </w:rPr>
        <w:t xml:space="preserve"> to </w:t>
      </w:r>
      <w:r w:rsidRPr="0005536F">
        <w:rPr>
          <w:rStyle w:val="Emphasis"/>
        </w:rPr>
        <w:t>completely foreclose</w:t>
      </w:r>
      <w:r w:rsidRPr="0005536F">
        <w:rPr>
          <w:rStyle w:val="StyleUnderline"/>
        </w:rPr>
        <w:t xml:space="preserve"> important types of </w:t>
      </w:r>
      <w:r w:rsidRPr="0005536F">
        <w:rPr>
          <w:rStyle w:val="Emphasis"/>
        </w:rPr>
        <w:t>innovation</w:t>
      </w:r>
      <w:r w:rsidRPr="0005536F">
        <w:rPr>
          <w:rStyle w:val="StyleUnderline"/>
        </w:rPr>
        <w:t xml:space="preserve"> that might offer society important benefits that are difficult to foresee</w:t>
      </w:r>
      <w:r w:rsidRPr="008F6762">
        <w:rPr>
          <w:sz w:val="16"/>
        </w:rPr>
        <w:t xml:space="preserve">. </w:t>
      </w:r>
      <w:r w:rsidRPr="0005536F">
        <w:rPr>
          <w:rStyle w:val="StyleUnderline"/>
        </w:rPr>
        <w:t>In the case of nuclear power</w:t>
      </w:r>
      <w:r w:rsidRPr="008F6762">
        <w:rPr>
          <w:sz w:val="16"/>
        </w:rPr>
        <w:t xml:space="preserve">, however, </w:t>
      </w:r>
      <w:r w:rsidRPr="0005536F">
        <w:rPr>
          <w:rStyle w:val="StyleUnderline"/>
        </w:rPr>
        <w:t>the benefits were quite evident from the start, but many countries opted to tightly control or stifle its development anyway</w:t>
      </w:r>
      <w:r w:rsidRPr="008F6762">
        <w:rPr>
          <w:sz w:val="16"/>
        </w:rPr>
        <w:t>.</w:t>
      </w:r>
    </w:p>
    <w:p w14:paraId="5A1A1089" w14:textId="77777777" w:rsidR="00326A93" w:rsidRPr="008F6762" w:rsidRDefault="00326A93" w:rsidP="00326A93">
      <w:pPr>
        <w:rPr>
          <w:sz w:val="16"/>
        </w:rPr>
      </w:pPr>
      <w:r w:rsidRPr="0041116F">
        <w:rPr>
          <w:rStyle w:val="StyleUnderline"/>
          <w:highlight w:val="green"/>
        </w:rPr>
        <w:t>Conversations</w:t>
      </w:r>
      <w:r w:rsidRPr="0005536F">
        <w:rPr>
          <w:rStyle w:val="StyleUnderline"/>
        </w:rPr>
        <w:t xml:space="preserve"> about nuclear power in the United States were </w:t>
      </w:r>
      <w:r w:rsidRPr="0041116F">
        <w:rPr>
          <w:rStyle w:val="StyleUnderline"/>
          <w:highlight w:val="green"/>
        </w:rPr>
        <w:t xml:space="preserve">always tainted by </w:t>
      </w:r>
      <w:r w:rsidRPr="0041116F">
        <w:rPr>
          <w:rStyle w:val="Emphasis"/>
          <w:highlight w:val="green"/>
        </w:rPr>
        <w:t>worst-case thinking</w:t>
      </w:r>
      <w:r w:rsidRPr="008F6762">
        <w:rPr>
          <w:sz w:val="16"/>
        </w:rPr>
        <w:t xml:space="preserve">, especially following the Three Mile Island incident in 1979. </w:t>
      </w:r>
      <w:r w:rsidRPr="0005536F">
        <w:rPr>
          <w:rStyle w:val="StyleUnderline"/>
        </w:rPr>
        <w:t xml:space="preserve">Although that incident resulted in no deaths, it severely curtailed nuclear power as a </w:t>
      </w:r>
      <w:r w:rsidRPr="0005536F">
        <w:rPr>
          <w:rStyle w:val="Emphasis"/>
        </w:rPr>
        <w:t>major energy source</w:t>
      </w:r>
      <w:r w:rsidRPr="0005536F">
        <w:rPr>
          <w:rStyle w:val="StyleUnderline"/>
        </w:rPr>
        <w:t xml:space="preserve"> in the US</w:t>
      </w:r>
      <w:r w:rsidRPr="008F6762">
        <w:rPr>
          <w:sz w:val="16"/>
        </w:rPr>
        <w:t xml:space="preserve">. Since that time, </w:t>
      </w:r>
      <w:r w:rsidRPr="0005536F">
        <w:rPr>
          <w:rStyle w:val="StyleUnderline"/>
        </w:rPr>
        <w:t>few new nuclear power plants have successfully been built and put online in the United States</w:t>
      </w:r>
      <w:r w:rsidRPr="008F6762">
        <w:rPr>
          <w:sz w:val="16"/>
        </w:rPr>
        <w:t>. That trend only worsened following the Fukushima accident, as regulatory requirements intensified. Political wrangling over nuclear waste disposal also holds up progress.</w:t>
      </w:r>
    </w:p>
    <w:p w14:paraId="34F93E59" w14:textId="77777777" w:rsidR="00326A93" w:rsidRPr="008F6762" w:rsidRDefault="00326A93" w:rsidP="00326A93">
      <w:pPr>
        <w:rPr>
          <w:sz w:val="16"/>
        </w:rPr>
      </w:pPr>
      <w:r w:rsidRPr="008F6762">
        <w:rPr>
          <w:sz w:val="16"/>
        </w:rPr>
        <w:t xml:space="preserve">But </w:t>
      </w:r>
      <w:r w:rsidRPr="0005536F">
        <w:rPr>
          <w:rStyle w:val="StyleUnderline"/>
        </w:rPr>
        <w:t xml:space="preserve">the costs of those policy decisions are </w:t>
      </w:r>
      <w:r w:rsidRPr="0005536F">
        <w:rPr>
          <w:rStyle w:val="Emphasis"/>
        </w:rPr>
        <w:t>more evident today</w:t>
      </w:r>
      <w:r w:rsidRPr="0005536F">
        <w:rPr>
          <w:rStyle w:val="StyleUnderline"/>
        </w:rPr>
        <w:t xml:space="preserve"> as we face questions about how to combat climate change and reduce carbon emissions</w:t>
      </w:r>
      <w:r w:rsidRPr="008F6762">
        <w:rPr>
          <w:sz w:val="16"/>
        </w:rPr>
        <w:t>. In a recent Wall Street Journal essay, Joshua S. Goldstein and Staffan A. Qvist argue that, “</w:t>
      </w:r>
      <w:r w:rsidRPr="0005536F">
        <w:rPr>
          <w:rStyle w:val="StyleUnderline"/>
        </w:rPr>
        <w:t>Only Nuclear Energy Can Save the Planet</w:t>
      </w:r>
      <w:r w:rsidRPr="008F6762">
        <w:rPr>
          <w:sz w:val="16"/>
        </w:rPr>
        <w:t xml:space="preserve">,” </w:t>
      </w:r>
      <w:r w:rsidRPr="0005536F">
        <w:rPr>
          <w:rStyle w:val="StyleUnderline"/>
        </w:rPr>
        <w:t>and offset fossil fuel consumption fast enough</w:t>
      </w:r>
      <w:r w:rsidRPr="008F6762">
        <w:rPr>
          <w:sz w:val="16"/>
        </w:rPr>
        <w:t xml:space="preserve">. </w:t>
      </w:r>
      <w:r w:rsidRPr="0005536F">
        <w:rPr>
          <w:rStyle w:val="StyleUnderline"/>
        </w:rPr>
        <w:t>Concerns about disasters and waste management persist even though</w:t>
      </w:r>
      <w:r w:rsidRPr="008F6762">
        <w:rPr>
          <w:sz w:val="16"/>
        </w:rPr>
        <w:t xml:space="preserve">, relatively speaking, </w:t>
      </w:r>
      <w:r w:rsidRPr="0005536F">
        <w:rPr>
          <w:rStyle w:val="StyleUnderline"/>
        </w:rPr>
        <w:t>nuclear power has had a fairly remarkable safety record</w:t>
      </w:r>
      <w:r w:rsidRPr="008F6762">
        <w:rPr>
          <w:sz w:val="16"/>
        </w:rPr>
        <w:t>.</w:t>
      </w:r>
    </w:p>
    <w:p w14:paraId="58D9A95B" w14:textId="77777777" w:rsidR="00326A93" w:rsidRPr="008F6762" w:rsidRDefault="00326A93" w:rsidP="00326A93">
      <w:pPr>
        <w:rPr>
          <w:sz w:val="16"/>
        </w:rPr>
      </w:pPr>
      <w:r w:rsidRPr="008F6762">
        <w:rPr>
          <w:sz w:val="16"/>
        </w:rPr>
        <w:t>Waste disposal concerns are also overstated. “An American’s entire lifetime of electricity use powered by nuclear energy would produce an amount of long-term waste that fits in a soda can,” they note. That is certainly a challenge we can handle relative to the massive carbon footprint all of us currently produce.</w:t>
      </w:r>
    </w:p>
    <w:p w14:paraId="3142FDC6" w14:textId="77777777" w:rsidR="00326A93" w:rsidRPr="008F6762" w:rsidRDefault="00326A93" w:rsidP="00326A93">
      <w:pPr>
        <w:rPr>
          <w:sz w:val="16"/>
        </w:rPr>
      </w:pPr>
      <w:r w:rsidRPr="008F6762">
        <w:rPr>
          <w:sz w:val="16"/>
        </w:rPr>
        <w:t>This case study about how the precautionary principle held back nuclear power innovation is instructive in a couple of ways. First, as suggested by the new NBER study and other research, the precautionary principle has had significantly negative direct costs in the form of increased electricity costs as well as increasing carbon emissions, due to forced continued reliance on fossil fuels.</w:t>
      </w:r>
    </w:p>
    <w:p w14:paraId="720E561D" w14:textId="77777777" w:rsidR="00326A93" w:rsidRPr="008F6762" w:rsidRDefault="00326A93" w:rsidP="00326A93">
      <w:pPr>
        <w:rPr>
          <w:sz w:val="16"/>
        </w:rPr>
      </w:pPr>
      <w:r w:rsidRPr="008F6762">
        <w:rPr>
          <w:sz w:val="16"/>
        </w:rPr>
        <w:t>Second, there have likely been many indirect costs in the form of forgone innovation. We simply do not know how much better nuclear power plants would be today if experimentation with new methods had been allowed over the past four decades. The dream of making power “too cheap to meter” via nuclear production might have become more than just a catchphrase or utopian dream. At a minimum, we would have likely had more Thorium-based reactors online that could have significantly improved efficiency and safety.</w:t>
      </w:r>
    </w:p>
    <w:p w14:paraId="2B0A97CA" w14:textId="77777777" w:rsidR="00326A93" w:rsidRPr="008F6762" w:rsidRDefault="00326A93" w:rsidP="00326A93">
      <w:pPr>
        <w:rPr>
          <w:sz w:val="16"/>
        </w:rPr>
      </w:pPr>
      <w:r w:rsidRPr="008F6762">
        <w:rPr>
          <w:sz w:val="16"/>
        </w:rPr>
        <w:t>Conclusion</w:t>
      </w:r>
    </w:p>
    <w:p w14:paraId="506DE098" w14:textId="77777777" w:rsidR="00326A93" w:rsidRPr="008F6762" w:rsidRDefault="00326A93" w:rsidP="00326A93">
      <w:pPr>
        <w:rPr>
          <w:sz w:val="16"/>
        </w:rPr>
      </w:pPr>
      <w:r w:rsidRPr="008F6762">
        <w:rPr>
          <w:sz w:val="16"/>
        </w:rPr>
        <w:t xml:space="preserve">This points to the need for greater humility in policymaking. </w:t>
      </w:r>
      <w:r w:rsidRPr="0005536F">
        <w:rPr>
          <w:rStyle w:val="StyleUnderline"/>
        </w:rPr>
        <w:t>We do not possess crystal balls that will allow us to forecast the technological future, or all our future needs</w:t>
      </w:r>
      <w:r w:rsidRPr="008F6762">
        <w:rPr>
          <w:sz w:val="16"/>
        </w:rPr>
        <w:t>. Many countries (especially the United States) likely made a serious mistake by discouraging nuclear technologies, and now we and the rest of the world, are stuck living with the ramifications of that precautionary miscalculation. Likewise, the Golden Rice case study points to the dangers of regulatory hubris on the global stage, as policymakers in many held back life-saving innovations that could have alleviated suffering and death.</w:t>
      </w:r>
    </w:p>
    <w:p w14:paraId="224E1A9C" w14:textId="77777777" w:rsidR="00326A93" w:rsidRPr="008F6762" w:rsidRDefault="00326A93" w:rsidP="00326A93">
      <w:pPr>
        <w:rPr>
          <w:rStyle w:val="StyleUnderline"/>
        </w:rPr>
      </w:pPr>
      <w:r w:rsidRPr="0041116F">
        <w:rPr>
          <w:rStyle w:val="StyleUnderline"/>
          <w:highlight w:val="green"/>
        </w:rPr>
        <w:t>It is time to reject</w:t>
      </w:r>
      <w:r w:rsidRPr="008F6762">
        <w:rPr>
          <w:rStyle w:val="StyleUnderline"/>
        </w:rPr>
        <w:t xml:space="preserve"> the </w:t>
      </w:r>
      <w:r w:rsidRPr="008F6762">
        <w:rPr>
          <w:rStyle w:val="Emphasis"/>
        </w:rPr>
        <w:t>simplistic logic</w:t>
      </w:r>
      <w:r w:rsidRPr="008F6762">
        <w:rPr>
          <w:rStyle w:val="StyleUnderline"/>
        </w:rPr>
        <w:t xml:space="preserve"> of </w:t>
      </w:r>
      <w:r w:rsidRPr="0041116F">
        <w:rPr>
          <w:rStyle w:val="StyleUnderline"/>
          <w:highlight w:val="green"/>
        </w:rPr>
        <w:t xml:space="preserve">the </w:t>
      </w:r>
      <w:r w:rsidRPr="0041116F">
        <w:rPr>
          <w:rStyle w:val="Emphasis"/>
          <w:highlight w:val="green"/>
        </w:rPr>
        <w:t>precautionary principle</w:t>
      </w:r>
      <w:r w:rsidRPr="008F6762">
        <w:rPr>
          <w:rStyle w:val="StyleUnderline"/>
        </w:rPr>
        <w:t xml:space="preserve"> and move toward a more </w:t>
      </w:r>
      <w:r w:rsidRPr="008F6762">
        <w:rPr>
          <w:rStyle w:val="Emphasis"/>
        </w:rPr>
        <w:t>rational</w:t>
      </w:r>
      <w:r w:rsidRPr="008F6762">
        <w:rPr>
          <w:rStyle w:val="StyleUnderline"/>
        </w:rPr>
        <w:t xml:space="preserve">, </w:t>
      </w:r>
      <w:r w:rsidRPr="008F6762">
        <w:rPr>
          <w:rStyle w:val="Emphasis"/>
        </w:rPr>
        <w:t>balanced approach</w:t>
      </w:r>
      <w:r w:rsidRPr="008F6762">
        <w:rPr>
          <w:rStyle w:val="StyleUnderline"/>
        </w:rPr>
        <w:t xml:space="preserve"> to the governance of technologies. Our </w:t>
      </w:r>
      <w:r w:rsidRPr="008F6762">
        <w:rPr>
          <w:rStyle w:val="Emphasis"/>
        </w:rPr>
        <w:t>lives</w:t>
      </w:r>
      <w:r w:rsidRPr="008F6762">
        <w:rPr>
          <w:rStyle w:val="StyleUnderline"/>
        </w:rPr>
        <w:t xml:space="preserve"> and </w:t>
      </w:r>
      <w:r w:rsidRPr="008F6762">
        <w:rPr>
          <w:rStyle w:val="Emphasis"/>
        </w:rPr>
        <w:t>well-being depend upon it</w:t>
      </w:r>
      <w:r w:rsidRPr="008F6762">
        <w:rPr>
          <w:rStyle w:val="StyleUnderline"/>
        </w:rPr>
        <w:t xml:space="preserve">. </w:t>
      </w:r>
    </w:p>
    <w:bookmarkEnd w:id="0"/>
    <w:p w14:paraId="295FA206" w14:textId="77777777" w:rsidR="00326A93" w:rsidRDefault="00326A93" w:rsidP="00326A93">
      <w:pPr>
        <w:pStyle w:val="Heading4"/>
      </w:pPr>
      <w:r>
        <w:t>Fukushima and Three Mile Island prove.</w:t>
      </w:r>
    </w:p>
    <w:p w14:paraId="54D7815E" w14:textId="77777777" w:rsidR="00326A93" w:rsidRPr="002406A0" w:rsidRDefault="00326A93" w:rsidP="00326A93">
      <w:r w:rsidRPr="00EA64CD">
        <w:rPr>
          <w:rStyle w:val="Style13ptBold"/>
        </w:rPr>
        <w:t>Neidell et al 19</w:t>
      </w:r>
      <w:r w:rsidRPr="002406A0">
        <w:t xml:space="preserve"> [Matthew J. Neidell, Department of Health Policy and Management @ Columbia University</w:t>
      </w:r>
      <w:r>
        <w:t>, with Shinsuke Uchida &amp; Marcella Veronesi</w:t>
      </w:r>
      <w:r w:rsidRPr="002406A0">
        <w:t>. October 2019, "Be Cautious with the Precautionary Principle: Evidence from Fukushima Daiichi Nuclear Accident," NBER Working Paper No. 26395, accessed 7-23-2021, https://www.nber.org/system/files/working_papers/w26395/w26395.pdf] //BY</w:t>
      </w:r>
    </w:p>
    <w:p w14:paraId="6A8ACE09" w14:textId="77777777" w:rsidR="00326A93" w:rsidRPr="00EA64CD" w:rsidRDefault="00326A93" w:rsidP="00326A93">
      <w:pPr>
        <w:rPr>
          <w:sz w:val="16"/>
        </w:rPr>
      </w:pPr>
      <w:r w:rsidRPr="00EA64CD">
        <w:rPr>
          <w:sz w:val="16"/>
        </w:rPr>
        <w:t xml:space="preserve">In this paper, we evaluate the downstream effects from invoking the precautionary principle following the Fukushima Daiichi nuclear accident in which Japan ceased operation at all nuclear power plants throughout the country. </w:t>
      </w:r>
      <w:r w:rsidRPr="00EA64CD">
        <w:rPr>
          <w:rStyle w:val="StyleUnderline"/>
        </w:rPr>
        <w:t xml:space="preserve">In an effort to meet the energy demands, </w:t>
      </w:r>
      <w:r w:rsidRPr="0041116F">
        <w:rPr>
          <w:rStyle w:val="StyleUnderline"/>
          <w:highlight w:val="green"/>
        </w:rPr>
        <w:t>nuclear</w:t>
      </w:r>
      <w:r w:rsidRPr="00EA64CD">
        <w:rPr>
          <w:rStyle w:val="StyleUnderline"/>
        </w:rPr>
        <w:t xml:space="preserve"> power </w:t>
      </w:r>
      <w:r w:rsidRPr="0041116F">
        <w:rPr>
          <w:rStyle w:val="StyleUnderline"/>
          <w:highlight w:val="green"/>
        </w:rPr>
        <w:t xml:space="preserve">was </w:t>
      </w:r>
      <w:r w:rsidRPr="0041116F">
        <w:rPr>
          <w:rStyle w:val="Emphasis"/>
          <w:highlight w:val="green"/>
        </w:rPr>
        <w:t>replaced</w:t>
      </w:r>
      <w:r w:rsidRPr="0041116F">
        <w:rPr>
          <w:rStyle w:val="StyleUnderline"/>
          <w:highlight w:val="green"/>
        </w:rPr>
        <w:t xml:space="preserve"> by</w:t>
      </w:r>
      <w:r w:rsidRPr="00EA64CD">
        <w:rPr>
          <w:rStyle w:val="StyleUnderline"/>
        </w:rPr>
        <w:t xml:space="preserve"> imported </w:t>
      </w:r>
      <w:r w:rsidRPr="0041116F">
        <w:rPr>
          <w:rStyle w:val="Emphasis"/>
          <w:highlight w:val="green"/>
        </w:rPr>
        <w:t>fossil fuels</w:t>
      </w:r>
      <w:r w:rsidRPr="00EA64CD">
        <w:rPr>
          <w:rStyle w:val="StyleUnderline"/>
        </w:rPr>
        <w:t xml:space="preserve">, which led to </w:t>
      </w:r>
      <w:r w:rsidRPr="00EA64CD">
        <w:rPr>
          <w:rStyle w:val="Emphasis"/>
        </w:rPr>
        <w:t>increases</w:t>
      </w:r>
      <w:r w:rsidRPr="00EA64CD">
        <w:rPr>
          <w:rStyle w:val="StyleUnderline"/>
        </w:rPr>
        <w:t xml:space="preserve"> in </w:t>
      </w:r>
      <w:r w:rsidRPr="00EA64CD">
        <w:rPr>
          <w:rStyle w:val="Emphasis"/>
        </w:rPr>
        <w:t>electricity prices</w:t>
      </w:r>
      <w:r w:rsidRPr="00EA64CD">
        <w:rPr>
          <w:sz w:val="16"/>
        </w:rPr>
        <w:t xml:space="preserve">. The </w:t>
      </w:r>
      <w:r w:rsidRPr="00920826">
        <w:rPr>
          <w:rStyle w:val="StyleUnderline"/>
          <w:highlight w:val="green"/>
        </w:rPr>
        <w:t>price increases led to</w:t>
      </w:r>
      <w:r w:rsidRPr="00EA64CD">
        <w:rPr>
          <w:rStyle w:val="StyleUnderline"/>
        </w:rPr>
        <w:t xml:space="preserve"> a reduction in electricity consumption but only during the </w:t>
      </w:r>
      <w:r w:rsidRPr="00EA64CD">
        <w:rPr>
          <w:rStyle w:val="Emphasis"/>
        </w:rPr>
        <w:t>coldest times of the year</w:t>
      </w:r>
      <w:r w:rsidRPr="00EA64CD">
        <w:rPr>
          <w:sz w:val="16"/>
        </w:rPr>
        <w:t xml:space="preserve">. </w:t>
      </w:r>
      <w:r w:rsidRPr="00EA64CD">
        <w:rPr>
          <w:rStyle w:val="StyleUnderline"/>
        </w:rPr>
        <w:t xml:space="preserve">Given its protective effects from extreme weather, the reduced electricity consumption led to an </w:t>
      </w:r>
      <w:r w:rsidRPr="00920826">
        <w:rPr>
          <w:rStyle w:val="Emphasis"/>
          <w:highlight w:val="green"/>
        </w:rPr>
        <w:t>increase</w:t>
      </w:r>
      <w:r w:rsidRPr="00EA64CD">
        <w:rPr>
          <w:rStyle w:val="StyleUnderline"/>
        </w:rPr>
        <w:t xml:space="preserve"> in </w:t>
      </w:r>
      <w:r w:rsidRPr="00920826">
        <w:rPr>
          <w:rStyle w:val="Emphasis"/>
          <w:highlight w:val="green"/>
        </w:rPr>
        <w:t>mortality</w:t>
      </w:r>
      <w:r w:rsidRPr="00EA64CD">
        <w:rPr>
          <w:rStyle w:val="StyleUnderline"/>
        </w:rPr>
        <w:t xml:space="preserve"> </w:t>
      </w:r>
      <w:r w:rsidRPr="00920826">
        <w:rPr>
          <w:rStyle w:val="StyleUnderline"/>
          <w:highlight w:val="green"/>
        </w:rPr>
        <w:t>during</w:t>
      </w:r>
      <w:r w:rsidRPr="00EA64CD">
        <w:rPr>
          <w:rStyle w:val="StyleUnderline"/>
        </w:rPr>
        <w:t xml:space="preserve"> </w:t>
      </w:r>
      <w:r w:rsidRPr="00EA64CD">
        <w:rPr>
          <w:rStyle w:val="Emphasis"/>
        </w:rPr>
        <w:t xml:space="preserve">very </w:t>
      </w:r>
      <w:r w:rsidRPr="00920826">
        <w:rPr>
          <w:rStyle w:val="Emphasis"/>
          <w:highlight w:val="green"/>
        </w:rPr>
        <w:t>cold temperatures</w:t>
      </w:r>
      <w:r w:rsidRPr="00EA64CD">
        <w:rPr>
          <w:sz w:val="16"/>
        </w:rPr>
        <w:t xml:space="preserve">. We estimate that </w:t>
      </w:r>
      <w:r w:rsidRPr="00EA64CD">
        <w:rPr>
          <w:rStyle w:val="StyleUnderline"/>
        </w:rPr>
        <w:t xml:space="preserve">the increased </w:t>
      </w:r>
      <w:r w:rsidRPr="00920826">
        <w:rPr>
          <w:rStyle w:val="StyleUnderline"/>
          <w:highlight w:val="green"/>
        </w:rPr>
        <w:t>mortality</w:t>
      </w:r>
      <w:r w:rsidRPr="00EA64CD">
        <w:rPr>
          <w:rStyle w:val="StyleUnderline"/>
        </w:rPr>
        <w:t xml:space="preserve"> resulting </w:t>
      </w:r>
      <w:r w:rsidRPr="00920826">
        <w:rPr>
          <w:rStyle w:val="StyleUnderline"/>
          <w:highlight w:val="green"/>
        </w:rPr>
        <w:t>from</w:t>
      </w:r>
      <w:r w:rsidRPr="00EA64CD">
        <w:rPr>
          <w:rStyle w:val="StyleUnderline"/>
        </w:rPr>
        <w:t xml:space="preserve"> the higher energy </w:t>
      </w:r>
      <w:r w:rsidRPr="00920826">
        <w:rPr>
          <w:rStyle w:val="StyleUnderline"/>
          <w:highlight w:val="green"/>
        </w:rPr>
        <w:t>prices</w:t>
      </w:r>
      <w:r w:rsidRPr="00EA64CD">
        <w:rPr>
          <w:rStyle w:val="StyleUnderline"/>
        </w:rPr>
        <w:t xml:space="preserve"> </w:t>
      </w:r>
      <w:r w:rsidRPr="00920826">
        <w:rPr>
          <w:rStyle w:val="Emphasis"/>
          <w:highlight w:val="green"/>
        </w:rPr>
        <w:t>outnumbered</w:t>
      </w:r>
      <w:r w:rsidRPr="00EA64CD">
        <w:rPr>
          <w:rStyle w:val="StyleUnderline"/>
        </w:rPr>
        <w:t xml:space="preserve"> the mortality from </w:t>
      </w:r>
      <w:r w:rsidRPr="00920826">
        <w:rPr>
          <w:rStyle w:val="StyleUnderline"/>
          <w:highlight w:val="green"/>
        </w:rPr>
        <w:t xml:space="preserve">the </w:t>
      </w:r>
      <w:r w:rsidRPr="00920826">
        <w:rPr>
          <w:rStyle w:val="Emphasis"/>
          <w:highlight w:val="green"/>
        </w:rPr>
        <w:t>accident</w:t>
      </w:r>
      <w:r w:rsidRPr="00EA64CD">
        <w:rPr>
          <w:rStyle w:val="Emphasis"/>
        </w:rPr>
        <w:t xml:space="preserve"> itself</w:t>
      </w:r>
      <w:r w:rsidRPr="00EA64CD">
        <w:rPr>
          <w:rStyle w:val="StyleUnderline"/>
        </w:rPr>
        <w:t xml:space="preserve">, suggesting that applying </w:t>
      </w:r>
      <w:r w:rsidRPr="00920826">
        <w:rPr>
          <w:rStyle w:val="StyleUnderline"/>
        </w:rPr>
        <w:t xml:space="preserve">the </w:t>
      </w:r>
      <w:r w:rsidRPr="00920826">
        <w:rPr>
          <w:rStyle w:val="Emphasis"/>
        </w:rPr>
        <w:t>precautionary principle</w:t>
      </w:r>
      <w:r w:rsidRPr="00920826">
        <w:rPr>
          <w:rStyle w:val="StyleUnderline"/>
        </w:rPr>
        <w:t xml:space="preserve"> caused </w:t>
      </w:r>
      <w:r w:rsidRPr="00920826">
        <w:rPr>
          <w:rStyle w:val="Emphasis"/>
        </w:rPr>
        <w:t>more harm than good</w:t>
      </w:r>
      <w:r w:rsidRPr="00920826">
        <w:rPr>
          <w:sz w:val="16"/>
        </w:rPr>
        <w:t>.</w:t>
      </w:r>
    </w:p>
    <w:p w14:paraId="6A0F15C5" w14:textId="77777777" w:rsidR="00326A93" w:rsidRPr="00EA64CD" w:rsidRDefault="00326A93" w:rsidP="00326A93">
      <w:pPr>
        <w:rPr>
          <w:sz w:val="16"/>
        </w:rPr>
      </w:pPr>
      <w:r w:rsidRPr="00EA64CD">
        <w:rPr>
          <w:rStyle w:val="StyleUnderline"/>
        </w:rPr>
        <w:t xml:space="preserve">Another potential welfare impact from replacing nuclear power with fossil fuels is the </w:t>
      </w:r>
      <w:r w:rsidRPr="00EA64CD">
        <w:rPr>
          <w:rStyle w:val="Emphasis"/>
        </w:rPr>
        <w:t>health effects</w:t>
      </w:r>
      <w:r w:rsidRPr="00EA64CD">
        <w:rPr>
          <w:rStyle w:val="StyleUnderline"/>
        </w:rPr>
        <w:t xml:space="preserve"> from </w:t>
      </w:r>
      <w:r w:rsidRPr="00EA64CD">
        <w:rPr>
          <w:rStyle w:val="Emphasis"/>
        </w:rPr>
        <w:t>local air quality</w:t>
      </w:r>
      <w:r w:rsidRPr="00EA64CD">
        <w:rPr>
          <w:sz w:val="16"/>
        </w:rPr>
        <w:t xml:space="preserve">. </w:t>
      </w:r>
      <w:r w:rsidRPr="00EA64CD">
        <w:rPr>
          <w:rStyle w:val="StyleUnderline"/>
        </w:rPr>
        <w:t>In addition to</w:t>
      </w:r>
      <w:r w:rsidRPr="00EA64CD">
        <w:rPr>
          <w:sz w:val="16"/>
        </w:rPr>
        <w:t xml:space="preserve"> the </w:t>
      </w:r>
      <w:r w:rsidRPr="00EA64CD">
        <w:rPr>
          <w:rStyle w:val="StyleUnderline"/>
        </w:rPr>
        <w:t>lower</w:t>
      </w:r>
      <w:r w:rsidRPr="00EA64CD">
        <w:rPr>
          <w:sz w:val="16"/>
        </w:rPr>
        <w:t xml:space="preserve"> marginal </w:t>
      </w:r>
      <w:r w:rsidRPr="00EA64CD">
        <w:rPr>
          <w:rStyle w:val="StyleUnderline"/>
        </w:rPr>
        <w:t>costs of energy production</w:t>
      </w:r>
      <w:r w:rsidRPr="00EA64CD">
        <w:rPr>
          <w:sz w:val="16"/>
        </w:rPr>
        <w:t xml:space="preserve">, </w:t>
      </w:r>
      <w:r w:rsidRPr="00EA64CD">
        <w:rPr>
          <w:rStyle w:val="StyleUnderline"/>
        </w:rPr>
        <w:t xml:space="preserve">nuclear power has </w:t>
      </w:r>
      <w:r w:rsidRPr="00EA64CD">
        <w:rPr>
          <w:rStyle w:val="Emphasis"/>
        </w:rPr>
        <w:t>minimal impacts</w:t>
      </w:r>
      <w:r w:rsidRPr="00EA64CD">
        <w:rPr>
          <w:rStyle w:val="StyleUnderline"/>
        </w:rPr>
        <w:t xml:space="preserve"> on</w:t>
      </w:r>
      <w:r w:rsidRPr="00EA64CD">
        <w:rPr>
          <w:sz w:val="16"/>
        </w:rPr>
        <w:t xml:space="preserve"> local </w:t>
      </w:r>
      <w:r w:rsidRPr="00EA64CD">
        <w:rPr>
          <w:rStyle w:val="StyleUnderline"/>
        </w:rPr>
        <w:t>air quality</w:t>
      </w:r>
      <w:r w:rsidRPr="00EA64CD">
        <w:rPr>
          <w:sz w:val="16"/>
        </w:rPr>
        <w:t xml:space="preserve">. </w:t>
      </w:r>
      <w:r w:rsidRPr="00EB543B">
        <w:rPr>
          <w:rStyle w:val="StyleUnderline"/>
        </w:rPr>
        <w:t xml:space="preserve">Fossil fuels, on the other hand, emit a </w:t>
      </w:r>
      <w:r w:rsidRPr="00EB543B">
        <w:rPr>
          <w:rStyle w:val="Emphasis"/>
        </w:rPr>
        <w:t>wide range of pollutants</w:t>
      </w:r>
      <w:r w:rsidRPr="00EB543B">
        <w:rPr>
          <w:rStyle w:val="StyleUnderline"/>
        </w:rPr>
        <w:t xml:space="preserve"> that deteriorate </w:t>
      </w:r>
      <w:r w:rsidRPr="00EB543B">
        <w:rPr>
          <w:rStyle w:val="Emphasis"/>
        </w:rPr>
        <w:t>local air quality</w:t>
      </w:r>
      <w:r w:rsidRPr="00EB543B">
        <w:rPr>
          <w:rStyle w:val="StyleUnderline"/>
        </w:rPr>
        <w:t xml:space="preserve"> and have </w:t>
      </w:r>
      <w:r w:rsidRPr="00EB543B">
        <w:rPr>
          <w:rStyle w:val="Emphasis"/>
        </w:rPr>
        <w:t>significant effects</w:t>
      </w:r>
      <w:r w:rsidRPr="00EB543B">
        <w:rPr>
          <w:rStyle w:val="StyleUnderline"/>
        </w:rPr>
        <w:t xml:space="preserve"> on </w:t>
      </w:r>
      <w:r w:rsidRPr="00EB543B">
        <w:rPr>
          <w:rStyle w:val="Emphasis"/>
        </w:rPr>
        <w:t>morbidity</w:t>
      </w:r>
      <w:r w:rsidRPr="00EA64CD">
        <w:rPr>
          <w:rStyle w:val="Emphasis"/>
        </w:rPr>
        <w:t xml:space="preserve"> and mortality</w:t>
      </w:r>
      <w:r w:rsidRPr="00EA64CD">
        <w:rPr>
          <w:sz w:val="16"/>
        </w:rPr>
        <w:t xml:space="preserve"> (see, for example, Graff Zivin and Neidell 2013, and references within). Indeed, </w:t>
      </w:r>
      <w:r w:rsidRPr="00EA64CD">
        <w:rPr>
          <w:rStyle w:val="StyleUnderline"/>
        </w:rPr>
        <w:t>estimates from the US show</w:t>
      </w:r>
      <w:r w:rsidRPr="00EA64CD">
        <w:rPr>
          <w:sz w:val="16"/>
        </w:rPr>
        <w:t xml:space="preserve"> that </w:t>
      </w:r>
      <w:r w:rsidRPr="00EB543B">
        <w:rPr>
          <w:rStyle w:val="StyleUnderline"/>
          <w:highlight w:val="green"/>
        </w:rPr>
        <w:t>closure of</w:t>
      </w:r>
      <w:r w:rsidRPr="00EA64CD">
        <w:rPr>
          <w:rStyle w:val="StyleUnderline"/>
        </w:rPr>
        <w:t xml:space="preserve"> nuclear power </w:t>
      </w:r>
      <w:r w:rsidRPr="00EB543B">
        <w:rPr>
          <w:rStyle w:val="StyleUnderline"/>
          <w:highlight w:val="green"/>
        </w:rPr>
        <w:t xml:space="preserve">plants after </w:t>
      </w:r>
      <w:r w:rsidRPr="00EB543B">
        <w:rPr>
          <w:rStyle w:val="StyleUnderline"/>
        </w:rPr>
        <w:t>the</w:t>
      </w:r>
      <w:r w:rsidRPr="00EA64CD">
        <w:rPr>
          <w:rStyle w:val="StyleUnderline"/>
        </w:rPr>
        <w:t xml:space="preserve"> </w:t>
      </w:r>
      <w:r w:rsidRPr="00EB543B">
        <w:rPr>
          <w:rStyle w:val="StyleUnderline"/>
          <w:highlight w:val="green"/>
        </w:rPr>
        <w:t>Three Mile Island</w:t>
      </w:r>
      <w:r w:rsidRPr="00EA64CD">
        <w:rPr>
          <w:rStyle w:val="StyleUnderline"/>
        </w:rPr>
        <w:t xml:space="preserve"> accident </w:t>
      </w:r>
      <w:r w:rsidRPr="00EB543B">
        <w:rPr>
          <w:rStyle w:val="StyleUnderline"/>
          <w:highlight w:val="green"/>
        </w:rPr>
        <w:t xml:space="preserve">led to </w:t>
      </w:r>
      <w:r w:rsidRPr="00EB543B">
        <w:rPr>
          <w:rStyle w:val="Emphasis"/>
          <w:highlight w:val="green"/>
        </w:rPr>
        <w:t>increased</w:t>
      </w:r>
      <w:r w:rsidRPr="00EA64CD">
        <w:rPr>
          <w:rStyle w:val="Emphasis"/>
        </w:rPr>
        <w:t xml:space="preserve"> particle </w:t>
      </w:r>
      <w:r w:rsidRPr="00EB543B">
        <w:rPr>
          <w:rStyle w:val="Emphasis"/>
          <w:highlight w:val="green"/>
        </w:rPr>
        <w:t>pollution</w:t>
      </w:r>
      <w:r w:rsidRPr="00EA64CD">
        <w:rPr>
          <w:rStyle w:val="StyleUnderline"/>
        </w:rPr>
        <w:t xml:space="preserve"> </w:t>
      </w:r>
      <w:r w:rsidRPr="00EB543B">
        <w:rPr>
          <w:rStyle w:val="StyleUnderline"/>
          <w:highlight w:val="green"/>
        </w:rPr>
        <w:t xml:space="preserve">and </w:t>
      </w:r>
      <w:r w:rsidRPr="00EB543B">
        <w:rPr>
          <w:rStyle w:val="Emphasis"/>
          <w:highlight w:val="green"/>
        </w:rPr>
        <w:t>higher infant mortality</w:t>
      </w:r>
      <w:r w:rsidRPr="00EA64CD">
        <w:rPr>
          <w:sz w:val="16"/>
        </w:rPr>
        <w:t xml:space="preserve"> (Severnini 2017).26 Therefore, the </w:t>
      </w:r>
      <w:r w:rsidRPr="00EA64CD">
        <w:rPr>
          <w:rStyle w:val="StyleUnderline"/>
        </w:rPr>
        <w:t xml:space="preserve">total welfare </w:t>
      </w:r>
      <w:r w:rsidRPr="00EB543B">
        <w:rPr>
          <w:rStyle w:val="StyleUnderline"/>
          <w:highlight w:val="green"/>
        </w:rPr>
        <w:t>effects</w:t>
      </w:r>
      <w:r w:rsidRPr="00EA64CD">
        <w:rPr>
          <w:rStyle w:val="StyleUnderline"/>
        </w:rPr>
        <w:t xml:space="preserve"> from ceasing nuclear production </w:t>
      </w:r>
      <w:r w:rsidRPr="00EB543B">
        <w:rPr>
          <w:rStyle w:val="StyleUnderline"/>
          <w:highlight w:val="green"/>
        </w:rPr>
        <w:t>in Japan</w:t>
      </w:r>
      <w:r w:rsidRPr="00EA64CD">
        <w:rPr>
          <w:rStyle w:val="StyleUnderline"/>
        </w:rPr>
        <w:t xml:space="preserve"> </w:t>
      </w:r>
      <w:r w:rsidRPr="00EB543B">
        <w:rPr>
          <w:rStyle w:val="StyleUnderline"/>
          <w:highlight w:val="green"/>
        </w:rPr>
        <w:t>are</w:t>
      </w:r>
      <w:r w:rsidRPr="00EA64CD">
        <w:rPr>
          <w:rStyle w:val="StyleUnderline"/>
        </w:rPr>
        <w:t xml:space="preserve"> likely to be </w:t>
      </w:r>
      <w:r w:rsidRPr="00EB543B">
        <w:rPr>
          <w:rStyle w:val="Emphasis"/>
          <w:highlight w:val="green"/>
        </w:rPr>
        <w:t>even larger</w:t>
      </w:r>
      <w:r w:rsidRPr="00EA64CD">
        <w:rPr>
          <w:rStyle w:val="StyleUnderline"/>
        </w:rPr>
        <w:t xml:space="preserve"> than what we estimate</w:t>
      </w:r>
      <w:r w:rsidRPr="00EA64CD">
        <w:rPr>
          <w:sz w:val="16"/>
        </w:rPr>
        <w:t>, and represents a fruitful line for future research.</w:t>
      </w:r>
    </w:p>
    <w:p w14:paraId="5FC312FC" w14:textId="77777777" w:rsidR="00326A93" w:rsidRPr="00EA64CD" w:rsidRDefault="00326A93" w:rsidP="00326A93">
      <w:pPr>
        <w:rPr>
          <w:rStyle w:val="Emphasis"/>
        </w:rPr>
      </w:pPr>
      <w:r w:rsidRPr="00EA64CD">
        <w:rPr>
          <w:sz w:val="16"/>
        </w:rPr>
        <w:t xml:space="preserve">Given this surprising result, why do governments invoke this principle? One possible explanation is that </w:t>
      </w:r>
      <w:r w:rsidRPr="00EB543B">
        <w:rPr>
          <w:rStyle w:val="StyleUnderline"/>
          <w:highlight w:val="green"/>
        </w:rPr>
        <w:t>salient</w:t>
      </w:r>
      <w:r w:rsidRPr="00EA64CD">
        <w:rPr>
          <w:rStyle w:val="StyleUnderline"/>
        </w:rPr>
        <w:t xml:space="preserve"> </w:t>
      </w:r>
      <w:r w:rsidRPr="00EB543B">
        <w:rPr>
          <w:rStyle w:val="StyleUnderline"/>
          <w:highlight w:val="green"/>
        </w:rPr>
        <w:t>events</w:t>
      </w:r>
      <w:r w:rsidRPr="00EA64CD">
        <w:rPr>
          <w:rStyle w:val="StyleUnderline"/>
        </w:rPr>
        <w:t xml:space="preserve">, such as a nuclear disaster, </w:t>
      </w:r>
      <w:r w:rsidRPr="00EB543B">
        <w:rPr>
          <w:rStyle w:val="StyleUnderline"/>
          <w:highlight w:val="green"/>
        </w:rPr>
        <w:t xml:space="preserve">affect </w:t>
      </w:r>
      <w:r w:rsidRPr="00EB543B">
        <w:rPr>
          <w:rStyle w:val="Emphasis"/>
          <w:highlight w:val="green"/>
        </w:rPr>
        <w:t>perceived</w:t>
      </w:r>
      <w:r w:rsidRPr="00EA64CD">
        <w:rPr>
          <w:rStyle w:val="Emphasis"/>
        </w:rPr>
        <w:t xml:space="preserve"> </w:t>
      </w:r>
      <w:r w:rsidRPr="00EB543B">
        <w:rPr>
          <w:rStyle w:val="Emphasis"/>
          <w:highlight w:val="green"/>
        </w:rPr>
        <w:t>risk</w:t>
      </w:r>
      <w:r w:rsidRPr="00EA64CD">
        <w:rPr>
          <w:sz w:val="16"/>
        </w:rPr>
        <w:t xml:space="preserve">, </w:t>
      </w:r>
      <w:r w:rsidRPr="00EA64CD">
        <w:rPr>
          <w:rStyle w:val="StyleUnderline"/>
        </w:rPr>
        <w:t xml:space="preserve">which is often </w:t>
      </w:r>
      <w:r w:rsidRPr="00DC3EF0">
        <w:rPr>
          <w:rStyle w:val="StyleUnderline"/>
          <w:highlight w:val="green"/>
        </w:rPr>
        <w:t>based</w:t>
      </w:r>
      <w:r w:rsidRPr="00EA64CD">
        <w:rPr>
          <w:rStyle w:val="StyleUnderline"/>
        </w:rPr>
        <w:t xml:space="preserve"> more </w:t>
      </w:r>
      <w:r w:rsidRPr="00DC3EF0">
        <w:rPr>
          <w:rStyle w:val="StyleUnderline"/>
          <w:highlight w:val="green"/>
        </w:rPr>
        <w:t>on</w:t>
      </w:r>
      <w:r w:rsidRPr="00EA64CD">
        <w:rPr>
          <w:rStyle w:val="StyleUnderline"/>
        </w:rPr>
        <w:t xml:space="preserve"> </w:t>
      </w:r>
      <w:r w:rsidRPr="00DC3EF0">
        <w:rPr>
          <w:rStyle w:val="Emphasis"/>
          <w:highlight w:val="green"/>
        </w:rPr>
        <w:t>emotions</w:t>
      </w:r>
      <w:r w:rsidRPr="00EA64CD">
        <w:rPr>
          <w:rStyle w:val="StyleUnderline"/>
        </w:rPr>
        <w:t xml:space="preserve"> and </w:t>
      </w:r>
      <w:r w:rsidRPr="00EA64CD">
        <w:rPr>
          <w:rStyle w:val="Emphasis"/>
        </w:rPr>
        <w:t>instincts</w:t>
      </w:r>
      <w:r w:rsidRPr="00EA64CD">
        <w:rPr>
          <w:rStyle w:val="StyleUnderline"/>
        </w:rPr>
        <w:t xml:space="preserve"> than on </w:t>
      </w:r>
      <w:r w:rsidRPr="00EA64CD">
        <w:rPr>
          <w:rStyle w:val="Emphasis"/>
        </w:rPr>
        <w:t>reason</w:t>
      </w:r>
      <w:r w:rsidRPr="00EA64CD">
        <w:rPr>
          <w:rStyle w:val="StyleUnderline"/>
        </w:rPr>
        <w:t xml:space="preserve"> and </w:t>
      </w:r>
      <w:r w:rsidRPr="00EA64CD">
        <w:rPr>
          <w:rStyle w:val="Emphasis"/>
        </w:rPr>
        <w:t>rationality</w:t>
      </w:r>
      <w:r w:rsidRPr="00EA64CD">
        <w:rPr>
          <w:sz w:val="16"/>
        </w:rPr>
        <w:t xml:space="preserve"> (Ropeik 2011). For example, </w:t>
      </w:r>
      <w:r w:rsidRPr="00EA64CD">
        <w:rPr>
          <w:rStyle w:val="StyleUnderline"/>
        </w:rPr>
        <w:t>after</w:t>
      </w:r>
      <w:r w:rsidRPr="00EA64CD">
        <w:rPr>
          <w:sz w:val="16"/>
        </w:rPr>
        <w:t xml:space="preserve"> the </w:t>
      </w:r>
      <w:r w:rsidRPr="00EA64CD">
        <w:rPr>
          <w:rStyle w:val="StyleUnderline"/>
        </w:rPr>
        <w:t>Fukushima</w:t>
      </w:r>
      <w:r w:rsidRPr="00EA64CD">
        <w:rPr>
          <w:sz w:val="16"/>
        </w:rPr>
        <w:t xml:space="preserve"> accident, </w:t>
      </w:r>
      <w:r w:rsidRPr="00EA64CD">
        <w:rPr>
          <w:rStyle w:val="StyleUnderline"/>
        </w:rPr>
        <w:t xml:space="preserve">housing prices were affected in places as far away as the US despite </w:t>
      </w:r>
      <w:r w:rsidRPr="00EA64CD">
        <w:rPr>
          <w:rStyle w:val="Emphasis"/>
        </w:rPr>
        <w:t>no change in underlying risk</w:t>
      </w:r>
      <w:r w:rsidRPr="00EA64CD">
        <w:rPr>
          <w:sz w:val="16"/>
        </w:rPr>
        <w:t xml:space="preserve"> (Tanaka and Zabel 2018).27 Meanwhile, </w:t>
      </w:r>
      <w:r w:rsidRPr="00EA64CD">
        <w:rPr>
          <w:rStyle w:val="StyleUnderline"/>
        </w:rPr>
        <w:t xml:space="preserve">deaths from higher energy prices are </w:t>
      </w:r>
      <w:r w:rsidRPr="00EA64CD">
        <w:rPr>
          <w:rStyle w:val="Emphasis"/>
        </w:rPr>
        <w:t>largely unnoticed</w:t>
      </w:r>
      <w:r w:rsidRPr="00EA64CD">
        <w:rPr>
          <w:sz w:val="16"/>
        </w:rPr>
        <w:t xml:space="preserve">; we cannot attribute any particular death to the higher energy prices, but can only estimate population level impacts. </w:t>
      </w:r>
      <w:r w:rsidRPr="00EA64CD">
        <w:rPr>
          <w:rStyle w:val="StyleUnderline"/>
        </w:rPr>
        <w:t>Although the public and policy makers place greater fears on the deaths directly attributable</w:t>
      </w:r>
      <w:r w:rsidRPr="00EA64CD">
        <w:rPr>
          <w:sz w:val="16"/>
        </w:rPr>
        <w:t xml:space="preserve"> to the accident, </w:t>
      </w:r>
      <w:r w:rsidRPr="00EA64CD">
        <w:rPr>
          <w:rStyle w:val="StyleUnderline"/>
        </w:rPr>
        <w:t xml:space="preserve">the two are </w:t>
      </w:r>
      <w:r w:rsidRPr="00EA64CD">
        <w:rPr>
          <w:rStyle w:val="Emphasis"/>
        </w:rPr>
        <w:t>equivalent</w:t>
      </w:r>
      <w:r w:rsidRPr="00EA64CD">
        <w:rPr>
          <w:rStyle w:val="StyleUnderline"/>
        </w:rPr>
        <w:t xml:space="preserve"> from a </w:t>
      </w:r>
      <w:r w:rsidRPr="00EA64CD">
        <w:rPr>
          <w:rStyle w:val="Emphasis"/>
        </w:rPr>
        <w:t>cost-benefit perspective</w:t>
      </w:r>
      <w:r w:rsidRPr="00EA64CD">
        <w:rPr>
          <w:rStyle w:val="StyleUnderline"/>
        </w:rPr>
        <w:t xml:space="preserve">, and should be </w:t>
      </w:r>
      <w:r w:rsidRPr="00EA64CD">
        <w:rPr>
          <w:rStyle w:val="Emphasis"/>
        </w:rPr>
        <w:t>treated accordingly</w:t>
      </w:r>
      <w:r w:rsidRPr="00EA64CD">
        <w:rPr>
          <w:sz w:val="16"/>
        </w:rPr>
        <w:t xml:space="preserve">. </w:t>
      </w:r>
      <w:r w:rsidRPr="00EA64CD">
        <w:rPr>
          <w:rStyle w:val="StyleUnderline"/>
        </w:rPr>
        <w:t xml:space="preserve">The precautionary principle emphasizes </w:t>
      </w:r>
      <w:r w:rsidRPr="00EA64CD">
        <w:rPr>
          <w:rStyle w:val="Emphasis"/>
        </w:rPr>
        <w:t>salient events</w:t>
      </w:r>
      <w:r w:rsidRPr="00EA64CD">
        <w:rPr>
          <w:sz w:val="16"/>
        </w:rPr>
        <w:t xml:space="preserve"> – </w:t>
      </w:r>
      <w:r w:rsidRPr="00EA64CD">
        <w:rPr>
          <w:rStyle w:val="StyleUnderline"/>
        </w:rPr>
        <w:t xml:space="preserve">the </w:t>
      </w:r>
      <w:r w:rsidRPr="00EA64CD">
        <w:rPr>
          <w:rStyle w:val="Emphasis"/>
        </w:rPr>
        <w:t>worst case scenario</w:t>
      </w:r>
      <w:r w:rsidRPr="00EA64CD">
        <w:rPr>
          <w:sz w:val="16"/>
        </w:rPr>
        <w:t xml:space="preserve"> – </w:t>
      </w:r>
      <w:r w:rsidRPr="00EA64CD">
        <w:rPr>
          <w:rStyle w:val="StyleUnderline"/>
        </w:rPr>
        <w:t xml:space="preserve">and in doing so ignores the </w:t>
      </w:r>
      <w:r w:rsidRPr="00EA64CD">
        <w:rPr>
          <w:rStyle w:val="Emphasis"/>
        </w:rPr>
        <w:t>alternative</w:t>
      </w:r>
      <w:r w:rsidRPr="00EA64CD">
        <w:rPr>
          <w:sz w:val="16"/>
        </w:rPr>
        <w:t xml:space="preserve">, </w:t>
      </w:r>
      <w:r w:rsidRPr="00EA64CD">
        <w:rPr>
          <w:rStyle w:val="StyleUnderline"/>
        </w:rPr>
        <w:t xml:space="preserve">thereby encouraging </w:t>
      </w:r>
      <w:r w:rsidRPr="00EA64CD">
        <w:rPr>
          <w:rStyle w:val="Emphasis"/>
        </w:rPr>
        <w:t>inefficient policy-making.</w:t>
      </w:r>
    </w:p>
    <w:p w14:paraId="7572A59D" w14:textId="77777777" w:rsidR="00CC2493" w:rsidRDefault="00CC2493" w:rsidP="00CC2493">
      <w:pPr>
        <w:pStyle w:val="Heading4"/>
      </w:pPr>
      <w:r>
        <w:t>Uncertainty is not a justification for inaction.</w:t>
      </w:r>
    </w:p>
    <w:p w14:paraId="4A4867FA" w14:textId="77777777" w:rsidR="00CC2493" w:rsidRPr="00DC3EF0" w:rsidRDefault="00CC2493" w:rsidP="00CC2493">
      <w:r w:rsidRPr="00D57729">
        <w:rPr>
          <w:rStyle w:val="Style13ptBold"/>
        </w:rPr>
        <w:t>Peterson</w:t>
      </w:r>
      <w:r>
        <w:rPr>
          <w:rStyle w:val="Style13ptBold"/>
        </w:rPr>
        <w:t xml:space="preserve"> 07 </w:t>
      </w:r>
      <w:r w:rsidRPr="00DC3EF0">
        <w:t xml:space="preserve">-- (Dr M Peterson, Department of History and Philosophy of Science, University of Cambridge), “Should the precautionary principle guide our actions or our beliefs?” Journal of Medical Ethics, 33(1), 5–10. doi:10.1136/jme.2005.015495, </w:t>
      </w:r>
      <w:hyperlink r:id="rId18" w:history="1">
        <w:r w:rsidRPr="00DC3EF0">
          <w:rPr>
            <w:rStyle w:val="Hyperlink"/>
          </w:rPr>
          <w:t>https://jme.bmj.com/content/33/1/5.short?casa_token=rEi_erxCbtgAAAAA:_i6Y1l5KYOOACOjsQaiNFFWtQbqHhYOUh0wPbEw-4ktcLnQ9gyYVNdEwlL4igNyKiRv2oMgMZx4_</w:t>
        </w:r>
      </w:hyperlink>
      <w:r w:rsidRPr="00DC3EF0">
        <w:t xml:space="preserve">   //~vish</w:t>
      </w:r>
    </w:p>
    <w:p w14:paraId="2D8C2BA2" w14:textId="344114D5" w:rsidR="00CC2493" w:rsidRDefault="00CC2493" w:rsidP="00CC2493">
      <w:r>
        <w:t xml:space="preserve">THE PRECAUTIONARY PRINCIPLE—SOME PROBLEMS The proposed contrast between epistemic and normative issues in medical risk analysis can be further clarified by adopting Andrew Stirling’s distinction between, on the one hand, precautionary approaches to the regulatory appraisal of risk and, on the other hand, the precautionary principle conceived of as a criterion for choosing among alternative actions.12 13 According to this distinction, the precautionary principle is a decision rule that doctors and other decision makers should adopt when making decisions, presumably while taking into account information extracted from risk assessments. </w:t>
      </w:r>
      <w:r w:rsidRPr="00B9365F">
        <w:rPr>
          <w:rStyle w:val="StyleUnderline"/>
        </w:rPr>
        <w:t>A</w:t>
      </w:r>
      <w:r>
        <w:rPr>
          <w:rStyle w:val="StyleUnderline"/>
        </w:rPr>
        <w:t xml:space="preserve"> </w:t>
      </w:r>
      <w:r w:rsidRPr="00DC3EF0">
        <w:rPr>
          <w:rStyle w:val="StyleUnderline"/>
        </w:rPr>
        <w:t>precautionary appraisal</w:t>
      </w:r>
      <w:r w:rsidRPr="00B9365F">
        <w:rPr>
          <w:rStyle w:val="StyleUnderline"/>
        </w:rPr>
        <w:t xml:space="preserve"> of risk is</w:t>
      </w:r>
      <w:r>
        <w:t xml:space="preserve">, however, broader. It is </w:t>
      </w:r>
      <w:r w:rsidRPr="00B9365F">
        <w:rPr>
          <w:rStyle w:val="StyleUnderline"/>
        </w:rPr>
        <w:t>a</w:t>
      </w:r>
      <w:r>
        <w:rPr>
          <w:rStyle w:val="StyleUnderline"/>
        </w:rPr>
        <w:t xml:space="preserve"> </w:t>
      </w:r>
      <w:r w:rsidRPr="00B9365F">
        <w:rPr>
          <w:rStyle w:val="StyleUnderline"/>
        </w:rPr>
        <w:t>claim about how information has to be processed and analysed</w:t>
      </w:r>
      <w:r>
        <w:rPr>
          <w:rStyle w:val="StyleUnderline"/>
        </w:rPr>
        <w:t xml:space="preserve"> </w:t>
      </w:r>
      <w:r>
        <w:t xml:space="preserve">on the basis of an appeal to certain epistemic goals. In what follows, the precautionary principle is used for referring exclusively to the normative dimension of the precautionary approach—that is, to a decision rule. The term precautionary appraisal is also given a comparatively narrow meaning, which is likely to differ from Stirling’s use of the term. In this paper, this term is used for referring to a set of epistemic principles closely associated with the precautionary principle, mentioned below. Arguably, there is no such thing as the true formulation of the precautionary principle. There simply exists no single, true formulation of this principle. However, a common point of departure in many discussions of the precautionary principle is the formulation stated in the Rio declaration: </w:t>
      </w:r>
      <w:r w:rsidRPr="00B9365F">
        <w:rPr>
          <w:rStyle w:val="StyleUnderline"/>
        </w:rPr>
        <w:t>Where there are threats of serious or irreversible damage,</w:t>
      </w:r>
      <w:r>
        <w:rPr>
          <w:rStyle w:val="StyleUnderline"/>
        </w:rPr>
        <w:t xml:space="preserve"> </w:t>
      </w:r>
      <w:r w:rsidRPr="00256611">
        <w:rPr>
          <w:rStyle w:val="StyleUnderline"/>
          <w:highlight w:val="green"/>
        </w:rPr>
        <w:t>lack of full</w:t>
      </w:r>
      <w:r w:rsidRPr="00B9365F">
        <w:rPr>
          <w:rStyle w:val="Emphasis"/>
        </w:rPr>
        <w:t xml:space="preserve"> scientific </w:t>
      </w:r>
      <w:r w:rsidRPr="00256611">
        <w:rPr>
          <w:rStyle w:val="Emphasis"/>
          <w:highlight w:val="green"/>
        </w:rPr>
        <w:t>certainty shall not be used as a reason for postponing cost-effective measures</w:t>
      </w:r>
      <w:r w:rsidRPr="00B9365F">
        <w:rPr>
          <w:rStyle w:val="Emphasis"/>
        </w:rPr>
        <w:t xml:space="preserve"> to prevent environmental degradation</w:t>
      </w:r>
      <w:r>
        <w:t xml:space="preserve">. (UNCED, 1993) This formulation has been extensively discussed in the literature. The aim of this article is not to contribute to this discussion. However, an influential criticism of nearly all formulations of </w:t>
      </w:r>
      <w:r w:rsidRPr="00256611">
        <w:rPr>
          <w:rStyle w:val="StyleUnderline"/>
        </w:rPr>
        <w:t>the precautionary principle is</w:t>
      </w:r>
      <w:r w:rsidRPr="00256611">
        <w:t xml:space="preserve"> that they are, in the words of Daniel Bodansky, ‘‘</w:t>
      </w:r>
      <w:r w:rsidRPr="00256611">
        <w:rPr>
          <w:rStyle w:val="StyleUnderline"/>
        </w:rPr>
        <w:t>too vague to serve as a regulatory standard</w:t>
      </w:r>
      <w:r w:rsidRPr="00256611">
        <w:t>’’ (Bodansky, p 5).8 Gray and Bewers14 develop this criticism further and say that the precautionary principle ‘‘poses</w:t>
      </w:r>
      <w:r>
        <w:t xml:space="preserve"> a number of fundamental problems’’, as its logic is unclear and key terms are left undefined. </w:t>
      </w:r>
      <w:r w:rsidRPr="00B9365F">
        <w:rPr>
          <w:rStyle w:val="StyleUnderline"/>
        </w:rPr>
        <w:t>Another line</w:t>
      </w:r>
      <w:r>
        <w:rPr>
          <w:rStyle w:val="StyleUnderline"/>
        </w:rPr>
        <w:t xml:space="preserve"> </w:t>
      </w:r>
      <w:r w:rsidRPr="00B9365F">
        <w:rPr>
          <w:rStyle w:val="StyleUnderline"/>
        </w:rPr>
        <w:t xml:space="preserve">of criticism is that </w:t>
      </w:r>
      <w:r w:rsidRPr="00256611">
        <w:rPr>
          <w:rStyle w:val="StyleUnderline"/>
          <w:highlight w:val="green"/>
        </w:rPr>
        <w:t>the precautionary principle is</w:t>
      </w:r>
      <w:r w:rsidRPr="00256611">
        <w:rPr>
          <w:rStyle w:val="StyleUnderline"/>
        </w:rPr>
        <w:t xml:space="preserve"> </w:t>
      </w:r>
      <w:r w:rsidRPr="00256611">
        <w:rPr>
          <w:rStyle w:val="Emphasis"/>
        </w:rPr>
        <w:t>absolutist</w:t>
      </w:r>
      <w:r w:rsidRPr="00256611">
        <w:rPr>
          <w:rStyle w:val="StyleUnderline"/>
        </w:rPr>
        <w:t xml:space="preserve"> or ‘‘</w:t>
      </w:r>
      <w:r w:rsidRPr="00256611">
        <w:rPr>
          <w:rStyle w:val="Emphasis"/>
          <w:highlight w:val="green"/>
        </w:rPr>
        <w:t>overly rigid</w:t>
      </w:r>
      <w:r w:rsidRPr="00256611">
        <w:rPr>
          <w:rStyle w:val="StyleUnderline"/>
          <w:highlight w:val="green"/>
        </w:rPr>
        <w:t>’’</w:t>
      </w:r>
      <w:r w:rsidRPr="00B9365F">
        <w:rPr>
          <w:rStyle w:val="StyleUnderline"/>
        </w:rPr>
        <w:t>.</w:t>
      </w:r>
      <w:r>
        <w:t xml:space="preserve">15 Nollkaemper16 explicitly raised this concern as he noted that ‘‘in several treaties, the precautionary principle is formulated in absolutist terms. It stipulates that once a risk of a certain magnitude is identified, preventive measures to erase that risk are mandatory’’. Hence, </w:t>
      </w:r>
      <w:r w:rsidRPr="00B9365F">
        <w:rPr>
          <w:rStyle w:val="StyleUnderline"/>
        </w:rPr>
        <w:t xml:space="preserve">as virtually </w:t>
      </w:r>
      <w:r w:rsidRPr="00256611">
        <w:rPr>
          <w:rStyle w:val="StyleUnderline"/>
          <w:highlight w:val="green"/>
        </w:rPr>
        <w:t>every activity is associated with some risk</w:t>
      </w:r>
      <w:r w:rsidRPr="00B9365F">
        <w:rPr>
          <w:rStyle w:val="StyleUnderline"/>
        </w:rPr>
        <w:t xml:space="preserve"> of non-significant damage, it seems</w:t>
      </w:r>
      <w:r>
        <w:rPr>
          <w:rStyle w:val="StyleUnderline"/>
        </w:rPr>
        <w:t xml:space="preserve"> </w:t>
      </w:r>
      <w:r w:rsidRPr="00B9365F">
        <w:rPr>
          <w:rStyle w:val="StyleUnderline"/>
        </w:rPr>
        <w:t xml:space="preserve">that </w:t>
      </w:r>
      <w:r w:rsidRPr="00256611">
        <w:rPr>
          <w:rStyle w:val="StyleUnderline"/>
          <w:highlight w:val="green"/>
        </w:rPr>
        <w:t>the</w:t>
      </w:r>
      <w:r w:rsidRPr="00B9365F">
        <w:rPr>
          <w:rStyle w:val="StyleUnderline"/>
        </w:rPr>
        <w:t xml:space="preserve"> precautionary </w:t>
      </w:r>
      <w:r w:rsidRPr="00256611">
        <w:rPr>
          <w:rStyle w:val="StyleUnderline"/>
          <w:highlight w:val="green"/>
        </w:rPr>
        <w:t>principle can therefore be used to prohibit every human activity</w:t>
      </w:r>
      <w:r>
        <w:t>.9 10 17 In Peterson,11 the problems with using the precautionary principle as a decision rule were articulated by stating an impossibility theorem, showing that no version of the precautionary principle can be reasonably applied to decisions that may lead to fatal outcomes. This result is briefly summarised below.</w:t>
      </w:r>
    </w:p>
    <w:p w14:paraId="13741CB0" w14:textId="0B724131" w:rsidR="00CC2493" w:rsidRDefault="00CC2493" w:rsidP="00CC2493">
      <w:pPr>
        <w:pStyle w:val="Heading3"/>
      </w:pPr>
      <w:r>
        <w:t>2NC</w:t>
      </w:r>
      <w:r w:rsidR="00E03D5A">
        <w:t xml:space="preserve"> – PP Bad – </w:t>
      </w:r>
      <w:r>
        <w:t>Framing</w:t>
      </w:r>
    </w:p>
    <w:p w14:paraId="6BD0D6FD" w14:textId="7951E612" w:rsidR="00CC2493" w:rsidRDefault="00CC2493" w:rsidP="00CC2493">
      <w:pPr>
        <w:pStyle w:val="Heading4"/>
      </w:pPr>
      <w:r>
        <w:t>Psychology says you’re wired to believe the precautionary principle -- that means you should deflate the risk of the aff</w:t>
      </w:r>
    </w:p>
    <w:p w14:paraId="45D485B8" w14:textId="77777777" w:rsidR="00CC2493" w:rsidRPr="00E6239B" w:rsidRDefault="00CC2493" w:rsidP="00CC2493">
      <w:r w:rsidRPr="005D0EC1">
        <w:rPr>
          <w:rStyle w:val="Style13ptBold"/>
        </w:rPr>
        <w:t>Mandel and Gathii, 2006</w:t>
      </w:r>
      <w:r>
        <w:t xml:space="preserve"> (Gregory N. Mandel -- Temple University, James E. Beasley School of Law. James Thuo Gathii -- Loyola University Chicago School of Law. “Cost-Benefit Analysis Versus the Precautionary Principle: Beyond Cass Sunstein's Laws of Fear”, pg. 1039-1041, University of Illinois Law Review, 2006(5), </w:t>
      </w:r>
      <w:hyperlink r:id="rId19" w:history="1">
        <w:r w:rsidRPr="004B17ED">
          <w:rPr>
            <w:rStyle w:val="Hyperlink"/>
          </w:rPr>
          <w:t>https://www.illinoislawreview.org/wp-content/ilr-content/articles/2006/5/Mandel.pdf</w:t>
        </w:r>
      </w:hyperlink>
      <w:r>
        <w:t xml:space="preserve"> \\ethan.jxtai)</w:t>
      </w:r>
    </w:p>
    <w:p w14:paraId="0E0B8A99" w14:textId="704D18D4" w:rsidR="00CC2493" w:rsidRPr="00CC2493" w:rsidRDefault="00CC2493" w:rsidP="00CC2493">
      <w:pPr>
        <w:rPr>
          <w:sz w:val="16"/>
        </w:rPr>
      </w:pPr>
      <w:r w:rsidRPr="004606F9">
        <w:rPr>
          <w:sz w:val="16"/>
        </w:rPr>
        <w:t xml:space="preserve">Sunstein’s critique of the strong precautionary principle is more involved, and it is the dominant subject of the first half of the book. Sunstein’s critique can be boiled down to a relatively simple, but powerfully logical argument: </w:t>
      </w:r>
      <w:r w:rsidRPr="006B16EF">
        <w:rPr>
          <w:rStyle w:val="StyleUnderline"/>
        </w:rPr>
        <w:t xml:space="preserve">if </w:t>
      </w:r>
      <w:r w:rsidRPr="001C08B9">
        <w:rPr>
          <w:rStyle w:val="StyleUnderline"/>
          <w:highlight w:val="green"/>
        </w:rPr>
        <w:t>the precautionary principle</w:t>
      </w:r>
      <w:r w:rsidRPr="006B16EF">
        <w:rPr>
          <w:rStyle w:val="StyleUnderline"/>
        </w:rPr>
        <w:t xml:space="preserve"> prohibits actions that</w:t>
      </w:r>
      <w:r>
        <w:rPr>
          <w:rStyle w:val="StyleUnderline"/>
        </w:rPr>
        <w:t xml:space="preserve"> </w:t>
      </w:r>
      <w:r w:rsidRPr="006B16EF">
        <w:rPr>
          <w:rStyle w:val="StyleUnderline"/>
        </w:rPr>
        <w:t>present plausible risks to health, safety, or the environment, then the</w:t>
      </w:r>
      <w:r>
        <w:rPr>
          <w:rStyle w:val="StyleUnderline"/>
        </w:rPr>
        <w:t xml:space="preserve"> </w:t>
      </w:r>
      <w:r w:rsidRPr="006B16EF">
        <w:rPr>
          <w:rStyle w:val="StyleUnderline"/>
        </w:rPr>
        <w:t xml:space="preserve">principle is paralyzing, as it </w:t>
      </w:r>
      <w:r w:rsidRPr="001C08B9">
        <w:rPr>
          <w:rStyle w:val="StyleUnderline"/>
          <w:highlight w:val="green"/>
        </w:rPr>
        <w:t>prohibits all actions</w:t>
      </w:r>
      <w:r w:rsidRPr="004606F9">
        <w:rPr>
          <w:sz w:val="16"/>
        </w:rPr>
        <w:t xml:space="preserve">, including both regulation and nonregulation.8 Take genetically modified food. The ecological and human health risks posed by the current widespread planting of genetically modified crops are not definitively known.9 On this basis, </w:t>
      </w:r>
      <w:r w:rsidRPr="006B16EF">
        <w:rPr>
          <w:rStyle w:val="StyleUnderline"/>
        </w:rPr>
        <w:t>a</w:t>
      </w:r>
      <w:r>
        <w:rPr>
          <w:rStyle w:val="StyleUnderline"/>
        </w:rPr>
        <w:t xml:space="preserve"> </w:t>
      </w:r>
      <w:r w:rsidRPr="006B16EF">
        <w:rPr>
          <w:rStyle w:val="StyleUnderline"/>
        </w:rPr>
        <w:t>strong precautionary principle would require</w:t>
      </w:r>
      <w:r w:rsidRPr="004606F9">
        <w:rPr>
          <w:sz w:val="16"/>
        </w:rPr>
        <w:t xml:space="preserve"> the </w:t>
      </w:r>
      <w:r w:rsidRPr="006B16EF">
        <w:rPr>
          <w:rStyle w:val="StyleUnderline"/>
        </w:rPr>
        <w:t>prohibition</w:t>
      </w:r>
      <w:r w:rsidRPr="004606F9">
        <w:rPr>
          <w:sz w:val="16"/>
        </w:rPr>
        <w:t xml:space="preserve"> (or at least severe restriction and regulation) of genetically modified crops. </w:t>
      </w:r>
      <w:r w:rsidRPr="006B16EF">
        <w:rPr>
          <w:rStyle w:val="StyleUnderline"/>
        </w:rPr>
        <w:t>But</w:t>
      </w:r>
      <w:r w:rsidRPr="004606F9">
        <w:rPr>
          <w:sz w:val="16"/>
        </w:rPr>
        <w:t xml:space="preserve"> </w:t>
      </w:r>
      <w:r w:rsidRPr="006B16EF">
        <w:rPr>
          <w:rStyle w:val="StyleUnderline"/>
        </w:rPr>
        <w:t>prohibiting</w:t>
      </w:r>
      <w:r w:rsidRPr="004606F9">
        <w:rPr>
          <w:sz w:val="16"/>
        </w:rPr>
        <w:t xml:space="preserve"> or restricting </w:t>
      </w:r>
      <w:r w:rsidRPr="004E17A1">
        <w:rPr>
          <w:rStyle w:val="StyleUnderline"/>
        </w:rPr>
        <w:t>genetically modified crops</w:t>
      </w:r>
      <w:r w:rsidRPr="004606F9">
        <w:rPr>
          <w:sz w:val="16"/>
        </w:rPr>
        <w:t xml:space="preserve"> </w:t>
      </w:r>
      <w:r w:rsidRPr="006B16EF">
        <w:rPr>
          <w:rStyle w:val="StyleUnderline"/>
        </w:rPr>
        <w:t>creates its own significant risks</w:t>
      </w:r>
      <w:r w:rsidRPr="004606F9">
        <w:rPr>
          <w:sz w:val="16"/>
        </w:rPr>
        <w:t xml:space="preserve">—including risks of </w:t>
      </w:r>
      <w:r w:rsidRPr="004E17A1">
        <w:rPr>
          <w:rStyle w:val="StyleUnderline"/>
        </w:rPr>
        <w:t>hunger</w:t>
      </w:r>
      <w:r w:rsidRPr="004606F9">
        <w:rPr>
          <w:sz w:val="16"/>
        </w:rPr>
        <w:t xml:space="preserve"> and </w:t>
      </w:r>
      <w:r w:rsidRPr="004E17A1">
        <w:rPr>
          <w:rStyle w:val="StyleUnderline"/>
        </w:rPr>
        <w:t>starvation</w:t>
      </w:r>
      <w:r w:rsidRPr="004606F9">
        <w:rPr>
          <w:sz w:val="16"/>
        </w:rPr>
        <w:t xml:space="preserve">, </w:t>
      </w:r>
      <w:r w:rsidRPr="004E17A1">
        <w:rPr>
          <w:rStyle w:val="StyleUnderline"/>
        </w:rPr>
        <w:t>malnutrition</w:t>
      </w:r>
      <w:r w:rsidRPr="004606F9">
        <w:rPr>
          <w:sz w:val="16"/>
        </w:rPr>
        <w:t>, and conversion of more land to agriculture—al</w:t>
      </w:r>
      <w:r w:rsidRPr="004E17A1">
        <w:rPr>
          <w:rStyle w:val="StyleUnderline"/>
        </w:rPr>
        <w:t>l problems that genetically</w:t>
      </w:r>
      <w:r>
        <w:rPr>
          <w:rStyle w:val="StyleUnderline"/>
        </w:rPr>
        <w:t xml:space="preserve"> </w:t>
      </w:r>
      <w:r w:rsidRPr="004E17A1">
        <w:rPr>
          <w:rStyle w:val="StyleUnderline"/>
        </w:rPr>
        <w:t>modified crops may help ameliorate.</w:t>
      </w:r>
      <w:r w:rsidRPr="004606F9">
        <w:rPr>
          <w:sz w:val="16"/>
        </w:rPr>
        <w:t xml:space="preserve">10 </w:t>
      </w:r>
      <w:r w:rsidRPr="004E17A1">
        <w:rPr>
          <w:rStyle w:val="StyleUnderline"/>
        </w:rPr>
        <w:t>On that basis</w:t>
      </w:r>
      <w:r w:rsidRPr="004606F9">
        <w:rPr>
          <w:sz w:val="16"/>
        </w:rPr>
        <w:t xml:space="preserve">, </w:t>
      </w:r>
      <w:r w:rsidRPr="004E17A1">
        <w:rPr>
          <w:rStyle w:val="StyleUnderline"/>
        </w:rPr>
        <w:t xml:space="preserve">a </w:t>
      </w:r>
      <w:r w:rsidRPr="001C08B9">
        <w:rPr>
          <w:rStyle w:val="StyleUnderline"/>
          <w:highlight w:val="green"/>
        </w:rPr>
        <w:t>strong precautionary principle</w:t>
      </w:r>
      <w:r w:rsidRPr="004E17A1">
        <w:rPr>
          <w:rStyle w:val="StyleUnderline"/>
        </w:rPr>
        <w:t xml:space="preserve"> would require the promotion</w:t>
      </w:r>
      <w:r w:rsidRPr="004606F9">
        <w:rPr>
          <w:sz w:val="16"/>
        </w:rPr>
        <w:t xml:space="preserve"> (or, at most, limited regulation) </w:t>
      </w:r>
      <w:r w:rsidRPr="004E17A1">
        <w:rPr>
          <w:rStyle w:val="StyleUnderline"/>
        </w:rPr>
        <w:t>of genetically modified crops</w:t>
      </w:r>
      <w:r w:rsidRPr="004606F9">
        <w:rPr>
          <w:sz w:val="16"/>
        </w:rPr>
        <w:t>. A strong precautionary principle is incoherent—</w:t>
      </w:r>
      <w:r w:rsidRPr="004E17A1">
        <w:rPr>
          <w:rStyle w:val="StyleUnderline"/>
        </w:rPr>
        <w:t>it simultaneously prohibits</w:t>
      </w:r>
      <w:r w:rsidRPr="004606F9">
        <w:rPr>
          <w:sz w:val="16"/>
        </w:rPr>
        <w:t xml:space="preserve"> the </w:t>
      </w:r>
      <w:r w:rsidRPr="004E17A1">
        <w:rPr>
          <w:rStyle w:val="StyleUnderline"/>
        </w:rPr>
        <w:t>promotion and prohibition</w:t>
      </w:r>
      <w:r w:rsidRPr="004606F9">
        <w:rPr>
          <w:sz w:val="16"/>
        </w:rPr>
        <w:t xml:space="preserve"> of genetically modified crops, and all points in between. Sunstein provides other lucid examples of this paralysis, including threats from global warming, nuclear power, arsenic in drinking water, DDT, asbestos, military activities, antibiotics, and airplane safety.11 </w:t>
      </w:r>
      <w:r w:rsidRPr="004E17A1">
        <w:rPr>
          <w:rStyle w:val="StyleUnderline"/>
        </w:rPr>
        <w:t xml:space="preserve">Strong forms of the precautionary principle </w:t>
      </w:r>
      <w:r w:rsidRPr="001C08B9">
        <w:rPr>
          <w:rStyle w:val="StyleUnderline"/>
          <w:highlight w:val="green"/>
        </w:rPr>
        <w:t>will lack utility as long as a</w:t>
      </w:r>
      <w:r>
        <w:rPr>
          <w:rStyle w:val="StyleUnderline"/>
        </w:rPr>
        <w:t xml:space="preserve"> </w:t>
      </w:r>
      <w:r w:rsidRPr="004E17A1">
        <w:rPr>
          <w:rStyle w:val="StyleUnderline"/>
        </w:rPr>
        <w:t xml:space="preserve">technology or </w:t>
      </w:r>
      <w:r w:rsidRPr="001C08B9">
        <w:rPr>
          <w:rStyle w:val="StyleUnderline"/>
          <w:highlight w:val="green"/>
        </w:rPr>
        <w:t>activity creates both benefits and risks</w:t>
      </w:r>
      <w:r w:rsidRPr="004606F9">
        <w:rPr>
          <w:sz w:val="16"/>
        </w:rPr>
        <w:t xml:space="preserve">. Allowing the technology to be used unabated generates risks created by the technology; restricting the technology creates the risk of not receiving all its potential benefits. </w:t>
      </w:r>
      <w:r w:rsidRPr="004E17A1">
        <w:rPr>
          <w:rStyle w:val="StyleUnderline"/>
        </w:rPr>
        <w:t>Why is the precautionary principle such a seemingly attractive and</w:t>
      </w:r>
      <w:r>
        <w:rPr>
          <w:rStyle w:val="StyleUnderline"/>
        </w:rPr>
        <w:t xml:space="preserve"> </w:t>
      </w:r>
      <w:r w:rsidRPr="004E17A1">
        <w:rPr>
          <w:rStyle w:val="StyleUnderline"/>
        </w:rPr>
        <w:t>pervasive framework</w:t>
      </w:r>
      <w:r w:rsidRPr="004606F9">
        <w:rPr>
          <w:sz w:val="16"/>
        </w:rPr>
        <w:t xml:space="preserve"> for responding to threats if it is actually incoherent? Sunstein explains this as well. He contends that the precautionary principle has great public appeal because </w:t>
      </w:r>
      <w:r w:rsidRPr="001C08B9">
        <w:rPr>
          <w:rStyle w:val="Emphasis"/>
          <w:highlight w:val="green"/>
        </w:rPr>
        <w:t>people</w:t>
      </w:r>
      <w:r w:rsidRPr="004E17A1">
        <w:rPr>
          <w:rStyle w:val="Emphasis"/>
        </w:rPr>
        <w:t xml:space="preserve"> in effect </w:t>
      </w:r>
      <w:r w:rsidRPr="001C08B9">
        <w:rPr>
          <w:rStyle w:val="Emphasis"/>
          <w:highlight w:val="green"/>
        </w:rPr>
        <w:t>evaluate risks with blinders on</w:t>
      </w:r>
      <w:r w:rsidRPr="004606F9">
        <w:rPr>
          <w:sz w:val="16"/>
        </w:rPr>
        <w:t>—</w:t>
      </w:r>
      <w:r w:rsidRPr="004E17A1">
        <w:rPr>
          <w:rStyle w:val="Emphasis"/>
        </w:rPr>
        <w:t>individuals automatically focus on certain risks and</w:t>
      </w:r>
      <w:r>
        <w:rPr>
          <w:rStyle w:val="Emphasis"/>
        </w:rPr>
        <w:t xml:space="preserve"> </w:t>
      </w:r>
      <w:r w:rsidRPr="004E17A1">
        <w:rPr>
          <w:rStyle w:val="Emphasis"/>
        </w:rPr>
        <w:t>downplay or disregard others</w:t>
      </w:r>
      <w:r w:rsidRPr="004606F9">
        <w:rPr>
          <w:sz w:val="16"/>
        </w:rPr>
        <w:t xml:space="preserve">.12 A wealth of experimental data from behavioral economics and cognitive psychology support this contention. </w:t>
      </w:r>
      <w:r w:rsidRPr="00F64DFA">
        <w:rPr>
          <w:rStyle w:val="StyleUnderline"/>
        </w:rPr>
        <w:t>Individuals</w:t>
      </w:r>
      <w:r w:rsidRPr="004606F9">
        <w:rPr>
          <w:sz w:val="16"/>
        </w:rPr>
        <w:t xml:space="preserve"> are boundedly rational—we </w:t>
      </w:r>
      <w:r w:rsidRPr="001C08B9">
        <w:rPr>
          <w:rStyle w:val="StyleUnderline"/>
        </w:rPr>
        <w:t>make</w:t>
      </w:r>
      <w:r w:rsidRPr="00F64DFA">
        <w:rPr>
          <w:rStyle w:val="StyleUnderline"/>
        </w:rPr>
        <w:t xml:space="preserve"> most decisions through use</w:t>
      </w:r>
      <w:r>
        <w:rPr>
          <w:rStyle w:val="StyleUnderline"/>
        </w:rPr>
        <w:t xml:space="preserve"> </w:t>
      </w:r>
      <w:r w:rsidRPr="00F64DFA">
        <w:rPr>
          <w:rStyle w:val="StyleUnderline"/>
        </w:rPr>
        <w:t xml:space="preserve">of </w:t>
      </w:r>
      <w:r w:rsidRPr="001C08B9">
        <w:rPr>
          <w:rStyle w:val="StyleUnderline"/>
          <w:highlight w:val="green"/>
        </w:rPr>
        <w:t>simplifying heuristics</w:t>
      </w:r>
      <w:r w:rsidRPr="00F64DFA">
        <w:rPr>
          <w:rStyle w:val="StyleUnderline"/>
        </w:rPr>
        <w:t xml:space="preserve"> or short-cuts that operate to </w:t>
      </w:r>
      <w:r w:rsidRPr="001C08B9">
        <w:rPr>
          <w:rStyle w:val="StyleUnderline"/>
          <w:highlight w:val="green"/>
        </w:rPr>
        <w:t>reduce complex decisions</w:t>
      </w:r>
      <w:r w:rsidRPr="00F64DFA">
        <w:rPr>
          <w:rStyle w:val="StyleUnderline"/>
        </w:rPr>
        <w:t xml:space="preserve"> to simpler, and more manageable, judgments</w:t>
      </w:r>
      <w:r w:rsidRPr="004606F9">
        <w:rPr>
          <w:sz w:val="16"/>
        </w:rPr>
        <w:t xml:space="preserve">.13 </w:t>
      </w:r>
      <w:r w:rsidRPr="00D22235">
        <w:rPr>
          <w:rStyle w:val="StyleUnderline"/>
          <w:highlight w:val="green"/>
        </w:rPr>
        <w:t>These</w:t>
      </w:r>
      <w:r w:rsidRPr="00F64DFA">
        <w:rPr>
          <w:rStyle w:val="StyleUnderline"/>
        </w:rPr>
        <w:t xml:space="preserve"> heuristics</w:t>
      </w:r>
      <w:r w:rsidRPr="004606F9">
        <w:rPr>
          <w:sz w:val="16"/>
        </w:rPr>
        <w:t xml:space="preserve"> are very useful, but also </w:t>
      </w:r>
      <w:r w:rsidRPr="00F64DFA">
        <w:rPr>
          <w:rStyle w:val="StyleUnderline"/>
        </w:rPr>
        <w:t xml:space="preserve">can </w:t>
      </w:r>
      <w:r w:rsidRPr="00D22235">
        <w:rPr>
          <w:rStyle w:val="StyleUnderline"/>
          <w:highlight w:val="green"/>
        </w:rPr>
        <w:t>lead us astray</w:t>
      </w:r>
      <w:r w:rsidRPr="004606F9">
        <w:rPr>
          <w:sz w:val="16"/>
        </w:rPr>
        <w:t xml:space="preserve">. Sunstein believes </w:t>
      </w:r>
      <w:r w:rsidRPr="00F64DFA">
        <w:rPr>
          <w:rStyle w:val="StyleUnderline"/>
        </w:rPr>
        <w:t>several</w:t>
      </w:r>
      <w:r w:rsidRPr="004606F9">
        <w:rPr>
          <w:sz w:val="16"/>
        </w:rPr>
        <w:t xml:space="preserve"> particular </w:t>
      </w:r>
      <w:r w:rsidRPr="00F64DFA">
        <w:rPr>
          <w:rStyle w:val="StyleUnderline"/>
        </w:rPr>
        <w:t>heuristics</w:t>
      </w:r>
      <w:r w:rsidRPr="004606F9">
        <w:rPr>
          <w:sz w:val="16"/>
        </w:rPr>
        <w:t xml:space="preserve"> </w:t>
      </w:r>
      <w:r w:rsidRPr="00F64DFA">
        <w:rPr>
          <w:rStyle w:val="StyleUnderline"/>
        </w:rPr>
        <w:t>function</w:t>
      </w:r>
      <w:r w:rsidRPr="004606F9">
        <w:rPr>
          <w:sz w:val="16"/>
        </w:rPr>
        <w:t xml:space="preserve"> </w:t>
      </w:r>
      <w:r w:rsidRPr="00F64DFA">
        <w:rPr>
          <w:rStyle w:val="StyleUnderline"/>
        </w:rPr>
        <w:t>to make the</w:t>
      </w:r>
      <w:r>
        <w:rPr>
          <w:rStyle w:val="StyleUnderline"/>
        </w:rPr>
        <w:t xml:space="preserve"> </w:t>
      </w:r>
      <w:r w:rsidRPr="00F64DFA">
        <w:rPr>
          <w:rStyle w:val="StyleUnderline"/>
        </w:rPr>
        <w:t>strong precautionary principle appear functional:</w:t>
      </w:r>
      <w:r w:rsidRPr="004606F9">
        <w:rPr>
          <w:sz w:val="16"/>
        </w:rPr>
        <w:t xml:space="preserve"> (1) </w:t>
      </w:r>
      <w:r w:rsidRPr="00D22235">
        <w:rPr>
          <w:rStyle w:val="StyleUnderline"/>
        </w:rPr>
        <w:t xml:space="preserve">the </w:t>
      </w:r>
      <w:r w:rsidRPr="00D22235">
        <w:rPr>
          <w:rStyle w:val="StyleUnderline"/>
          <w:highlight w:val="green"/>
        </w:rPr>
        <w:t>availability heuristic</w:t>
      </w:r>
      <w:r w:rsidRPr="00F64DFA">
        <w:rPr>
          <w:rStyle w:val="StyleUnderline"/>
        </w:rPr>
        <w:t xml:space="preserve"> </w:t>
      </w:r>
      <w:r w:rsidRPr="004606F9">
        <w:rPr>
          <w:sz w:val="16"/>
        </w:rPr>
        <w:t xml:space="preserve">causes individuals to focus on salient risks that come to mind, and ignore risks that do not; (2) </w:t>
      </w:r>
      <w:r w:rsidRPr="00D22235">
        <w:rPr>
          <w:rStyle w:val="StyleUnderline"/>
          <w:highlight w:val="green"/>
        </w:rPr>
        <w:t>probability neglect</w:t>
      </w:r>
      <w:r w:rsidRPr="004606F9">
        <w:rPr>
          <w:sz w:val="16"/>
        </w:rPr>
        <w:t xml:space="preserve"> leads individuals to focus on the worst case scenario, even if it is highly improbable; (3) </w:t>
      </w:r>
      <w:r w:rsidRPr="00D22235">
        <w:rPr>
          <w:rStyle w:val="StyleUnderline"/>
          <w:highlight w:val="green"/>
        </w:rPr>
        <w:t>loss aversion</w:t>
      </w:r>
      <w:r w:rsidRPr="00F64DFA">
        <w:rPr>
          <w:rStyle w:val="StyleUnderline"/>
        </w:rPr>
        <w:t xml:space="preserve"> </w:t>
      </w:r>
      <w:r w:rsidRPr="004606F9">
        <w:rPr>
          <w:sz w:val="16"/>
        </w:rPr>
        <w:t xml:space="preserve">causes people to dislike changes from the status quo; (4) </w:t>
      </w:r>
      <w:r w:rsidRPr="00F64DFA">
        <w:rPr>
          <w:rStyle w:val="StyleUnderline"/>
        </w:rPr>
        <w:t>a belief in</w:t>
      </w:r>
      <w:r>
        <w:rPr>
          <w:rStyle w:val="StyleUnderline"/>
        </w:rPr>
        <w:t xml:space="preserve"> </w:t>
      </w:r>
      <w:r w:rsidRPr="00F64DFA">
        <w:rPr>
          <w:rStyle w:val="StyleUnderline"/>
        </w:rPr>
        <w:t xml:space="preserve">the benevolence </w:t>
      </w:r>
      <w:r w:rsidRPr="004606F9">
        <w:rPr>
          <w:sz w:val="16"/>
        </w:rPr>
        <w:t xml:space="preserve">of nature makes human-created risks seem particularly suspect; </w:t>
      </w:r>
      <w:r w:rsidRPr="00D22235">
        <w:rPr>
          <w:rStyle w:val="StyleUnderline"/>
          <w:highlight w:val="green"/>
        </w:rPr>
        <w:t>and</w:t>
      </w:r>
      <w:r w:rsidRPr="004606F9">
        <w:rPr>
          <w:sz w:val="16"/>
        </w:rPr>
        <w:t xml:space="preserve"> (5) </w:t>
      </w:r>
      <w:r w:rsidRPr="00D22235">
        <w:rPr>
          <w:rStyle w:val="StyleUnderline"/>
          <w:highlight w:val="green"/>
        </w:rPr>
        <w:t>system neglect</w:t>
      </w:r>
      <w:r w:rsidRPr="00D22235">
        <w:rPr>
          <w:rStyle w:val="StyleUnderline"/>
        </w:rPr>
        <w:t xml:space="preserve"> </w:t>
      </w:r>
      <w:r w:rsidRPr="00D22235">
        <w:rPr>
          <w:rStyle w:val="StyleUnderline"/>
          <w:highlight w:val="green"/>
        </w:rPr>
        <w:t>prevents</w:t>
      </w:r>
      <w:r w:rsidRPr="00D22235">
        <w:rPr>
          <w:rStyle w:val="StyleUnderline"/>
        </w:rPr>
        <w:t xml:space="preserve"> people from </w:t>
      </w:r>
      <w:r w:rsidRPr="00D22235">
        <w:rPr>
          <w:rStyle w:val="StyleUnderline"/>
          <w:highlight w:val="green"/>
        </w:rPr>
        <w:t>recognizing</w:t>
      </w:r>
      <w:r w:rsidRPr="00D22235">
        <w:rPr>
          <w:rStyle w:val="StyleUnderline"/>
        </w:rPr>
        <w:t xml:space="preserve"> second order effects and </w:t>
      </w:r>
      <w:r w:rsidRPr="00D22235">
        <w:rPr>
          <w:rStyle w:val="StyleUnderline"/>
          <w:highlight w:val="green"/>
        </w:rPr>
        <w:t>risks</w:t>
      </w:r>
      <w:r w:rsidRPr="00D22235">
        <w:rPr>
          <w:rStyle w:val="StyleUnderline"/>
        </w:rPr>
        <w:t xml:space="preserve"> created by their decisions</w:t>
      </w:r>
      <w:r w:rsidRPr="004606F9">
        <w:rPr>
          <w:sz w:val="16"/>
        </w:rPr>
        <w:t xml:space="preserve">.14 </w:t>
      </w:r>
      <w:r w:rsidRPr="00F64DFA">
        <w:rPr>
          <w:rStyle w:val="StyleUnderline"/>
        </w:rPr>
        <w:t xml:space="preserve">Add to this </w:t>
      </w:r>
      <w:r w:rsidRPr="004606F9">
        <w:rPr>
          <w:sz w:val="16"/>
        </w:rPr>
        <w:t xml:space="preserve">the exploitation of heuristics by </w:t>
      </w:r>
      <w:r w:rsidRPr="00F64DFA">
        <w:rPr>
          <w:rStyle w:val="StyleUnderline"/>
        </w:rPr>
        <w:t>politicians and special interest groups</w:t>
      </w:r>
      <w:r w:rsidRPr="004606F9">
        <w:rPr>
          <w:sz w:val="16"/>
        </w:rPr>
        <w:t xml:space="preserve"> to </w:t>
      </w:r>
      <w:r w:rsidRPr="00F64DFA">
        <w:rPr>
          <w:rStyle w:val="StyleUnderline"/>
        </w:rPr>
        <w:t>focus</w:t>
      </w:r>
      <w:r w:rsidRPr="004606F9">
        <w:rPr>
          <w:sz w:val="16"/>
        </w:rPr>
        <w:t xml:space="preserve"> </w:t>
      </w:r>
      <w:r w:rsidRPr="00F64DFA">
        <w:rPr>
          <w:rStyle w:val="StyleUnderline"/>
        </w:rPr>
        <w:t>fear on desired issues</w:t>
      </w:r>
      <w:r w:rsidRPr="004606F9">
        <w:rPr>
          <w:sz w:val="16"/>
        </w:rPr>
        <w:t xml:space="preserve">, </w:t>
      </w:r>
      <w:r w:rsidRPr="00F64DFA">
        <w:rPr>
          <w:rStyle w:val="StyleUnderline"/>
        </w:rPr>
        <w:t>and suddenly the strong precautionary principle</w:t>
      </w:r>
      <w:r>
        <w:rPr>
          <w:rStyle w:val="StyleUnderline"/>
        </w:rPr>
        <w:t xml:space="preserve"> </w:t>
      </w:r>
      <w:r w:rsidRPr="00F64DFA">
        <w:rPr>
          <w:rStyle w:val="StyleUnderline"/>
        </w:rPr>
        <w:t>appears operational</w:t>
      </w:r>
      <w:r w:rsidRPr="004606F9">
        <w:rPr>
          <w:sz w:val="16"/>
        </w:rPr>
        <w:t xml:space="preserve">.15 Because people focus only on specific risks, and ignore others, the </w:t>
      </w:r>
      <w:r w:rsidRPr="004606F9">
        <w:rPr>
          <w:rStyle w:val="StyleUnderline"/>
        </w:rPr>
        <w:t>strong precautionary principle</w:t>
      </w:r>
      <w:r w:rsidRPr="004606F9">
        <w:rPr>
          <w:sz w:val="16"/>
        </w:rPr>
        <w:t xml:space="preserve"> appears to </w:t>
      </w:r>
      <w:r w:rsidRPr="004606F9">
        <w:rPr>
          <w:rStyle w:val="StyleUnderline"/>
        </w:rPr>
        <w:t>require</w:t>
      </w:r>
      <w:r w:rsidRPr="004606F9">
        <w:rPr>
          <w:sz w:val="16"/>
        </w:rPr>
        <w:t xml:space="preserve"> </w:t>
      </w:r>
      <w:r w:rsidRPr="004606F9">
        <w:rPr>
          <w:rStyle w:val="StyleUnderline"/>
        </w:rPr>
        <w:t>avoidance or mitigation of</w:t>
      </w:r>
      <w:r w:rsidRPr="004606F9">
        <w:rPr>
          <w:sz w:val="16"/>
        </w:rPr>
        <w:t xml:space="preserve"> those focused-on </w:t>
      </w:r>
      <w:r w:rsidRPr="004606F9">
        <w:rPr>
          <w:rStyle w:val="StyleUnderline"/>
        </w:rPr>
        <w:t>risks</w:t>
      </w:r>
      <w:r w:rsidRPr="004606F9">
        <w:rPr>
          <w:sz w:val="16"/>
        </w:rPr>
        <w:t xml:space="preserve">, though such action may </w:t>
      </w:r>
      <w:r w:rsidRPr="004606F9">
        <w:rPr>
          <w:rStyle w:val="StyleUnderline"/>
        </w:rPr>
        <w:t>create</w:t>
      </w:r>
      <w:r w:rsidRPr="004606F9">
        <w:rPr>
          <w:sz w:val="16"/>
        </w:rPr>
        <w:t xml:space="preserve"> </w:t>
      </w:r>
      <w:r w:rsidRPr="004606F9">
        <w:rPr>
          <w:rStyle w:val="StyleUnderline"/>
        </w:rPr>
        <w:t>other</w:t>
      </w:r>
      <w:r w:rsidRPr="004606F9">
        <w:rPr>
          <w:sz w:val="16"/>
        </w:rPr>
        <w:t xml:space="preserve">, less salient, but potentially greater, </w:t>
      </w:r>
      <w:r w:rsidRPr="004606F9">
        <w:rPr>
          <w:rStyle w:val="StyleUnderline"/>
        </w:rPr>
        <w:t>risks of its own</w:t>
      </w:r>
      <w:r w:rsidRPr="004606F9">
        <w:rPr>
          <w:sz w:val="16"/>
        </w:rPr>
        <w:t xml:space="preserve">. Sunstein’s conclusion is that </w:t>
      </w:r>
      <w:r w:rsidRPr="004606F9">
        <w:rPr>
          <w:rStyle w:val="StyleUnderline"/>
        </w:rPr>
        <w:t>neither weak nor strong forms of the</w:t>
      </w:r>
      <w:r>
        <w:rPr>
          <w:rStyle w:val="StyleUnderline"/>
        </w:rPr>
        <w:t xml:space="preserve"> </w:t>
      </w:r>
      <w:r w:rsidRPr="004606F9">
        <w:rPr>
          <w:rStyle w:val="StyleUnderline"/>
        </w:rPr>
        <w:t xml:space="preserve">precautionary principle can offer functional guidance concerning complex, real-world issues of how to respond to diverse threats and </w:t>
      </w:r>
      <w:r w:rsidRPr="004606F9">
        <w:rPr>
          <w:sz w:val="16"/>
        </w:rPr>
        <w:t>risks. Having deconstructed the precautionary principle, Sunstein turns to constructing a new set of principles to provide coherent guidance in the face of fear</w:t>
      </w:r>
    </w:p>
    <w:p w14:paraId="0C0AC007" w14:textId="291C24F2" w:rsidR="00CC2493" w:rsidRDefault="00CC2493" w:rsidP="00CC2493">
      <w:pPr>
        <w:pStyle w:val="Heading3"/>
      </w:pPr>
      <w:r>
        <w:t>2NC</w:t>
      </w:r>
      <w:r w:rsidR="00734133">
        <w:t xml:space="preserve"> – </w:t>
      </w:r>
      <w:r>
        <w:t>PP Bad</w:t>
      </w:r>
      <w:r w:rsidR="00EB06A9">
        <w:t xml:space="preserve"> – </w:t>
      </w:r>
      <w:r>
        <w:t>Environment</w:t>
      </w:r>
    </w:p>
    <w:p w14:paraId="13758A10" w14:textId="77777777" w:rsidR="00CC2493" w:rsidRDefault="00CC2493" w:rsidP="00CC2493">
      <w:pPr>
        <w:pStyle w:val="Heading4"/>
      </w:pPr>
      <w:r>
        <w:t xml:space="preserve">The precautionary principle’s emphasis on certainty of scientific information delays necessary action on the environment. </w:t>
      </w:r>
    </w:p>
    <w:p w14:paraId="1F3E4029" w14:textId="77777777" w:rsidR="00CC2493" w:rsidRPr="00783C8D" w:rsidRDefault="00CC2493" w:rsidP="00CC2493">
      <w:r>
        <w:rPr>
          <w:rStyle w:val="Style13ptBold"/>
        </w:rPr>
        <w:t xml:space="preserve">Applegate 02 </w:t>
      </w:r>
      <w:r w:rsidRPr="00783C8D">
        <w:t xml:space="preserve">- John S. Applegate (distinguished environmental law scholar, James L. Calamaras Professor of Law; Interim IU Executive Vice President and IU Bloomington Provost, written many articles on the regulation of toxic substances and public participation in environmental decisions), October 2002, accessed: 7-23-22, William &amp; Mary Environmental Law and Policy Review, “The Taming of the Precautionary Principle”, </w:t>
      </w:r>
      <w:hyperlink r:id="rId20" w:history="1">
        <w:r w:rsidRPr="00783C8D">
          <w:rPr>
            <w:rStyle w:val="Hyperlink"/>
          </w:rPr>
          <w:t>https://scholarship.law.wm.edu/cgi/viewcontent.cgi?article=1179&amp;context=wmelpr</w:t>
        </w:r>
      </w:hyperlink>
      <w:r w:rsidRPr="00783C8D">
        <w:t xml:space="preserve">    //~vish</w:t>
      </w:r>
    </w:p>
    <w:p w14:paraId="32302F26" w14:textId="74BD5F95" w:rsidR="00CC2493" w:rsidRPr="00783C8D" w:rsidRDefault="00CC2493" w:rsidP="00CC2493">
      <w:pPr>
        <w:rPr>
          <w:sz w:val="16"/>
        </w:rPr>
      </w:pPr>
      <w:r w:rsidRPr="00783C8D">
        <w:rPr>
          <w:sz w:val="16"/>
        </w:rPr>
        <w:t xml:space="preserve">At some level of generality, precaution is undoubtedly a customary rule of international law.' At the level of specific words and provisions, however, there remains significant diversity in the meaning of the precautionary principle, and this diversity is both the product and target of considerable political maneuvering. There also remain some very important and powerful skeptics of the precautionary principle, principally the United States, the international trade community represented by the WTO, and national and transnational economic enterprises.6 </w:t>
      </w:r>
      <w:r w:rsidRPr="00B9365F">
        <w:rPr>
          <w:rStyle w:val="StyleUnderline"/>
        </w:rPr>
        <w:t>Within the United States</w:t>
      </w:r>
      <w:r w:rsidRPr="00783C8D">
        <w:rPr>
          <w:sz w:val="16"/>
        </w:rPr>
        <w:t xml:space="preserve">, senior government </w:t>
      </w:r>
      <w:r w:rsidRPr="00B9365F">
        <w:rPr>
          <w:rStyle w:val="StyleUnderline"/>
        </w:rPr>
        <w:t>officials and</w:t>
      </w:r>
      <w:r w:rsidRPr="00783C8D">
        <w:rPr>
          <w:sz w:val="16"/>
        </w:rPr>
        <w:t xml:space="preserve"> many prominent </w:t>
      </w:r>
      <w:r w:rsidRPr="00B9365F">
        <w:rPr>
          <w:rStyle w:val="StyleUnderline"/>
        </w:rPr>
        <w:t>scholars vigorously oppose</w:t>
      </w:r>
      <w:r>
        <w:rPr>
          <w:rStyle w:val="StyleUnderline"/>
        </w:rPr>
        <w:t xml:space="preserve"> </w:t>
      </w:r>
      <w:r w:rsidRPr="00B9365F">
        <w:rPr>
          <w:rStyle w:val="StyleUnderline"/>
        </w:rPr>
        <w:t>the precautionary principle, because they see it as a replacement for the risk</w:t>
      </w:r>
      <w:r w:rsidR="00783C8D">
        <w:rPr>
          <w:rStyle w:val="StyleUnderline"/>
        </w:rPr>
        <w:t>-</w:t>
      </w:r>
      <w:r w:rsidRPr="00B9365F">
        <w:rPr>
          <w:rStyle w:val="StyleUnderline"/>
        </w:rPr>
        <w:t>based, science-dominated, cost-sensitive regulatory structures that have come</w:t>
      </w:r>
      <w:r>
        <w:rPr>
          <w:rStyle w:val="StyleUnderline"/>
        </w:rPr>
        <w:t xml:space="preserve"> </w:t>
      </w:r>
      <w:r w:rsidRPr="00B9365F">
        <w:rPr>
          <w:rStyle w:val="StyleUnderline"/>
        </w:rPr>
        <w:t>to characterize most of the world's sophisticated environmental regimes</w:t>
      </w:r>
      <w:r w:rsidRPr="00783C8D">
        <w:rPr>
          <w:sz w:val="16"/>
        </w:rPr>
        <w:t xml:space="preserve">.7 </w:t>
      </w:r>
      <w:r w:rsidRPr="00B9365F">
        <w:rPr>
          <w:rStyle w:val="StyleUnderline"/>
        </w:rPr>
        <w:t>These regulatory regimes proceed from the view that economic expansion</w:t>
      </w:r>
      <w:r>
        <w:rPr>
          <w:rStyle w:val="StyleUnderline"/>
        </w:rPr>
        <w:t xml:space="preserve"> </w:t>
      </w:r>
      <w:r w:rsidRPr="00B9365F">
        <w:rPr>
          <w:rStyle w:val="StyleUnderline"/>
        </w:rPr>
        <w:t>and technological innovation are to be encouraged because they increase</w:t>
      </w:r>
      <w:r>
        <w:rPr>
          <w:rStyle w:val="StyleUnderline"/>
        </w:rPr>
        <w:t xml:space="preserve"> </w:t>
      </w:r>
      <w:r w:rsidRPr="00B9365F">
        <w:rPr>
          <w:rStyle w:val="StyleUnderline"/>
        </w:rPr>
        <w:t>overall social welfare, including improved human and environmental health.</w:t>
      </w:r>
      <w:r>
        <w:rPr>
          <w:rStyle w:val="StyleUnderline"/>
        </w:rPr>
        <w:t xml:space="preserve"> </w:t>
      </w:r>
      <w:r w:rsidRPr="00B9365F">
        <w:rPr>
          <w:rStyle w:val="StyleUnderline"/>
        </w:rPr>
        <w:t>In this view, the precautionary principle offers an unwelcome and technically</w:t>
      </w:r>
      <w:r>
        <w:rPr>
          <w:rStyle w:val="StyleUnderline"/>
        </w:rPr>
        <w:t xml:space="preserve"> </w:t>
      </w:r>
      <w:r w:rsidRPr="00B9365F">
        <w:rPr>
          <w:rStyle w:val="StyleUnderline"/>
        </w:rPr>
        <w:t xml:space="preserve">insupportable alternative. </w:t>
      </w:r>
      <w:r w:rsidRPr="00783C8D">
        <w:rPr>
          <w:sz w:val="16"/>
        </w:rPr>
        <w:t xml:space="preserve">As a result, the precautionary principle, despite its enshrinement in many international agreements, is under constant pressure from opponents who accept the generality but vigorously seek to alter the specifics. This Article argues that, even as the precautionary principle has found ever wider acceptance in international environmental policy, strong versions of the principle have been systematically tamed-reduced, as it were, from a tiger to a housecat. Part I demonstrates that the constituent elements of the precautionary principle have been altered over time to be less stringent or to 6 Thus, Trouwborst's talk of the "current wholehearted acceptance of the principle by the international community," id. at 285 (emphasis added), almost certainly overstates the enthusiasm with which the precautionary principle is regarded. David Vanderzwaag identifies three major environmental threats that have seen, in actual practice, "cautious approaches to precaution": climate change, hazardous chemicals, and overfishing. narrow the scope of the principle. In other words, those aspects of the principle that remain uncertain--"slippery" in Professor Vanderzwaag's words 8-have been systematically pushed in the direction of a weaker principle. Part II reinforces this point by examining as a whole four key statements of the principle. At this level also, the precautionary principle shows a consistent pattern of being tamed. Specifically, </w:t>
      </w:r>
      <w:r w:rsidRPr="00B65537">
        <w:rPr>
          <w:rStyle w:val="StyleUnderline"/>
        </w:rPr>
        <w:t>the precautionary</w:t>
      </w:r>
      <w:r>
        <w:rPr>
          <w:rStyle w:val="StyleUnderline"/>
        </w:rPr>
        <w:t xml:space="preserve"> </w:t>
      </w:r>
      <w:r w:rsidRPr="00B65537">
        <w:rPr>
          <w:rStyle w:val="StyleUnderline"/>
        </w:rPr>
        <w:t>principle no longer reflects a hazard paradigm of environmental regulation</w:t>
      </w:r>
      <w:r w:rsidRPr="00783C8D">
        <w:rPr>
          <w:sz w:val="16"/>
        </w:rPr>
        <w:t xml:space="preserve">; it now represents a very different risk paradigm. At this summer's World Summit on Sustainable Development ("WSSD") in Johannesburg, the international community had an opportunity to evaluate this trend and to explore what, if anything, the precautionary principle adds to environmental policy and the role that it should play in sustainable development, the overarching environmental paradigm that was the focus of the Johannesburg discussions. </w:t>
      </w:r>
      <w:r w:rsidRPr="00783C8D">
        <w:rPr>
          <w:sz w:val="16"/>
          <w:szCs w:val="16"/>
        </w:rPr>
        <w:t>The Johannesburg Summit, however, addressed other aspects of sustainable development, implicitly acquiescing in a compromised precautionary principle. Part ITn concludes the Article with a brief discussion of the roles that a revitalized precautionary principle might play in environmental law and policy. I. THE CHANGING ELEMENTS OF THE PRECAUTIONARY PRINCIPLE One of the principal criticisms of the precautionary principle is its indefiniteness. There are many versions of it and none gives explicit direction for individual cases.' While the Rio version quoted above is as convenient ' Vanderzwaag, Slippery Shores, supra note 6, at 166-70. See also David Vanderzwaag, The Precautionary Principle in Environmental Law and Policy: Elusive Rhetoric and First Embraces, 8 J. ENVTL. L. &amp; PRAC. 355, 358 (1999) (suggesting a "spectrum of embraces" from passionate to cool) [hereinafter Vanderzwaag, First Embraces]. Both Trouwborst and Hohmann recognize the existence of significant variation. and authoritative a single text as there is, most international instruments develop their own unique language as the result of negotiation over the particular issue at hand. Arie Trouwborst's comprehensive study of the evolution and status of the precautionary principle in international law found references in fifty-three legally binding instruments and forty-five nonbinding instruments, in addition to individual states', commentators', and nongovernmental organizations' statements of the principle. ° Some recent treaties have either explicitly referenced or incorporated the Rio formulation, but it is too early to see a trend toward adoption of a single version. The precautionary principle is, and is likely to remain for some time, embodied in several different verbal expressions. A. Elements of the Precautionary Principle Notwithstanding a certain amount of American hand-wringing about the many versions of the precautionary principle," it is perfectly possible to make sense out of the numerous formulations of the precautionary principle by breaking it down into elements and charting the variation within those elements. I count four:' 2 Many of these are collected in HOHMANN, supra note 3. " This state of affairs is apparently very disconcerting for American critics of the precautionary principle, surprisingly so because this is exactly how the common law has developed in the fifty states. To take a familiar example, adverse possession has fifty different expressions in as many state courts, and yet property teachers have never had much difficulty distilling a number of key elements (entry and exclusive possession; open and notorious occupation; hostile occupation; and continuous, uninterrupted possession over the entire limitations period), which individual states either use or not and each of which they interpret in different ways. WILLIAM B. STOEBUCK &amp; DALE A. WHITMAN, THE LAW OF PROPERTY 853-60 (3d ed. 2000). The Rule Against Perpetuities was presumably similarly diffuse until John Chipman Grey developed a generalized statement of the elements of the rule ("[n]o interest is good..."), which has over time come to dominate the field, id. at 118- * The trigger is the initial degree and certainty of future harm (i.e., the danger) that justifies a regulatory response. It incorporates two subelements: the seriousness of the anticipated harm, and the quantity and quality of the information on the basis of which harm is foreseen. Both of these, obviously, are susceptible of significant variation. - The timing is the relationship between the initial understanding of the hazard (the trigger) and the taking of regulatory action. The temporal relationship tells regulators how to manage uncertainty, the defining characteristic of many environmental problems. It is designed to permit or require regulatory action before uncertainties are resolved, and it is the core purpose of the precautionary principle. 3 It goes beyond prevention of known risks (e.g., requiring construction workers to wear hard hats) to anticipate as yet uncertain ones (e.g., endocrine disruption or the precise effects of climate change) where the causal relationship has yet to be firmly established.' 4 * Once the harm and uncertainty thresholds are met, the precautionary principle addresses the regulatory response.5 The precautionary principle is frequently caricatured as requiring the regulator to ban or forgo an activity or technology altogether,'6 and sometimes it has been used to justify such action (for example, bans on genetically modified organisms ("GMO"s)). However, none of the texts speaks in such absolute terms. The precautionary principle embraces a range precautionary approach." http://65.214.34.30/un/gc/unweb.nsf/content/print.htn. 14 NICHOLAS DE SADELEER, ENVIRONMENTAL PRINCIPLES: FROM POLITICAL SLOGANS TO LEGAL RULES 91 (2002) (characterizing precaution as "a genuine paradigm stuff'); TROUWBORST, supra note 3, at 36-43 (distinguishing prevention and precaution). Professor Geistfeld reconceptualizes the relationship between uncertainty and regulatory action as less about timing than about the distribution of the error costs between actor and potential victim: Cases of scientific uncertainty therefore pose a particular type of distributive problem. In such cases, regulatory errors are inevitable, and someone must bear the associated costs. A regulatory approach based on the precautionary principle places the cost on those who directly benefit from the potentially hazardous activity, while seeking to minimize the impacts of uncertainty on these parties who might be physically injured. of regulatory responses, taking into account a variety of factors (severity, cost, risk trade-offs) and a flexible degree ofrisk aversion.1 7 - Finally, because the precautionary principle justifies regulatory action on the basis of present uncertainty, the precautionary principle anticipates iteration. Action taken on the basis of uncertainty is necessarily tentative, and the principle thus implies that some action will be taken by someone to reduce the uncertainty to levels appropriate for taking final regulatory action. Different versions of the precautionary principle take different positions on whether returning to the question is mandatory or not and where lies the burden of proof, that is, who is to produce the new information, when it is to be produced, and how persuasive it must be. In the Rio formulation, the trigger is represented by the phrase "threats of serious or irreversible damage." Timing is described as "lack offull scientific certainty shall not be used as a reason for postponing . . . measures to prevent." The expected response is "cost-effective measures to prevent environmental degradation." Iteration is implied in the idea of"full scientific certainty," because there will never be full scientific certainty, but certainty can be progressively approached. The Rio formulation is silent on burden of proof. Since each version of the precautionary principle contains all or most of these elements, division into elements can be used to make sense of the many verbal formulations of the principle. The elements can also be used to track variation and change in the precautionary principle. By comparing different verbal formulations of the same element, we can see how the precautionary principle has evolved. While there is some artificiality to this piecemeal approach" (remedied, it is hoped, in Part 11), it is also the case that each different version of the precautionary principle was negotiated word by word and element by element. Thus, each element will show the conflicts and pressures that influence the principle as a whole. B. Changing Elements It is indisputable that considerable variety exists among the verbal formulations of the precautionary principle, and commentators have suggested a number of factors to explain the variation and, in particular, the variation in strictness. Arguably stronger versions are associated with instruments that are merely hortatory, 19 that reflect regional agreements among relatively homogenous states,2 " or that address particularly disfavored activities.2 There is truth in each of these observations. With respect to the binding nature of the instrument, for example, the Vienna Convention on the Protection of the Ozone Layer contains a strong precautionary command, but it is only stated in the preamble, and the overall treaty is merely a framework to be followed by mandatory reductions.22 The Rio Declaration contains a fairly moderate version, but it is a statement of goals; Agenda 21, Rio's blueprint for action, is nearly silent on the precautionary principle. 23 Turning to geographic reach, the very strong North Sea,24 Nordic Council,25 and Bergen 26 Declarations' statements of the precautionary principle all reflect agreement primarily among northern European nations. The agreements are advisory and address a broadly recognized problem, marine pollution. Likewise, the strong Bamako Convention on the Importation of Hazardous Waste into Africa 27 was a regional reaction to the weaker but globally applicable Basel Convention on the transportation of hazardous waste (which does not even mention the precautionary principle).28 The Rio Declaration, a global consensus document, is less strong than these regional agreements. Indeed, it almost goes without saying (it is practically a tautology) that the identity of the parties drafting the precautionary principle in a given instrument will have a great deal to do with the way that it is expressed. African states have a different perspective than the Organization for Economic Cooperation and Development ("OECD") 29 or the WTO.30 The European Commission has a different perspective from its individual member governments, as the Commission is primarily concerned with economic integration and is only indirectly affected by the strong green presence in many European electorates.3' Examining subject matter, the strong version of precaution that can be found in the Bamako Convention and the Cartagena Protocol on GMOs32 both regulate activities that have raised particular concern in the international community. Agreements designed to encourage trade, by contrast, adopt a considerably weaker version of the principle.33 Deborah Katz demonstrated that treaties dealing with hazardous waste consistently score in the stronger range among the elements of the precautionary principle.34 This Article suggests that there is, in addition, chronological variation among versions of the precautionary principle, reflecting continuing pressure to adopt a less stringent principle. Earlier versions of the precautionary principle contain elements that tend to increase its stringency, while later versions tend to be less strict." Not surprisingly, this pattern is not perfectly realized in practice. The period during which the change occurs is quite limited. A survey of the most important instruments suggests that, while it clearly had antecedents, the precautionary principle began to be a standard part of environmental treaties only in the late 1980s.36 The 1992 Rio Declaration (and the other Earth Summit treaties, the United Nations Framework Convention on Climate Change and the Convention on Biological Diversity) represented something of a turning point.37 The precautionary principle gained greater salience in the international environmental lexicon in 1992, but, as a result, statements of the precautionary principle came under increased scrutiny from its critics. Thus, after Rio-which was itself a carefully compromised text-there is a discernible trend toward less strict versions of the precautionary principle. The chronological shift, therefore, occurs over a fairly short time and there are examples of anticipation and lag among individual elements. The overall trend, however, is plain enough. 1. Trigger Early statements of the precautionary principle did little to define the kinds of anticipated harm that would trigger the precautionary principle. The Nordic Council International Conference on the Pollution of the Sea (1989) spoke simply of"damage or harmful effects,"38 and the North Sea Declaration (1987) of "possibly damaging effects. ' 39 By the time of the Rio Declaration, the principle is limited to "serious or irreversible damage. '40 The contemporaneous Helsinki Declaration on Transboundary Watercourses and the Biodiversity Convention speak, respectively, of "significant adverse effect[s]"' and of"significant reduction or loss of biological diversity."42 The much later European Commission Communication on the precautionary principle requires uncertainty to be affirmatively demonstrated before the principle may be relied upon, though it sets the seriousness trigger at any level above the member state's desired level of protection for its citizens.43 The threshold amount of information also changes over time. The 1987 North Sea Declaration speaks of "possibly damaging" activities," the 1991 resolution of the parties to the London Dumping Convention of "reason to believe" that cause and effect are related,45 and the 1991 Bamako Convention simply "may cause. '46 Transitional formulations in 1992 include "reasonable grounds for concern" in the Convention for the Protection of the Marine Environment of the North-East Atlantic ("OSPAR"), 47 and a shift in language at the Earth Summit to "threats" of harm,48 suggesting both greater severity and likelihood. Other early statements, including the 1987 Montreal Protocol, clearly require that some amount of investigation precede invocation of the principle. 49 By contrast, the European Commission in 2000 repeatedly emphasized the need to perform a traditional risk assessment based on available information--"Before the precautionary principle is invoked, the scientific data relevant to the risks must first be evaluated.""°-and the European Union ("EU") Treaty's adoption of the precautionary principle is qualified by the parallel requirement to rely on "available scientific and technical data."" Most recently, the Cartagena Protocol "takes as its starting point a risk assessment.' 2</w:t>
      </w:r>
      <w:r w:rsidRPr="00783C8D">
        <w:rPr>
          <w:sz w:val="16"/>
        </w:rPr>
        <w:t xml:space="preserve"> The repeated use of the word "scientific" in the latter instruments is not accidental: the parties want to define both a quantum of preexisting evidence and appropriate methods of proof. 3 Most commentators are in agreement that current law requires a demonstrated scientific basis for anticipating harms.'4 2. Timing </w:t>
      </w:r>
      <w:r w:rsidRPr="00B65537">
        <w:rPr>
          <w:rStyle w:val="StyleUnderline"/>
        </w:rPr>
        <w:t>If environmental regulation is to prevent harm before it occurs,</w:t>
      </w:r>
      <w:r>
        <w:rPr>
          <w:rStyle w:val="StyleUnderline"/>
        </w:rPr>
        <w:t xml:space="preserve"> </w:t>
      </w:r>
      <w:r w:rsidRPr="00B65537">
        <w:rPr>
          <w:rStyle w:val="StyleUnderline"/>
        </w:rPr>
        <w:t>regulators will usually need to take action despite incomplete information or</w:t>
      </w:r>
      <w:r>
        <w:rPr>
          <w:rStyle w:val="StyleUnderline"/>
        </w:rPr>
        <w:t xml:space="preserve"> </w:t>
      </w:r>
      <w:r w:rsidRPr="00B65537">
        <w:rPr>
          <w:rStyle w:val="StyleUnderline"/>
        </w:rPr>
        <w:t>understanding,</w:t>
      </w:r>
      <w:r w:rsidRPr="00783C8D">
        <w:rPr>
          <w:sz w:val="16"/>
        </w:rPr>
        <w:t xml:space="preserve"> especially of the scientific issues relating to causation and "measures taken to protect the ozone layer from depletion should be based on relevant scientific knowledge, taking into account technical and economic considerations." "0 Commission Communication, supra note 43, at 13-14. See also id. at 3 (stating that the precautionary principle is mainly relevant to risk management, which follows risk assessment). The raison d'tre ofthe precautionary principle is its particular temporal relationship between scientific certainty and regulatory action: action precedes certainty.15 </w:t>
      </w:r>
      <w:r w:rsidRPr="00B65537">
        <w:rPr>
          <w:rStyle w:val="StyleUnderline"/>
        </w:rPr>
        <w:t>Most versions of the p</w:t>
      </w:r>
      <w:r w:rsidRPr="00783C8D">
        <w:rPr>
          <w:sz w:val="16"/>
        </w:rPr>
        <w:t xml:space="preserve">recautionary </w:t>
      </w:r>
      <w:r w:rsidRPr="00B65537">
        <w:rPr>
          <w:rStyle w:val="StyleUnderline"/>
        </w:rPr>
        <w:t>p</w:t>
      </w:r>
      <w:r w:rsidRPr="00783C8D">
        <w:rPr>
          <w:sz w:val="16"/>
        </w:rPr>
        <w:t xml:space="preserve">rinciple simply </w:t>
      </w:r>
      <w:r w:rsidRPr="00B65537">
        <w:rPr>
          <w:rStyle w:val="StyleUnderline"/>
        </w:rPr>
        <w:t xml:space="preserve">assume that uncertainty will exist in </w:t>
      </w:r>
      <w:r w:rsidRPr="00B65537">
        <w:rPr>
          <w:rStyle w:val="Emphasis"/>
        </w:rPr>
        <w:t>any</w:t>
      </w:r>
      <w:r w:rsidRPr="00B65537">
        <w:rPr>
          <w:rStyle w:val="StyleUnderline"/>
        </w:rPr>
        <w:t xml:space="preserve"> circumstance </w:t>
      </w:r>
      <w:r w:rsidRPr="00783C8D">
        <w:rPr>
          <w:sz w:val="16"/>
        </w:rPr>
        <w:t xml:space="preserve">to which the principle applies. The 2000 European Commission statement, on the other hand, makes this a specific prerequisite to the application of the precautionary principle. If examination of the existing science reveals a well characterized risk, the precautionary principle is no longer "relevant," and a final regulatory decision should be reached on the basis of the existing information. 6 The nature of the uncertainty is also an issue. </w:t>
      </w:r>
      <w:r w:rsidRPr="00B65537">
        <w:rPr>
          <w:rStyle w:val="StyleUnderline"/>
        </w:rPr>
        <w:t>Early versions</w:t>
      </w:r>
      <w:r w:rsidRPr="00783C8D">
        <w:rPr>
          <w:sz w:val="16"/>
        </w:rPr>
        <w:t xml:space="preserve"> applied the precautionary principle when </w:t>
      </w:r>
      <w:r w:rsidRPr="00B65537">
        <w:rPr>
          <w:rStyle w:val="StyleUnderline"/>
        </w:rPr>
        <w:t>there was inadequate proof of a causal link</w:t>
      </w:r>
      <w:r w:rsidRPr="00783C8D">
        <w:rPr>
          <w:sz w:val="16"/>
        </w:rPr>
        <w:t xml:space="preserve">, that is, </w:t>
      </w:r>
      <w:r w:rsidRPr="00B65537">
        <w:rPr>
          <w:rStyle w:val="StyleUnderline"/>
        </w:rPr>
        <w:t>in situations in which</w:t>
      </w:r>
      <w:r w:rsidRPr="00783C8D">
        <w:rPr>
          <w:sz w:val="16"/>
        </w:rPr>
        <w:t xml:space="preserve">, potentially, </w:t>
      </w:r>
      <w:r w:rsidRPr="00B65537">
        <w:rPr>
          <w:rStyle w:val="StyleUnderline"/>
        </w:rPr>
        <w:t>the cure would not affect the</w:t>
      </w:r>
      <w:r>
        <w:rPr>
          <w:rStyle w:val="StyleUnderline"/>
        </w:rPr>
        <w:t xml:space="preserve"> </w:t>
      </w:r>
      <w:r w:rsidRPr="00B65537">
        <w:rPr>
          <w:rStyle w:val="StyleUnderline"/>
        </w:rPr>
        <w:t>disease at all.</w:t>
      </w:r>
      <w:r w:rsidRPr="00783C8D">
        <w:rPr>
          <w:sz w:val="16"/>
        </w:rPr>
        <w:t xml:space="preserve">57 The emphasis on action in the absence of proof of a causal link is nearly universal in earlier versions of the principle.58 </w:t>
      </w:r>
      <w:r w:rsidRPr="00B65537">
        <w:rPr>
          <w:rStyle w:val="StyleUnderline"/>
        </w:rPr>
        <w:t>The 1987 Second</w:t>
      </w:r>
      <w:r>
        <w:rPr>
          <w:rStyle w:val="StyleUnderline"/>
        </w:rPr>
        <w:t xml:space="preserve"> </w:t>
      </w:r>
      <w:r w:rsidRPr="00B65537">
        <w:rPr>
          <w:rStyle w:val="StyleUnderline"/>
        </w:rPr>
        <w:t>North Sea Declaration adopts precaution in the absence of "absolutely clear</w:t>
      </w:r>
      <w:r>
        <w:rPr>
          <w:rStyle w:val="StyleUnderline"/>
        </w:rPr>
        <w:t xml:space="preserve"> </w:t>
      </w:r>
      <w:r w:rsidRPr="00B65537">
        <w:rPr>
          <w:rStyle w:val="StyleUnderline"/>
        </w:rPr>
        <w:t>scientific evidence,"</w:t>
      </w:r>
      <w:r w:rsidRPr="00783C8D">
        <w:rPr>
          <w:sz w:val="16"/>
        </w:rPr>
        <w:t xml:space="preserve"> a state of affairs which is more or less universal in environmental law, and so provides very little limitation on the scope of the precautionary principle.59 Later versions, which tend to speak of "full scientific certainty"'60 seem designed to limit the precautionary principle to the fairly narrow range between a sufficiently developed trigger (described above) and the impossible dream of truly complete certainty. The SPS Agreement of 1993 and Cartagena Protocol of 2000 contemplate inadequate information" or "lack of . . . certainty due to insufficient scientific information,"62 suggesting that a practical regulatory meaning of complete information is contemplated. That is, if adequate information is within grasp-by doing more risk assessment studies, for example-then the precautionary principle would not be applicable. Different formulations of precaution envision different relationships between the existence or finding of uncertainty and the obligation to take regulatory action.63 Jonathan Wiener has identified three models.' The strongest requires restrictions in the face of uncertainty. That is, the overall burden of proving safety is on the risk creator. This is the defining characteristic of all licensing schemes (for example, for pesticides and pharmaceuticals),65 but no actual version of the precautionary principle expressly requires it.66 The middle-ground position is that uncertainty justifies regulatory action. This can be seen in the EU Treaty ("preventive ' The North Sea Declaration, supra note 24, comes closest in referring to "a precautionary approach is necessary which may require action to control." The introduction of "may," however, makes it less than mandatory. Several commentators have advocated it, however. action should be taken")67 and, indirectly, in the Bamako Convention, which mandates "the precautionary principle to pollution prevention" rather than "a permissible emissions approach based on assimilative capacity assumptions."68 The most recent and by now best-established approach is that </w:t>
      </w:r>
      <w:r w:rsidRPr="002D2550">
        <w:rPr>
          <w:rStyle w:val="Emphasis"/>
        </w:rPr>
        <w:t>uncertainty does not justify inaction</w:t>
      </w:r>
      <w:r w:rsidRPr="00783C8D">
        <w:rPr>
          <w:sz w:val="16"/>
        </w:rPr>
        <w:t>. This is the Rio formulation ("shall not be used as a reason for postponing" regulatory measures), and it also appears in the 1990 Bergen Declaration.69 Perhaps the clearest statement of this position is the 2000 Cartagena Protocol, which holds that uncertainty "shall not prevent the Party from taking" regulatory action.7</w:t>
      </w:r>
    </w:p>
    <w:p w14:paraId="7D8D9EDD" w14:textId="77777777" w:rsidR="00CC2493" w:rsidRDefault="00CC2493" w:rsidP="00CC2493"/>
    <w:p w14:paraId="01C16F09" w14:textId="574A1F37" w:rsidR="00CC2493" w:rsidRDefault="00CC2493" w:rsidP="00CC2493">
      <w:pPr>
        <w:pStyle w:val="Heading3"/>
      </w:pPr>
      <w:r>
        <w:t>2NC</w:t>
      </w:r>
      <w:r w:rsidR="00A0754A">
        <w:t xml:space="preserve"> – </w:t>
      </w:r>
      <w:r>
        <w:t>PP Bad</w:t>
      </w:r>
      <w:r w:rsidR="00631641">
        <w:t xml:space="preserve"> – </w:t>
      </w:r>
      <w:r>
        <w:t>Innovation</w:t>
      </w:r>
    </w:p>
    <w:p w14:paraId="74CD503B" w14:textId="77777777" w:rsidR="00CC2493" w:rsidRDefault="00CC2493" w:rsidP="00CC2493">
      <w:pPr>
        <w:pStyle w:val="Heading4"/>
      </w:pPr>
      <w:r>
        <w:t>precautionary principle contradicts itself and stifles innovation</w:t>
      </w:r>
    </w:p>
    <w:p w14:paraId="038BEED6" w14:textId="77777777" w:rsidR="00CC2493" w:rsidRPr="008C23CF" w:rsidRDefault="00CC2493" w:rsidP="00CC2493">
      <w:pPr>
        <w:rPr>
          <w:rStyle w:val="Emphasis"/>
        </w:rPr>
      </w:pPr>
      <w:r w:rsidRPr="002E1E19">
        <w:rPr>
          <w:rStyle w:val="Style13ptBold"/>
        </w:rPr>
        <w:t>Thierer, 13</w:t>
      </w:r>
      <w:r>
        <w:t xml:space="preserve"> (Adam D. Thierer - George Mason University, Mercatus Center. “Technopanics, Threat Inflation, and the Danger of an Information Technology Precautionary Principle”, Minnesota Journal of Law, Science and Technology, 14(1), Feb 29 2013, </w:t>
      </w:r>
      <w:hyperlink r:id="rId21" w:history="1">
        <w:r w:rsidRPr="00C30763">
          <w:rPr>
            <w:rStyle w:val="Hyperlink"/>
          </w:rPr>
          <w:t>https://papers.ssrn.com/sol3/papers.cfm?abstract_id=2012494</w:t>
        </w:r>
      </w:hyperlink>
      <w:r>
        <w:t xml:space="preserve"> \\ethan.jxtai)</w:t>
      </w:r>
    </w:p>
    <w:p w14:paraId="2A56347A" w14:textId="77777777" w:rsidR="00CC2493" w:rsidRDefault="00CC2493" w:rsidP="00CC2493">
      <w:pPr>
        <w:rPr>
          <w:sz w:val="16"/>
        </w:rPr>
      </w:pPr>
      <w:r w:rsidRPr="00C54489">
        <w:rPr>
          <w:sz w:val="16"/>
        </w:rPr>
        <w:t xml:space="preserve">B. THE PERILS OF “PLAYING IT SAFE” </w:t>
      </w:r>
      <w:r w:rsidRPr="00D90FA7">
        <w:rPr>
          <w:rStyle w:val="StyleUnderline"/>
        </w:rPr>
        <w:t>The precautionary principle rests on the assumption that it</w:t>
      </w:r>
      <w:r>
        <w:rPr>
          <w:rStyle w:val="StyleUnderline"/>
        </w:rPr>
        <w:t xml:space="preserve"> </w:t>
      </w:r>
      <w:r w:rsidRPr="00D90FA7">
        <w:rPr>
          <w:rStyle w:val="StyleUnderline"/>
        </w:rPr>
        <w:t>is possible to forestall risk or prevent harm without serious cost</w:t>
      </w:r>
      <w:r>
        <w:rPr>
          <w:rStyle w:val="StyleUnderline"/>
        </w:rPr>
        <w:t xml:space="preserve"> </w:t>
      </w:r>
      <w:r w:rsidRPr="00D90FA7">
        <w:rPr>
          <w:rStyle w:val="StyleUnderline"/>
        </w:rPr>
        <w:t>to society</w:t>
      </w:r>
      <w:r w:rsidRPr="00C54489">
        <w:rPr>
          <w:sz w:val="16"/>
        </w:rPr>
        <w:t xml:space="preserve">.301 </w:t>
      </w:r>
      <w:r w:rsidRPr="00D90FA7">
        <w:rPr>
          <w:rStyle w:val="StyleUnderline"/>
        </w:rPr>
        <w:t>There is no free lunch, however</w:t>
      </w:r>
      <w:r w:rsidRPr="00C54489">
        <w:rPr>
          <w:sz w:val="16"/>
        </w:rPr>
        <w:t xml:space="preserve">. “Playing it safe” sounds sensible until it becomes evident how that disposition limits progress and prosperity.302 </w:t>
      </w:r>
      <w:r w:rsidRPr="00D90FA7">
        <w:rPr>
          <w:rStyle w:val="StyleUnderline"/>
        </w:rPr>
        <w:t>The problem with the precautionary principle</w:t>
      </w:r>
      <w:r w:rsidRPr="00C54489">
        <w:rPr>
          <w:sz w:val="16"/>
        </w:rPr>
        <w:t xml:space="preserve">, notes Kevin Kelly, editor of Wired magazine, </w:t>
      </w:r>
      <w:r w:rsidRPr="00D90FA7">
        <w:rPr>
          <w:rStyle w:val="StyleUnderline"/>
        </w:rPr>
        <w:t>is that because</w:t>
      </w:r>
      <w:r w:rsidRPr="00C54489">
        <w:rPr>
          <w:sz w:val="16"/>
        </w:rPr>
        <w:t xml:space="preserve"> “</w:t>
      </w:r>
      <w:r w:rsidRPr="00DA7850">
        <w:rPr>
          <w:rStyle w:val="StyleUnderline"/>
          <w:highlight w:val="green"/>
        </w:rPr>
        <w:t>every good produces harm somewhere</w:t>
      </w:r>
      <w:r w:rsidRPr="00C54489">
        <w:rPr>
          <w:sz w:val="16"/>
        </w:rPr>
        <w:t xml:space="preserve"> . . . [and therefore,] by the strict logic of an absolute precautionary principle[,] </w:t>
      </w:r>
      <w:r w:rsidRPr="00DA7850">
        <w:rPr>
          <w:rStyle w:val="StyleUnderline"/>
          <w:highlight w:val="green"/>
        </w:rPr>
        <w:t>no technologies would be permitted</w:t>
      </w:r>
      <w:r w:rsidRPr="00C54489">
        <w:rPr>
          <w:sz w:val="16"/>
        </w:rPr>
        <w:t xml:space="preserve">.”303 </w:t>
      </w:r>
      <w:r w:rsidRPr="00D90FA7">
        <w:rPr>
          <w:rStyle w:val="StyleUnderline"/>
        </w:rPr>
        <w:t>Under an information policy regime</w:t>
      </w:r>
      <w:r w:rsidRPr="00C54489">
        <w:rPr>
          <w:sz w:val="16"/>
        </w:rPr>
        <w:t xml:space="preserve"> </w:t>
      </w:r>
      <w:r w:rsidRPr="00D90FA7">
        <w:rPr>
          <w:rStyle w:val="StyleUnderline"/>
        </w:rPr>
        <w:t>guided</w:t>
      </w:r>
      <w:r w:rsidRPr="00C54489">
        <w:rPr>
          <w:sz w:val="16"/>
        </w:rPr>
        <w:t xml:space="preserve"> at every turn </w:t>
      </w:r>
      <w:r w:rsidRPr="00D90FA7">
        <w:rPr>
          <w:rStyle w:val="StyleUnderline"/>
        </w:rPr>
        <w:t>by</w:t>
      </w:r>
      <w:r w:rsidRPr="00C54489">
        <w:rPr>
          <w:sz w:val="16"/>
        </w:rPr>
        <w:t xml:space="preserve"> a </w:t>
      </w:r>
      <w:r w:rsidRPr="00D90FA7">
        <w:rPr>
          <w:rStyle w:val="StyleUnderline"/>
        </w:rPr>
        <w:t>precautionary principle</w:t>
      </w:r>
      <w:r w:rsidRPr="00C54489">
        <w:rPr>
          <w:sz w:val="16"/>
        </w:rPr>
        <w:t xml:space="preserve">, digital </w:t>
      </w:r>
      <w:r w:rsidRPr="00D90FA7">
        <w:rPr>
          <w:rStyle w:val="StyleUnderline"/>
        </w:rPr>
        <w:t>innovation and</w:t>
      </w:r>
      <w:r w:rsidRPr="00C54489">
        <w:rPr>
          <w:sz w:val="16"/>
        </w:rPr>
        <w:t xml:space="preserve"> technological </w:t>
      </w:r>
      <w:r w:rsidRPr="00D90FA7">
        <w:rPr>
          <w:rStyle w:val="StyleUnderline"/>
        </w:rPr>
        <w:t>progress would become impossible</w:t>
      </w:r>
      <w:r w:rsidRPr="00C54489">
        <w:rPr>
          <w:sz w:val="16"/>
        </w:rPr>
        <w:t xml:space="preserve"> </w:t>
      </w:r>
      <w:r w:rsidRPr="00D90FA7">
        <w:rPr>
          <w:rStyle w:val="StyleUnderline"/>
        </w:rPr>
        <w:t>because social tradeoffs and economic uncertainly would be considered unacceptable</w:t>
      </w:r>
      <w:r w:rsidRPr="00C54489">
        <w:rPr>
          <w:sz w:val="16"/>
        </w:rPr>
        <w:t>. Cass Sunstein has done pioneering work on risk analysis and the precautionary principle in particular.304 “</w:t>
      </w:r>
      <w:r w:rsidRPr="00D90FA7">
        <w:rPr>
          <w:rStyle w:val="StyleUnderline"/>
        </w:rPr>
        <w:t>If the burden</w:t>
      </w:r>
      <w:r>
        <w:rPr>
          <w:rStyle w:val="StyleUnderline"/>
        </w:rPr>
        <w:t xml:space="preserve"> </w:t>
      </w:r>
      <w:r w:rsidRPr="00D90FA7">
        <w:rPr>
          <w:rStyle w:val="StyleUnderline"/>
        </w:rPr>
        <w:t>of proof is on the proponent</w:t>
      </w:r>
      <w:r w:rsidRPr="00C54489">
        <w:rPr>
          <w:sz w:val="16"/>
        </w:rPr>
        <w:t xml:space="preserve"> of the activity or processes in question,” he argues, “</w:t>
      </w:r>
      <w:r w:rsidRPr="00DA7850">
        <w:rPr>
          <w:rStyle w:val="Emphasis"/>
          <w:highlight w:val="green"/>
        </w:rPr>
        <w:t>the Precautionary Principle</w:t>
      </w:r>
      <w:r w:rsidRPr="00D90FA7">
        <w:rPr>
          <w:rStyle w:val="StyleUnderline"/>
        </w:rPr>
        <w:t xml:space="preserve"> would seem to</w:t>
      </w:r>
      <w:r>
        <w:rPr>
          <w:rStyle w:val="StyleUnderline"/>
        </w:rPr>
        <w:t xml:space="preserve"> </w:t>
      </w:r>
      <w:r w:rsidRPr="00DA7850">
        <w:rPr>
          <w:rStyle w:val="Emphasis"/>
          <w:highlight w:val="green"/>
        </w:rPr>
        <w:t>impose a burden of proof that cannot be met</w:t>
      </w:r>
      <w:r w:rsidRPr="00DA7850">
        <w:rPr>
          <w:sz w:val="16"/>
          <w:highlight w:val="green"/>
        </w:rPr>
        <w:t>.”</w:t>
      </w:r>
      <w:r w:rsidRPr="00C54489">
        <w:rPr>
          <w:sz w:val="16"/>
        </w:rPr>
        <w:t xml:space="preserve">305 The problem is that </w:t>
      </w:r>
      <w:r w:rsidRPr="00D90FA7">
        <w:rPr>
          <w:rStyle w:val="StyleUnderline"/>
        </w:rPr>
        <w:t>one cannot prove a negative</w:t>
      </w:r>
      <w:r w:rsidRPr="00C54489">
        <w:rPr>
          <w:sz w:val="16"/>
        </w:rPr>
        <w:t xml:space="preserve">. </w:t>
      </w:r>
      <w:r w:rsidRPr="00DA7850">
        <w:rPr>
          <w:rStyle w:val="StyleUnderline"/>
          <w:highlight w:val="green"/>
        </w:rPr>
        <w:t>An innovator cannot prove the absence of harm</w:t>
      </w:r>
      <w:r w:rsidRPr="00D90FA7">
        <w:rPr>
          <w:rStyle w:val="StyleUnderline"/>
        </w:rPr>
        <w:t>, but a critic or regulator can always prove</w:t>
      </w:r>
      <w:r>
        <w:rPr>
          <w:rStyle w:val="StyleUnderline"/>
        </w:rPr>
        <w:t xml:space="preserve"> </w:t>
      </w:r>
      <w:r w:rsidRPr="00D90FA7">
        <w:rPr>
          <w:rStyle w:val="StyleUnderline"/>
        </w:rPr>
        <w:t>that some theoretical harm exists</w:t>
      </w:r>
      <w:r w:rsidRPr="00C54489">
        <w:rPr>
          <w:sz w:val="16"/>
        </w:rPr>
        <w:t xml:space="preserve">. Consequently, </w:t>
      </w:r>
      <w:r w:rsidRPr="004A3F6A">
        <w:rPr>
          <w:rStyle w:val="StyleUnderline"/>
        </w:rPr>
        <w:t>putting the</w:t>
      </w:r>
      <w:r>
        <w:rPr>
          <w:rStyle w:val="StyleUnderline"/>
        </w:rPr>
        <w:t xml:space="preserve"> </w:t>
      </w:r>
      <w:r w:rsidRPr="004A3F6A">
        <w:rPr>
          <w:rStyle w:val="StyleUnderline"/>
        </w:rPr>
        <w:t>burden of proof on the innovator when that burden can’t be met</w:t>
      </w:r>
      <w:r>
        <w:rPr>
          <w:rStyle w:val="StyleUnderline"/>
        </w:rPr>
        <w:t xml:space="preserve"> </w:t>
      </w:r>
      <w:r w:rsidRPr="00B448C2">
        <w:rPr>
          <w:rStyle w:val="Emphasis"/>
        </w:rPr>
        <w:t xml:space="preserve">essentially means </w:t>
      </w:r>
      <w:r w:rsidRPr="00A10171">
        <w:rPr>
          <w:rStyle w:val="Emphasis"/>
        </w:rPr>
        <w:t>no innovation is permissible</w:t>
      </w:r>
      <w:r w:rsidRPr="00C54489">
        <w:rPr>
          <w:sz w:val="16"/>
        </w:rPr>
        <w:t xml:space="preserve">. Meanwhile, </w:t>
      </w:r>
      <w:r w:rsidRPr="00A10171">
        <w:rPr>
          <w:rStyle w:val="StyleUnderline"/>
          <w:highlight w:val="green"/>
        </w:rPr>
        <w:t>forestalling innovation</w:t>
      </w:r>
      <w:r w:rsidRPr="004A3F6A">
        <w:rPr>
          <w:rStyle w:val="StyleUnderline"/>
        </w:rPr>
        <w:t xml:space="preserve"> because of theoretical risk means other</w:t>
      </w:r>
      <w:r>
        <w:rPr>
          <w:rStyle w:val="StyleUnderline"/>
        </w:rPr>
        <w:t xml:space="preserve"> </w:t>
      </w:r>
      <w:r w:rsidRPr="004A3F6A">
        <w:rPr>
          <w:rStyle w:val="StyleUnderline"/>
        </w:rPr>
        <w:t>risks develop or go unaddressed</w:t>
      </w:r>
      <w:r w:rsidRPr="00C54489">
        <w:rPr>
          <w:sz w:val="16"/>
        </w:rPr>
        <w:t xml:space="preserve">. </w:t>
      </w:r>
      <w:r w:rsidRPr="004A3F6A">
        <w:rPr>
          <w:rStyle w:val="StyleUnderline"/>
        </w:rPr>
        <w:t>New technologies help society address problems</w:t>
      </w:r>
      <w:r w:rsidRPr="00C54489">
        <w:rPr>
          <w:sz w:val="16"/>
        </w:rPr>
        <w:t xml:space="preserve"> that are associated with older technologies and practices, </w:t>
      </w:r>
      <w:r w:rsidRPr="004A3F6A">
        <w:rPr>
          <w:rStyle w:val="StyleUnderline"/>
        </w:rPr>
        <w:t>but also carry</w:t>
      </w:r>
      <w:r>
        <w:rPr>
          <w:rStyle w:val="StyleUnderline"/>
        </w:rPr>
        <w:t xml:space="preserve"> </w:t>
      </w:r>
      <w:r w:rsidRPr="004A3F6A">
        <w:rPr>
          <w:rStyle w:val="StyleUnderline"/>
        </w:rPr>
        <w:t>risks of their own</w:t>
      </w:r>
      <w:r w:rsidRPr="00C54489">
        <w:rPr>
          <w:sz w:val="16"/>
        </w:rPr>
        <w:t xml:space="preserve">.306 </w:t>
      </w:r>
      <w:r w:rsidRPr="004A3F6A">
        <w:rPr>
          <w:rStyle w:val="StyleUnderline"/>
        </w:rPr>
        <w:t>A new drug</w:t>
      </w:r>
      <w:r w:rsidRPr="00C54489">
        <w:rPr>
          <w:sz w:val="16"/>
        </w:rPr>
        <w:t xml:space="preserve">, for example, </w:t>
      </w:r>
      <w:r w:rsidRPr="004A3F6A">
        <w:rPr>
          <w:rStyle w:val="StyleUnderline"/>
        </w:rPr>
        <w:t>might</w:t>
      </w:r>
      <w:r w:rsidRPr="00C54489">
        <w:rPr>
          <w:sz w:val="16"/>
        </w:rPr>
        <w:t xml:space="preserve"> cure an old malady while also </w:t>
      </w:r>
      <w:r w:rsidRPr="004A3F6A">
        <w:rPr>
          <w:rStyle w:val="StyleUnderline"/>
        </w:rPr>
        <w:t>having side effects.</w:t>
      </w:r>
      <w:r w:rsidRPr="00C54489">
        <w:rPr>
          <w:sz w:val="16"/>
        </w:rPr>
        <w:t xml:space="preserve"> </w:t>
      </w:r>
      <w:r w:rsidRPr="004A3F6A">
        <w:rPr>
          <w:rStyle w:val="StyleUnderline"/>
        </w:rPr>
        <w:t>We accept such risks</w:t>
      </w:r>
      <w:r w:rsidRPr="00C54489">
        <w:rPr>
          <w:sz w:val="16"/>
        </w:rPr>
        <w:t xml:space="preserve"> </w:t>
      </w:r>
      <w:r w:rsidRPr="004A3F6A">
        <w:rPr>
          <w:rStyle w:val="StyleUnderline"/>
        </w:rPr>
        <w:t>because they typically pale in comparison with</w:t>
      </w:r>
      <w:r w:rsidRPr="00C54489">
        <w:rPr>
          <w:sz w:val="16"/>
        </w:rPr>
        <w:t xml:space="preserve"> the </w:t>
      </w:r>
      <w:r w:rsidRPr="004A3F6A">
        <w:rPr>
          <w:rStyle w:val="StyleUnderline"/>
        </w:rPr>
        <w:t>diseases</w:t>
      </w:r>
      <w:r w:rsidRPr="00C54489">
        <w:rPr>
          <w:sz w:val="16"/>
        </w:rPr>
        <w:t xml:space="preserve"> new medicines help to cure. While every technology, new or old, has some risks associated with it, </w:t>
      </w:r>
      <w:r w:rsidRPr="004A3F6A">
        <w:rPr>
          <w:rStyle w:val="StyleUnderline"/>
        </w:rPr>
        <w:t>new technologies almost always make us safer</w:t>
      </w:r>
      <w:r w:rsidRPr="00C54489">
        <w:rPr>
          <w:sz w:val="16"/>
        </w:rPr>
        <w:t xml:space="preserve">, healthier, and smarter, </w:t>
      </w:r>
      <w:r w:rsidRPr="004A3F6A">
        <w:rPr>
          <w:rStyle w:val="StyleUnderline"/>
        </w:rPr>
        <w:t>because through</w:t>
      </w:r>
      <w:r>
        <w:rPr>
          <w:rStyle w:val="StyleUnderline"/>
        </w:rPr>
        <w:t xml:space="preserve"> </w:t>
      </w:r>
      <w:r w:rsidRPr="004A3F6A">
        <w:rPr>
          <w:rStyle w:val="StyleUnderline"/>
        </w:rPr>
        <w:t>constant experimentation we discover better ways of doing</w:t>
      </w:r>
      <w:r>
        <w:rPr>
          <w:rStyle w:val="StyleUnderline"/>
        </w:rPr>
        <w:t xml:space="preserve"> </w:t>
      </w:r>
      <w:r w:rsidRPr="004A3F6A">
        <w:rPr>
          <w:rStyle w:val="StyleUnderline"/>
        </w:rPr>
        <w:t>things</w:t>
      </w:r>
      <w:r w:rsidRPr="00C54489">
        <w:rPr>
          <w:sz w:val="16"/>
        </w:rPr>
        <w:t xml:space="preserve">.307 That is why Aaron </w:t>
      </w:r>
      <w:r w:rsidRPr="004A3F6A">
        <w:rPr>
          <w:rStyle w:val="StyleUnderline"/>
        </w:rPr>
        <w:t>Wildavsky</w:t>
      </w:r>
      <w:r w:rsidRPr="00C54489">
        <w:rPr>
          <w:sz w:val="16"/>
        </w:rPr>
        <w:t xml:space="preserve">, author of the seminal 1988 book Searching for Safety, </w:t>
      </w:r>
      <w:r w:rsidRPr="004A3F6A">
        <w:rPr>
          <w:rStyle w:val="StyleUnderline"/>
        </w:rPr>
        <w:t>warned of</w:t>
      </w:r>
      <w:r w:rsidRPr="00C54489">
        <w:rPr>
          <w:sz w:val="16"/>
        </w:rPr>
        <w:t xml:space="preserve"> the dangers of “</w:t>
      </w:r>
      <w:r w:rsidRPr="004A3F6A">
        <w:rPr>
          <w:rStyle w:val="StyleUnderline"/>
        </w:rPr>
        <w:t>trial without error</w:t>
      </w:r>
      <w:r w:rsidRPr="00C54489">
        <w:rPr>
          <w:sz w:val="16"/>
        </w:rPr>
        <w:t>”—</w:t>
      </w:r>
      <w:r w:rsidRPr="004A3F6A">
        <w:rPr>
          <w:rStyle w:val="StyleUnderline"/>
        </w:rPr>
        <w:t>the precautionary principle approach</w:t>
      </w:r>
      <w:r w:rsidRPr="00C54489">
        <w:rPr>
          <w:sz w:val="16"/>
        </w:rPr>
        <w:t>—compared to trial and error.308 Wildavsky argued that: The direct implication of trial without error is obvious</w:t>
      </w:r>
      <w:r w:rsidRPr="004A3F6A">
        <w:rPr>
          <w:rStyle w:val="StyleUnderline"/>
        </w:rPr>
        <w:t>: If you can do</w:t>
      </w:r>
      <w:r>
        <w:rPr>
          <w:rStyle w:val="StyleUnderline"/>
        </w:rPr>
        <w:t xml:space="preserve"> </w:t>
      </w:r>
      <w:r w:rsidRPr="004A3F6A">
        <w:rPr>
          <w:rStyle w:val="StyleUnderline"/>
        </w:rPr>
        <w:t>nothing without knowing first how it will turn out, you cannot do anything at all</w:t>
      </w:r>
      <w:r w:rsidRPr="00C54489">
        <w:rPr>
          <w:sz w:val="16"/>
        </w:rPr>
        <w:t xml:space="preserve">. An indirect implication of trial without error is that if trying new things is made more costly, </w:t>
      </w:r>
      <w:r w:rsidRPr="00605146">
        <w:rPr>
          <w:rStyle w:val="StyleUnderline"/>
        </w:rPr>
        <w:t>there will be fewer departures</w:t>
      </w:r>
      <w:r>
        <w:rPr>
          <w:rStyle w:val="StyleUnderline"/>
        </w:rPr>
        <w:t xml:space="preserve"> </w:t>
      </w:r>
      <w:r w:rsidRPr="00605146">
        <w:rPr>
          <w:rStyle w:val="StyleUnderline"/>
        </w:rPr>
        <w:t>from past practice</w:t>
      </w:r>
      <w:r w:rsidRPr="00C54489">
        <w:rPr>
          <w:sz w:val="16"/>
        </w:rPr>
        <w:t xml:space="preserve">; </w:t>
      </w:r>
      <w:r w:rsidRPr="00A10171">
        <w:rPr>
          <w:rStyle w:val="StyleUnderline"/>
          <w:highlight w:val="green"/>
        </w:rPr>
        <w:t>this</w:t>
      </w:r>
      <w:r w:rsidRPr="00C54489">
        <w:rPr>
          <w:sz w:val="16"/>
        </w:rPr>
        <w:t xml:space="preserve"> very lack of change </w:t>
      </w:r>
      <w:r w:rsidRPr="00A10171">
        <w:rPr>
          <w:rStyle w:val="StyleUnderline"/>
          <w:highlight w:val="green"/>
        </w:rPr>
        <w:t>may</w:t>
      </w:r>
      <w:r w:rsidRPr="00C54489">
        <w:rPr>
          <w:sz w:val="16"/>
        </w:rPr>
        <w:t xml:space="preserve"> itself </w:t>
      </w:r>
      <w:r w:rsidRPr="00A10171">
        <w:rPr>
          <w:rStyle w:val="StyleUnderline"/>
          <w:highlight w:val="green"/>
        </w:rPr>
        <w:t>be dangerous</w:t>
      </w:r>
      <w:r w:rsidRPr="00605146">
        <w:rPr>
          <w:rStyle w:val="StyleUnderline"/>
        </w:rPr>
        <w:t xml:space="preserve"> in</w:t>
      </w:r>
      <w:r>
        <w:rPr>
          <w:rStyle w:val="StyleUnderline"/>
        </w:rPr>
        <w:t xml:space="preserve"> </w:t>
      </w:r>
      <w:r w:rsidRPr="00605146">
        <w:rPr>
          <w:rStyle w:val="StyleUnderline"/>
        </w:rPr>
        <w:t>forgoing chances to reduce existing hazards</w:t>
      </w:r>
      <w:r w:rsidRPr="00C54489">
        <w:rPr>
          <w:sz w:val="16"/>
        </w:rPr>
        <w:t xml:space="preserve"> . . . </w:t>
      </w:r>
      <w:r w:rsidRPr="00A10171">
        <w:rPr>
          <w:rStyle w:val="StyleUnderline"/>
          <w:highlight w:val="green"/>
        </w:rPr>
        <w:t>Existing hazards will continue</w:t>
      </w:r>
      <w:r w:rsidRPr="00605146">
        <w:rPr>
          <w:rStyle w:val="StyleUnderline"/>
        </w:rPr>
        <w:t xml:space="preserve"> to cause harm if we fail to reduce them by taking advantage</w:t>
      </w:r>
      <w:r>
        <w:rPr>
          <w:rStyle w:val="StyleUnderline"/>
        </w:rPr>
        <w:t xml:space="preserve"> </w:t>
      </w:r>
      <w:r w:rsidRPr="00605146">
        <w:rPr>
          <w:rStyle w:val="StyleUnderline"/>
        </w:rPr>
        <w:t>of the opportunity to benefit from repeated trials</w:t>
      </w:r>
      <w:r w:rsidRPr="00C54489">
        <w:rPr>
          <w:sz w:val="16"/>
        </w:rPr>
        <w:t xml:space="preserve">.309 Simply stated, life involves and requires that some level of risk be accepted for progress to occur. Technology analyst Bret Swanson of Entropy Economics, L.L.C. has applied this same principle to business affairs. “The world is inherently risky and uncertain. Bad things happen. We don’t know if investments or startups will succeed. When risk and uncertainty are decentralized, however, we get lots of experimentation and lots of small failures. We learn and move on, better prepared for the next try,” he correctly notes.310 </w:t>
      </w:r>
      <w:r w:rsidRPr="00605146">
        <w:rPr>
          <w:rStyle w:val="StyleUnderline"/>
        </w:rPr>
        <w:t>This is</w:t>
      </w:r>
      <w:r w:rsidRPr="00C54489">
        <w:rPr>
          <w:sz w:val="16"/>
        </w:rPr>
        <w:t xml:space="preserve"> equally </w:t>
      </w:r>
      <w:r w:rsidRPr="00605146">
        <w:rPr>
          <w:rStyle w:val="StyleUnderline"/>
        </w:rPr>
        <w:t>true for social policy</w:t>
      </w:r>
      <w:r w:rsidRPr="00C54489">
        <w:rPr>
          <w:sz w:val="16"/>
        </w:rPr>
        <w:t xml:space="preserve">: willingness to experiment, and even to fail, is what yields learning and progress. </w:t>
      </w:r>
      <w:r w:rsidRPr="00605146">
        <w:rPr>
          <w:rStyle w:val="StyleUnderline"/>
        </w:rPr>
        <w:t>The importance of failure to social learning and economic</w:t>
      </w:r>
      <w:r>
        <w:rPr>
          <w:rStyle w:val="StyleUnderline"/>
        </w:rPr>
        <w:t xml:space="preserve"> </w:t>
      </w:r>
      <w:r w:rsidRPr="00605146">
        <w:rPr>
          <w:rStyle w:val="StyleUnderline"/>
        </w:rPr>
        <w:t>progress cannot be overstated</w:t>
      </w:r>
      <w:r w:rsidRPr="00C54489">
        <w:rPr>
          <w:sz w:val="16"/>
        </w:rPr>
        <w:t>.311 For both the individual and society, “</w:t>
      </w:r>
      <w:r w:rsidRPr="00605146">
        <w:rPr>
          <w:rStyle w:val="StyleUnderline"/>
        </w:rPr>
        <w:t>the ability to adapt requires an inner confidence that</w:t>
      </w:r>
      <w:r>
        <w:rPr>
          <w:rStyle w:val="StyleUnderline"/>
        </w:rPr>
        <w:t xml:space="preserve"> </w:t>
      </w:r>
      <w:r w:rsidRPr="00605146">
        <w:rPr>
          <w:rStyle w:val="StyleUnderline"/>
        </w:rPr>
        <w:t>the cost of failure is a cost we will be able to bear</w:t>
      </w:r>
      <w:r w:rsidRPr="00C54489">
        <w:rPr>
          <w:sz w:val="16"/>
        </w:rPr>
        <w:t>,” writes Financial Times senior columnist Tim Harford.312 For without a “willingness to risk failure,” he says, “we will never truly succeed.”313 “</w:t>
      </w:r>
      <w:r w:rsidRPr="00C54489">
        <w:rPr>
          <w:rStyle w:val="StyleUnderline"/>
        </w:rPr>
        <w:t>Innovation and change imply also insecurity and risk</w:t>
      </w:r>
      <w:r w:rsidRPr="00C54489">
        <w:rPr>
          <w:sz w:val="16"/>
        </w:rPr>
        <w:t xml:space="preserve">, for few changes fail to affect some people adversely,” observe economic historians Nathan Rosenberg and L.E. Birdzell, Jr.314 By contrast, </w:t>
      </w:r>
      <w:r w:rsidRPr="00A10171">
        <w:rPr>
          <w:rStyle w:val="StyleUnderline"/>
          <w:highlight w:val="green"/>
        </w:rPr>
        <w:t>the precautionary principle</w:t>
      </w:r>
      <w:r w:rsidRPr="00C54489">
        <w:rPr>
          <w:rStyle w:val="StyleUnderline"/>
        </w:rPr>
        <w:t xml:space="preserve"> destroys social</w:t>
      </w:r>
      <w:r>
        <w:rPr>
          <w:rStyle w:val="StyleUnderline"/>
        </w:rPr>
        <w:t xml:space="preserve"> </w:t>
      </w:r>
      <w:r w:rsidRPr="00C54489">
        <w:rPr>
          <w:rStyle w:val="StyleUnderline"/>
        </w:rPr>
        <w:t>and economic dynamism</w:t>
      </w:r>
      <w:r w:rsidRPr="00C54489">
        <w:rPr>
          <w:sz w:val="16"/>
        </w:rPr>
        <w:t xml:space="preserve">.315 It </w:t>
      </w:r>
      <w:r w:rsidRPr="00A10171">
        <w:rPr>
          <w:rStyle w:val="Emphasis"/>
          <w:highlight w:val="green"/>
        </w:rPr>
        <w:t>stifles</w:t>
      </w:r>
      <w:r w:rsidRPr="00702A56">
        <w:rPr>
          <w:rStyle w:val="Emphasis"/>
        </w:rPr>
        <w:t xml:space="preserve"> experimentation and</w:t>
      </w:r>
      <w:r w:rsidRPr="00C54489">
        <w:rPr>
          <w:sz w:val="16"/>
        </w:rPr>
        <w:t xml:space="preserve"> the resulting opportunities for learning and </w:t>
      </w:r>
      <w:r w:rsidRPr="00A10171">
        <w:rPr>
          <w:rStyle w:val="Emphasis"/>
          <w:highlight w:val="green"/>
        </w:rPr>
        <w:t>innovation</w:t>
      </w:r>
      <w:r w:rsidRPr="00C54489">
        <w:rPr>
          <w:sz w:val="16"/>
        </w:rPr>
        <w:t xml:space="preserve">.316 </w:t>
      </w:r>
      <w:r w:rsidRPr="00C54489">
        <w:rPr>
          <w:rStyle w:val="StyleUnderline"/>
        </w:rPr>
        <w:t>While</w:t>
      </w:r>
      <w:r w:rsidRPr="00C54489">
        <w:rPr>
          <w:sz w:val="16"/>
        </w:rPr>
        <w:t xml:space="preserve"> some </w:t>
      </w:r>
      <w:r w:rsidRPr="00A10171">
        <w:rPr>
          <w:rStyle w:val="StyleUnderline"/>
          <w:highlight w:val="green"/>
        </w:rPr>
        <w:t>steps</w:t>
      </w:r>
      <w:r w:rsidRPr="00C54489">
        <w:rPr>
          <w:sz w:val="16"/>
        </w:rPr>
        <w:t xml:space="preserve"> to anticipate or to control unforeseen circumstances and “to </w:t>
      </w:r>
      <w:r w:rsidRPr="00C54489">
        <w:rPr>
          <w:rStyle w:val="StyleUnderline"/>
        </w:rPr>
        <w:t>plan for the worse</w:t>
      </w:r>
      <w:r w:rsidRPr="00C54489">
        <w:rPr>
          <w:sz w:val="16"/>
        </w:rPr>
        <w:t xml:space="preserve">” are sensible, </w:t>
      </w:r>
      <w:r w:rsidRPr="00A10171">
        <w:rPr>
          <w:rStyle w:val="StyleUnderline"/>
          <w:highlight w:val="green"/>
        </w:rPr>
        <w:t>go</w:t>
      </w:r>
      <w:r w:rsidRPr="00C54489">
        <w:rPr>
          <w:rStyle w:val="StyleUnderline"/>
        </w:rPr>
        <w:t xml:space="preserve">ing </w:t>
      </w:r>
      <w:r w:rsidRPr="00A10171">
        <w:rPr>
          <w:rStyle w:val="StyleUnderline"/>
          <w:highlight w:val="green"/>
        </w:rPr>
        <w:t>overboard</w:t>
      </w:r>
      <w:r w:rsidRPr="00C54489">
        <w:rPr>
          <w:sz w:val="16"/>
        </w:rPr>
        <w:t xml:space="preserve"> with precaution </w:t>
      </w:r>
      <w:r w:rsidRPr="00C54489">
        <w:rPr>
          <w:rStyle w:val="StyleUnderline"/>
        </w:rPr>
        <w:t>forecloses opportunities and experiences</w:t>
      </w:r>
      <w:r w:rsidRPr="00C54489">
        <w:rPr>
          <w:sz w:val="16"/>
        </w:rPr>
        <w:t xml:space="preserve"> that offer valuable lessons </w:t>
      </w:r>
      <w:r w:rsidRPr="00C54489">
        <w:rPr>
          <w:rStyle w:val="StyleUnderline"/>
        </w:rPr>
        <w:t>for</w:t>
      </w:r>
      <w:r w:rsidRPr="00C54489">
        <w:rPr>
          <w:sz w:val="16"/>
        </w:rPr>
        <w:t xml:space="preserve"> individuals and </w:t>
      </w:r>
      <w:r w:rsidRPr="00C54489">
        <w:rPr>
          <w:rStyle w:val="StyleUnderline"/>
        </w:rPr>
        <w:t>society</w:t>
      </w:r>
      <w:r w:rsidRPr="00C54489">
        <w:rPr>
          <w:sz w:val="16"/>
        </w:rPr>
        <w:t xml:space="preserve">. Worse yet, </w:t>
      </w:r>
      <w:r w:rsidRPr="00C54489">
        <w:rPr>
          <w:rStyle w:val="Emphasis"/>
        </w:rPr>
        <w:t xml:space="preserve">a rigid application of the precautionary principle could </w:t>
      </w:r>
      <w:r w:rsidRPr="00A10171">
        <w:rPr>
          <w:rStyle w:val="Emphasis"/>
          <w:highlight w:val="green"/>
        </w:rPr>
        <w:t>misallocate</w:t>
      </w:r>
      <w:r w:rsidRPr="00C54489">
        <w:rPr>
          <w:rStyle w:val="Emphasis"/>
        </w:rPr>
        <w:t xml:space="preserve"> societal </w:t>
      </w:r>
      <w:r w:rsidRPr="00A10171">
        <w:rPr>
          <w:rStyle w:val="Emphasis"/>
          <w:highlight w:val="green"/>
        </w:rPr>
        <w:t>resources and lead to more risk.</w:t>
      </w:r>
      <w:r w:rsidRPr="00C54489">
        <w:rPr>
          <w:sz w:val="16"/>
        </w:rPr>
        <w:t xml:space="preserve"> “The real danger of </w:t>
      </w:r>
      <w:r w:rsidRPr="00702A56">
        <w:rPr>
          <w:rStyle w:val="StyleUnderline"/>
        </w:rPr>
        <w:t>the</w:t>
      </w:r>
      <w:r w:rsidRPr="00C54489">
        <w:rPr>
          <w:rStyle w:val="Emphasis"/>
        </w:rPr>
        <w:t xml:space="preserve"> </w:t>
      </w:r>
      <w:r w:rsidRPr="00702A56">
        <w:rPr>
          <w:rStyle w:val="StyleUnderline"/>
        </w:rPr>
        <w:t>precautionary principle</w:t>
      </w:r>
      <w:r w:rsidRPr="00C54489">
        <w:rPr>
          <w:sz w:val="16"/>
        </w:rPr>
        <w:t xml:space="preserve">,” argue Henry I. Miller and Gregory Conko, “is that it </w:t>
      </w:r>
      <w:r w:rsidRPr="00A10171">
        <w:rPr>
          <w:rStyle w:val="Emphasis"/>
          <w:highlight w:val="green"/>
        </w:rPr>
        <w:t>distracts</w:t>
      </w:r>
      <w:r w:rsidRPr="00C54489">
        <w:rPr>
          <w:rStyle w:val="Emphasis"/>
        </w:rPr>
        <w:t xml:space="preserve"> consumers and</w:t>
      </w:r>
      <w:r>
        <w:rPr>
          <w:rStyle w:val="Emphasis"/>
        </w:rPr>
        <w:t xml:space="preserve"> </w:t>
      </w:r>
      <w:r w:rsidRPr="00A10171">
        <w:rPr>
          <w:rStyle w:val="Emphasis"/>
          <w:highlight w:val="green"/>
        </w:rPr>
        <w:t>policymakers</w:t>
      </w:r>
      <w:r w:rsidRPr="00C54489">
        <w:rPr>
          <w:rStyle w:val="Emphasis"/>
        </w:rPr>
        <w:t xml:space="preserve"> </w:t>
      </w:r>
      <w:r w:rsidRPr="00176B57">
        <w:rPr>
          <w:rStyle w:val="Emphasis"/>
          <w:highlight w:val="green"/>
        </w:rPr>
        <w:t>from</w:t>
      </w:r>
      <w:r w:rsidRPr="00C54489">
        <w:rPr>
          <w:rStyle w:val="Emphasis"/>
        </w:rPr>
        <w:t xml:space="preserve"> known, significant </w:t>
      </w:r>
      <w:r w:rsidRPr="00176B57">
        <w:rPr>
          <w:rStyle w:val="Emphasis"/>
          <w:highlight w:val="green"/>
        </w:rPr>
        <w:t>threats</w:t>
      </w:r>
      <w:r w:rsidRPr="00C54489">
        <w:rPr>
          <w:rStyle w:val="Emphasis"/>
        </w:rPr>
        <w:t xml:space="preserve"> </w:t>
      </w:r>
      <w:r w:rsidRPr="00702A56">
        <w:rPr>
          <w:rStyle w:val="StyleUnderline"/>
        </w:rPr>
        <w:t>to human health</w:t>
      </w:r>
      <w:r>
        <w:rPr>
          <w:rStyle w:val="Emphasis"/>
        </w:rPr>
        <w:t xml:space="preserve"> </w:t>
      </w:r>
      <w:r w:rsidRPr="00C54489">
        <w:rPr>
          <w:rStyle w:val="StyleUnderline"/>
        </w:rPr>
        <w:t>and often diverts limited public health resources from those</w:t>
      </w:r>
      <w:r>
        <w:rPr>
          <w:rStyle w:val="StyleUnderline"/>
        </w:rPr>
        <w:t xml:space="preserve"> </w:t>
      </w:r>
      <w:r w:rsidRPr="00C54489">
        <w:rPr>
          <w:rStyle w:val="StyleUnderline"/>
        </w:rPr>
        <w:t>genuine and far greater risks</w:t>
      </w:r>
      <w:r w:rsidRPr="00C54489">
        <w:rPr>
          <w:sz w:val="16"/>
        </w:rPr>
        <w:t xml:space="preserve">.”318 In essence, the principle contradicts itself because </w:t>
      </w:r>
      <w:r w:rsidRPr="00C54489">
        <w:rPr>
          <w:rStyle w:val="StyleUnderline"/>
        </w:rPr>
        <w:t>it ignores tradeoffs and opportunity</w:t>
      </w:r>
      <w:r>
        <w:rPr>
          <w:rStyle w:val="StyleUnderline"/>
        </w:rPr>
        <w:t xml:space="preserve"> </w:t>
      </w:r>
      <w:r w:rsidRPr="00C54489">
        <w:rPr>
          <w:rStyle w:val="StyleUnderline"/>
        </w:rPr>
        <w:t>costs.</w:t>
      </w:r>
      <w:r w:rsidRPr="00C54489">
        <w:rPr>
          <w:sz w:val="16"/>
        </w:rPr>
        <w:t xml:space="preserve"> As Sunstein cogently argues, “[R]egulation sometimes violates the Precautionary Principle because it gives rise to substitute risks, in the form of hazards that materialize, or are increased, as a result of regulation.”319 Regrettably, such tradeoffs are rarely taken into account. </w:t>
      </w:r>
    </w:p>
    <w:p w14:paraId="4827F0A8" w14:textId="77777777" w:rsidR="00CC2493" w:rsidRPr="00CC2493" w:rsidRDefault="00CC2493" w:rsidP="00CC2493"/>
    <w:p w14:paraId="3F4829AF" w14:textId="77777777" w:rsidR="00CC2493" w:rsidRDefault="00CC2493" w:rsidP="00CC2493">
      <w:pPr>
        <w:pStyle w:val="Heading4"/>
      </w:pPr>
      <w:r>
        <w:t>PP blocks innovation</w:t>
      </w:r>
    </w:p>
    <w:p w14:paraId="51027835" w14:textId="0826F01E" w:rsidR="00CC2493" w:rsidRPr="00C85A7F" w:rsidRDefault="00CC2493" w:rsidP="00CC2493">
      <w:r w:rsidRPr="00E75903">
        <w:rPr>
          <w:rStyle w:val="Style13ptBold"/>
        </w:rPr>
        <w:t>Holm</w:t>
      </w:r>
      <w:r>
        <w:rPr>
          <w:rStyle w:val="Style13ptBold"/>
        </w:rPr>
        <w:t xml:space="preserve"> &amp;</w:t>
      </w:r>
      <w:r w:rsidRPr="00E75903">
        <w:rPr>
          <w:rStyle w:val="Style13ptBold"/>
        </w:rPr>
        <w:t xml:space="preserve"> Harris</w:t>
      </w:r>
      <w:r>
        <w:rPr>
          <w:rStyle w:val="Style13ptBold"/>
        </w:rPr>
        <w:t xml:space="preserve"> 99 </w:t>
      </w:r>
      <w:r w:rsidRPr="00C85A7F">
        <w:t xml:space="preserve">-- Søren Holm, John Harris (Institute of Medicine, Law and Bioethics, University of Manchester, Manchester), 29 JULY 1999, accessed: 7-23-21, Correspondence, “Precautionary principle stifles discovery”, </w:t>
      </w:r>
      <w:hyperlink r:id="rId22" w:history="1">
        <w:r w:rsidRPr="00C85A7F">
          <w:rPr>
            <w:rStyle w:val="Hyperlink"/>
          </w:rPr>
          <w:t>https://www.nature.com/articles/22626.pdf</w:t>
        </w:r>
      </w:hyperlink>
      <w:r w:rsidRPr="00C85A7F">
        <w:t xml:space="preserve">   //~vish</w:t>
      </w:r>
    </w:p>
    <w:p w14:paraId="66CA6244" w14:textId="77777777" w:rsidR="00CC2493" w:rsidRPr="00747CAB" w:rsidRDefault="00CC2493" w:rsidP="00CC2493">
      <w:pPr>
        <w:rPr>
          <w:rStyle w:val="StyleUnderline"/>
        </w:rPr>
      </w:pPr>
      <w:r w:rsidRPr="00747CAB">
        <w:rPr>
          <w:rStyle w:val="StyleUnderline"/>
        </w:rPr>
        <w:t>The</w:t>
      </w:r>
      <w:r w:rsidRPr="00C85A7F">
        <w:rPr>
          <w:sz w:val="16"/>
        </w:rPr>
        <w:t xml:space="preserve"> so-called ‘</w:t>
      </w:r>
      <w:r w:rsidRPr="00747CAB">
        <w:rPr>
          <w:rStyle w:val="StyleUnderline"/>
        </w:rPr>
        <w:t>precautionary</w:t>
      </w:r>
      <w:r>
        <w:rPr>
          <w:rStyle w:val="StyleUnderline"/>
        </w:rPr>
        <w:t xml:space="preserve"> </w:t>
      </w:r>
      <w:r w:rsidRPr="00747CAB">
        <w:rPr>
          <w:rStyle w:val="StyleUnderline"/>
        </w:rPr>
        <w:t>principle’ (PP</w:t>
      </w:r>
      <w:r w:rsidRPr="00C85A7F">
        <w:rPr>
          <w:sz w:val="16"/>
        </w:rPr>
        <w:t xml:space="preserve">) has gained currency </w:t>
      </w:r>
      <w:r w:rsidRPr="00747CAB">
        <w:rPr>
          <w:rStyle w:val="StyleUnderline"/>
        </w:rPr>
        <w:t>in</w:t>
      </w:r>
      <w:r>
        <w:rPr>
          <w:rStyle w:val="StyleUnderline"/>
        </w:rPr>
        <w:t xml:space="preserve"> </w:t>
      </w:r>
      <w:r w:rsidRPr="00747CAB">
        <w:rPr>
          <w:rStyle w:val="StyleUnderline"/>
        </w:rPr>
        <w:t>discussions about environmental</w:t>
      </w:r>
      <w:r>
        <w:rPr>
          <w:rStyle w:val="StyleUnderline"/>
        </w:rPr>
        <w:t xml:space="preserve"> </w:t>
      </w:r>
      <w:r w:rsidRPr="00747CAB">
        <w:rPr>
          <w:rStyle w:val="StyleUnderline"/>
        </w:rPr>
        <w:t xml:space="preserve">protection </w:t>
      </w:r>
      <w:r w:rsidRPr="00C85A7F">
        <w:rPr>
          <w:sz w:val="16"/>
        </w:rPr>
        <w:t xml:space="preserve">and genetic manipulation, but it </w:t>
      </w:r>
      <w:r w:rsidRPr="00747CAB">
        <w:rPr>
          <w:rStyle w:val="StyleUnderline"/>
        </w:rPr>
        <w:t>should be treated with caution</w:t>
      </w:r>
      <w:r w:rsidRPr="00C85A7F">
        <w:rPr>
          <w:sz w:val="16"/>
        </w:rPr>
        <w:t xml:space="preserve">. The principle has been endorsed in international treaties, including the consolidated version of the treaty establishing the European Union. In many of these documents the PP has not been explicitly defined, but the Wingspread conference attempted to define it1 . We believe the following definition would be accepted by most proponents: “When an activity raises threats of serious or irreversible harm to human health or the environment, precautionary measures that prevent the possibility of harm (for example, moratorium, prohibition) shall be taken even if the causal link between the activity and the possible harm has not been proven or the causal link is weak and the harm is unlikely to occur.” In our view, there are problems with the PP as so defined. The PP tells us to balance evidence in a specific way. The weight given to evidence is ordinarily thought to be a function of its epistemic warrant (the degree to which we have reasons for believing the evidence). </w:t>
      </w:r>
      <w:r w:rsidRPr="00747CAB">
        <w:rPr>
          <w:rStyle w:val="StyleUnderline"/>
        </w:rPr>
        <w:t>The PP instructs us</w:t>
      </w:r>
      <w:r w:rsidRPr="00C85A7F">
        <w:rPr>
          <w:sz w:val="16"/>
        </w:rPr>
        <w:t xml:space="preserve"> </w:t>
      </w:r>
      <w:r w:rsidRPr="00747CAB">
        <w:rPr>
          <w:rStyle w:val="StyleUnderline"/>
        </w:rPr>
        <w:t>to</w:t>
      </w:r>
      <w:r w:rsidRPr="00C85A7F">
        <w:rPr>
          <w:sz w:val="16"/>
        </w:rPr>
        <w:t xml:space="preserve"> change this normal balancing by </w:t>
      </w:r>
      <w:r w:rsidRPr="00747CAB">
        <w:rPr>
          <w:rStyle w:val="StyleUnderline"/>
        </w:rPr>
        <w:t>giv</w:t>
      </w:r>
      <w:r w:rsidRPr="00C85A7F">
        <w:rPr>
          <w:sz w:val="16"/>
        </w:rPr>
        <w:t xml:space="preserve">ing </w:t>
      </w:r>
      <w:r w:rsidRPr="00747CAB">
        <w:rPr>
          <w:rStyle w:val="StyleUnderline"/>
        </w:rPr>
        <w:t>evidence pointing in one direction more</w:t>
      </w:r>
      <w:r>
        <w:rPr>
          <w:rStyle w:val="StyleUnderline"/>
        </w:rPr>
        <w:t xml:space="preserve"> </w:t>
      </w:r>
      <w:r w:rsidRPr="00747CAB">
        <w:rPr>
          <w:rStyle w:val="StyleUnderline"/>
        </w:rPr>
        <w:t>importance than evidence pointing in the</w:t>
      </w:r>
      <w:r>
        <w:rPr>
          <w:rStyle w:val="StyleUnderline"/>
        </w:rPr>
        <w:t xml:space="preserve"> </w:t>
      </w:r>
      <w:r w:rsidRPr="00747CAB">
        <w:rPr>
          <w:rStyle w:val="StyleUnderline"/>
        </w:rPr>
        <w:t>other direction, even in cases where the</w:t>
      </w:r>
      <w:r>
        <w:rPr>
          <w:rStyle w:val="StyleUnderline"/>
        </w:rPr>
        <w:t xml:space="preserve"> </w:t>
      </w:r>
      <w:r w:rsidRPr="00747CAB">
        <w:rPr>
          <w:rStyle w:val="StyleUnderline"/>
        </w:rPr>
        <w:t>evidence has the same epistemic warrant</w:t>
      </w:r>
      <w:r w:rsidRPr="00C85A7F">
        <w:rPr>
          <w:sz w:val="16"/>
        </w:rPr>
        <w:t xml:space="preserve">. </w:t>
      </w:r>
      <w:r w:rsidRPr="00747CAB">
        <w:rPr>
          <w:rStyle w:val="StyleUnderline"/>
        </w:rPr>
        <w:t>Such discounting will</w:t>
      </w:r>
      <w:r w:rsidRPr="00C85A7F">
        <w:rPr>
          <w:sz w:val="16"/>
        </w:rPr>
        <w:t xml:space="preserve"> distort our beliefs about the world, and will </w:t>
      </w:r>
      <w:r w:rsidRPr="00747CAB">
        <w:rPr>
          <w:rStyle w:val="StyleUnderline"/>
        </w:rPr>
        <w:t>lead us to hold</w:t>
      </w:r>
      <w:r>
        <w:rPr>
          <w:rStyle w:val="StyleUnderline"/>
        </w:rPr>
        <w:t xml:space="preserve"> </w:t>
      </w:r>
      <w:r w:rsidRPr="00747CAB">
        <w:rPr>
          <w:rStyle w:val="StyleUnderline"/>
        </w:rPr>
        <w:t>false beliefs.</w:t>
      </w:r>
      <w:r w:rsidRPr="00C85A7F">
        <w:rPr>
          <w:sz w:val="16"/>
        </w:rPr>
        <w:t xml:space="preserve"> The PP cannot therefore be a valid principle for evaluating evidence. As a principle of rational choice, the PP will leave us paralysed. </w:t>
      </w:r>
      <w:r w:rsidRPr="00747CAB">
        <w:rPr>
          <w:rStyle w:val="StyleUnderline"/>
        </w:rPr>
        <w:t>In the case of</w:t>
      </w:r>
      <w:r>
        <w:rPr>
          <w:rStyle w:val="StyleUnderline"/>
        </w:rPr>
        <w:t xml:space="preserve"> </w:t>
      </w:r>
      <w:r w:rsidRPr="00747CAB">
        <w:rPr>
          <w:rStyle w:val="StyleUnderline"/>
        </w:rPr>
        <w:t>genetically modified (GM) plants, for</w:t>
      </w:r>
      <w:r>
        <w:rPr>
          <w:rStyle w:val="StyleUnderline"/>
        </w:rPr>
        <w:t xml:space="preserve"> </w:t>
      </w:r>
      <w:r w:rsidRPr="00747CAB">
        <w:rPr>
          <w:rStyle w:val="StyleUnderline"/>
        </w:rPr>
        <w:t xml:space="preserve">example, the greatest </w:t>
      </w:r>
      <w:r w:rsidRPr="00747CAB">
        <w:rPr>
          <w:rStyle w:val="Emphasis"/>
        </w:rPr>
        <w:t>uncertainty</w:t>
      </w:r>
      <w:r w:rsidRPr="00747CAB">
        <w:rPr>
          <w:rStyle w:val="StyleUnderline"/>
        </w:rPr>
        <w:t xml:space="preserve"> about</w:t>
      </w:r>
      <w:r>
        <w:rPr>
          <w:rStyle w:val="StyleUnderline"/>
        </w:rPr>
        <w:t xml:space="preserve"> </w:t>
      </w:r>
      <w:r w:rsidRPr="00747CAB">
        <w:rPr>
          <w:rStyle w:val="StyleUnderline"/>
        </w:rPr>
        <w:t>their possible harmfulness existed before</w:t>
      </w:r>
      <w:r>
        <w:rPr>
          <w:rStyle w:val="StyleUnderline"/>
        </w:rPr>
        <w:t xml:space="preserve"> </w:t>
      </w:r>
      <w:r w:rsidRPr="00747CAB">
        <w:rPr>
          <w:rStyle w:val="StyleUnderline"/>
        </w:rPr>
        <w:t>anybody had yet produced one. The PP</w:t>
      </w:r>
      <w:r>
        <w:rPr>
          <w:rStyle w:val="StyleUnderline"/>
        </w:rPr>
        <w:t xml:space="preserve"> </w:t>
      </w:r>
      <w:r w:rsidRPr="00747CAB">
        <w:rPr>
          <w:rStyle w:val="StyleUnderline"/>
        </w:rPr>
        <w:t>would have instructed us not to proceed</w:t>
      </w:r>
      <w:r>
        <w:rPr>
          <w:rStyle w:val="StyleUnderline"/>
        </w:rPr>
        <w:t xml:space="preserve"> </w:t>
      </w:r>
      <w:r w:rsidRPr="00747CAB">
        <w:rPr>
          <w:rStyle w:val="StyleUnderline"/>
        </w:rPr>
        <w:t>any further,</w:t>
      </w:r>
      <w:r w:rsidRPr="00C85A7F">
        <w:rPr>
          <w:sz w:val="16"/>
        </w:rPr>
        <w:t xml:space="preserve"> and the data to show whether there are real risks would never have been produced. The same is true for every subsequent step in the process of introducing GM plants. </w:t>
      </w:r>
      <w:r w:rsidRPr="00747CAB">
        <w:rPr>
          <w:rStyle w:val="StyleUnderline"/>
        </w:rPr>
        <w:t>The PP will tell us</w:t>
      </w:r>
      <w:r>
        <w:rPr>
          <w:rStyle w:val="StyleUnderline"/>
        </w:rPr>
        <w:t xml:space="preserve"> </w:t>
      </w:r>
      <w:r w:rsidRPr="00747CAB">
        <w:rPr>
          <w:rStyle w:val="StyleUnderline"/>
        </w:rPr>
        <w:t>not to proceed, because there is some threat</w:t>
      </w:r>
      <w:r>
        <w:rPr>
          <w:rStyle w:val="StyleUnderline"/>
        </w:rPr>
        <w:t xml:space="preserve"> </w:t>
      </w:r>
      <w:r w:rsidRPr="00747CAB">
        <w:rPr>
          <w:rStyle w:val="StyleUnderline"/>
        </w:rPr>
        <w:t>of harm that cannot be conclusively ruled</w:t>
      </w:r>
      <w:r>
        <w:rPr>
          <w:rStyle w:val="StyleUnderline"/>
        </w:rPr>
        <w:t xml:space="preserve"> </w:t>
      </w:r>
      <w:r w:rsidRPr="00747CAB">
        <w:rPr>
          <w:rStyle w:val="StyleUnderline"/>
        </w:rPr>
        <w:t>out,</w:t>
      </w:r>
      <w:r w:rsidRPr="00C85A7F">
        <w:rPr>
          <w:sz w:val="16"/>
        </w:rPr>
        <w:t xml:space="preserve"> based on evidence from the preceding step. </w:t>
      </w:r>
      <w:r w:rsidRPr="00747CAB">
        <w:rPr>
          <w:rStyle w:val="StyleUnderline"/>
        </w:rPr>
        <w:t xml:space="preserve">The PP will </w:t>
      </w:r>
      <w:r w:rsidRPr="00747CAB">
        <w:rPr>
          <w:rStyle w:val="Emphasis"/>
        </w:rPr>
        <w:t>block the development</w:t>
      </w:r>
      <w:r w:rsidRPr="00747CAB">
        <w:rPr>
          <w:rStyle w:val="StyleUnderline"/>
        </w:rPr>
        <w:t xml:space="preserve"> of</w:t>
      </w:r>
      <w:r>
        <w:rPr>
          <w:rStyle w:val="StyleUnderline"/>
        </w:rPr>
        <w:t xml:space="preserve"> </w:t>
      </w:r>
      <w:r w:rsidRPr="00747CAB">
        <w:rPr>
          <w:rStyle w:val="StyleUnderline"/>
        </w:rPr>
        <w:t xml:space="preserve">any technology if there is the </w:t>
      </w:r>
      <w:r w:rsidRPr="00747CAB">
        <w:rPr>
          <w:rStyle w:val="Emphasis"/>
        </w:rPr>
        <w:t>slightest</w:t>
      </w:r>
      <w:r>
        <w:rPr>
          <w:rStyle w:val="StyleUnderline"/>
        </w:rPr>
        <w:t xml:space="preserve"> </w:t>
      </w:r>
      <w:r w:rsidRPr="00747CAB">
        <w:rPr>
          <w:rStyle w:val="StyleUnderline"/>
        </w:rPr>
        <w:t>theoretical possibility of harm. So it cannot</w:t>
      </w:r>
      <w:r>
        <w:rPr>
          <w:rStyle w:val="StyleUnderline"/>
        </w:rPr>
        <w:t xml:space="preserve"> </w:t>
      </w:r>
      <w:r w:rsidRPr="00747CAB">
        <w:rPr>
          <w:rStyle w:val="StyleUnderline"/>
        </w:rPr>
        <w:t>be a valid rule for rational decisions.</w:t>
      </w:r>
      <w:r>
        <w:rPr>
          <w:rStyle w:val="StyleUnderline"/>
        </w:rPr>
        <w:t xml:space="preserve"> </w:t>
      </w:r>
      <w:r w:rsidRPr="00747CAB">
        <w:rPr>
          <w:rStyle w:val="StyleUnderline"/>
        </w:rPr>
        <w:t>This fatal weakness of the PP</w:t>
      </w:r>
      <w:r w:rsidRPr="00C85A7F">
        <w:rPr>
          <w:sz w:val="16"/>
        </w:rPr>
        <w:t xml:space="preserve"> illustrates a common problem in </w:t>
      </w:r>
      <w:r w:rsidRPr="00747CAB">
        <w:rPr>
          <w:rStyle w:val="StyleUnderline"/>
        </w:rPr>
        <w:t>attempting to</w:t>
      </w:r>
      <w:r>
        <w:rPr>
          <w:rStyle w:val="StyleUnderline"/>
        </w:rPr>
        <w:t xml:space="preserve"> </w:t>
      </w:r>
      <w:r w:rsidRPr="00747CAB">
        <w:rPr>
          <w:rStyle w:val="StyleUnderline"/>
        </w:rPr>
        <w:t>convert moral choices into legislation</w:t>
      </w:r>
      <w:r w:rsidRPr="00C85A7F">
        <w:rPr>
          <w:sz w:val="16"/>
        </w:rPr>
        <w:t xml:space="preserve">. The temptation is great to try to find one absolute and easily applicable principle, but such a principle will often be simplistic and will, when applied, lead to unjustifiable conclusions. </w:t>
      </w:r>
      <w:r w:rsidRPr="00747CAB">
        <w:rPr>
          <w:rStyle w:val="StyleUnderline"/>
        </w:rPr>
        <w:t>Many moral choices are</w:t>
      </w:r>
      <w:r>
        <w:rPr>
          <w:rStyle w:val="StyleUnderline"/>
        </w:rPr>
        <w:t xml:space="preserve"> </w:t>
      </w:r>
      <w:r w:rsidRPr="00747CAB">
        <w:rPr>
          <w:rStyle w:val="StyleUnderline"/>
        </w:rPr>
        <w:t>complex, and in making political decisions</w:t>
      </w:r>
      <w:r>
        <w:rPr>
          <w:rStyle w:val="StyleUnderline"/>
        </w:rPr>
        <w:t xml:space="preserve"> </w:t>
      </w:r>
      <w:r w:rsidRPr="00747CAB">
        <w:rPr>
          <w:rStyle w:val="StyleUnderline"/>
        </w:rPr>
        <w:t>we should not lose sight of this complexity.</w:t>
      </w:r>
    </w:p>
    <w:p w14:paraId="7D28C2CF" w14:textId="77777777" w:rsidR="00CC2493" w:rsidRPr="00CC2493" w:rsidRDefault="00CC2493" w:rsidP="00CC2493"/>
    <w:p w14:paraId="19E9E95D" w14:textId="40820835" w:rsidR="00CC2493" w:rsidRDefault="00CC2493" w:rsidP="00CC2493">
      <w:pPr>
        <w:pStyle w:val="Heading3"/>
      </w:pPr>
      <w:r>
        <w:t>2NC</w:t>
      </w:r>
      <w:r w:rsidR="00604C1D">
        <w:t xml:space="preserve"> – </w:t>
      </w:r>
      <w:r>
        <w:t>PP Bad</w:t>
      </w:r>
      <w:r w:rsidR="00EA2334">
        <w:t xml:space="preserve"> – </w:t>
      </w:r>
      <w:r>
        <w:t>Innovation</w:t>
      </w:r>
      <w:r w:rsidR="009741F2">
        <w:t xml:space="preserve"> [</w:t>
      </w:r>
      <w:r>
        <w:t>Nanotech</w:t>
      </w:r>
      <w:r w:rsidR="009741F2">
        <w:t>]</w:t>
      </w:r>
    </w:p>
    <w:p w14:paraId="4A71CF31" w14:textId="77777777" w:rsidR="00CC2493" w:rsidRDefault="00CC2493" w:rsidP="00CC2493">
      <w:pPr>
        <w:pStyle w:val="Heading4"/>
      </w:pPr>
      <w:r>
        <w:t xml:space="preserve">Precautionary principle is bad for </w:t>
      </w:r>
      <w:r w:rsidRPr="00AD5BA5">
        <w:rPr>
          <w:u w:val="single"/>
        </w:rPr>
        <w:t>nanotech</w:t>
      </w:r>
      <w:r>
        <w:t xml:space="preserve">---that solves for </w:t>
      </w:r>
      <w:r w:rsidRPr="00AD5BA5">
        <w:rPr>
          <w:u w:val="single"/>
        </w:rPr>
        <w:t>extinction</w:t>
      </w:r>
      <w:r>
        <w:t>.</w:t>
      </w:r>
    </w:p>
    <w:p w14:paraId="0B2658E1" w14:textId="77777777" w:rsidR="00CC2493" w:rsidRPr="00AD5BA5" w:rsidRDefault="00CC2493" w:rsidP="00CC2493">
      <w:r w:rsidRPr="00AD5BA5">
        <w:rPr>
          <w:rStyle w:val="Style13ptBold"/>
        </w:rPr>
        <w:t>Bailey 03</w:t>
      </w:r>
      <w:r w:rsidRPr="00AD5BA5">
        <w:t xml:space="preserve"> [Ronald Bailey is reason's science correspondent and the editor of Global Warming and Other Eco Myths: How the Environmental Movement Uses False Science to Scare Us to Death (Prima). 12-1-2003, "The smaller the better: the limitless promise of nanotechnolog," The Free Library, accessed 7-23-2021, https://www.thefreelibrary.com/The+smaller+the+better%3A+the+limitless+promise+of+nanotechnology--and...-a0110361467] //BY</w:t>
      </w:r>
    </w:p>
    <w:p w14:paraId="592C6D8E" w14:textId="77777777" w:rsidR="00CC2493" w:rsidRPr="00AD5BA5" w:rsidRDefault="00CC2493" w:rsidP="00CC2493">
      <w:pPr>
        <w:rPr>
          <w:sz w:val="16"/>
        </w:rPr>
      </w:pPr>
      <w:r w:rsidRPr="00AD5BA5">
        <w:rPr>
          <w:rStyle w:val="StyleUnderline"/>
        </w:rPr>
        <w:t>The track record for social, economic, and technological forecasting</w:t>
      </w:r>
      <w:r w:rsidRPr="00AD5BA5">
        <w:rPr>
          <w:sz w:val="16"/>
        </w:rPr>
        <w:t xml:space="preserve"> by experts is </w:t>
      </w:r>
      <w:r w:rsidRPr="00AD5BA5">
        <w:rPr>
          <w:rStyle w:val="Emphasis"/>
        </w:rPr>
        <w:t>not very encouraging</w:t>
      </w:r>
      <w:r w:rsidRPr="00AD5BA5">
        <w:rPr>
          <w:sz w:val="16"/>
        </w:rPr>
        <w:t xml:space="preserve">. Consider the notorious 1972 Club of Rome study The Limits to Growth and President Carter's Global 2000 report, both of which predicted that humanity would run out of a wide variety of natural resources by now. Or take Stanford University biologist Paul Ehrlich's prediction that hundreds of millions of people would starve to death in massive famines in the 1970s. Such forecasts are not harmless. The </w:t>
      </w:r>
      <w:r w:rsidRPr="00AD5BA5">
        <w:rPr>
          <w:rStyle w:val="StyleUnderline"/>
        </w:rPr>
        <w:t>predictions in the</w:t>
      </w:r>
      <w:r w:rsidRPr="00AD5BA5">
        <w:rPr>
          <w:sz w:val="16"/>
        </w:rPr>
        <w:t xml:space="preserve"> 19</w:t>
      </w:r>
      <w:r w:rsidRPr="00AD5BA5">
        <w:rPr>
          <w:rStyle w:val="StyleUnderline"/>
        </w:rPr>
        <w:t>70s</w:t>
      </w:r>
      <w:r w:rsidRPr="00AD5BA5">
        <w:rPr>
          <w:sz w:val="16"/>
        </w:rPr>
        <w:t xml:space="preserve"> that </w:t>
      </w:r>
      <w:r w:rsidRPr="00AD5BA5">
        <w:rPr>
          <w:rStyle w:val="StyleUnderline"/>
        </w:rPr>
        <w:t>the world would soon run out of oil</w:t>
      </w:r>
      <w:r w:rsidRPr="00AD5BA5">
        <w:rPr>
          <w:sz w:val="16"/>
        </w:rPr>
        <w:t xml:space="preserve">, for instance, </w:t>
      </w:r>
      <w:r w:rsidRPr="00AD5BA5">
        <w:rPr>
          <w:rStyle w:val="StyleUnderline"/>
        </w:rPr>
        <w:t xml:space="preserve">resulted in the creation of the expensive and polluting </w:t>
      </w:r>
      <w:r w:rsidRPr="00AD5BA5">
        <w:rPr>
          <w:rStyle w:val="Emphasis"/>
        </w:rPr>
        <w:t>Synfuels</w:t>
      </w:r>
      <w:r w:rsidRPr="00AD5BA5">
        <w:rPr>
          <w:rStyle w:val="StyleUnderline"/>
        </w:rPr>
        <w:t xml:space="preserve"> program</w:t>
      </w:r>
      <w:r w:rsidRPr="00AD5BA5">
        <w:rPr>
          <w:sz w:val="16"/>
        </w:rPr>
        <w:t>.</w:t>
      </w:r>
    </w:p>
    <w:p w14:paraId="1873B4CF" w14:textId="77777777" w:rsidR="00CC2493" w:rsidRPr="00AD5BA5" w:rsidRDefault="00CC2493" w:rsidP="00CC2493">
      <w:pPr>
        <w:rPr>
          <w:sz w:val="16"/>
        </w:rPr>
      </w:pPr>
      <w:r w:rsidRPr="00AD5BA5">
        <w:rPr>
          <w:rStyle w:val="StyleUnderline"/>
        </w:rPr>
        <w:t>Corporations aren't any better at forecasting than government agencies</w:t>
      </w:r>
      <w:r w:rsidRPr="00AD5BA5">
        <w:rPr>
          <w:sz w:val="16"/>
        </w:rPr>
        <w:t>. In 1876 a Western Union internal memo concluded, "</w:t>
      </w:r>
      <w:r w:rsidRPr="00AD5BA5">
        <w:rPr>
          <w:rStyle w:val="StyleUnderline"/>
        </w:rPr>
        <w:t>This 'telephone' has too many shortcomings to be seriously considered as a means of communication. The device is inherently of no value to us</w:t>
      </w:r>
      <w:r w:rsidRPr="00AD5BA5">
        <w:rPr>
          <w:sz w:val="16"/>
        </w:rPr>
        <w:t xml:space="preserve">." In 1943 IBM CEO Thomas </w:t>
      </w:r>
      <w:r w:rsidRPr="00AD5BA5">
        <w:rPr>
          <w:rStyle w:val="StyleUnderline"/>
        </w:rPr>
        <w:t>Watson famously predicted there would be a global demand for perhaps five computers</w:t>
      </w:r>
      <w:r w:rsidRPr="00AD5BA5">
        <w:rPr>
          <w:sz w:val="16"/>
        </w:rPr>
        <w:t>.</w:t>
      </w:r>
    </w:p>
    <w:p w14:paraId="29EC22F8" w14:textId="77777777" w:rsidR="00CC2493" w:rsidRPr="00AD5BA5" w:rsidRDefault="00CC2493" w:rsidP="00CC2493">
      <w:pPr>
        <w:rPr>
          <w:rStyle w:val="StyleUnderline"/>
        </w:rPr>
      </w:pPr>
      <w:r w:rsidRPr="00AD5BA5">
        <w:rPr>
          <w:rStyle w:val="StyleUnderline"/>
        </w:rPr>
        <w:t xml:space="preserve">Over the short term, </w:t>
      </w:r>
      <w:r w:rsidRPr="00AD5BA5">
        <w:rPr>
          <w:rStyle w:val="Emphasis"/>
        </w:rPr>
        <w:t>nanotech</w:t>
      </w:r>
      <w:r w:rsidRPr="00AD5BA5">
        <w:rPr>
          <w:sz w:val="16"/>
        </w:rPr>
        <w:t xml:space="preserve">nology </w:t>
      </w:r>
      <w:r w:rsidRPr="00AD5BA5">
        <w:rPr>
          <w:rStyle w:val="StyleUnderline"/>
        </w:rPr>
        <w:t xml:space="preserve">will seem </w:t>
      </w:r>
      <w:r w:rsidRPr="00AD5BA5">
        <w:rPr>
          <w:rStyle w:val="Emphasis"/>
        </w:rPr>
        <w:t>less odd</w:t>
      </w:r>
      <w:r w:rsidRPr="00AD5BA5">
        <w:rPr>
          <w:rStyle w:val="StyleUnderline"/>
        </w:rPr>
        <w:t xml:space="preserve"> than the telephone or the computer did</w:t>
      </w:r>
      <w:r w:rsidRPr="00AD5BA5">
        <w:rPr>
          <w:sz w:val="16"/>
        </w:rPr>
        <w:t xml:space="preserve">. </w:t>
      </w:r>
      <w:r w:rsidRPr="00AD5BA5">
        <w:rPr>
          <w:rStyle w:val="StyleUnderline"/>
        </w:rPr>
        <w:t>It will simply be incorporated into products that we already know how to use: computers, cameras, clothing, cars</w:t>
      </w:r>
      <w:r w:rsidRPr="00AD5BA5">
        <w:rPr>
          <w:sz w:val="16"/>
        </w:rPr>
        <w:t xml:space="preserve">. It will </w:t>
      </w:r>
      <w:r w:rsidRPr="00AD5BA5">
        <w:rPr>
          <w:rStyle w:val="StyleUnderline"/>
        </w:rPr>
        <w:t>make them function better and more cheaply</w:t>
      </w:r>
      <w:r w:rsidRPr="00AD5BA5">
        <w:rPr>
          <w:sz w:val="16"/>
        </w:rPr>
        <w:t xml:space="preserve">. By contrast, </w:t>
      </w:r>
      <w:r w:rsidRPr="00AD5BA5">
        <w:rPr>
          <w:rStyle w:val="StyleUnderline"/>
        </w:rPr>
        <w:t xml:space="preserve">a full-fledged nanotechnology, especially if </w:t>
      </w:r>
      <w:r w:rsidRPr="00AD5BA5">
        <w:rPr>
          <w:rStyle w:val="Emphasis"/>
        </w:rPr>
        <w:t>molecular assemblers</w:t>
      </w:r>
      <w:r w:rsidRPr="00AD5BA5">
        <w:rPr>
          <w:rStyle w:val="StyleUnderline"/>
        </w:rPr>
        <w:t xml:space="preserve"> can be built, will disrupt all kinds of social and economic processes</w:t>
      </w:r>
      <w:r w:rsidRPr="00AD5BA5">
        <w:rPr>
          <w:sz w:val="16"/>
        </w:rPr>
        <w:t xml:space="preserve">. Yet </w:t>
      </w:r>
      <w:r w:rsidRPr="00AD5BA5">
        <w:rPr>
          <w:rStyle w:val="StyleUnderline"/>
        </w:rPr>
        <w:t xml:space="preserve">there is </w:t>
      </w:r>
      <w:r w:rsidRPr="00AD5BA5">
        <w:rPr>
          <w:rStyle w:val="Emphasis"/>
        </w:rPr>
        <w:t>no reason</w:t>
      </w:r>
      <w:r w:rsidRPr="00AD5BA5">
        <w:rPr>
          <w:rStyle w:val="StyleUnderline"/>
        </w:rPr>
        <w:t xml:space="preserve"> to believe that humanity will be </w:t>
      </w:r>
      <w:r w:rsidRPr="00AD5BA5">
        <w:rPr>
          <w:rStyle w:val="Emphasis"/>
        </w:rPr>
        <w:t>unable to cope</w:t>
      </w:r>
      <w:r w:rsidRPr="00AD5BA5">
        <w:rPr>
          <w:rStyle w:val="StyleUnderline"/>
        </w:rPr>
        <w:t xml:space="preserve"> with what is coming.</w:t>
      </w:r>
    </w:p>
    <w:p w14:paraId="63065FA8" w14:textId="77777777" w:rsidR="00CC2493" w:rsidRPr="00AD5BA5" w:rsidRDefault="00CC2493" w:rsidP="00CC2493">
      <w:pPr>
        <w:rPr>
          <w:sz w:val="16"/>
        </w:rPr>
      </w:pPr>
      <w:r w:rsidRPr="00AD5BA5">
        <w:rPr>
          <w:sz w:val="16"/>
        </w:rPr>
        <w:t xml:space="preserve">As for unintended consequences, </w:t>
      </w:r>
      <w:r w:rsidRPr="00AD5BA5">
        <w:rPr>
          <w:rStyle w:val="StyleUnderline"/>
        </w:rPr>
        <w:t xml:space="preserve">someday </w:t>
      </w:r>
      <w:r w:rsidRPr="00AD5BA5">
        <w:rPr>
          <w:rStyle w:val="Emphasis"/>
        </w:rPr>
        <w:t>something will go wrong</w:t>
      </w:r>
      <w:r w:rsidRPr="00AD5BA5">
        <w:rPr>
          <w:rStyle w:val="StyleUnderline"/>
        </w:rPr>
        <w:t xml:space="preserve"> with nanotechnology, as it has with electricity, cars, and computers</w:t>
      </w:r>
      <w:r w:rsidRPr="00AD5BA5">
        <w:rPr>
          <w:sz w:val="16"/>
        </w:rPr>
        <w:t xml:space="preserve">. </w:t>
      </w:r>
      <w:r w:rsidRPr="00AD5BA5">
        <w:rPr>
          <w:rStyle w:val="StyleUnderline"/>
        </w:rPr>
        <w:t xml:space="preserve">But we </w:t>
      </w:r>
      <w:r w:rsidRPr="00AD5BA5">
        <w:rPr>
          <w:rStyle w:val="Emphasis"/>
        </w:rPr>
        <w:t>shouldn't deny ourselves</w:t>
      </w:r>
      <w:r w:rsidRPr="00AD5BA5">
        <w:rPr>
          <w:rStyle w:val="StyleUnderline"/>
        </w:rPr>
        <w:t xml:space="preserve"> the </w:t>
      </w:r>
      <w:r w:rsidRPr="00AD5BA5">
        <w:rPr>
          <w:rStyle w:val="Emphasis"/>
        </w:rPr>
        <w:t>benefits</w:t>
      </w:r>
      <w:r w:rsidRPr="00AD5BA5">
        <w:rPr>
          <w:rStyle w:val="StyleUnderline"/>
        </w:rPr>
        <w:t xml:space="preserve"> of a </w:t>
      </w:r>
      <w:r w:rsidRPr="00AD5BA5">
        <w:rPr>
          <w:rStyle w:val="Emphasis"/>
        </w:rPr>
        <w:t>new technology</w:t>
      </w:r>
      <w:r w:rsidRPr="00AD5BA5">
        <w:rPr>
          <w:rStyle w:val="StyleUnderline"/>
        </w:rPr>
        <w:t xml:space="preserve"> just because we cannot </w:t>
      </w:r>
      <w:r w:rsidRPr="00AD5BA5">
        <w:rPr>
          <w:rStyle w:val="Emphasis"/>
        </w:rPr>
        <w:t>foresee</w:t>
      </w:r>
      <w:r w:rsidRPr="00AD5BA5">
        <w:rPr>
          <w:rStyle w:val="StyleUnderline"/>
        </w:rPr>
        <w:t xml:space="preserve"> every consequence</w:t>
      </w:r>
      <w:r w:rsidRPr="00AD5BA5">
        <w:rPr>
          <w:sz w:val="16"/>
        </w:rPr>
        <w:t xml:space="preserve">. </w:t>
      </w:r>
      <w:r w:rsidRPr="00AD5BA5">
        <w:rPr>
          <w:rStyle w:val="StyleUnderline"/>
        </w:rPr>
        <w:t xml:space="preserve">We should proceed by </w:t>
      </w:r>
      <w:r w:rsidRPr="00AD5BA5">
        <w:rPr>
          <w:rStyle w:val="Emphasis"/>
        </w:rPr>
        <w:t>trial and error</w:t>
      </w:r>
      <w:r w:rsidRPr="00AD5BA5">
        <w:rPr>
          <w:rStyle w:val="StyleUnderline"/>
        </w:rPr>
        <w:t xml:space="preserve"> and </w:t>
      </w:r>
      <w:r w:rsidRPr="00AD5BA5">
        <w:rPr>
          <w:rStyle w:val="Emphasis"/>
        </w:rPr>
        <w:t>ameliorate problems as they arise</w:t>
      </w:r>
      <w:r w:rsidRPr="00AD5BA5">
        <w:rPr>
          <w:sz w:val="16"/>
        </w:rPr>
        <w:t xml:space="preserve">. That's how the dramatic progress humanity has seen during the last two centuries was accomplished. </w:t>
      </w:r>
      <w:r w:rsidRPr="00AD5BA5">
        <w:rPr>
          <w:rStyle w:val="StyleUnderline"/>
        </w:rPr>
        <w:t xml:space="preserve">If an ICENT had existed in the 19th century, we probably would still be </w:t>
      </w:r>
      <w:r w:rsidRPr="00AD5BA5">
        <w:rPr>
          <w:rStyle w:val="Emphasis"/>
        </w:rPr>
        <w:t>riding horses</w:t>
      </w:r>
      <w:r w:rsidRPr="00AD5BA5">
        <w:rPr>
          <w:rStyle w:val="StyleUnderline"/>
        </w:rPr>
        <w:t xml:space="preserve">, using </w:t>
      </w:r>
      <w:r w:rsidRPr="00AD5BA5">
        <w:rPr>
          <w:rStyle w:val="Emphasis"/>
        </w:rPr>
        <w:t>candles for lighting</w:t>
      </w:r>
      <w:r w:rsidRPr="00AD5BA5">
        <w:rPr>
          <w:rStyle w:val="StyleUnderline"/>
        </w:rPr>
        <w:t xml:space="preserve">, </w:t>
      </w:r>
      <w:r w:rsidRPr="00AD5BA5">
        <w:rPr>
          <w:rStyle w:val="Emphasis"/>
        </w:rPr>
        <w:t>cooking on wood stoves</w:t>
      </w:r>
      <w:r w:rsidRPr="00AD5BA5">
        <w:rPr>
          <w:rStyle w:val="StyleUnderline"/>
        </w:rPr>
        <w:t xml:space="preserve">, and </w:t>
      </w:r>
      <w:r w:rsidRPr="00AD5BA5">
        <w:rPr>
          <w:rStyle w:val="Emphasis"/>
        </w:rPr>
        <w:t>gulping whiskey for anesthesia</w:t>
      </w:r>
      <w:r w:rsidRPr="00AD5BA5">
        <w:rPr>
          <w:sz w:val="16"/>
        </w:rPr>
        <w:t>.</w:t>
      </w:r>
    </w:p>
    <w:p w14:paraId="06908887" w14:textId="77777777" w:rsidR="00CC2493" w:rsidRPr="00AD5BA5" w:rsidRDefault="00CC2493" w:rsidP="00CC2493">
      <w:pPr>
        <w:rPr>
          <w:sz w:val="16"/>
        </w:rPr>
      </w:pPr>
      <w:r w:rsidRPr="00AD5BA5">
        <w:rPr>
          <w:sz w:val="16"/>
        </w:rPr>
        <w:t>Mooney comes close to celebrating the emancipating possibilities offered by the new technologies he fears. Yet he seems almost wistful for a time when he and many others believed ecological and economic collapse was imminent. "We have lived so long by the assumptions of The Limits to Growth, it is hard to contemplate alternative possibilities" he writes. "</w:t>
      </w:r>
      <w:r w:rsidRPr="00AD5BA5">
        <w:rPr>
          <w:rStyle w:val="StyleUnderline"/>
        </w:rPr>
        <w:t xml:space="preserve">If nanotech does work, we might console ourselves with the knowledge that we were not really wrong all this time, it is just that The Limits to Growth have been postponed a </w:t>
      </w:r>
      <w:r w:rsidRPr="00AD5BA5">
        <w:rPr>
          <w:rStyle w:val="Emphasis"/>
        </w:rPr>
        <w:t>few billion years</w:t>
      </w:r>
      <w:r w:rsidRPr="00AD5BA5">
        <w:rPr>
          <w:sz w:val="16"/>
        </w:rPr>
        <w:t xml:space="preserve">.... </w:t>
      </w:r>
      <w:r w:rsidRPr="00AD5BA5">
        <w:rPr>
          <w:rStyle w:val="StyleUnderline"/>
        </w:rPr>
        <w:t xml:space="preserve">If nanotechnology is commercialized successfully, </w:t>
      </w:r>
      <w:r w:rsidRPr="00AD5BA5">
        <w:rPr>
          <w:rStyle w:val="Emphasis"/>
        </w:rPr>
        <w:t>Armageddon</w:t>
      </w:r>
      <w:r w:rsidRPr="00AD5BA5">
        <w:rPr>
          <w:rStyle w:val="StyleUnderline"/>
        </w:rPr>
        <w:t xml:space="preserve"> may have to be </w:t>
      </w:r>
      <w:r w:rsidRPr="00AD5BA5">
        <w:rPr>
          <w:rStyle w:val="Emphasis"/>
        </w:rPr>
        <w:t>put on the back burner</w:t>
      </w:r>
      <w:r w:rsidRPr="00AD5BA5">
        <w:rPr>
          <w:sz w:val="16"/>
        </w:rPr>
        <w:t>."</w:t>
      </w:r>
    </w:p>
    <w:p w14:paraId="71D24402" w14:textId="77777777" w:rsidR="00CC2493" w:rsidRPr="00326A93" w:rsidRDefault="00CC2493" w:rsidP="00CC2493">
      <w:pPr>
        <w:rPr>
          <w:u w:val="single"/>
        </w:rPr>
      </w:pPr>
      <w:r w:rsidRPr="00AD5BA5">
        <w:rPr>
          <w:rStyle w:val="StyleUnderline"/>
        </w:rPr>
        <w:t xml:space="preserve">Armageddon may indeed be </w:t>
      </w:r>
      <w:r w:rsidRPr="00AD5BA5">
        <w:rPr>
          <w:rStyle w:val="Emphasis"/>
        </w:rPr>
        <w:t>postponed indefinitely</w:t>
      </w:r>
      <w:r w:rsidRPr="00AD5BA5">
        <w:rPr>
          <w:rStyle w:val="StyleUnderline"/>
        </w:rPr>
        <w:t xml:space="preserve">, but only if, with due caution, we leave human genius free to </w:t>
      </w:r>
      <w:r w:rsidRPr="00AD5BA5">
        <w:rPr>
          <w:rStyle w:val="Emphasis"/>
        </w:rPr>
        <w:t>harvest</w:t>
      </w:r>
      <w:r w:rsidRPr="00AD5BA5">
        <w:rPr>
          <w:rStyle w:val="StyleUnderline"/>
        </w:rPr>
        <w:t xml:space="preserve"> the </w:t>
      </w:r>
      <w:r w:rsidRPr="00AD5BA5">
        <w:rPr>
          <w:rStyle w:val="Emphasis"/>
        </w:rPr>
        <w:t>fruits</w:t>
      </w:r>
      <w:r w:rsidRPr="00AD5BA5">
        <w:rPr>
          <w:rStyle w:val="StyleUnderline"/>
        </w:rPr>
        <w:t xml:space="preserve"> of </w:t>
      </w:r>
      <w:r w:rsidRPr="00AD5BA5">
        <w:rPr>
          <w:rStyle w:val="Emphasis"/>
        </w:rPr>
        <w:t>technological progress</w:t>
      </w:r>
      <w:r w:rsidRPr="00AD5BA5">
        <w:rPr>
          <w:rStyle w:val="StyleUnderline"/>
        </w:rPr>
        <w:t>.</w:t>
      </w:r>
    </w:p>
    <w:p w14:paraId="6F1F5BDE" w14:textId="51BC95BE" w:rsidR="00CC2493" w:rsidRDefault="00CC2493" w:rsidP="00CC2493">
      <w:pPr>
        <w:pStyle w:val="Heading3"/>
      </w:pPr>
      <w:r>
        <w:t>2NC</w:t>
      </w:r>
      <w:r w:rsidR="00775865">
        <w:t xml:space="preserve"> – I/L – </w:t>
      </w:r>
      <w:r>
        <w:t>Innovation Solves Climate</w:t>
      </w:r>
    </w:p>
    <w:p w14:paraId="2114520E" w14:textId="77777777" w:rsidR="00CC2493" w:rsidRDefault="00CC2493" w:rsidP="00CC2493">
      <w:pPr>
        <w:pStyle w:val="Heading4"/>
      </w:pPr>
      <w:r>
        <w:t>Innovation is happening -- that solves climate change</w:t>
      </w:r>
    </w:p>
    <w:p w14:paraId="239CA70C" w14:textId="77777777" w:rsidR="00CC2493" w:rsidRPr="00B959B8" w:rsidRDefault="00CC2493" w:rsidP="00CC2493">
      <w:r w:rsidRPr="00266F7E">
        <w:rPr>
          <w:rStyle w:val="Style13ptBold"/>
        </w:rPr>
        <w:t>Chandaria et al., 21</w:t>
      </w:r>
      <w:r>
        <w:t xml:space="preserve">, (Kanika Chandaria - senior venture architect, BCG digital ventures. Marco Duso. Michel Fredeau - Energy @ Boston Consulting Group. Jesper Nielsen - Managing Director, Boston Consulting Group. Dennis Pamlin. Cornelius Pieper - Managing Director, Boston Consulting Group, BCG Center for Climate and Sustainability. "The Next Generation of Climate Innovation," BCG Global, March 22 2021, </w:t>
      </w:r>
      <w:hyperlink r:id="rId23" w:history="1">
        <w:r w:rsidRPr="00C30763">
          <w:rPr>
            <w:rStyle w:val="Hyperlink"/>
          </w:rPr>
          <w:t>https://www.bcg.com/publications/2021/next-generation-climate-innovation</w:t>
        </w:r>
      </w:hyperlink>
      <w:r>
        <w:t xml:space="preserve"> \\ethan.jxtai)</w:t>
      </w:r>
    </w:p>
    <w:p w14:paraId="4BC14788" w14:textId="77777777" w:rsidR="00CC2493" w:rsidRPr="00B959B8" w:rsidRDefault="00CC2493" w:rsidP="00CC2493">
      <w:pPr>
        <w:rPr>
          <w:sz w:val="16"/>
        </w:rPr>
      </w:pPr>
      <w:r w:rsidRPr="00B959B8">
        <w:rPr>
          <w:sz w:val="16"/>
        </w:rPr>
        <w:t xml:space="preserve">Annual global emissions of carbon dioxide equivalents now amount to about 51 gigatons. </w:t>
      </w:r>
      <w:r w:rsidRPr="004A12B4">
        <w:rPr>
          <w:rStyle w:val="StyleUnderline"/>
        </w:rPr>
        <w:t xml:space="preserve">Some </w:t>
      </w:r>
      <w:r w:rsidRPr="00C85A7F">
        <w:rPr>
          <w:rStyle w:val="StyleUnderline"/>
          <w:highlight w:val="green"/>
        </w:rPr>
        <w:t>estimates</w:t>
      </w:r>
      <w:r w:rsidRPr="00B959B8">
        <w:rPr>
          <w:sz w:val="16"/>
        </w:rPr>
        <w:t xml:space="preserve">, such as the P4 pathway </w:t>
      </w:r>
      <w:r w:rsidRPr="004A12B4">
        <w:rPr>
          <w:rStyle w:val="StyleUnderline"/>
        </w:rPr>
        <w:t>defined by the</w:t>
      </w:r>
      <w:r w:rsidRPr="00B959B8">
        <w:rPr>
          <w:sz w:val="16"/>
        </w:rPr>
        <w:t xml:space="preserve"> Intergovernmental Panel on Climate Change (</w:t>
      </w:r>
      <w:r w:rsidRPr="004A12B4">
        <w:rPr>
          <w:rStyle w:val="StyleUnderline"/>
        </w:rPr>
        <w:t>IPCC</w:t>
      </w:r>
      <w:r w:rsidRPr="00B959B8">
        <w:rPr>
          <w:sz w:val="16"/>
        </w:rPr>
        <w:t xml:space="preserve">), </w:t>
      </w:r>
      <w:r w:rsidRPr="00C85A7F">
        <w:rPr>
          <w:rStyle w:val="StyleUnderline"/>
          <w:highlight w:val="green"/>
        </w:rPr>
        <w:t>show</w:t>
      </w:r>
      <w:r w:rsidRPr="00B959B8">
        <w:rPr>
          <w:sz w:val="16"/>
        </w:rPr>
        <w:t xml:space="preserve"> that </w:t>
      </w:r>
      <w:r w:rsidRPr="004A12B4">
        <w:rPr>
          <w:rStyle w:val="StyleUnderline"/>
        </w:rPr>
        <w:t xml:space="preserve">today’s </w:t>
      </w:r>
      <w:r w:rsidRPr="00C85A7F">
        <w:rPr>
          <w:rStyle w:val="StyleUnderline"/>
          <w:highlight w:val="green"/>
        </w:rPr>
        <w:t>technologies</w:t>
      </w:r>
      <w:r w:rsidRPr="004A12B4">
        <w:rPr>
          <w:rStyle w:val="StyleUnderline"/>
        </w:rPr>
        <w:t xml:space="preserve"> </w:t>
      </w:r>
      <w:r w:rsidRPr="00C85A7F">
        <w:rPr>
          <w:rStyle w:val="StyleUnderline"/>
          <w:highlight w:val="green"/>
        </w:rPr>
        <w:t>have</w:t>
      </w:r>
      <w:r w:rsidRPr="004A12B4">
        <w:rPr>
          <w:rStyle w:val="StyleUnderline"/>
        </w:rPr>
        <w:t xml:space="preserve"> the </w:t>
      </w:r>
      <w:r w:rsidRPr="00C85A7F">
        <w:rPr>
          <w:rStyle w:val="StyleUnderline"/>
          <w:highlight w:val="green"/>
        </w:rPr>
        <w:t>potential to reduce</w:t>
      </w:r>
      <w:r w:rsidRPr="004A12B4">
        <w:rPr>
          <w:rStyle w:val="StyleUnderline"/>
        </w:rPr>
        <w:t xml:space="preserve"> global </w:t>
      </w:r>
      <w:r w:rsidRPr="00C85A7F">
        <w:rPr>
          <w:rStyle w:val="StyleUnderline"/>
          <w:highlight w:val="green"/>
        </w:rPr>
        <w:t>emissions by</w:t>
      </w:r>
      <w:r w:rsidRPr="004A12B4">
        <w:rPr>
          <w:rStyle w:val="StyleUnderline"/>
        </w:rPr>
        <w:t xml:space="preserve"> about </w:t>
      </w:r>
      <w:r w:rsidRPr="00C85A7F">
        <w:rPr>
          <w:rStyle w:val="StyleUnderline"/>
          <w:highlight w:val="green"/>
        </w:rPr>
        <w:t>two-thirds</w:t>
      </w:r>
      <w:r w:rsidRPr="00B959B8">
        <w:rPr>
          <w:sz w:val="16"/>
        </w:rPr>
        <w:t xml:space="preserve">. More innovation-driven projections—such as IPCC’s low-energy demand pathway, P1—do not bank on any new technologies but instead assume radical business model and policy innovation. It is clear that </w:t>
      </w:r>
      <w:r w:rsidRPr="00565347">
        <w:rPr>
          <w:rStyle w:val="Emphasis"/>
          <w:highlight w:val="green"/>
        </w:rPr>
        <w:t>reaching</w:t>
      </w:r>
      <w:r w:rsidRPr="00495850">
        <w:rPr>
          <w:rStyle w:val="Emphasis"/>
        </w:rPr>
        <w:t xml:space="preserve"> </w:t>
      </w:r>
      <w:r w:rsidRPr="00565347">
        <w:rPr>
          <w:rStyle w:val="Emphasis"/>
          <w:highlight w:val="green"/>
        </w:rPr>
        <w:t>climate</w:t>
      </w:r>
      <w:r w:rsidRPr="00495850">
        <w:rPr>
          <w:rStyle w:val="Emphasis"/>
        </w:rPr>
        <w:t xml:space="preserve"> change </w:t>
      </w:r>
      <w:r w:rsidRPr="00565347">
        <w:rPr>
          <w:rStyle w:val="Emphasis"/>
          <w:highlight w:val="green"/>
        </w:rPr>
        <w:t>goals</w:t>
      </w:r>
      <w:r w:rsidRPr="00495850">
        <w:rPr>
          <w:rStyle w:val="Emphasis"/>
        </w:rPr>
        <w:t xml:space="preserve"> </w:t>
      </w:r>
      <w:r w:rsidRPr="00565347">
        <w:rPr>
          <w:rStyle w:val="Emphasis"/>
          <w:highlight w:val="green"/>
        </w:rPr>
        <w:t>requires</w:t>
      </w:r>
      <w:r w:rsidRPr="00495850">
        <w:rPr>
          <w:rStyle w:val="Emphasis"/>
        </w:rPr>
        <w:t xml:space="preserve"> </w:t>
      </w:r>
      <w:r w:rsidRPr="00565347">
        <w:rPr>
          <w:rStyle w:val="Emphasis"/>
          <w:highlight w:val="green"/>
        </w:rPr>
        <w:t>new</w:t>
      </w:r>
      <w:r w:rsidRPr="00495850">
        <w:rPr>
          <w:rStyle w:val="Emphasis"/>
        </w:rPr>
        <w:t xml:space="preserve"> </w:t>
      </w:r>
      <w:r w:rsidRPr="00565347">
        <w:rPr>
          <w:rStyle w:val="Emphasis"/>
          <w:highlight w:val="green"/>
        </w:rPr>
        <w:t>technologies</w:t>
      </w:r>
      <w:r w:rsidRPr="00495850">
        <w:rPr>
          <w:rStyle w:val="Emphasis"/>
        </w:rPr>
        <w:t xml:space="preserve"> and novel business models and markets</w:t>
      </w:r>
      <w:r w:rsidRPr="00B959B8">
        <w:rPr>
          <w:sz w:val="16"/>
        </w:rPr>
        <w:t xml:space="preserve">. Fortunately, there’s momentum building for a new generation of innovative solutions. A big reason for optimism is that </w:t>
      </w:r>
      <w:r w:rsidRPr="00495850">
        <w:rPr>
          <w:rStyle w:val="StyleUnderline"/>
        </w:rPr>
        <w:t>within the solutions lie major opportunities for businesses, investors, and governments</w:t>
      </w:r>
      <w:r w:rsidRPr="00B959B8">
        <w:rPr>
          <w:sz w:val="16"/>
        </w:rPr>
        <w:t xml:space="preserve">. They should start with a shift in mindset—looking at companies as </w:t>
      </w:r>
      <w:r w:rsidRPr="00495850">
        <w:rPr>
          <w:rStyle w:val="StyleUnderline"/>
        </w:rPr>
        <w:t>providers of solutions rather than only sources of emissions</w:t>
      </w:r>
      <w:r w:rsidRPr="00B959B8">
        <w:rPr>
          <w:sz w:val="16"/>
        </w:rPr>
        <w:t xml:space="preserve">, focusing on new sources of revenue over rising costs, and seeking transformative models rather than incremental improvements. </w:t>
      </w:r>
      <w:r w:rsidRPr="00565347">
        <w:rPr>
          <w:rStyle w:val="StyleUnderline"/>
          <w:highlight w:val="green"/>
        </w:rPr>
        <w:t>Companies</w:t>
      </w:r>
      <w:r w:rsidRPr="00495850">
        <w:rPr>
          <w:rStyle w:val="StyleUnderline"/>
        </w:rPr>
        <w:t xml:space="preserve"> can </w:t>
      </w:r>
      <w:r w:rsidRPr="00565347">
        <w:rPr>
          <w:rStyle w:val="StyleUnderline"/>
          <w:highlight w:val="green"/>
        </w:rPr>
        <w:t>create</w:t>
      </w:r>
      <w:r w:rsidRPr="00495850">
        <w:rPr>
          <w:rStyle w:val="StyleUnderline"/>
        </w:rPr>
        <w:t xml:space="preserve"> </w:t>
      </w:r>
      <w:r w:rsidRPr="00565347">
        <w:rPr>
          <w:rStyle w:val="StyleUnderline"/>
          <w:highlight w:val="green"/>
        </w:rPr>
        <w:t>business</w:t>
      </w:r>
      <w:r w:rsidRPr="00495850">
        <w:rPr>
          <w:rStyle w:val="StyleUnderline"/>
        </w:rPr>
        <w:t xml:space="preserve"> advantage and value </w:t>
      </w:r>
      <w:r w:rsidRPr="00565347">
        <w:rPr>
          <w:rStyle w:val="StyleUnderline"/>
          <w:highlight w:val="green"/>
        </w:rPr>
        <w:t>while accelerating climate action</w:t>
      </w:r>
      <w:r w:rsidRPr="00B959B8">
        <w:rPr>
          <w:sz w:val="16"/>
        </w:rPr>
        <w:t xml:space="preserve"> and helping to meet the 1.5°C target envisioned in the Paris Agreement. Gove</w:t>
      </w:r>
      <w:r w:rsidRPr="00495850">
        <w:rPr>
          <w:rStyle w:val="StyleUnderline"/>
        </w:rPr>
        <w:t>rnments can boost economic growth with support for what we call climate solution innovation</w:t>
      </w:r>
      <w:r w:rsidRPr="00B959B8">
        <w:rPr>
          <w:sz w:val="16"/>
        </w:rPr>
        <w:t xml:space="preserve">. (See Exhibit 1.) Major </w:t>
      </w:r>
      <w:r w:rsidRPr="00495850">
        <w:rPr>
          <w:rStyle w:val="StyleUnderline"/>
        </w:rPr>
        <w:t>companies are already on the move</w:t>
      </w:r>
      <w:r w:rsidRPr="00B959B8">
        <w:rPr>
          <w:sz w:val="16"/>
        </w:rPr>
        <w:t xml:space="preserve">. </w:t>
      </w:r>
      <w:r w:rsidRPr="00495850">
        <w:rPr>
          <w:rStyle w:val="StyleUnderline"/>
        </w:rPr>
        <w:t>General Motors</w:t>
      </w:r>
      <w:r w:rsidRPr="00B959B8">
        <w:rPr>
          <w:sz w:val="16"/>
        </w:rPr>
        <w:t xml:space="preserve">, among others, has said that it </w:t>
      </w:r>
      <w:r w:rsidRPr="00495850">
        <w:rPr>
          <w:rStyle w:val="StyleUnderline"/>
        </w:rPr>
        <w:t>wants to end the production of gasoline</w:t>
      </w:r>
      <w:r w:rsidRPr="00B959B8">
        <w:rPr>
          <w:sz w:val="16"/>
        </w:rPr>
        <w:t xml:space="preserve">- </w:t>
      </w:r>
      <w:r w:rsidRPr="00495850">
        <w:rPr>
          <w:rStyle w:val="StyleUnderline"/>
        </w:rPr>
        <w:t>and diesel-powered vehicles</w:t>
      </w:r>
      <w:r w:rsidRPr="00B959B8">
        <w:rPr>
          <w:sz w:val="16"/>
        </w:rPr>
        <w:t xml:space="preserve"> by 2035. In February, the chairman of Fortescue Metals Group told the Financial Times, “In 15 years’ time, the world energy scene will look nothing like what it does now. Any country which does not take green energy very seriously, but clings to polluting energy, will eventually get left behind.” Here’s how we can have our climate cake and eat it, too. The First Wave of Climate Champions Shows the Way </w:t>
      </w:r>
      <w:r w:rsidRPr="00565347">
        <w:rPr>
          <w:rStyle w:val="StyleUnderline"/>
          <w:highlight w:val="green"/>
        </w:rPr>
        <w:t>Seismic shifts</w:t>
      </w:r>
      <w:r w:rsidRPr="00495850">
        <w:rPr>
          <w:rStyle w:val="StyleUnderline"/>
        </w:rPr>
        <w:t xml:space="preserve"> are beginning to </w:t>
      </w:r>
      <w:r w:rsidRPr="00565347">
        <w:rPr>
          <w:rStyle w:val="StyleUnderline"/>
          <w:highlight w:val="green"/>
        </w:rPr>
        <w:t>occur</w:t>
      </w:r>
      <w:r w:rsidRPr="00B959B8">
        <w:rPr>
          <w:sz w:val="16"/>
        </w:rPr>
        <w:t xml:space="preserve"> in government policies and public- and private-sector initiatives. Consider a few examples. In September 2020, the president of </w:t>
      </w:r>
      <w:r w:rsidRPr="00565347">
        <w:rPr>
          <w:rStyle w:val="StyleUnderline"/>
          <w:highlight w:val="green"/>
        </w:rPr>
        <w:t>China committed</w:t>
      </w:r>
      <w:r w:rsidRPr="00B959B8">
        <w:rPr>
          <w:sz w:val="16"/>
        </w:rPr>
        <w:t xml:space="preserve"> the country </w:t>
      </w:r>
      <w:r w:rsidRPr="00565347">
        <w:rPr>
          <w:rStyle w:val="StyleUnderline"/>
          <w:highlight w:val="green"/>
        </w:rPr>
        <w:t>to</w:t>
      </w:r>
      <w:r w:rsidRPr="00B959B8">
        <w:rPr>
          <w:sz w:val="16"/>
        </w:rPr>
        <w:t xml:space="preserve"> achieving </w:t>
      </w:r>
      <w:r w:rsidRPr="00565347">
        <w:rPr>
          <w:rStyle w:val="StyleUnderline"/>
          <w:highlight w:val="green"/>
        </w:rPr>
        <w:t>carbon neutrality</w:t>
      </w:r>
      <w:r w:rsidRPr="00B959B8">
        <w:rPr>
          <w:sz w:val="16"/>
        </w:rPr>
        <w:t xml:space="preserve"> by 2060—an enormous challenge for the world’s biggest annual carbon emitter—but a recent BCG analysis found that China has economically attractive and socially viable pathways to achieve its decarbonization goals. </w:t>
      </w:r>
      <w:r w:rsidRPr="00C4606B">
        <w:rPr>
          <w:rStyle w:val="StyleUnderline"/>
        </w:rPr>
        <w:t>The total cost will be substantial</w:t>
      </w:r>
      <w:r w:rsidRPr="00B959B8">
        <w:rPr>
          <w:sz w:val="16"/>
        </w:rPr>
        <w:t xml:space="preserve">—about $13.5 trillion to $15 trillion through 2050, </w:t>
      </w:r>
      <w:r w:rsidRPr="00C4606B">
        <w:rPr>
          <w:rStyle w:val="StyleUnderline"/>
        </w:rPr>
        <w:t>but</w:t>
      </w:r>
      <w:r w:rsidRPr="00B959B8">
        <w:rPr>
          <w:sz w:val="16"/>
        </w:rPr>
        <w:t xml:space="preserve"> the </w:t>
      </w:r>
      <w:r w:rsidRPr="00C4606B">
        <w:rPr>
          <w:rStyle w:val="StyleUnderline"/>
        </w:rPr>
        <w:t>investments will have a material benefit for GDP</w:t>
      </w:r>
      <w:r w:rsidRPr="00B959B8">
        <w:rPr>
          <w:sz w:val="16"/>
        </w:rPr>
        <w:t xml:space="preserve">, contributing 2% to 3% during the first half of the century. </w:t>
      </w:r>
      <w:r w:rsidRPr="00C4606B">
        <w:rPr>
          <w:rStyle w:val="StyleUnderline"/>
        </w:rPr>
        <w:t>Green technology</w:t>
      </w:r>
      <w:r w:rsidRPr="00B959B8">
        <w:rPr>
          <w:sz w:val="16"/>
        </w:rPr>
        <w:t xml:space="preserve"> investments alone </w:t>
      </w:r>
      <w:r w:rsidRPr="00C4606B">
        <w:rPr>
          <w:rStyle w:val="StyleUnderline"/>
        </w:rPr>
        <w:t>will account for more than 2% of China’s GDP by 2050</w:t>
      </w:r>
      <w:r w:rsidRPr="00B959B8">
        <w:rPr>
          <w:sz w:val="16"/>
        </w:rPr>
        <w:t xml:space="preserve">. Far from hindering economic growth, </w:t>
      </w:r>
      <w:r w:rsidRPr="00565347">
        <w:rPr>
          <w:rStyle w:val="StyleUnderline"/>
          <w:highlight w:val="green"/>
        </w:rPr>
        <w:t>decarbonization</w:t>
      </w:r>
      <w:r w:rsidRPr="00C4606B">
        <w:rPr>
          <w:rStyle w:val="StyleUnderline"/>
        </w:rPr>
        <w:t xml:space="preserve"> could in fact </w:t>
      </w:r>
      <w:r w:rsidRPr="00565347">
        <w:rPr>
          <w:rStyle w:val="StyleUnderline"/>
          <w:highlight w:val="green"/>
        </w:rPr>
        <w:t>stimulate the</w:t>
      </w:r>
      <w:r w:rsidRPr="00C4606B">
        <w:rPr>
          <w:rStyle w:val="StyleUnderline"/>
        </w:rPr>
        <w:t xml:space="preserve"> </w:t>
      </w:r>
      <w:r w:rsidRPr="00565347">
        <w:rPr>
          <w:rStyle w:val="StyleUnderline"/>
          <w:highlight w:val="green"/>
        </w:rPr>
        <w:t>economy</w:t>
      </w:r>
      <w:r w:rsidRPr="00B959B8">
        <w:rPr>
          <w:sz w:val="16"/>
        </w:rPr>
        <w:t xml:space="preserve">. As part of </w:t>
      </w:r>
      <w:r w:rsidRPr="00C4606B">
        <w:rPr>
          <w:rStyle w:val="StyleUnderline"/>
        </w:rPr>
        <w:t>South Korea’s Green Growth strategy</w:t>
      </w:r>
      <w:r w:rsidRPr="00B959B8">
        <w:rPr>
          <w:sz w:val="16"/>
        </w:rPr>
        <w:t xml:space="preserve">, the government </w:t>
      </w:r>
      <w:r w:rsidRPr="00C4606B">
        <w:rPr>
          <w:rStyle w:val="StyleUnderline"/>
        </w:rPr>
        <w:t>provided</w:t>
      </w:r>
      <w:r w:rsidRPr="00B959B8">
        <w:rPr>
          <w:sz w:val="16"/>
        </w:rPr>
        <w:t xml:space="preserve"> early </w:t>
      </w:r>
      <w:r w:rsidRPr="00C4606B">
        <w:rPr>
          <w:rStyle w:val="StyleUnderline"/>
        </w:rPr>
        <w:t>support for battery storage projects</w:t>
      </w:r>
      <w:r w:rsidRPr="00B959B8">
        <w:rPr>
          <w:sz w:val="16"/>
        </w:rPr>
        <w:t xml:space="preserve">. Investment in </w:t>
      </w:r>
      <w:r w:rsidRPr="00565347">
        <w:rPr>
          <w:rStyle w:val="StyleUnderline"/>
          <w:highlight w:val="green"/>
        </w:rPr>
        <w:t>R&amp;D enabled breakthroughs</w:t>
      </w:r>
      <w:r w:rsidRPr="00B959B8">
        <w:rPr>
          <w:sz w:val="16"/>
        </w:rPr>
        <w:t xml:space="preserve"> in stable multicycle charging and support for early integrated battery deployment. Lithium-ion battery costs declined nearly 90% from 2010 to 2019, and South Korean battery producers captured a leading market share by 2013. </w:t>
      </w:r>
      <w:r w:rsidRPr="0078630F">
        <w:rPr>
          <w:rStyle w:val="StyleUnderline"/>
        </w:rPr>
        <w:t>Combating climate change has entered the mainstream</w:t>
      </w:r>
      <w:r w:rsidRPr="00B959B8">
        <w:rPr>
          <w:sz w:val="16"/>
        </w:rPr>
        <w:t xml:space="preserve">, and </w:t>
      </w:r>
      <w:r w:rsidRPr="0078630F">
        <w:rPr>
          <w:rStyle w:val="StyleUnderline"/>
        </w:rPr>
        <w:t>corporate and venture capital investment in climate technologies is on the rise.</w:t>
      </w:r>
      <w:r w:rsidRPr="00B959B8">
        <w:rPr>
          <w:sz w:val="16"/>
        </w:rPr>
        <w:t xml:space="preserve"> </w:t>
      </w:r>
      <w:r w:rsidRPr="0078630F">
        <w:rPr>
          <w:rStyle w:val="StyleUnderline"/>
        </w:rPr>
        <w:t>In 2020, US investors doubled the money they put into exchange-traded funds focused on environmental, social, and governance (ESG) criteria</w:t>
      </w:r>
      <w:r w:rsidRPr="00B959B8">
        <w:rPr>
          <w:sz w:val="16"/>
        </w:rPr>
        <w:t xml:space="preserve">—rising to $25 billion. Industry groups, such as the influential Business Roundtable in the US, are emphasizing the need to embrace sustainable practices and lead the way through investment and innovation. A January 2020 Bloomberg News article spotlighted ten multibillionaires around the world whose fortunes come substantially from early forms of climate innovation. </w:t>
      </w:r>
      <w:r w:rsidRPr="0078630F">
        <w:rPr>
          <w:rStyle w:val="StyleUnderline"/>
        </w:rPr>
        <w:t>The most exciting action is taking place at the leading edge</w:t>
      </w:r>
      <w:r w:rsidRPr="00B959B8">
        <w:rPr>
          <w:sz w:val="16"/>
        </w:rPr>
        <w:t xml:space="preserve">. The first generation of “green champion” companies is generating shareholder returns at levels similar to those of such high-flying tech firms as Amazon, Apple, Facebook, and Google. From October 2017 to October 2020, some companies—including Enel Group, Iberdrola, Neste, NextEra Energy, and Ørsted—generated annual total shareholder returns on the order of 30%. The returns for an emerging wave of second-generation green champs, including Beyond Meat and Tesla, ranged from almost 70% to 80%. (See Exhibit 2.) </w:t>
      </w:r>
      <w:r w:rsidRPr="0078630F">
        <w:rPr>
          <w:rStyle w:val="StyleUnderline"/>
        </w:rPr>
        <w:t>The value of Tesla alone far outstrips that of any other car maker</w:t>
      </w:r>
      <w:r w:rsidRPr="00B959B8">
        <w:rPr>
          <w:sz w:val="16"/>
        </w:rPr>
        <w:t xml:space="preserve">. These and other forward-looking companies are demonstrating that climate solution innovation is all about creating value. </w:t>
      </w:r>
      <w:r w:rsidRPr="0078630F">
        <w:rPr>
          <w:rStyle w:val="StyleUnderline"/>
        </w:rPr>
        <w:t>They</w:t>
      </w:r>
      <w:r w:rsidRPr="00B959B8">
        <w:rPr>
          <w:sz w:val="16"/>
        </w:rPr>
        <w:t xml:space="preserve"> are </w:t>
      </w:r>
      <w:r w:rsidRPr="00565347">
        <w:rPr>
          <w:rStyle w:val="StyleUnderline"/>
          <w:highlight w:val="green"/>
        </w:rPr>
        <w:t>showing</w:t>
      </w:r>
      <w:r w:rsidRPr="0078630F">
        <w:rPr>
          <w:rStyle w:val="StyleUnderline"/>
        </w:rPr>
        <w:t xml:space="preserve"> how to create </w:t>
      </w:r>
      <w:r w:rsidRPr="00565347">
        <w:rPr>
          <w:rStyle w:val="StyleUnderline"/>
          <w:highlight w:val="green"/>
        </w:rPr>
        <w:t>new revenue streams</w:t>
      </w:r>
      <w:r w:rsidRPr="0078630F">
        <w:rPr>
          <w:rStyle w:val="StyleUnderline"/>
        </w:rPr>
        <w:t xml:space="preserve"> by entering new markets or developing offerings that cater to high-priority economic and social needs.</w:t>
      </w:r>
      <w:r w:rsidRPr="00B959B8">
        <w:rPr>
          <w:sz w:val="16"/>
        </w:rPr>
        <w:t xml:space="preserve"> They are </w:t>
      </w:r>
      <w:r w:rsidRPr="0078630F">
        <w:rPr>
          <w:rStyle w:val="StyleUnderline"/>
        </w:rPr>
        <w:t>winning new customers</w:t>
      </w:r>
      <w:r w:rsidRPr="00B959B8">
        <w:rPr>
          <w:sz w:val="16"/>
        </w:rPr>
        <w:t xml:space="preserve"> and </w:t>
      </w:r>
      <w:r w:rsidRPr="00565347">
        <w:rPr>
          <w:rStyle w:val="StyleUnderline"/>
          <w:highlight w:val="green"/>
        </w:rPr>
        <w:t>strengthening</w:t>
      </w:r>
      <w:r w:rsidRPr="0078630F">
        <w:rPr>
          <w:rStyle w:val="StyleUnderline"/>
        </w:rPr>
        <w:t xml:space="preserve"> their brands through positive </w:t>
      </w:r>
      <w:r w:rsidRPr="00565347">
        <w:rPr>
          <w:rStyle w:val="StyleUnderline"/>
          <w:highlight w:val="green"/>
        </w:rPr>
        <w:t>environmental</w:t>
      </w:r>
      <w:r w:rsidRPr="0078630F">
        <w:rPr>
          <w:rStyle w:val="StyleUnderline"/>
        </w:rPr>
        <w:t xml:space="preserve"> and social </w:t>
      </w:r>
      <w:r w:rsidRPr="00565347">
        <w:rPr>
          <w:rStyle w:val="StyleUnderline"/>
          <w:highlight w:val="green"/>
        </w:rPr>
        <w:t>contribution</w:t>
      </w:r>
      <w:r w:rsidRPr="00B959B8">
        <w:rPr>
          <w:sz w:val="16"/>
        </w:rPr>
        <w:t xml:space="preserve">. Early movers are using scale and market position to create network effects and lower costs. </w:t>
      </w:r>
      <w:r w:rsidRPr="00B959B8">
        <w:rPr>
          <w:rStyle w:val="StyleUnderline"/>
        </w:rPr>
        <w:t>Innovators</w:t>
      </w:r>
      <w:r w:rsidRPr="00B959B8">
        <w:rPr>
          <w:sz w:val="16"/>
        </w:rPr>
        <w:t xml:space="preserve"> are </w:t>
      </w:r>
      <w:r w:rsidRPr="00B959B8">
        <w:rPr>
          <w:rStyle w:val="StyleUnderline"/>
        </w:rPr>
        <w:t>building</w:t>
      </w:r>
      <w:r w:rsidRPr="00B959B8">
        <w:rPr>
          <w:sz w:val="16"/>
        </w:rPr>
        <w:t xml:space="preserve"> more </w:t>
      </w:r>
      <w:r w:rsidRPr="00B959B8">
        <w:rPr>
          <w:rStyle w:val="StyleUnderline"/>
        </w:rPr>
        <w:t>resilient business models through</w:t>
      </w:r>
      <w:r w:rsidRPr="00B959B8">
        <w:rPr>
          <w:sz w:val="16"/>
        </w:rPr>
        <w:t xml:space="preserve"> reinvention in the most critical parts of the value chain, reducing exposure to increasing costs and regulatory constraints. The Climate Solution Innovation Canvas </w:t>
      </w:r>
      <w:r w:rsidRPr="00B959B8">
        <w:rPr>
          <w:rStyle w:val="StyleUnderline"/>
        </w:rPr>
        <w:t>Companies can choose</w:t>
      </w:r>
      <w:r w:rsidRPr="00B959B8">
        <w:rPr>
          <w:sz w:val="16"/>
        </w:rPr>
        <w:t xml:space="preserve"> from </w:t>
      </w:r>
      <w:r w:rsidRPr="00B959B8">
        <w:rPr>
          <w:rStyle w:val="StyleUnderline"/>
        </w:rPr>
        <w:t>various approaches to climate solution innovation</w:t>
      </w:r>
      <w:r w:rsidRPr="00B959B8">
        <w:rPr>
          <w:sz w:val="16"/>
        </w:rPr>
        <w:t xml:space="preserve">, but they are well advised not to limit their ambitions to one or two options. They can both </w:t>
      </w:r>
      <w:r w:rsidRPr="00B959B8">
        <w:rPr>
          <w:rStyle w:val="StyleUnderline"/>
        </w:rPr>
        <w:t>improve existing models</w:t>
      </w:r>
      <w:r w:rsidRPr="00B959B8">
        <w:rPr>
          <w:sz w:val="16"/>
        </w:rPr>
        <w:t xml:space="preserve"> and markets and </w:t>
      </w:r>
      <w:r w:rsidRPr="00B959B8">
        <w:rPr>
          <w:rStyle w:val="StyleUnderline"/>
        </w:rPr>
        <w:t>create brand new ones</w:t>
      </w:r>
      <w:r w:rsidRPr="00B959B8">
        <w:rPr>
          <w:sz w:val="16"/>
        </w:rPr>
        <w:t xml:space="preserve">. Equally, they can </w:t>
      </w:r>
      <w:r w:rsidRPr="00B959B8">
        <w:rPr>
          <w:rStyle w:val="StyleUnderline"/>
        </w:rPr>
        <w:t>scale up existing technological solutions</w:t>
      </w:r>
      <w:r w:rsidRPr="00B959B8">
        <w:rPr>
          <w:sz w:val="16"/>
        </w:rPr>
        <w:t xml:space="preserve"> and </w:t>
      </w:r>
      <w:r w:rsidRPr="00B959B8">
        <w:rPr>
          <w:rStyle w:val="StyleUnderline"/>
        </w:rPr>
        <w:t>support the development of more disruptive ones</w:t>
      </w:r>
      <w:r w:rsidRPr="00B959B8">
        <w:rPr>
          <w:sz w:val="16"/>
        </w:rPr>
        <w:t xml:space="preserve">. (See Exhibit 3.) In all instances, though, companies need to move away from looking at themselves only as sources of emissions and see themselves as potential providers of solutions for a fundamental societal need. It’s also important to recognize that they don’t necessarily need new technology to innovate. While </w:t>
      </w:r>
      <w:r w:rsidRPr="00B959B8">
        <w:rPr>
          <w:rStyle w:val="StyleUnderline"/>
        </w:rPr>
        <w:t>breakthroughs in technology are critical to generate new opportunities</w:t>
      </w:r>
      <w:r w:rsidRPr="00B959B8">
        <w:rPr>
          <w:sz w:val="16"/>
        </w:rPr>
        <w:t>, both in terms of value creation and climate impact, not all companies need to play in the breakthrough tech fields. There remains huge potential in deploying and scaling up existing technologies through business model innovation and, especially, digitization.</w:t>
      </w:r>
    </w:p>
    <w:p w14:paraId="50E213E2" w14:textId="77777777" w:rsidR="00CC2493" w:rsidRPr="00CC2493" w:rsidRDefault="00CC2493" w:rsidP="00CC2493"/>
    <w:p w14:paraId="3999D854" w14:textId="1D584287" w:rsidR="00CC2493" w:rsidRDefault="00CC2493" w:rsidP="00CC2493">
      <w:pPr>
        <w:pStyle w:val="Heading3"/>
      </w:pPr>
      <w:r>
        <w:t>2NC</w:t>
      </w:r>
      <w:r w:rsidR="00BA3548">
        <w:t xml:space="preserve"> – </w:t>
      </w:r>
      <w:r>
        <w:t>PP Bad</w:t>
      </w:r>
      <w:r w:rsidR="009426F7">
        <w:t xml:space="preserve"> – </w:t>
      </w:r>
      <w:r>
        <w:t>Paranoia</w:t>
      </w:r>
    </w:p>
    <w:p w14:paraId="386F2ABC" w14:textId="77777777" w:rsidR="00CC2493" w:rsidRDefault="00CC2493" w:rsidP="00CC2493">
      <w:pPr>
        <w:pStyle w:val="Heading4"/>
      </w:pPr>
      <w:r>
        <w:t>The precautionary principle leads to irrational paranoia by incorporating arbitrary ethical values that are beyond reasonable</w:t>
      </w:r>
    </w:p>
    <w:p w14:paraId="1BC73DF3" w14:textId="77777777" w:rsidR="00CC2493" w:rsidRPr="004A62F0" w:rsidRDefault="00CC2493" w:rsidP="00CC2493">
      <w:r w:rsidRPr="002A6E2C">
        <w:rPr>
          <w:rStyle w:val="Style13ptBold"/>
        </w:rPr>
        <w:t>Recuerda, 2008</w:t>
      </w:r>
      <w:r>
        <w:t xml:space="preserve"> (Miguel A. Receurda - Professor of administrative law @ University of Granada. “Dangerous Interpretations of the Precautionary Principle and the Foundational Values of the European Union Food Law: Risk Versus Risk”, pg. 40-43, Journal of Food Law and Policy, 4(1), November 22 2008, </w:t>
      </w:r>
      <w:hyperlink r:id="rId24" w:history="1">
        <w:r w:rsidRPr="004B17ED">
          <w:rPr>
            <w:rStyle w:val="Hyperlink"/>
          </w:rPr>
          <w:t>https://papers.ssrn.com/sol3/papers.cfm?abstract_id=1305545</w:t>
        </w:r>
      </w:hyperlink>
      <w:r>
        <w:t xml:space="preserve"> \\ethan.jxtai)</w:t>
      </w:r>
    </w:p>
    <w:p w14:paraId="45A049FA" w14:textId="77777777" w:rsidR="00CC2493" w:rsidRPr="004E594D" w:rsidRDefault="00CC2493" w:rsidP="00CC2493">
      <w:pPr>
        <w:rPr>
          <w:u w:val="single"/>
        </w:rPr>
      </w:pPr>
      <w:r w:rsidRPr="00DB4E67">
        <w:rPr>
          <w:sz w:val="16"/>
        </w:rPr>
        <w:t xml:space="preserve">The application of </w:t>
      </w:r>
      <w:r w:rsidRPr="004B5D5C">
        <w:rPr>
          <w:rStyle w:val="StyleUnderline"/>
        </w:rPr>
        <w:t>the precautionary principle in a manner that</w:t>
      </w:r>
      <w:r>
        <w:rPr>
          <w:rStyle w:val="StyleUnderline"/>
        </w:rPr>
        <w:t xml:space="preserve"> </w:t>
      </w:r>
      <w:r w:rsidRPr="004B5D5C">
        <w:rPr>
          <w:rStyle w:val="StyleUnderline"/>
        </w:rPr>
        <w:t>allows governments to ban an activity deemed to involve risks</w:t>
      </w:r>
      <w:r w:rsidRPr="00DB4E67">
        <w:rPr>
          <w:sz w:val="16"/>
        </w:rPr>
        <w:t xml:space="preserve">, even if unproven or disputed or rejected by a relevant scientific body, </w:t>
      </w:r>
      <w:r w:rsidRPr="004B5D5C">
        <w:rPr>
          <w:rStyle w:val="StyleUnderline"/>
        </w:rPr>
        <w:t>presents significant risks to society including the loss of the advantages of those products and activities.</w:t>
      </w:r>
      <w:r w:rsidRPr="00DB4E67">
        <w:rPr>
          <w:sz w:val="16"/>
        </w:rPr>
        <w:t xml:space="preserve">167 What is the future of Europe in the nanotechnology sector? The defenders of the precautionary principle think that the application of this principle leads to better science.168 It is true that European scientists must now spend much more time doing research simply to prove that their new product or process is safe. However, </w:t>
      </w:r>
      <w:r w:rsidRPr="004B5D5C">
        <w:rPr>
          <w:rStyle w:val="StyleUnderline"/>
        </w:rPr>
        <w:t xml:space="preserve">not only </w:t>
      </w:r>
      <w:r w:rsidRPr="00711460">
        <w:rPr>
          <w:rStyle w:val="Emphasis"/>
          <w:highlight w:val="green"/>
        </w:rPr>
        <w:t>it is impossible to prove</w:t>
      </w:r>
      <w:r w:rsidRPr="004B5D5C">
        <w:rPr>
          <w:rStyle w:val="StyleUnderline"/>
        </w:rPr>
        <w:t xml:space="preserve"> the </w:t>
      </w:r>
      <w:r w:rsidRPr="00711460">
        <w:rPr>
          <w:rStyle w:val="Emphasis"/>
          <w:highlight w:val="green"/>
        </w:rPr>
        <w:t>absolute safety</w:t>
      </w:r>
      <w:r w:rsidRPr="004B5D5C">
        <w:rPr>
          <w:rStyle w:val="StyleUnderline"/>
        </w:rPr>
        <w:t xml:space="preserve"> of a product or process, but it is also true</w:t>
      </w:r>
      <w:r>
        <w:rPr>
          <w:rStyle w:val="StyleUnderline"/>
        </w:rPr>
        <w:t xml:space="preserve"> </w:t>
      </w:r>
      <w:r w:rsidRPr="004B5D5C">
        <w:rPr>
          <w:rStyle w:val="StyleUnderline"/>
        </w:rPr>
        <w:t xml:space="preserve">that </w:t>
      </w:r>
      <w:r w:rsidRPr="00711460">
        <w:rPr>
          <w:rStyle w:val="StyleUnderline"/>
          <w:highlight w:val="green"/>
        </w:rPr>
        <w:t>companies will prefer to invest</w:t>
      </w:r>
      <w:r w:rsidRPr="004B5D5C">
        <w:rPr>
          <w:rStyle w:val="StyleUnderline"/>
        </w:rPr>
        <w:t xml:space="preserve"> in research </w:t>
      </w:r>
      <w:r w:rsidRPr="00711460">
        <w:rPr>
          <w:rStyle w:val="StyleUnderline"/>
          <w:highlight w:val="green"/>
        </w:rPr>
        <w:t>in other countries</w:t>
      </w:r>
      <w:r w:rsidRPr="004B5D5C">
        <w:rPr>
          <w:rStyle w:val="StyleUnderline"/>
        </w:rPr>
        <w:t>,</w:t>
      </w:r>
      <w:r>
        <w:rPr>
          <w:rStyle w:val="StyleUnderline"/>
        </w:rPr>
        <w:t xml:space="preserve"> </w:t>
      </w:r>
      <w:r w:rsidRPr="00711460">
        <w:rPr>
          <w:rStyle w:val="StyleUnderline"/>
          <w:highlight w:val="green"/>
        </w:rPr>
        <w:t>where</w:t>
      </w:r>
      <w:r w:rsidRPr="004B5D5C">
        <w:rPr>
          <w:rStyle w:val="StyleUnderline"/>
        </w:rPr>
        <w:t xml:space="preserve"> </w:t>
      </w:r>
      <w:r w:rsidRPr="00711460">
        <w:rPr>
          <w:rStyle w:val="StyleUnderline"/>
          <w:highlight w:val="green"/>
        </w:rPr>
        <w:t>the</w:t>
      </w:r>
      <w:r w:rsidRPr="004B5D5C">
        <w:rPr>
          <w:rStyle w:val="StyleUnderline"/>
        </w:rPr>
        <w:t xml:space="preserve"> </w:t>
      </w:r>
      <w:r w:rsidRPr="00711460">
        <w:rPr>
          <w:rStyle w:val="StyleUnderline"/>
          <w:highlight w:val="green"/>
        </w:rPr>
        <w:t>precautionary principle is not applie</w:t>
      </w:r>
      <w:r w:rsidRPr="004B5D5C">
        <w:rPr>
          <w:rStyle w:val="StyleUnderline"/>
        </w:rPr>
        <w:t>d in such a strong</w:t>
      </w:r>
      <w:r>
        <w:rPr>
          <w:rStyle w:val="StyleUnderline"/>
        </w:rPr>
        <w:t xml:space="preserve"> </w:t>
      </w:r>
      <w:r w:rsidRPr="004B5D5C">
        <w:rPr>
          <w:rStyle w:val="StyleUnderline"/>
        </w:rPr>
        <w:t>form, because it will be easier for them to put new products on the</w:t>
      </w:r>
      <w:r>
        <w:rPr>
          <w:rStyle w:val="StyleUnderline"/>
        </w:rPr>
        <w:t xml:space="preserve"> </w:t>
      </w:r>
      <w:r w:rsidRPr="004B5D5C">
        <w:rPr>
          <w:rStyle w:val="StyleUnderline"/>
        </w:rPr>
        <w:t>market</w:t>
      </w:r>
      <w:r w:rsidRPr="00DB4E67">
        <w:rPr>
          <w:sz w:val="16"/>
        </w:rPr>
        <w:t xml:space="preserve">. Europe is currently adopting a very dangerous presumption of risk about every new product—a new product on the market is always suspicious. A clear example is the regulation of novel foods. A food that has not been significantly consumed in the EU before May 15, 1997, must pass a risk assessment to obtain an authorization, even if this product has been consumed in other countries for centuries. Is this not excessive? </w:t>
      </w:r>
      <w:r w:rsidRPr="001D4A6D">
        <w:rPr>
          <w:rStyle w:val="StyleUnderline"/>
        </w:rPr>
        <w:t>A decision to avoid a risk can create new risks</w:t>
      </w:r>
      <w:r w:rsidRPr="00DB4E67">
        <w:rPr>
          <w:sz w:val="16"/>
        </w:rPr>
        <w:t xml:space="preserve">. A </w:t>
      </w:r>
      <w:r w:rsidRPr="001D4A6D">
        <w:rPr>
          <w:rStyle w:val="StyleUnderline"/>
        </w:rPr>
        <w:t>ban</w:t>
      </w:r>
      <w:r w:rsidRPr="00DB4E67">
        <w:rPr>
          <w:sz w:val="16"/>
        </w:rPr>
        <w:t xml:space="preserve"> on the </w:t>
      </w:r>
      <w:r w:rsidRPr="001D4A6D">
        <w:rPr>
          <w:rStyle w:val="StyleUnderline"/>
        </w:rPr>
        <w:t>import of genetically modified seeds</w:t>
      </w:r>
      <w:r w:rsidRPr="00DB4E67">
        <w:rPr>
          <w:sz w:val="16"/>
        </w:rPr>
        <w:t xml:space="preserve"> in developing countries </w:t>
      </w:r>
      <w:r w:rsidRPr="001D4A6D">
        <w:rPr>
          <w:rStyle w:val="StyleUnderline"/>
        </w:rPr>
        <w:t>can</w:t>
      </w:r>
      <w:r w:rsidRPr="00DB4E67">
        <w:rPr>
          <w:sz w:val="16"/>
        </w:rPr>
        <w:t xml:space="preserve"> </w:t>
      </w:r>
      <w:r w:rsidRPr="001D4A6D">
        <w:rPr>
          <w:rStyle w:val="StyleUnderline"/>
        </w:rPr>
        <w:t>generate economic risks for the people of these countries</w:t>
      </w:r>
      <w:r w:rsidRPr="00DB4E67">
        <w:rPr>
          <w:sz w:val="16"/>
        </w:rPr>
        <w:t xml:space="preserve">. Some </w:t>
      </w:r>
      <w:r w:rsidRPr="001D4A6D">
        <w:rPr>
          <w:rStyle w:val="StyleUnderline"/>
        </w:rPr>
        <w:t>40,000 people die every day from hunger or malnutrition</w:t>
      </w:r>
      <w:r w:rsidRPr="00DB4E67">
        <w:rPr>
          <w:sz w:val="16"/>
        </w:rPr>
        <w:t xml:space="preserve">-related causes, problems that </w:t>
      </w:r>
      <w:r w:rsidRPr="001D4A6D">
        <w:rPr>
          <w:rStyle w:val="StyleUnderline"/>
        </w:rPr>
        <w:t>genetically modified products</w:t>
      </w:r>
      <w:r w:rsidRPr="00DB4E67">
        <w:rPr>
          <w:sz w:val="16"/>
        </w:rPr>
        <w:t xml:space="preserve"> might </w:t>
      </w:r>
      <w:r w:rsidRPr="001D4A6D">
        <w:rPr>
          <w:rStyle w:val="StyleUnderline"/>
        </w:rPr>
        <w:t>help</w:t>
      </w:r>
      <w:r w:rsidRPr="00DB4E67">
        <w:rPr>
          <w:sz w:val="16"/>
        </w:rPr>
        <w:t xml:space="preserve"> to </w:t>
      </w:r>
      <w:r w:rsidRPr="001D4A6D">
        <w:rPr>
          <w:rStyle w:val="StyleUnderline"/>
        </w:rPr>
        <w:t>alleviate</w:t>
      </w:r>
      <w:r w:rsidRPr="00DB4E67">
        <w:rPr>
          <w:sz w:val="16"/>
        </w:rPr>
        <w:t xml:space="preserve">.169 Another example is less touching: it is not clear, whether the ban on the use of antibiotics as a growth promoter is reducing or increasing the problem of the resistance to antibiotics in humans because, it seems, this ban has resulted in a greater use of antibiotics in animals as a medicine. In fact, a study made in Denmark shows that after the ban on the use of antibiotics as growth promoter, therapeutic use of antibiotics in animals has increased.170 So </w:t>
      </w:r>
      <w:r w:rsidRPr="001D4A6D">
        <w:rPr>
          <w:rStyle w:val="StyleUnderline"/>
        </w:rPr>
        <w:t>the precautionary principle raises the very important problem of</w:t>
      </w:r>
      <w:r>
        <w:rPr>
          <w:rStyle w:val="StyleUnderline"/>
        </w:rPr>
        <w:t xml:space="preserve"> </w:t>
      </w:r>
      <w:r w:rsidRPr="001D4A6D">
        <w:rPr>
          <w:rStyle w:val="StyleUnderline"/>
        </w:rPr>
        <w:t>risk tradeoffs.</w:t>
      </w:r>
      <w:r w:rsidRPr="00DB4E67">
        <w:rPr>
          <w:sz w:val="16"/>
        </w:rPr>
        <w:t xml:space="preserve"> Academics like Graham, Wiener, Viscusi, and Sunstein have noted the risk tradeoff analysis focusing on the negative side effects of regulation when undertaking cost-benefit analysis.171 </w:t>
      </w:r>
      <w:r w:rsidRPr="00F93F6F">
        <w:rPr>
          <w:rStyle w:val="Emphasis"/>
          <w:highlight w:val="green"/>
        </w:rPr>
        <w:t>The elimination of</w:t>
      </w:r>
      <w:r w:rsidRPr="00CC0CC5">
        <w:rPr>
          <w:rStyle w:val="Emphasis"/>
        </w:rPr>
        <w:t xml:space="preserve"> some </w:t>
      </w:r>
      <w:r w:rsidRPr="00F93F6F">
        <w:rPr>
          <w:rStyle w:val="Emphasis"/>
          <w:highlight w:val="green"/>
        </w:rPr>
        <w:t>risks</w:t>
      </w:r>
      <w:r w:rsidRPr="00CC0CC5">
        <w:rPr>
          <w:rStyle w:val="Emphasis"/>
        </w:rPr>
        <w:t xml:space="preserve"> </w:t>
      </w:r>
      <w:r w:rsidRPr="00F93F6F">
        <w:rPr>
          <w:rStyle w:val="Emphasis"/>
          <w:highlight w:val="green"/>
        </w:rPr>
        <w:t>generates</w:t>
      </w:r>
      <w:r w:rsidRPr="00CC0CC5">
        <w:rPr>
          <w:rStyle w:val="Emphasis"/>
        </w:rPr>
        <w:t xml:space="preserve"> a new variety of risk—</w:t>
      </w:r>
      <w:r>
        <w:rPr>
          <w:rStyle w:val="Emphasis"/>
        </w:rPr>
        <w:t xml:space="preserve"> </w:t>
      </w:r>
      <w:r w:rsidRPr="00F93F6F">
        <w:rPr>
          <w:rStyle w:val="Emphasis"/>
          <w:highlight w:val="green"/>
        </w:rPr>
        <w:t>substitute risk</w:t>
      </w:r>
      <w:r w:rsidRPr="00DB4E67">
        <w:rPr>
          <w:sz w:val="16"/>
        </w:rPr>
        <w:t>.172 In the words of Viscusi, “</w:t>
      </w:r>
      <w:r w:rsidRPr="00CC0CC5">
        <w:rPr>
          <w:rStyle w:val="StyleUnderline"/>
        </w:rPr>
        <w:t>regulatory expenditures</w:t>
      </w:r>
      <w:r>
        <w:rPr>
          <w:rStyle w:val="StyleUnderline"/>
        </w:rPr>
        <w:t xml:space="preserve"> </w:t>
      </w:r>
      <w:r w:rsidRPr="00CC0CC5">
        <w:rPr>
          <w:rStyle w:val="StyleUnderline"/>
        </w:rPr>
        <w:t>represent opportunity costs to society that divert resources from</w:t>
      </w:r>
      <w:r>
        <w:rPr>
          <w:rStyle w:val="StyleUnderline"/>
        </w:rPr>
        <w:t xml:space="preserve"> </w:t>
      </w:r>
      <w:r w:rsidRPr="00CC0CC5">
        <w:rPr>
          <w:rStyle w:val="StyleUnderline"/>
        </w:rPr>
        <w:t>other uses</w:t>
      </w:r>
      <w:r w:rsidRPr="00DB4E67">
        <w:rPr>
          <w:sz w:val="16"/>
        </w:rPr>
        <w:t xml:space="preserve">. These funds could have provided for greater health care, food, housing, and other goods and services that promote individual longevity.”173 </w:t>
      </w:r>
      <w:r w:rsidRPr="00F93F6F">
        <w:rPr>
          <w:rStyle w:val="StyleUnderline"/>
          <w:highlight w:val="green"/>
        </w:rPr>
        <w:t>This</w:t>
      </w:r>
      <w:r w:rsidRPr="00CC0CC5">
        <w:rPr>
          <w:rStyle w:val="StyleUnderline"/>
        </w:rPr>
        <w:t xml:space="preserve"> chance of substitute risk </w:t>
      </w:r>
      <w:r w:rsidRPr="00F93F6F">
        <w:rPr>
          <w:rStyle w:val="StyleUnderline"/>
          <w:highlight w:val="green"/>
        </w:rPr>
        <w:t>is one of the reasons tha</w:t>
      </w:r>
      <w:r w:rsidRPr="00CC0CC5">
        <w:rPr>
          <w:rStyle w:val="StyleUnderline"/>
        </w:rPr>
        <w:t>t the</w:t>
      </w:r>
      <w:r>
        <w:rPr>
          <w:rStyle w:val="StyleUnderline"/>
        </w:rPr>
        <w:t xml:space="preserve"> </w:t>
      </w:r>
      <w:r w:rsidRPr="00CC0CC5">
        <w:rPr>
          <w:rStyle w:val="StyleUnderline"/>
        </w:rPr>
        <w:t xml:space="preserve">normative argument in favor of </w:t>
      </w:r>
      <w:r w:rsidRPr="00F93F6F">
        <w:rPr>
          <w:rStyle w:val="StyleUnderline"/>
          <w:highlight w:val="green"/>
        </w:rPr>
        <w:t>cost-benefit analysis is overwhelmingly strong</w:t>
      </w:r>
      <w:r w:rsidRPr="00CC0CC5">
        <w:rPr>
          <w:rStyle w:val="StyleUnderline"/>
        </w:rPr>
        <w:t xml:space="preserve"> in the U.S.,</w:t>
      </w:r>
      <w:r w:rsidRPr="00DB4E67">
        <w:rPr>
          <w:sz w:val="16"/>
        </w:rPr>
        <w:t xml:space="preserve"> </w:t>
      </w:r>
      <w:r w:rsidRPr="00CC0CC5">
        <w:rPr>
          <w:rStyle w:val="StyleUnderline"/>
        </w:rPr>
        <w:t>while the precautionary principle is often</w:t>
      </w:r>
      <w:r>
        <w:rPr>
          <w:rStyle w:val="StyleUnderline"/>
        </w:rPr>
        <w:t xml:space="preserve"> </w:t>
      </w:r>
      <w:r w:rsidRPr="00CC0CC5">
        <w:rPr>
          <w:rStyle w:val="StyleUnderline"/>
        </w:rPr>
        <w:t>criticized.</w:t>
      </w:r>
      <w:r w:rsidRPr="00DB4E67">
        <w:rPr>
          <w:sz w:val="16"/>
        </w:rPr>
        <w:t xml:space="preserve">174 Many authors have suggested a combination of risk assessment and cost-benefit analysis as the best model to assist policymakers in reducing risks rationally and the best way to incorporate science into regulatory policy making. </w:t>
      </w:r>
      <w:r w:rsidRPr="00CC0CC5">
        <w:rPr>
          <w:rStyle w:val="StyleUnderline"/>
        </w:rPr>
        <w:t>But</w:t>
      </w:r>
      <w:r w:rsidRPr="00DB4E67">
        <w:rPr>
          <w:sz w:val="16"/>
        </w:rPr>
        <w:t xml:space="preserve"> </w:t>
      </w:r>
      <w:r w:rsidRPr="00CC0CC5">
        <w:rPr>
          <w:rStyle w:val="StyleUnderline"/>
        </w:rPr>
        <w:t>cost-benefit analysis has</w:t>
      </w:r>
      <w:r>
        <w:rPr>
          <w:rStyle w:val="StyleUnderline"/>
        </w:rPr>
        <w:t xml:space="preserve"> </w:t>
      </w:r>
      <w:r w:rsidRPr="00CC0CC5">
        <w:rPr>
          <w:rStyle w:val="StyleUnderline"/>
        </w:rPr>
        <w:t>its own failures</w:t>
      </w:r>
      <w:r w:rsidRPr="00DB4E67">
        <w:rPr>
          <w:sz w:val="16"/>
        </w:rPr>
        <w:t xml:space="preserve">—critics argue that cost-benefit analysis </w:t>
      </w:r>
      <w:r w:rsidRPr="00CC0CC5">
        <w:rPr>
          <w:rStyle w:val="StyleUnderline"/>
        </w:rPr>
        <w:t>leads to</w:t>
      </w:r>
      <w:r w:rsidRPr="00DB4E67">
        <w:rPr>
          <w:sz w:val="16"/>
        </w:rPr>
        <w:t xml:space="preserve"> immoral </w:t>
      </w:r>
      <w:r w:rsidRPr="00CC0CC5">
        <w:rPr>
          <w:rStyle w:val="StyleUnderline"/>
        </w:rPr>
        <w:t>commoditization</w:t>
      </w:r>
      <w:r w:rsidRPr="00DB4E67">
        <w:rPr>
          <w:sz w:val="16"/>
        </w:rPr>
        <w:t xml:space="preserve">.175 In addition, </w:t>
      </w:r>
      <w:r w:rsidRPr="00CC0CC5">
        <w:rPr>
          <w:rStyle w:val="StyleUnderline"/>
        </w:rPr>
        <w:t>the precautionary principle has been criticized because its vague definition can produce arbitrariness in risk targeting</w:t>
      </w:r>
      <w:r>
        <w:rPr>
          <w:rStyle w:val="StyleUnderline"/>
        </w:rPr>
        <w:t xml:space="preserve"> </w:t>
      </w:r>
      <w:r w:rsidRPr="00CC0CC5">
        <w:rPr>
          <w:rStyle w:val="StyleUnderline"/>
        </w:rPr>
        <w:t>and in the measures adopted</w:t>
      </w:r>
      <w:r w:rsidRPr="00DB4E67">
        <w:rPr>
          <w:sz w:val="16"/>
        </w:rPr>
        <w:t xml:space="preserve">.176 The selection of risks can be fanciful and the measures adopted may be based on controversial data. The </w:t>
      </w:r>
      <w:r w:rsidRPr="00CC0CC5">
        <w:rPr>
          <w:rStyle w:val="StyleUnderline"/>
        </w:rPr>
        <w:t>precautionary principle also gives a great amount of discretion to authorities to adopt measures that work against certain</w:t>
      </w:r>
      <w:r>
        <w:rPr>
          <w:rStyle w:val="StyleUnderline"/>
        </w:rPr>
        <w:t xml:space="preserve"> </w:t>
      </w:r>
      <w:r w:rsidRPr="00CC0CC5">
        <w:rPr>
          <w:rStyle w:val="StyleUnderline"/>
        </w:rPr>
        <w:t>products or activities</w:t>
      </w:r>
      <w:r w:rsidRPr="00DB4E67">
        <w:rPr>
          <w:sz w:val="16"/>
        </w:rPr>
        <w:t xml:space="preserve">. This discretion could be reduced in the European Union by applying the principle of proportionality. But if the EU courts recognize the principle of precedence in an absolute form—that the protection of public health, safety, and the environment take precedence over economic interests 177—then the role of the principle of proportionality is very limited. In other words, the principle of precedence interpreted in an absolute form—allowing zero risk in every case—is incompatible with the principle of proportionality and with other fundamental rights in conflict. According to the EU interpretation of the precautionary principle in some judgments, decision makers should spend a lot of money to avoid unknown insignificant risks. This interpretation could impoverish our countries while making us fight against unpredictable and improbable risks without truly contributing to the improvement of health, and would restrict certain fundamental rights, such as those of industry. </w:t>
      </w:r>
      <w:r w:rsidRPr="00A528EA">
        <w:rPr>
          <w:rStyle w:val="StyleUnderline"/>
        </w:rPr>
        <w:t>Everyone agrees that a lack of full scientific certainty should not</w:t>
      </w:r>
      <w:r>
        <w:rPr>
          <w:rStyle w:val="StyleUnderline"/>
        </w:rPr>
        <w:t xml:space="preserve"> </w:t>
      </w:r>
      <w:r w:rsidRPr="00A528EA">
        <w:rPr>
          <w:rStyle w:val="StyleUnderline"/>
        </w:rPr>
        <w:t>be used as a reason to postpone cost-effective measures that would</w:t>
      </w:r>
      <w:r>
        <w:rPr>
          <w:rStyle w:val="StyleUnderline"/>
        </w:rPr>
        <w:t xml:space="preserve"> </w:t>
      </w:r>
      <w:r w:rsidRPr="00A528EA">
        <w:rPr>
          <w:rStyle w:val="StyleUnderline"/>
        </w:rPr>
        <w:t>prevent threats of serious or irreversible damage</w:t>
      </w:r>
      <w:r w:rsidRPr="00DB4E67">
        <w:rPr>
          <w:sz w:val="16"/>
        </w:rPr>
        <w:t xml:space="preserve">. </w:t>
      </w:r>
      <w:r w:rsidRPr="00A528EA">
        <w:rPr>
          <w:rStyle w:val="StyleUnderline"/>
        </w:rPr>
        <w:t>But a strong version of the precautionary principle that allows measures to regulate</w:t>
      </w:r>
      <w:r>
        <w:rPr>
          <w:rStyle w:val="StyleUnderline"/>
        </w:rPr>
        <w:t xml:space="preserve"> </w:t>
      </w:r>
      <w:r w:rsidRPr="00A528EA">
        <w:rPr>
          <w:rStyle w:val="StyleUnderline"/>
        </w:rPr>
        <w:t>all kind of risks without solid scientific evidence and without taking</w:t>
      </w:r>
      <w:r>
        <w:rPr>
          <w:rStyle w:val="StyleUnderline"/>
        </w:rPr>
        <w:t xml:space="preserve"> </w:t>
      </w:r>
      <w:r w:rsidRPr="00A528EA">
        <w:rPr>
          <w:rStyle w:val="StyleUnderline"/>
        </w:rPr>
        <w:t>into account the cost-benefit analysis of the measures, and the new</w:t>
      </w:r>
      <w:r>
        <w:rPr>
          <w:rStyle w:val="StyleUnderline"/>
        </w:rPr>
        <w:t xml:space="preserve"> </w:t>
      </w:r>
      <w:r w:rsidRPr="00A528EA">
        <w:rPr>
          <w:rStyle w:val="StyleUnderline"/>
        </w:rPr>
        <w:t>risks they create, undermines the</w:t>
      </w:r>
      <w:r w:rsidRPr="00DB4E67">
        <w:rPr>
          <w:sz w:val="16"/>
        </w:rPr>
        <w:t xml:space="preserve"> EU </w:t>
      </w:r>
      <w:r w:rsidRPr="00A528EA">
        <w:rPr>
          <w:rStyle w:val="StyleUnderline"/>
        </w:rPr>
        <w:t>legal system and leads to arbitrary and incoherent decisions.</w:t>
      </w:r>
      <w:r>
        <w:rPr>
          <w:rStyle w:val="StyleUnderline"/>
        </w:rPr>
        <w:t xml:space="preserve"> </w:t>
      </w:r>
      <w:r w:rsidRPr="00DB4E67">
        <w:rPr>
          <w:sz w:val="16"/>
        </w:rPr>
        <w:t xml:space="preserve">The general idea of </w:t>
      </w:r>
      <w:r w:rsidRPr="00A528EA">
        <w:rPr>
          <w:rStyle w:val="StyleUnderline"/>
        </w:rPr>
        <w:t>caution is based upon a rule of common</w:t>
      </w:r>
      <w:r>
        <w:rPr>
          <w:rStyle w:val="StyleUnderline"/>
        </w:rPr>
        <w:t xml:space="preserve"> </w:t>
      </w:r>
      <w:r w:rsidRPr="00A528EA">
        <w:rPr>
          <w:rStyle w:val="StyleUnderline"/>
        </w:rPr>
        <w:t>sense</w:t>
      </w:r>
      <w:r w:rsidRPr="00DB4E67">
        <w:rPr>
          <w:sz w:val="16"/>
        </w:rPr>
        <w:t xml:space="preserve"> which is both an ethical and legal principle employed to deal with hazardous situations: </w:t>
      </w:r>
      <w:r w:rsidRPr="00A528EA">
        <w:rPr>
          <w:rStyle w:val="StyleUnderline"/>
        </w:rPr>
        <w:t>be cautious; do no harm</w:t>
      </w:r>
      <w:r w:rsidRPr="00DB4E67">
        <w:rPr>
          <w:sz w:val="16"/>
        </w:rPr>
        <w:t xml:space="preserve">. </w:t>
      </w:r>
      <w:r w:rsidRPr="00F93F6F">
        <w:rPr>
          <w:rStyle w:val="Emphasis"/>
          <w:highlight w:val="green"/>
        </w:rPr>
        <w:t>The precautionary principle</w:t>
      </w:r>
      <w:r w:rsidRPr="00A528EA">
        <w:rPr>
          <w:rStyle w:val="StyleUnderline"/>
        </w:rPr>
        <w:t xml:space="preserve">, however, </w:t>
      </w:r>
      <w:r w:rsidRPr="00F93F6F">
        <w:rPr>
          <w:rStyle w:val="Emphasis"/>
          <w:highlight w:val="green"/>
        </w:rPr>
        <w:t>goes further</w:t>
      </w:r>
      <w:r w:rsidRPr="00A528EA">
        <w:rPr>
          <w:rStyle w:val="Emphasis"/>
        </w:rPr>
        <w:t xml:space="preserve"> than simple caution</w:t>
      </w:r>
      <w:r w:rsidRPr="00A528EA">
        <w:rPr>
          <w:rStyle w:val="StyleUnderline"/>
        </w:rPr>
        <w:t xml:space="preserve">, </w:t>
      </w:r>
      <w:r w:rsidRPr="00A528EA">
        <w:rPr>
          <w:rStyle w:val="Emphasis"/>
        </w:rPr>
        <w:t xml:space="preserve">because it </w:t>
      </w:r>
      <w:r w:rsidRPr="00F93F6F">
        <w:rPr>
          <w:rStyle w:val="Emphasis"/>
          <w:highlight w:val="green"/>
        </w:rPr>
        <w:t>includes other ethical and political values</w:t>
      </w:r>
      <w:r w:rsidRPr="00A528EA">
        <w:rPr>
          <w:rStyle w:val="StyleUnderline"/>
        </w:rPr>
        <w:t xml:space="preserve"> that are deeply</w:t>
      </w:r>
      <w:r>
        <w:rPr>
          <w:rStyle w:val="StyleUnderline"/>
        </w:rPr>
        <w:t xml:space="preserve"> </w:t>
      </w:r>
      <w:r w:rsidRPr="00F93F6F">
        <w:rPr>
          <w:rStyle w:val="StyleUnderline"/>
          <w:highlight w:val="green"/>
        </w:rPr>
        <w:t>rooted in</w:t>
      </w:r>
      <w:r w:rsidRPr="00A528EA">
        <w:rPr>
          <w:rStyle w:val="StyleUnderline"/>
        </w:rPr>
        <w:t xml:space="preserve"> “green” thinking, such as worrying about </w:t>
      </w:r>
      <w:r w:rsidRPr="00F93F6F">
        <w:rPr>
          <w:rStyle w:val="StyleUnderline"/>
          <w:highlight w:val="green"/>
        </w:rPr>
        <w:t>future generations</w:t>
      </w:r>
      <w:r w:rsidRPr="00A528EA">
        <w:rPr>
          <w:rStyle w:val="StyleUnderline"/>
        </w:rPr>
        <w:t xml:space="preserve">, a concern for </w:t>
      </w:r>
      <w:r w:rsidRPr="00F93F6F">
        <w:rPr>
          <w:rStyle w:val="StyleUnderline"/>
          <w:highlight w:val="green"/>
        </w:rPr>
        <w:t>uncertain risks</w:t>
      </w:r>
      <w:r w:rsidRPr="00A528EA">
        <w:rPr>
          <w:rStyle w:val="StyleUnderline"/>
        </w:rPr>
        <w:t xml:space="preserve">, </w:t>
      </w:r>
      <w:r w:rsidRPr="00F93F6F">
        <w:rPr>
          <w:rStyle w:val="StyleUnderline"/>
          <w:highlight w:val="green"/>
        </w:rPr>
        <w:t>and</w:t>
      </w:r>
      <w:r w:rsidRPr="00A528EA">
        <w:rPr>
          <w:rStyle w:val="StyleUnderline"/>
        </w:rPr>
        <w:t xml:space="preserve"> an </w:t>
      </w:r>
      <w:r w:rsidRPr="00F93F6F">
        <w:rPr>
          <w:rStyle w:val="StyleUnderline"/>
          <w:highlight w:val="green"/>
        </w:rPr>
        <w:t>absolute precedence</w:t>
      </w:r>
      <w:r w:rsidRPr="00A528EA">
        <w:rPr>
          <w:rStyle w:val="StyleUnderline"/>
        </w:rPr>
        <w:t xml:space="preserve"> of</w:t>
      </w:r>
      <w:r>
        <w:rPr>
          <w:rStyle w:val="StyleUnderline"/>
        </w:rPr>
        <w:t xml:space="preserve"> </w:t>
      </w:r>
      <w:r w:rsidRPr="00A528EA">
        <w:rPr>
          <w:rStyle w:val="StyleUnderline"/>
        </w:rPr>
        <w:t>health and the environment over economic interests</w:t>
      </w:r>
      <w:r w:rsidRPr="00DB4E67">
        <w:rPr>
          <w:sz w:val="16"/>
        </w:rPr>
        <w:t xml:space="preserve">. </w:t>
      </w:r>
      <w:r w:rsidRPr="00A528EA">
        <w:rPr>
          <w:rStyle w:val="StyleUnderline"/>
        </w:rPr>
        <w:t>While those</w:t>
      </w:r>
      <w:r>
        <w:rPr>
          <w:rStyle w:val="StyleUnderline"/>
        </w:rPr>
        <w:t xml:space="preserve"> </w:t>
      </w:r>
      <w:r w:rsidRPr="00A528EA">
        <w:rPr>
          <w:rStyle w:val="StyleUnderline"/>
        </w:rPr>
        <w:t>are valid considerations, the precautionary principle may also create</w:t>
      </w:r>
      <w:r>
        <w:rPr>
          <w:rStyle w:val="StyleUnderline"/>
        </w:rPr>
        <w:t xml:space="preserve"> </w:t>
      </w:r>
      <w:r w:rsidRPr="00A528EA">
        <w:rPr>
          <w:rStyle w:val="StyleUnderline"/>
        </w:rPr>
        <w:t xml:space="preserve">political options that have the power to </w:t>
      </w:r>
      <w:r w:rsidRPr="007768F1">
        <w:rPr>
          <w:rStyle w:val="StyleUnderline"/>
          <w:highlight w:val="green"/>
        </w:rPr>
        <w:t>undermine</w:t>
      </w:r>
      <w:r w:rsidRPr="00A528EA">
        <w:rPr>
          <w:rStyle w:val="StyleUnderline"/>
        </w:rPr>
        <w:t xml:space="preserve"> </w:t>
      </w:r>
      <w:r w:rsidRPr="007768F1">
        <w:rPr>
          <w:rStyle w:val="StyleUnderline"/>
          <w:highlight w:val="green"/>
        </w:rPr>
        <w:t>the</w:t>
      </w:r>
      <w:r w:rsidRPr="00A528EA">
        <w:rPr>
          <w:rStyle w:val="StyleUnderline"/>
        </w:rPr>
        <w:t xml:space="preserve"> foundational</w:t>
      </w:r>
      <w:r>
        <w:rPr>
          <w:rStyle w:val="StyleUnderline"/>
        </w:rPr>
        <w:t xml:space="preserve"> </w:t>
      </w:r>
      <w:r w:rsidRPr="00A528EA">
        <w:rPr>
          <w:rStyle w:val="StyleUnderline"/>
        </w:rPr>
        <w:t xml:space="preserve">values of the </w:t>
      </w:r>
      <w:r w:rsidRPr="007768F1">
        <w:rPr>
          <w:rStyle w:val="StyleUnderline"/>
          <w:highlight w:val="green"/>
        </w:rPr>
        <w:t>legal system</w:t>
      </w:r>
      <w:r w:rsidRPr="00A528EA">
        <w:rPr>
          <w:rStyle w:val="StyleUnderline"/>
        </w:rPr>
        <w:t>, such as fundamental rights, legal certainty, the rule of law, or the prohibition of arbitrariness.</w:t>
      </w:r>
    </w:p>
    <w:p w14:paraId="7E9BC205" w14:textId="77777777" w:rsidR="00CC2493" w:rsidRPr="00CC2493" w:rsidRDefault="00CC2493" w:rsidP="00CC2493"/>
    <w:p w14:paraId="77575269" w14:textId="2FDC0B5D" w:rsidR="00CC2493" w:rsidRDefault="00CC2493" w:rsidP="00CC2493">
      <w:pPr>
        <w:pStyle w:val="Heading3"/>
      </w:pPr>
      <w:r>
        <w:t>2NC</w:t>
      </w:r>
      <w:r w:rsidR="008E121B">
        <w:t xml:space="preserve"> – </w:t>
      </w:r>
      <w:r>
        <w:t>PP Bad</w:t>
      </w:r>
      <w:r w:rsidR="00637B53">
        <w:t xml:space="preserve"> – </w:t>
      </w:r>
      <w:r>
        <w:t>Becomes CBA</w:t>
      </w:r>
    </w:p>
    <w:p w14:paraId="6C018FEF" w14:textId="77777777" w:rsidR="00CC2493" w:rsidRDefault="00CC2493" w:rsidP="00CC2493">
      <w:pPr>
        <w:pStyle w:val="Heading4"/>
      </w:pPr>
      <w:r>
        <w:t>The precautionary principle inevitably devolves itself into CBA and empirically fails in climate action -- EU proves</w:t>
      </w:r>
    </w:p>
    <w:p w14:paraId="12FBC587" w14:textId="77777777" w:rsidR="00CC2493" w:rsidRPr="00A97400" w:rsidRDefault="00CC2493" w:rsidP="00CC2493">
      <w:r w:rsidRPr="00374C65">
        <w:rPr>
          <w:rStyle w:val="Style13ptBold"/>
        </w:rPr>
        <w:t>Shaw, 2009</w:t>
      </w:r>
      <w:r>
        <w:t xml:space="preserve"> (Chris Shaw. “The Dangerous Limits of Dangerous Limits: Climate Change and the Precautionary Principle”, pg. 111-119, The Sociological Review, 57(2), Oct 1 2009, </w:t>
      </w:r>
      <w:hyperlink r:id="rId25" w:history="1">
        <w:r w:rsidRPr="004B17ED">
          <w:rPr>
            <w:rStyle w:val="Hyperlink"/>
          </w:rPr>
          <w:t>https://doi.org/10.1111/j.1467-954X.2010.01888.x</w:t>
        </w:r>
      </w:hyperlink>
      <w:r>
        <w:t xml:space="preserve"> \\ethan.jxtai)</w:t>
      </w:r>
    </w:p>
    <w:p w14:paraId="0BEF806A" w14:textId="336E1185" w:rsidR="00CC2493" w:rsidRPr="00012194" w:rsidRDefault="00CC2493" w:rsidP="00CC2493">
      <w:pPr>
        <w:rPr>
          <w:sz w:val="16"/>
        </w:rPr>
      </w:pPr>
      <w:r w:rsidRPr="000A2A1E">
        <w:rPr>
          <w:sz w:val="16"/>
        </w:rPr>
        <w:t xml:space="preserve">Our interest is in the former question. </w:t>
      </w:r>
      <w:r w:rsidRPr="0015194F">
        <w:rPr>
          <w:rStyle w:val="StyleUnderline"/>
        </w:rPr>
        <w:t>To avoid dangerous climate change</w:t>
      </w:r>
      <w:r w:rsidRPr="000A2A1E">
        <w:rPr>
          <w:sz w:val="16"/>
        </w:rPr>
        <w:t xml:space="preserve">, the report argued, the </w:t>
      </w:r>
      <w:r w:rsidRPr="0015194F">
        <w:rPr>
          <w:rStyle w:val="StyleUnderline"/>
        </w:rPr>
        <w:t>warming should be limited so that we can be assured of</w:t>
      </w:r>
      <w:r>
        <w:rPr>
          <w:rStyle w:val="StyleUnderline"/>
        </w:rPr>
        <w:t xml:space="preserve"> </w:t>
      </w:r>
      <w:r w:rsidRPr="0015194F">
        <w:rPr>
          <w:rStyle w:val="StyleUnderline"/>
        </w:rPr>
        <w:t>the ‘preservation of Creation in its current form’</w:t>
      </w:r>
      <w:r w:rsidRPr="000A2A1E">
        <w:rPr>
          <w:sz w:val="16"/>
        </w:rPr>
        <w:t xml:space="preserve"> (WBGU, 1995: 13). </w:t>
      </w:r>
      <w:r w:rsidRPr="0015194F">
        <w:rPr>
          <w:rStyle w:val="StyleUnderline"/>
        </w:rPr>
        <w:t>This has</w:t>
      </w:r>
      <w:r>
        <w:rPr>
          <w:rStyle w:val="StyleUnderline"/>
        </w:rPr>
        <w:t xml:space="preserve"> </w:t>
      </w:r>
      <w:r w:rsidRPr="0015194F">
        <w:rPr>
          <w:rStyle w:val="StyleUnderline"/>
        </w:rPr>
        <w:t>been described as a ‘peculiar’ goal for a secular government</w:t>
      </w:r>
      <w:r w:rsidRPr="000A2A1E">
        <w:rPr>
          <w:sz w:val="16"/>
        </w:rPr>
        <w:t xml:space="preserve"> to support (Tol, 2007: 246). The sort of temperature range that might allow for the preservation of Creation was derived from the same premise as that which informed Nordhaus’s analysis from 1979. The WBGU report identifies </w:t>
      </w:r>
      <w:r w:rsidRPr="0015194F">
        <w:rPr>
          <w:rStyle w:val="StyleUnderline"/>
        </w:rPr>
        <w:t>the highest global</w:t>
      </w:r>
      <w:r>
        <w:rPr>
          <w:rStyle w:val="StyleUnderline"/>
        </w:rPr>
        <w:t xml:space="preserve"> </w:t>
      </w:r>
      <w:r w:rsidRPr="0015194F">
        <w:rPr>
          <w:rStyle w:val="StyleUnderline"/>
        </w:rPr>
        <w:t xml:space="preserve">average temperatures </w:t>
      </w:r>
      <w:r w:rsidRPr="000A2A1E">
        <w:rPr>
          <w:sz w:val="16"/>
        </w:rPr>
        <w:t xml:space="preserve">during the previous 10,000 years (the period </w:t>
      </w:r>
      <w:r w:rsidRPr="0015194F">
        <w:rPr>
          <w:rStyle w:val="StyleUnderline"/>
        </w:rPr>
        <w:t>in which</w:t>
      </w:r>
      <w:r>
        <w:rPr>
          <w:rStyle w:val="StyleUnderline"/>
        </w:rPr>
        <w:t xml:space="preserve"> </w:t>
      </w:r>
      <w:r w:rsidRPr="0015194F">
        <w:rPr>
          <w:rStyle w:val="StyleUnderline"/>
        </w:rPr>
        <w:t>human civilization developed</w:t>
      </w:r>
      <w:r w:rsidRPr="000A2A1E">
        <w:rPr>
          <w:sz w:val="16"/>
        </w:rPr>
        <w:t xml:space="preserve">) as being </w:t>
      </w:r>
      <w:r w:rsidRPr="0015194F">
        <w:rPr>
          <w:rStyle w:val="StyleUnderline"/>
        </w:rPr>
        <w:t>around 16.1 degrees centigrade</w:t>
      </w:r>
      <w:r w:rsidRPr="000A2A1E">
        <w:rPr>
          <w:sz w:val="16"/>
        </w:rPr>
        <w:t xml:space="preserve">. The report suggests that </w:t>
      </w:r>
      <w:r w:rsidRPr="0015194F">
        <w:rPr>
          <w:rStyle w:val="StyleUnderline"/>
        </w:rPr>
        <w:t xml:space="preserve">if this temperature is exceeded then ‘dramatic changes </w:t>
      </w:r>
      <w:r w:rsidRPr="000A2A1E">
        <w:rPr>
          <w:sz w:val="16"/>
        </w:rPr>
        <w:t xml:space="preserve">in the function and composition of today’s ecosystems </w:t>
      </w:r>
      <w:r w:rsidRPr="0015194F">
        <w:rPr>
          <w:rStyle w:val="StyleUnderline"/>
        </w:rPr>
        <w:t>can be expected’</w:t>
      </w:r>
      <w:r w:rsidRPr="000A2A1E">
        <w:rPr>
          <w:sz w:val="16"/>
        </w:rPr>
        <w:t xml:space="preserve"> (WBGU, 1995: 13). </w:t>
      </w:r>
      <w:r w:rsidRPr="0015194F">
        <w:rPr>
          <w:rStyle w:val="StyleUnderline"/>
        </w:rPr>
        <w:t>Today’s global average temperature is</w:t>
      </w:r>
      <w:r w:rsidRPr="000A2A1E">
        <w:rPr>
          <w:sz w:val="16"/>
        </w:rPr>
        <w:t xml:space="preserve"> calculated by the WBGU to be around </w:t>
      </w:r>
      <w:r w:rsidRPr="0015194F">
        <w:rPr>
          <w:rStyle w:val="StyleUnderline"/>
        </w:rPr>
        <w:t>15.3 degrees centigrade</w:t>
      </w:r>
      <w:r w:rsidRPr="000A2A1E">
        <w:rPr>
          <w:sz w:val="16"/>
        </w:rPr>
        <w:t xml:space="preserve">, </w:t>
      </w:r>
      <w:r w:rsidRPr="0015194F">
        <w:rPr>
          <w:rStyle w:val="Emphasis"/>
        </w:rPr>
        <w:t xml:space="preserve">leaving </w:t>
      </w:r>
      <w:r w:rsidRPr="00A94E76">
        <w:rPr>
          <w:rStyle w:val="Emphasis"/>
          <w:highlight w:val="cyan"/>
        </w:rPr>
        <w:t>only 0.8 degrees of warming before the climate warms dangerously</w:t>
      </w:r>
      <w:r w:rsidRPr="000A2A1E">
        <w:rPr>
          <w:sz w:val="16"/>
        </w:rPr>
        <w:t xml:space="preserve">. However, the WBGU report adds 0.5 degrees centigrade of warming to the assumed tolerance range on the basis of </w:t>
      </w:r>
      <w:r w:rsidRPr="00993C6A">
        <w:rPr>
          <w:rStyle w:val="StyleUnderline"/>
        </w:rPr>
        <w:t>humanity’s</w:t>
      </w:r>
      <w:r>
        <w:rPr>
          <w:rStyle w:val="StyleUnderline"/>
        </w:rPr>
        <w:t xml:space="preserve"> </w:t>
      </w:r>
      <w:r w:rsidRPr="000A2A1E">
        <w:rPr>
          <w:sz w:val="16"/>
        </w:rPr>
        <w:t>‘</w:t>
      </w:r>
      <w:r w:rsidRPr="00993C6A">
        <w:rPr>
          <w:rStyle w:val="StyleUnderline"/>
        </w:rPr>
        <w:t>improved adaptive capacity’</w:t>
      </w:r>
      <w:r w:rsidRPr="000A2A1E">
        <w:rPr>
          <w:sz w:val="16"/>
        </w:rPr>
        <w:t xml:space="preserve"> (WBGU, 1995: 13). That </w:t>
      </w:r>
      <w:r w:rsidRPr="00993C6A">
        <w:rPr>
          <w:rStyle w:val="StyleUnderline"/>
        </w:rPr>
        <w:t>allows for 1.3 degrees</w:t>
      </w:r>
      <w:r>
        <w:rPr>
          <w:rStyle w:val="StyleUnderline"/>
        </w:rPr>
        <w:t xml:space="preserve"> </w:t>
      </w:r>
      <w:r w:rsidRPr="00993C6A">
        <w:rPr>
          <w:rStyle w:val="StyleUnderline"/>
        </w:rPr>
        <w:t>of warming before change becomes dangerous</w:t>
      </w:r>
      <w:r w:rsidRPr="000A2A1E">
        <w:rPr>
          <w:sz w:val="16"/>
        </w:rPr>
        <w:t xml:space="preserve">. </w:t>
      </w:r>
      <w:r w:rsidRPr="00993C6A">
        <w:rPr>
          <w:rStyle w:val="StyleUnderline"/>
        </w:rPr>
        <w:t>The earth has warmed by 0.7</w:t>
      </w:r>
      <w:r>
        <w:rPr>
          <w:rStyle w:val="StyleUnderline"/>
        </w:rPr>
        <w:t xml:space="preserve"> </w:t>
      </w:r>
      <w:r w:rsidRPr="00993C6A">
        <w:rPr>
          <w:rStyle w:val="StyleUnderline"/>
        </w:rPr>
        <w:t>degrees since the pre-industrial average</w:t>
      </w:r>
      <w:r w:rsidRPr="000A2A1E">
        <w:rPr>
          <w:sz w:val="16"/>
        </w:rPr>
        <w:t xml:space="preserve">. The </w:t>
      </w:r>
      <w:r w:rsidRPr="00993C6A">
        <w:rPr>
          <w:rStyle w:val="StyleUnderline"/>
        </w:rPr>
        <w:t>1.3 and the 0.7 give us the two</w:t>
      </w:r>
      <w:r>
        <w:rPr>
          <w:rStyle w:val="StyleUnderline"/>
        </w:rPr>
        <w:t xml:space="preserve"> </w:t>
      </w:r>
      <w:r w:rsidRPr="00993C6A">
        <w:rPr>
          <w:rStyle w:val="StyleUnderline"/>
        </w:rPr>
        <w:t>degree limit.</w:t>
      </w:r>
      <w:r>
        <w:rPr>
          <w:rStyle w:val="StyleUnderline"/>
        </w:rPr>
        <w:t xml:space="preserve"> </w:t>
      </w:r>
      <w:r w:rsidRPr="00993C6A">
        <w:rPr>
          <w:rStyle w:val="StyleUnderline"/>
        </w:rPr>
        <w:t>The</w:t>
      </w:r>
      <w:r w:rsidRPr="000A2A1E">
        <w:rPr>
          <w:sz w:val="16"/>
        </w:rPr>
        <w:t xml:space="preserve"> report </w:t>
      </w:r>
      <w:r w:rsidRPr="00993C6A">
        <w:rPr>
          <w:rStyle w:val="StyleUnderline"/>
        </w:rPr>
        <w:t>does not provide any rationale for assuming that industrial</w:t>
      </w:r>
      <w:r>
        <w:rPr>
          <w:rStyle w:val="StyleUnderline"/>
        </w:rPr>
        <w:t xml:space="preserve"> </w:t>
      </w:r>
      <w:r w:rsidRPr="00993C6A">
        <w:rPr>
          <w:rStyle w:val="StyleUnderline"/>
        </w:rPr>
        <w:t>humanity is more adaptable to climate change than our hunter-gatherer forebears</w:t>
      </w:r>
      <w:r>
        <w:rPr>
          <w:rStyle w:val="StyleUnderline"/>
        </w:rPr>
        <w:t xml:space="preserve"> </w:t>
      </w:r>
      <w:r w:rsidRPr="00993C6A">
        <w:rPr>
          <w:rStyle w:val="StyleUnderline"/>
        </w:rPr>
        <w:t>nor why,</w:t>
      </w:r>
      <w:r w:rsidRPr="000A2A1E">
        <w:rPr>
          <w:sz w:val="16"/>
        </w:rPr>
        <w:t xml:space="preserve"> </w:t>
      </w:r>
      <w:r w:rsidRPr="00993C6A">
        <w:rPr>
          <w:rStyle w:val="StyleUnderline"/>
        </w:rPr>
        <w:t>if</w:t>
      </w:r>
      <w:r w:rsidRPr="000A2A1E">
        <w:rPr>
          <w:sz w:val="16"/>
        </w:rPr>
        <w:t xml:space="preserve"> such </w:t>
      </w:r>
      <w:r w:rsidRPr="00993C6A">
        <w:rPr>
          <w:rStyle w:val="StyleUnderline"/>
        </w:rPr>
        <w:t>adaptability did exist</w:t>
      </w:r>
      <w:r w:rsidRPr="000A2A1E">
        <w:rPr>
          <w:sz w:val="16"/>
        </w:rPr>
        <w:t xml:space="preserve">, </w:t>
      </w:r>
      <w:r w:rsidRPr="00993C6A">
        <w:rPr>
          <w:rStyle w:val="StyleUnderline"/>
        </w:rPr>
        <w:t>it would equate to 0.5 degrees</w:t>
      </w:r>
      <w:r w:rsidRPr="000A2A1E">
        <w:rPr>
          <w:sz w:val="16"/>
        </w:rPr>
        <w:t xml:space="preserve"> of warming. In addition, the desire to preserve Creation mentioned above was one of two </w:t>
      </w:r>
      <w:r w:rsidRPr="00A94E76">
        <w:rPr>
          <w:rStyle w:val="StyleUnderline"/>
          <w:highlight w:val="cyan"/>
        </w:rPr>
        <w:t>principles used to calculate</w:t>
      </w:r>
      <w:r w:rsidRPr="000A2A1E">
        <w:rPr>
          <w:sz w:val="16"/>
        </w:rPr>
        <w:t xml:space="preserve"> the </w:t>
      </w:r>
      <w:r w:rsidRPr="00A94E76">
        <w:rPr>
          <w:rStyle w:val="StyleUnderline"/>
          <w:highlight w:val="cyan"/>
        </w:rPr>
        <w:t>emissions cuts</w:t>
      </w:r>
      <w:r w:rsidRPr="000A2A1E">
        <w:rPr>
          <w:sz w:val="16"/>
        </w:rPr>
        <w:t xml:space="preserve"> required, the other </w:t>
      </w:r>
      <w:r w:rsidRPr="00DF54F1">
        <w:rPr>
          <w:rStyle w:val="StyleUnderline"/>
          <w:highlight w:val="cyan"/>
        </w:rPr>
        <w:t>being</w:t>
      </w:r>
      <w:r w:rsidRPr="00DF54F1">
        <w:rPr>
          <w:sz w:val="16"/>
          <w:highlight w:val="cyan"/>
        </w:rPr>
        <w:t xml:space="preserve"> ‘</w:t>
      </w:r>
      <w:r w:rsidRPr="00DF54F1">
        <w:rPr>
          <w:rStyle w:val="StyleUnderline"/>
          <w:highlight w:val="cyan"/>
        </w:rPr>
        <w:t>the prevention of excessive costs’</w:t>
      </w:r>
      <w:r w:rsidRPr="0096112F">
        <w:rPr>
          <w:rStyle w:val="StyleUnderline"/>
        </w:rPr>
        <w:t>.</w:t>
      </w:r>
      <w:r w:rsidRPr="000A2A1E">
        <w:rPr>
          <w:sz w:val="16"/>
        </w:rPr>
        <w:t xml:space="preserve"> Thus, </w:t>
      </w:r>
      <w:r w:rsidRPr="00DF54F1">
        <w:rPr>
          <w:rStyle w:val="Emphasis"/>
          <w:highlight w:val="cyan"/>
        </w:rPr>
        <w:t>rather than</w:t>
      </w:r>
      <w:r w:rsidRPr="0096112F">
        <w:rPr>
          <w:rStyle w:val="Emphasis"/>
        </w:rPr>
        <w:t xml:space="preserve"> being</w:t>
      </w:r>
      <w:r w:rsidRPr="0096112F">
        <w:rPr>
          <w:rStyle w:val="StyleUnderline"/>
        </w:rPr>
        <w:t xml:space="preserve"> an expression of the</w:t>
      </w:r>
      <w:r>
        <w:rPr>
          <w:rStyle w:val="StyleUnderline"/>
        </w:rPr>
        <w:t xml:space="preserve"> </w:t>
      </w:r>
      <w:r w:rsidRPr="00E9419E">
        <w:rPr>
          <w:rStyle w:val="Emphasis"/>
          <w:highlight w:val="cyan"/>
        </w:rPr>
        <w:t>precautionary principle</w:t>
      </w:r>
      <w:r w:rsidRPr="0096112F">
        <w:rPr>
          <w:rStyle w:val="StyleUnderline"/>
        </w:rPr>
        <w:t xml:space="preserve">, </w:t>
      </w:r>
      <w:r w:rsidRPr="00E9419E">
        <w:rPr>
          <w:rStyle w:val="StyleUnderline"/>
          <w:highlight w:val="cyan"/>
        </w:rPr>
        <w:t>which</w:t>
      </w:r>
      <w:r w:rsidRPr="0096112F">
        <w:rPr>
          <w:rStyle w:val="StyleUnderline"/>
        </w:rPr>
        <w:t xml:space="preserve"> one might expect given that it </w:t>
      </w:r>
      <w:r w:rsidRPr="00E9419E">
        <w:rPr>
          <w:rStyle w:val="StyleUnderline"/>
          <w:highlight w:val="cyan"/>
        </w:rPr>
        <w:t>was commissioned</w:t>
      </w:r>
      <w:r>
        <w:rPr>
          <w:rStyle w:val="StyleUnderline"/>
        </w:rPr>
        <w:t xml:space="preserve"> </w:t>
      </w:r>
      <w:r w:rsidRPr="0096112F">
        <w:rPr>
          <w:rStyle w:val="StyleUnderline"/>
        </w:rPr>
        <w:t xml:space="preserve">at the behest of </w:t>
      </w:r>
      <w:r w:rsidRPr="0096112F">
        <w:rPr>
          <w:rStyle w:val="Emphasis"/>
        </w:rPr>
        <w:t>the EU</w:t>
      </w:r>
      <w:r w:rsidRPr="0096112F">
        <w:rPr>
          <w:rStyle w:val="StyleUnderline"/>
        </w:rPr>
        <w:t xml:space="preserve">, this </w:t>
      </w:r>
      <w:r w:rsidRPr="0096112F">
        <w:rPr>
          <w:rStyle w:val="Emphasis"/>
        </w:rPr>
        <w:t>report is a simple cost-benefit analysis</w:t>
      </w:r>
      <w:r w:rsidRPr="0096112F">
        <w:rPr>
          <w:rStyle w:val="StyleUnderline"/>
        </w:rPr>
        <w:t>.</w:t>
      </w:r>
      <w:r>
        <w:rPr>
          <w:rStyle w:val="StyleUnderline"/>
        </w:rPr>
        <w:t xml:space="preserve"> </w:t>
      </w:r>
      <w:r w:rsidRPr="000A2A1E">
        <w:rPr>
          <w:sz w:val="16"/>
        </w:rPr>
        <w:t xml:space="preserve">The 1997 WBGU report to </w:t>
      </w:r>
      <w:r w:rsidRPr="0096112F">
        <w:rPr>
          <w:rStyle w:val="StyleUnderline"/>
        </w:rPr>
        <w:t>the Kyoto Conference reaffirms the</w:t>
      </w:r>
      <w:r w:rsidRPr="000A2A1E">
        <w:rPr>
          <w:sz w:val="16"/>
        </w:rPr>
        <w:t xml:space="preserve"> basic premise which informed its 1995 report, a premise which underpins the adoption of a </w:t>
      </w:r>
      <w:r w:rsidRPr="0096112F">
        <w:rPr>
          <w:rStyle w:val="StyleUnderline"/>
        </w:rPr>
        <w:t xml:space="preserve">two degree limit </w:t>
      </w:r>
      <w:r w:rsidRPr="00E9419E">
        <w:rPr>
          <w:rStyle w:val="StyleUnderline"/>
          <w:highlight w:val="cyan"/>
        </w:rPr>
        <w:t>in the EU</w:t>
      </w:r>
      <w:r w:rsidRPr="0096112F">
        <w:rPr>
          <w:rStyle w:val="StyleUnderline"/>
        </w:rPr>
        <w:t>’s current</w:t>
      </w:r>
      <w:r w:rsidRPr="000A2A1E">
        <w:rPr>
          <w:sz w:val="16"/>
        </w:rPr>
        <w:t xml:space="preserve"> Climate and Energy </w:t>
      </w:r>
      <w:r w:rsidRPr="00E9419E">
        <w:rPr>
          <w:rStyle w:val="StyleUnderline"/>
          <w:highlight w:val="cyan"/>
        </w:rPr>
        <w:t>Strategy</w:t>
      </w:r>
      <w:r w:rsidRPr="000A2A1E">
        <w:rPr>
          <w:sz w:val="16"/>
        </w:rPr>
        <w:t xml:space="preserve">, released in 2007. </w:t>
      </w:r>
      <w:r w:rsidRPr="00FB25A1">
        <w:rPr>
          <w:rStyle w:val="StyleUnderline"/>
        </w:rPr>
        <w:t xml:space="preserve">The spirit of </w:t>
      </w:r>
      <w:r w:rsidRPr="00E9419E">
        <w:rPr>
          <w:rStyle w:val="StyleUnderline"/>
          <w:highlight w:val="cyan"/>
        </w:rPr>
        <w:t>precaution</w:t>
      </w:r>
      <w:r w:rsidRPr="00FB25A1">
        <w:rPr>
          <w:rStyle w:val="StyleUnderline"/>
        </w:rPr>
        <w:t xml:space="preserve"> seems absent from</w:t>
      </w:r>
      <w:r w:rsidRPr="000A2A1E">
        <w:rPr>
          <w:sz w:val="16"/>
        </w:rPr>
        <w:t xml:space="preserve"> the rather cavalier attitude adopted in the calculating of a two degree limit in the WBGU reports, a process described by one academic as </w:t>
      </w:r>
      <w:r w:rsidRPr="00E9419E">
        <w:rPr>
          <w:rStyle w:val="StyleUnderline"/>
          <w:highlight w:val="cyan"/>
        </w:rPr>
        <w:t>based on</w:t>
      </w:r>
      <w:r w:rsidRPr="00E9419E">
        <w:rPr>
          <w:rStyle w:val="StyleUnderline"/>
        </w:rPr>
        <w:t xml:space="preserve"> a ‘</w:t>
      </w:r>
      <w:r w:rsidRPr="00E9419E">
        <w:rPr>
          <w:rStyle w:val="StyleUnderline"/>
          <w:highlight w:val="cyan"/>
        </w:rPr>
        <w:t>sloppy’</w:t>
      </w:r>
      <w:r w:rsidRPr="00FB25A1">
        <w:rPr>
          <w:rStyle w:val="StyleUnderline"/>
        </w:rPr>
        <w:t xml:space="preserve"> methodology </w:t>
      </w:r>
      <w:r w:rsidRPr="00E9419E">
        <w:rPr>
          <w:rStyle w:val="StyleUnderline"/>
          <w:highlight w:val="cyan"/>
        </w:rPr>
        <w:t>and</w:t>
      </w:r>
      <w:r>
        <w:rPr>
          <w:rStyle w:val="StyleUnderline"/>
        </w:rPr>
        <w:t xml:space="preserve"> </w:t>
      </w:r>
      <w:r w:rsidRPr="00FB25A1">
        <w:rPr>
          <w:rStyle w:val="StyleUnderline"/>
        </w:rPr>
        <w:t>‘</w:t>
      </w:r>
      <w:r w:rsidRPr="00E9419E">
        <w:rPr>
          <w:rStyle w:val="StyleUnderline"/>
          <w:highlight w:val="cyan"/>
        </w:rPr>
        <w:t>inadequate’</w:t>
      </w:r>
      <w:r w:rsidRPr="00FB25A1">
        <w:rPr>
          <w:rStyle w:val="StyleUnderline"/>
        </w:rPr>
        <w:t xml:space="preserve"> </w:t>
      </w:r>
      <w:r w:rsidRPr="00E9419E">
        <w:rPr>
          <w:rStyle w:val="StyleUnderline"/>
          <w:highlight w:val="cyan"/>
        </w:rPr>
        <w:t>reasoning</w:t>
      </w:r>
      <w:r w:rsidRPr="000A2A1E">
        <w:rPr>
          <w:sz w:val="16"/>
        </w:rPr>
        <w:t xml:space="preserve"> (Tol, 2007: 424). </w:t>
      </w:r>
      <w:r w:rsidRPr="00FB25A1">
        <w:rPr>
          <w:rStyle w:val="StyleUnderline"/>
        </w:rPr>
        <w:t>The EU has not</w:t>
      </w:r>
      <w:r w:rsidRPr="000A2A1E">
        <w:rPr>
          <w:sz w:val="16"/>
        </w:rPr>
        <w:t xml:space="preserve"> seen fit to </w:t>
      </w:r>
      <w:r w:rsidRPr="00FB25A1">
        <w:rPr>
          <w:rStyle w:val="StyleUnderline"/>
        </w:rPr>
        <w:t>re-examine</w:t>
      </w:r>
      <w:r>
        <w:rPr>
          <w:rStyle w:val="StyleUnderline"/>
        </w:rPr>
        <w:t xml:space="preserve"> </w:t>
      </w:r>
      <w:r w:rsidRPr="00FB25A1">
        <w:rPr>
          <w:rStyle w:val="StyleUnderline"/>
        </w:rPr>
        <w:t>the two-degree limit despite the supposed incorporation of the precautionary</w:t>
      </w:r>
      <w:r>
        <w:rPr>
          <w:rStyle w:val="StyleUnderline"/>
        </w:rPr>
        <w:t xml:space="preserve"> </w:t>
      </w:r>
      <w:r w:rsidRPr="00FB25A1">
        <w:rPr>
          <w:rStyle w:val="StyleUnderline"/>
        </w:rPr>
        <w:t xml:space="preserve">principle </w:t>
      </w:r>
      <w:r w:rsidRPr="000A2A1E">
        <w:rPr>
          <w:sz w:val="16"/>
        </w:rPr>
        <w:t xml:space="preserve">into its environmental policy and despite the fact that even before the EU released its Energy and Climate Strategy, the two-degree consensus was beginning to break. Doubts about the dangerous limit </w:t>
      </w:r>
      <w:r w:rsidRPr="00E9419E">
        <w:rPr>
          <w:rStyle w:val="StyleUnderline"/>
          <w:highlight w:val="cyan"/>
        </w:rPr>
        <w:t>Agreement on</w:t>
      </w:r>
      <w:r w:rsidRPr="00FB25A1">
        <w:rPr>
          <w:rStyle w:val="StyleUnderline"/>
        </w:rPr>
        <w:t xml:space="preserve"> the idea of a </w:t>
      </w:r>
      <w:r w:rsidRPr="00E9419E">
        <w:rPr>
          <w:rStyle w:val="StyleUnderline"/>
          <w:highlight w:val="cyan"/>
        </w:rPr>
        <w:t>two degree</w:t>
      </w:r>
      <w:r w:rsidRPr="00FB25A1">
        <w:rPr>
          <w:rStyle w:val="StyleUnderline"/>
        </w:rPr>
        <w:t xml:space="preserve"> limit </w:t>
      </w:r>
      <w:r w:rsidRPr="0011524A">
        <w:rPr>
          <w:rStyle w:val="StyleUnderline"/>
        </w:rPr>
        <w:t>has</w:t>
      </w:r>
      <w:r w:rsidRPr="000A2A1E">
        <w:rPr>
          <w:sz w:val="16"/>
        </w:rPr>
        <w:t xml:space="preserve">, until recently, </w:t>
      </w:r>
      <w:r w:rsidRPr="0011524A">
        <w:rPr>
          <w:rStyle w:val="StyleUnderline"/>
        </w:rPr>
        <w:t>been</w:t>
      </w:r>
      <w:r w:rsidRPr="000A2A1E">
        <w:rPr>
          <w:sz w:val="16"/>
        </w:rPr>
        <w:t xml:space="preserve"> widespread, but </w:t>
      </w:r>
      <w:r w:rsidRPr="00E9419E">
        <w:rPr>
          <w:rStyle w:val="StyleUnderline"/>
          <w:highlight w:val="cyan"/>
        </w:rPr>
        <w:t>not universal</w:t>
      </w:r>
      <w:r w:rsidRPr="000A2A1E">
        <w:rPr>
          <w:sz w:val="16"/>
        </w:rPr>
        <w:t xml:space="preserve">. The most significant challenge to the consensus came from the US president George W. Bush who said ‘. . . no one can say with any certainty what constitutes a dangerous level of warming, and therefore what level must be avoided’ (US President George W. Bush, 11 June 2001, cited in Singer and Avery, 2007: 223). But for all those actors concerned about the impacts of climate change, whether </w:t>
      </w:r>
      <w:r w:rsidRPr="0011524A">
        <w:rPr>
          <w:rStyle w:val="StyleUnderline"/>
        </w:rPr>
        <w:t>political, corporate or environmental</w:t>
      </w:r>
      <w:r w:rsidRPr="000A2A1E">
        <w:rPr>
          <w:sz w:val="16"/>
        </w:rPr>
        <w:t xml:space="preserve">, the </w:t>
      </w:r>
      <w:r w:rsidRPr="0011524A">
        <w:rPr>
          <w:rStyle w:val="StyleUnderline"/>
        </w:rPr>
        <w:t>response has almost always</w:t>
      </w:r>
      <w:r>
        <w:rPr>
          <w:rStyle w:val="StyleUnderline"/>
        </w:rPr>
        <w:t xml:space="preserve"> </w:t>
      </w:r>
      <w:r w:rsidRPr="0011524A">
        <w:rPr>
          <w:rStyle w:val="StyleUnderline"/>
        </w:rPr>
        <w:t>been framed within the rubric of a two-degree limit.</w:t>
      </w:r>
      <w:r>
        <w:rPr>
          <w:rStyle w:val="StyleUnderline"/>
        </w:rPr>
        <w:t xml:space="preserve"> </w:t>
      </w:r>
      <w:r w:rsidRPr="000A2A1E">
        <w:rPr>
          <w:sz w:val="16"/>
        </w:rPr>
        <w:t xml:space="preserve">Since 2005 </w:t>
      </w:r>
      <w:r w:rsidRPr="0011524A">
        <w:rPr>
          <w:rStyle w:val="StyleUnderline"/>
        </w:rPr>
        <w:t>however</w:t>
      </w:r>
      <w:r w:rsidRPr="000A2A1E">
        <w:rPr>
          <w:sz w:val="16"/>
        </w:rPr>
        <w:t xml:space="preserve">, </w:t>
      </w:r>
      <w:r w:rsidRPr="0011524A">
        <w:rPr>
          <w:rStyle w:val="StyleUnderline"/>
        </w:rPr>
        <w:t>faith in</w:t>
      </w:r>
      <w:r w:rsidRPr="000A2A1E">
        <w:rPr>
          <w:sz w:val="16"/>
        </w:rPr>
        <w:t xml:space="preserve"> the idea that the dangerous limit lies at </w:t>
      </w:r>
      <w:r w:rsidRPr="0011524A">
        <w:rPr>
          <w:rStyle w:val="StyleUnderline"/>
        </w:rPr>
        <w:t>two</w:t>
      </w:r>
      <w:r>
        <w:rPr>
          <w:rStyle w:val="StyleUnderline"/>
        </w:rPr>
        <w:t xml:space="preserve"> </w:t>
      </w:r>
      <w:r w:rsidRPr="0011524A">
        <w:rPr>
          <w:rStyle w:val="StyleUnderline"/>
        </w:rPr>
        <w:t>degrees</w:t>
      </w:r>
      <w:r w:rsidRPr="000A2A1E">
        <w:rPr>
          <w:sz w:val="16"/>
        </w:rPr>
        <w:t xml:space="preserve"> of warming </w:t>
      </w:r>
      <w:r w:rsidRPr="0011524A">
        <w:rPr>
          <w:rStyle w:val="StyleUnderline"/>
        </w:rPr>
        <w:t>has been shaken</w:t>
      </w:r>
      <w:r w:rsidRPr="000A2A1E">
        <w:rPr>
          <w:sz w:val="16"/>
        </w:rPr>
        <w:t xml:space="preserve">. Table 2 outlines some significant statements and reports challenging the two degree idea. The table shows that questions about the validity of the two-degree limit have come mainly from climate scientists. This raises questions about how scientists, the media and NGOs understand their varying perspectives on the two degree limit. In the next part of the chapter I draw on a range of secondary and primary sources to explore those perspectives in more depth. Two degrees and the media, NGOs and climate scientists Printed Media Criticism of media coverage of climate change has focused mainly on the willingness to provide space to positions which deny either that the climate is changing or that any changes can be attributed to human activity. The media have also been accused of being alarmist in their depiction of ‘apocalyptic’ climate change impacts, these accusations coming from some climate scientists as well as those challenging the existence of anthropogenic climate change. My analysis differs from these established criticisms, and addresses representations of climate change which, in the process of accepting the validity of anthropogenic climate change, reproduce the idea of a two degree dangerous limit. My discussion uses commentary from two UK broadsheet newspapers. The first text comes from a columnist with </w:t>
      </w:r>
      <w:r w:rsidRPr="002257CC">
        <w:rPr>
          <w:rStyle w:val="StyleUnderline"/>
        </w:rPr>
        <w:t>The Independent</w:t>
      </w:r>
      <w:r w:rsidRPr="000A2A1E">
        <w:rPr>
          <w:sz w:val="16"/>
        </w:rPr>
        <w:t xml:space="preserve">, a UK newspaper with a left-leaning liberal agenda similar to that of the longer established Guardian newspaper. In </w:t>
      </w:r>
      <w:r w:rsidRPr="002257CC">
        <w:rPr>
          <w:rStyle w:val="StyleUnderline"/>
        </w:rPr>
        <w:t>discussing the need to avoid exceeding the two degree limit</w:t>
      </w:r>
      <w:r>
        <w:rPr>
          <w:rStyle w:val="StyleUnderline"/>
        </w:rPr>
        <w:t xml:space="preserve"> </w:t>
      </w:r>
      <w:r w:rsidRPr="000A2A1E">
        <w:rPr>
          <w:sz w:val="16"/>
        </w:rPr>
        <w:t xml:space="preserve">the columnist writes This sounds, at first glance, hysterical, I know. What’s three degrees of warming? A little extra sunscreen and a new pair of Gucci sunglasses, surely. But the overwhelming scientific evidence tells us something very different. The maximum figure of two degrees of warming on the global thermostat was not plucked randomly by Angela Merkel, the German Chancellor who tried to drag the other leaders towards it. No – it is calculated by virtually all the world’s scientists to be the threshold beyond which our planet’s fragile natural systems will begin to unravel rapidly. (Hari, 2007) Permission to warm the earth by two degrees is here given by identifying two degrees as a limit beyond which things begin to go wrong. That we can be certain of this is apparent because it wasn’t plucked ‘randomly’, but was calculated by ‘virtually all the world’s scientists.’ Fiona Harvey, Environment Correspondent for </w:t>
      </w:r>
      <w:r w:rsidRPr="002257CC">
        <w:rPr>
          <w:rStyle w:val="StyleUnderline"/>
        </w:rPr>
        <w:t>the Financial Times</w:t>
      </w:r>
      <w:r w:rsidRPr="000A2A1E">
        <w:rPr>
          <w:sz w:val="16"/>
        </w:rPr>
        <w:t xml:space="preserve"> also </w:t>
      </w:r>
      <w:r w:rsidRPr="002257CC">
        <w:rPr>
          <w:rStyle w:val="StyleUnderline"/>
        </w:rPr>
        <w:t>invokes the scientist as a symbol that can be used to communicate certainty</w:t>
      </w:r>
      <w:r>
        <w:rPr>
          <w:rStyle w:val="StyleUnderline"/>
        </w:rPr>
        <w:t xml:space="preserve"> </w:t>
      </w:r>
      <w:r w:rsidRPr="002257CC">
        <w:rPr>
          <w:rStyle w:val="StyleUnderline"/>
        </w:rPr>
        <w:t>about the two-degree limit</w:t>
      </w:r>
      <w:r w:rsidRPr="000A2A1E">
        <w:rPr>
          <w:sz w:val="16"/>
        </w:rPr>
        <w:t xml:space="preserve">. Harvey </w:t>
      </w:r>
      <w:r w:rsidRPr="002257CC">
        <w:rPr>
          <w:rStyle w:val="StyleUnderline"/>
        </w:rPr>
        <w:t>argues the target</w:t>
      </w:r>
      <w:r w:rsidRPr="000A2A1E">
        <w:rPr>
          <w:sz w:val="16"/>
        </w:rPr>
        <w:t xml:space="preserve"> to halve carbon dioxide emissions by 2050 has been ‘. . . </w:t>
      </w:r>
      <w:r w:rsidRPr="002257CC">
        <w:rPr>
          <w:rStyle w:val="StyleUnderline"/>
        </w:rPr>
        <w:t>established on the basis of scientific advice</w:t>
      </w:r>
      <w:r w:rsidRPr="000A2A1E">
        <w:rPr>
          <w:sz w:val="16"/>
        </w:rPr>
        <w:t xml:space="preserve">, aimed at preventing a rise of more than 2oC (sic) in global temperatures, which scientists say is the limit of safety’ (Harvey, 2008). </w:t>
      </w:r>
      <w:r w:rsidRPr="002257CC">
        <w:rPr>
          <w:rStyle w:val="StyleUnderline"/>
        </w:rPr>
        <w:t xml:space="preserve">The </w:t>
      </w:r>
      <w:r w:rsidRPr="00E9419E">
        <w:rPr>
          <w:rStyle w:val="StyleUnderline"/>
          <w:highlight w:val="cyan"/>
        </w:rPr>
        <w:t>climate scientists</w:t>
      </w:r>
      <w:r w:rsidRPr="002257CC">
        <w:rPr>
          <w:rStyle w:val="StyleUnderline"/>
        </w:rPr>
        <w:t xml:space="preserve"> I interviewed did not share the belief in the calculability</w:t>
      </w:r>
      <w:r w:rsidRPr="000A2A1E">
        <w:rPr>
          <w:sz w:val="16"/>
        </w:rPr>
        <w:t xml:space="preserve"> </w:t>
      </w:r>
      <w:r w:rsidRPr="002257CC">
        <w:rPr>
          <w:rStyle w:val="StyleUnderline"/>
        </w:rPr>
        <w:t>of a dangerous limit</w:t>
      </w:r>
      <w:r w:rsidRPr="000A2A1E">
        <w:rPr>
          <w:sz w:val="16"/>
        </w:rPr>
        <w:t xml:space="preserve"> that has been attributed to them by the journalists. Only </w:t>
      </w:r>
      <w:r w:rsidRPr="00F67C98">
        <w:rPr>
          <w:rStyle w:val="StyleUnderline"/>
        </w:rPr>
        <w:t xml:space="preserve">one interviewee, </w:t>
      </w:r>
      <w:r w:rsidRPr="00E9419E">
        <w:rPr>
          <w:rStyle w:val="StyleUnderline"/>
          <w:highlight w:val="cyan"/>
        </w:rPr>
        <w:t>from a German</w:t>
      </w:r>
      <w:r w:rsidRPr="00F67C98">
        <w:rPr>
          <w:rStyle w:val="StyleUnderline"/>
        </w:rPr>
        <w:t xml:space="preserve"> science </w:t>
      </w:r>
      <w:r w:rsidRPr="00E9419E">
        <w:rPr>
          <w:rStyle w:val="StyleUnderline"/>
          <w:highlight w:val="cyan"/>
        </w:rPr>
        <w:t>institute</w:t>
      </w:r>
      <w:r w:rsidRPr="000A2A1E">
        <w:rPr>
          <w:sz w:val="16"/>
        </w:rPr>
        <w:t xml:space="preserve">, even supported the idea of climate science as somehow separate from policy. Whilst, in common with all other interviewees from the science community, he </w:t>
      </w:r>
      <w:r w:rsidRPr="005B10DB">
        <w:rPr>
          <w:rStyle w:val="StyleUnderline"/>
          <w:highlight w:val="cyan"/>
        </w:rPr>
        <w:t>held no belief in</w:t>
      </w:r>
      <w:r w:rsidRPr="00F67C98">
        <w:rPr>
          <w:rStyle w:val="StyleUnderline"/>
        </w:rPr>
        <w:t xml:space="preserve"> the ability</w:t>
      </w:r>
      <w:r>
        <w:rPr>
          <w:rStyle w:val="StyleUnderline"/>
        </w:rPr>
        <w:t xml:space="preserve"> </w:t>
      </w:r>
      <w:r w:rsidRPr="00F67C98">
        <w:rPr>
          <w:rStyle w:val="StyleUnderline"/>
        </w:rPr>
        <w:t xml:space="preserve">to stay under </w:t>
      </w:r>
      <w:r w:rsidRPr="005B10DB">
        <w:rPr>
          <w:rStyle w:val="StyleUnderline"/>
          <w:highlight w:val="cyan"/>
        </w:rPr>
        <w:t>two degrees</w:t>
      </w:r>
      <w:r w:rsidRPr="00F67C98">
        <w:rPr>
          <w:rStyle w:val="StyleUnderline"/>
        </w:rPr>
        <w:t xml:space="preserve"> of warming</w:t>
      </w:r>
      <w:r w:rsidRPr="000A2A1E">
        <w:rPr>
          <w:sz w:val="16"/>
        </w:rPr>
        <w:t xml:space="preserve">, this interviewee maintained a favourable attitude to the processes. The skeletal definition of danger provided by the UNFCCC was unproblematic for this interviewee. The UNFCCC has defined what is dangerous so scientists don’t have to make that definition, but to elaborate on the elements which constitute the definition of dangerous. It is in the end the role of scientists to quantify the dangers, the background idea is that the UNFCCC definitions should be inherently quantifiable. (German climate scientist, November 2008) The scientist did not, however, make any claim that climate science has successfully completed the work of quantifying a dangerous limit. For this scientist, defining danger was very much still a work in progress. This reference to the UNFCCC statement of 1992 was unique. Other scientists felt the world had moved on since then, and these scientists were happy to adopt a much more value laden approach to the idea of a dangerous limit: I do often point out I use </w:t>
      </w:r>
      <w:r w:rsidRPr="005B10DB">
        <w:rPr>
          <w:rStyle w:val="StyleUnderline"/>
          <w:highlight w:val="cyan"/>
        </w:rPr>
        <w:t>2 degrees</w:t>
      </w:r>
      <w:r w:rsidRPr="00F67C98">
        <w:rPr>
          <w:rStyle w:val="StyleUnderline"/>
        </w:rPr>
        <w:t xml:space="preserve"> centigrade</w:t>
      </w:r>
      <w:r w:rsidRPr="000A2A1E">
        <w:rPr>
          <w:sz w:val="16"/>
        </w:rPr>
        <w:t xml:space="preserve"> and I haven’t come up with the definition. It </w:t>
      </w:r>
      <w:r w:rsidRPr="005B10DB">
        <w:rPr>
          <w:rStyle w:val="StyleUnderline"/>
          <w:highlight w:val="cyan"/>
        </w:rPr>
        <w:t>is one</w:t>
      </w:r>
      <w:r w:rsidRPr="000A2A1E">
        <w:rPr>
          <w:sz w:val="16"/>
        </w:rPr>
        <w:t xml:space="preserve"> certain </w:t>
      </w:r>
      <w:r w:rsidRPr="005B10DB">
        <w:rPr>
          <w:rStyle w:val="StyleUnderline"/>
          <w:highlight w:val="cyan"/>
        </w:rPr>
        <w:t>people in the</w:t>
      </w:r>
      <w:r w:rsidRPr="00F67C98">
        <w:rPr>
          <w:rStyle w:val="StyleUnderline"/>
        </w:rPr>
        <w:t xml:space="preserve"> UK and </w:t>
      </w:r>
      <w:r w:rsidRPr="005B10DB">
        <w:rPr>
          <w:rStyle w:val="StyleUnderline"/>
          <w:highlight w:val="cyan"/>
        </w:rPr>
        <w:t>EU have come up</w:t>
      </w:r>
      <w:r w:rsidRPr="000A2A1E">
        <w:rPr>
          <w:sz w:val="16"/>
        </w:rPr>
        <w:t xml:space="preserve"> . . . </w:t>
      </w:r>
      <w:r w:rsidRPr="00F67C98">
        <w:rPr>
          <w:rStyle w:val="StyleUnderline"/>
        </w:rPr>
        <w:t>it’s</w:t>
      </w:r>
      <w:r w:rsidRPr="000A2A1E">
        <w:rPr>
          <w:sz w:val="16"/>
        </w:rPr>
        <w:t xml:space="preserve"> a </w:t>
      </w:r>
      <w:r w:rsidRPr="00F67C98">
        <w:rPr>
          <w:rStyle w:val="StyleUnderline"/>
        </w:rPr>
        <w:t>socially politically</w:t>
      </w:r>
      <w:r>
        <w:rPr>
          <w:rStyle w:val="StyleUnderline"/>
        </w:rPr>
        <w:t xml:space="preserve"> </w:t>
      </w:r>
      <w:r w:rsidRPr="00F67C98">
        <w:rPr>
          <w:rStyle w:val="StyleUnderline"/>
        </w:rPr>
        <w:t>constructed number</w:t>
      </w:r>
      <w:r w:rsidRPr="000A2A1E">
        <w:rPr>
          <w:sz w:val="16"/>
        </w:rPr>
        <w:t xml:space="preserve">, </w:t>
      </w:r>
      <w:r w:rsidRPr="005B10DB">
        <w:rPr>
          <w:rStyle w:val="StyleUnderline"/>
          <w:highlight w:val="cyan"/>
        </w:rPr>
        <w:t>it’s not a scientifically derived</w:t>
      </w:r>
      <w:r w:rsidRPr="00F67C98">
        <w:rPr>
          <w:rStyle w:val="StyleUnderline"/>
        </w:rPr>
        <w:t xml:space="preserve"> number</w:t>
      </w:r>
      <w:r w:rsidRPr="000A2A1E">
        <w:rPr>
          <w:sz w:val="16"/>
        </w:rPr>
        <w:t xml:space="preserve">. (UK climate scientist, September 2008) </w:t>
      </w:r>
      <w:r w:rsidRPr="00F67C98">
        <w:rPr>
          <w:rStyle w:val="StyleUnderline"/>
        </w:rPr>
        <w:t>Another UK climate researcher described the idea</w:t>
      </w:r>
      <w:r w:rsidRPr="000A2A1E">
        <w:rPr>
          <w:sz w:val="16"/>
        </w:rPr>
        <w:t xml:space="preserve"> of dangerous warming </w:t>
      </w:r>
      <w:r w:rsidRPr="00F67C98">
        <w:rPr>
          <w:rStyle w:val="StyleUnderline"/>
        </w:rPr>
        <w:t>as</w:t>
      </w:r>
      <w:r>
        <w:rPr>
          <w:rStyle w:val="StyleUnderline"/>
        </w:rPr>
        <w:t xml:space="preserve"> </w:t>
      </w:r>
      <w:r w:rsidRPr="00F67C98">
        <w:rPr>
          <w:rStyle w:val="StyleUnderline"/>
        </w:rPr>
        <w:t xml:space="preserve">‘fluffy’ </w:t>
      </w:r>
      <w:r w:rsidRPr="000A2A1E">
        <w:rPr>
          <w:sz w:val="16"/>
        </w:rPr>
        <w:t xml:space="preserve">(UK climate academic, August 2008), whilst </w:t>
      </w:r>
      <w:r w:rsidRPr="00F67C98">
        <w:rPr>
          <w:rStyle w:val="StyleUnderline"/>
        </w:rPr>
        <w:t>a prominent US climate</w:t>
      </w:r>
      <w:r>
        <w:rPr>
          <w:rStyle w:val="StyleUnderline"/>
        </w:rPr>
        <w:t xml:space="preserve"> </w:t>
      </w:r>
      <w:r w:rsidRPr="00F67C98">
        <w:rPr>
          <w:rStyle w:val="StyleUnderline"/>
        </w:rPr>
        <w:t>scientist considered the climate numbers as ‘meaningless’</w:t>
      </w:r>
      <w:r w:rsidRPr="000A2A1E">
        <w:rPr>
          <w:sz w:val="16"/>
        </w:rPr>
        <w:t xml:space="preserve"> (First US climate scientist, February 2009). In the face of worries about the moral implications of attempting to define a dangerous limit, concern was also expressed about how those external to the science community were talking about the two degrees with an unjustified level of certainty. This was often described as an inevitable response to the demands of policy. I don’t think it’s got any scientific legitimacy . . . </w:t>
      </w:r>
      <w:r w:rsidRPr="00D25B5B">
        <w:rPr>
          <w:rStyle w:val="StyleUnderline"/>
        </w:rPr>
        <w:t>I don’t think it ever had any scientific</w:t>
      </w:r>
      <w:r>
        <w:rPr>
          <w:rStyle w:val="StyleUnderline"/>
        </w:rPr>
        <w:t xml:space="preserve"> </w:t>
      </w:r>
      <w:r w:rsidRPr="00D25B5B">
        <w:rPr>
          <w:rStyle w:val="StyleUnderline"/>
        </w:rPr>
        <w:t>legitimacy</w:t>
      </w:r>
      <w:r w:rsidRPr="000A2A1E">
        <w:rPr>
          <w:sz w:val="16"/>
        </w:rPr>
        <w:t xml:space="preserve"> . . . I find that really quite worrying that there are a lot of pontificators out there sharing their views one way or another without any real grasp of what the science is telling them – they simply haven’t engaged. (UK climate scientist, September 2008) . . . back in 1988 environmental groups were arguing we must have a 20% reduction in our emissions . . . and I said wait a minute guys . . . you can’t just pluck a number out of your head and they said no, we have to have a number because without a number we can’t get their [politicians] attention; so I understand there is a political strategy in approaching this in terms of number. (Second US climate scientist, December 2008) </w:t>
      </w:r>
      <w:r w:rsidRPr="00D25B5B">
        <w:rPr>
          <w:rStyle w:val="StyleUnderline"/>
        </w:rPr>
        <w:t>Everyone seems to have latched on to the 2 degree idea</w:t>
      </w:r>
      <w:r w:rsidRPr="000A2A1E">
        <w:rPr>
          <w:sz w:val="16"/>
        </w:rPr>
        <w:t xml:space="preserve"> . . . I think when you are trying to have some sort of policy impact you have to be fairly pragmatic about the targets you are using and to have some point at which you can begin to engage. (UK government business advisor, January 2009) Back in about 97 when I actually went to one of these NERC meetings and the scientists were all there deliberating about . . . the policymakers have asked us to give them, you know, some definition of what would count as safe or unsafe climate change, where the limit is and I asked are you sure that you can actually pretend to answer that question? Why don’t you say to the policymakers we can’t answer that question? Wouldn’t that be a scientifically sound and reasonable thing to say on the basis of existing science and probably based on future science as well? And they didn’t want to do that at all because they were scared it would undermine their funding and influence so they are already operating with assumptions about what policymakers would take on board. (UK science academic, June 2008) It is apparent from these statements that, contrary to the media discourses, scientists have not calculated two degrees to be a safe limit, and have deep misgivings about other actors proposing simplistic solutions based on incorrect targets. How do NGOs understand their use of the two degree limit? NGOs Effective application of </w:t>
      </w:r>
      <w:r w:rsidRPr="005B10DB">
        <w:rPr>
          <w:rStyle w:val="StyleUnderline"/>
          <w:highlight w:val="cyan"/>
        </w:rPr>
        <w:t>the precautionary principle</w:t>
      </w:r>
      <w:r w:rsidRPr="000A2A1E">
        <w:rPr>
          <w:sz w:val="16"/>
        </w:rPr>
        <w:t xml:space="preserve"> is understood to </w:t>
      </w:r>
      <w:r w:rsidRPr="005B10DB">
        <w:rPr>
          <w:rStyle w:val="StyleUnderline"/>
          <w:highlight w:val="cyan"/>
        </w:rPr>
        <w:t>require</w:t>
      </w:r>
      <w:r w:rsidRPr="000A2A1E">
        <w:rPr>
          <w:sz w:val="16"/>
        </w:rPr>
        <w:t xml:space="preserve"> a broadening of the </w:t>
      </w:r>
      <w:r w:rsidRPr="005B10DB">
        <w:rPr>
          <w:rStyle w:val="StyleUnderline"/>
          <w:highlight w:val="cyan"/>
        </w:rPr>
        <w:t>peer review</w:t>
      </w:r>
      <w:r w:rsidRPr="00D25B5B">
        <w:rPr>
          <w:rStyle w:val="StyleUnderline"/>
        </w:rPr>
        <w:t xml:space="preserve"> process to include non-expert opinion</w:t>
      </w:r>
      <w:r w:rsidRPr="000A2A1E">
        <w:rPr>
          <w:sz w:val="16"/>
        </w:rPr>
        <w:t xml:space="preserve">. </w:t>
      </w:r>
      <w:r w:rsidRPr="005B10DB">
        <w:rPr>
          <w:rStyle w:val="StyleUnderline"/>
          <w:highlight w:val="cyan"/>
        </w:rPr>
        <w:t>This</w:t>
      </w:r>
      <w:r w:rsidRPr="000A2A1E">
        <w:rPr>
          <w:sz w:val="16"/>
        </w:rPr>
        <w:t xml:space="preserve"> echoes an aspect of the ‘</w:t>
      </w:r>
      <w:r w:rsidRPr="005B10DB">
        <w:rPr>
          <w:rStyle w:val="StyleUnderline"/>
          <w:highlight w:val="cyan"/>
        </w:rPr>
        <w:t>post-normal science’</w:t>
      </w:r>
      <w:r w:rsidRPr="00D25B5B">
        <w:rPr>
          <w:rStyle w:val="StyleUnderline"/>
        </w:rPr>
        <w:t xml:space="preserve"> methodology</w:t>
      </w:r>
      <w:r w:rsidRPr="000A2A1E">
        <w:rPr>
          <w:sz w:val="16"/>
        </w:rPr>
        <w:t xml:space="preserve"> Funtowicz and Ravetz have proposed for dealing with complex environmental problems. In their model of a post-normal science, Funtowicz and Ravetz </w:t>
      </w:r>
      <w:r w:rsidRPr="005B10DB">
        <w:rPr>
          <w:rStyle w:val="StyleUnderline"/>
          <w:highlight w:val="cyan"/>
        </w:rPr>
        <w:t>see</w:t>
      </w:r>
      <w:r w:rsidRPr="00D25B5B">
        <w:rPr>
          <w:rStyle w:val="StyleUnderline"/>
        </w:rPr>
        <w:t xml:space="preserve"> scientific </w:t>
      </w:r>
      <w:r w:rsidRPr="005B10DB">
        <w:rPr>
          <w:rStyle w:val="StyleUnderline"/>
          <w:highlight w:val="cyan"/>
        </w:rPr>
        <w:t>data as just one part of the evidence</w:t>
      </w:r>
      <w:r w:rsidRPr="00D25B5B">
        <w:rPr>
          <w:rStyle w:val="StyleUnderline"/>
        </w:rPr>
        <w:t xml:space="preserve"> used to make a decision about environmental</w:t>
      </w:r>
      <w:r>
        <w:rPr>
          <w:rStyle w:val="StyleUnderline"/>
        </w:rPr>
        <w:t xml:space="preserve"> </w:t>
      </w:r>
      <w:r w:rsidRPr="00D25B5B">
        <w:rPr>
          <w:rStyle w:val="StyleUnderline"/>
        </w:rPr>
        <w:t>policy</w:t>
      </w:r>
      <w:r w:rsidRPr="000A2A1E">
        <w:rPr>
          <w:sz w:val="16"/>
        </w:rPr>
        <w:t xml:space="preserve">. An extended peer-review network is employed to evaluate the science alongside a range of other values and considerations, so that the final judgement is of a sufficiently high quality rather than simply right or wrong (Funtowicz and Ravetz, 1994). </w:t>
      </w:r>
      <w:r w:rsidRPr="00715DF4">
        <w:rPr>
          <w:rStyle w:val="StyleUnderline"/>
        </w:rPr>
        <w:t>The absence of a formal extended peer–review network for climate change</w:t>
      </w:r>
      <w:r>
        <w:rPr>
          <w:rStyle w:val="StyleUnderline"/>
        </w:rPr>
        <w:t xml:space="preserve"> </w:t>
      </w:r>
      <w:r w:rsidRPr="00715DF4">
        <w:rPr>
          <w:rStyle w:val="StyleUnderline"/>
        </w:rPr>
        <w:t>policy has led to the development of an informal peer–review network, made</w:t>
      </w:r>
      <w:r>
        <w:rPr>
          <w:rStyle w:val="StyleUnderline"/>
        </w:rPr>
        <w:t xml:space="preserve"> </w:t>
      </w:r>
      <w:r w:rsidRPr="00715DF4">
        <w:rPr>
          <w:rStyle w:val="StyleUnderline"/>
        </w:rPr>
        <w:t>up of</w:t>
      </w:r>
      <w:r w:rsidRPr="000A2A1E">
        <w:rPr>
          <w:sz w:val="16"/>
        </w:rPr>
        <w:t xml:space="preserve">, amongst others, </w:t>
      </w:r>
      <w:r w:rsidRPr="00715DF4">
        <w:rPr>
          <w:rStyle w:val="StyleUnderline"/>
        </w:rPr>
        <w:t>NGOs and the media</w:t>
      </w:r>
      <w:r w:rsidRPr="000A2A1E">
        <w:rPr>
          <w:sz w:val="16"/>
        </w:rPr>
        <w:t xml:space="preserve">. This informal peer-review network has mediated the findings of scientific papers into a coherent narrative about climate change. However, the informal nature of </w:t>
      </w:r>
      <w:r w:rsidRPr="00D25B5B">
        <w:rPr>
          <w:rStyle w:val="StyleUnderline"/>
        </w:rPr>
        <w:t>this peer-review process</w:t>
      </w:r>
      <w:r w:rsidRPr="000A2A1E">
        <w:rPr>
          <w:sz w:val="16"/>
        </w:rPr>
        <w:t xml:space="preserve"> has </w:t>
      </w:r>
      <w:r w:rsidRPr="005B10DB">
        <w:rPr>
          <w:rStyle w:val="StyleUnderline"/>
          <w:highlight w:val="cyan"/>
        </w:rPr>
        <w:t>resulted in</w:t>
      </w:r>
      <w:r w:rsidRPr="00715DF4">
        <w:rPr>
          <w:rStyle w:val="StyleUnderline"/>
        </w:rPr>
        <w:t xml:space="preserve"> </w:t>
      </w:r>
      <w:r w:rsidRPr="000A2A1E">
        <w:rPr>
          <w:sz w:val="16"/>
        </w:rPr>
        <w:t xml:space="preserve">the reproduction and legitimation of what climate scientists consider to be a rather </w:t>
      </w:r>
      <w:r w:rsidRPr="005B10DB">
        <w:rPr>
          <w:rStyle w:val="StyleUnderline"/>
          <w:highlight w:val="cyan"/>
        </w:rPr>
        <w:t>arbitrary and unscientific definition of dangerous</w:t>
      </w:r>
      <w:r w:rsidRPr="00715DF4">
        <w:rPr>
          <w:rStyle w:val="StyleUnderline"/>
        </w:rPr>
        <w:t xml:space="preserve"> climate</w:t>
      </w:r>
      <w:r>
        <w:rPr>
          <w:rStyle w:val="StyleUnderline"/>
        </w:rPr>
        <w:t xml:space="preserve"> </w:t>
      </w:r>
      <w:r w:rsidRPr="00715DF4">
        <w:rPr>
          <w:rStyle w:val="StyleUnderline"/>
        </w:rPr>
        <w:t>change.</w:t>
      </w:r>
      <w:r>
        <w:rPr>
          <w:rStyle w:val="StyleUnderline"/>
        </w:rPr>
        <w:t xml:space="preserve"> </w:t>
      </w:r>
      <w:r w:rsidRPr="000A2A1E">
        <w:rPr>
          <w:sz w:val="16"/>
        </w:rPr>
        <w:t xml:space="preserve">Mark Lynas, a prominent environmental journalist and campaigner, examined the impacts that might arise from various levels of warming, from one degree through to six degrees. He concludes with a plea for us all to ‘. . . work eagerly and collectively to achieve the two degrees target . . .’ (Lynas, 2007: 299). This plea has been heard by a wide range of climate activists. The authors of a recent report entitled ‘Zero Carbon Britain’, speaking before a large audience at a week-long protest at Heathrow Airport in 2007 remarked, apropos exceeding two degrees of warming ‘. . . it does lead to unthinkable consequences. For any of you who haven’t read Mark Lynas’ book, I do recommend it’. (UK climate activist, August 2007) When I asked a campaigner with the Climate Camp movement where she thought the idea of two degrees came from, she replied, I haven’t a clue but the temperature and the parts per million are related and umm (laughing) (long pause) the other person who has most impressed me is Mark Lynas who has this 6 degrees book and I have found that really useful in talking about climate change to people. (Climate activist, March 2008) A worker from </w:t>
      </w:r>
      <w:r w:rsidRPr="00715DF4">
        <w:rPr>
          <w:rStyle w:val="StyleUnderline"/>
        </w:rPr>
        <w:t xml:space="preserve">Oxfam said they </w:t>
      </w:r>
      <w:r w:rsidRPr="00357E9E">
        <w:rPr>
          <w:rStyle w:val="StyleUnderline"/>
          <w:highlight w:val="cyan"/>
        </w:rPr>
        <w:t>used</w:t>
      </w:r>
      <w:r w:rsidRPr="00715DF4">
        <w:rPr>
          <w:rStyle w:val="StyleUnderline"/>
        </w:rPr>
        <w:t xml:space="preserve"> the </w:t>
      </w:r>
      <w:r w:rsidRPr="00357E9E">
        <w:rPr>
          <w:rStyle w:val="StyleUnderline"/>
          <w:highlight w:val="cyan"/>
        </w:rPr>
        <w:t>two degree</w:t>
      </w:r>
      <w:r w:rsidRPr="00715DF4">
        <w:rPr>
          <w:rStyle w:val="StyleUnderline"/>
        </w:rPr>
        <w:t xml:space="preserve"> limit</w:t>
      </w:r>
      <w:r w:rsidRPr="000A2A1E">
        <w:rPr>
          <w:sz w:val="16"/>
        </w:rPr>
        <w:t xml:space="preserve"> in their campaigning </w:t>
      </w:r>
      <w:r w:rsidRPr="00357E9E">
        <w:rPr>
          <w:rStyle w:val="StyleUnderline"/>
          <w:highlight w:val="cyan"/>
        </w:rPr>
        <w:t>because</w:t>
      </w:r>
      <w:r w:rsidRPr="00715DF4">
        <w:rPr>
          <w:rStyle w:val="StyleUnderline"/>
        </w:rPr>
        <w:t xml:space="preserve"> ‘</w:t>
      </w:r>
      <w:r w:rsidRPr="00357E9E">
        <w:rPr>
          <w:rStyle w:val="StyleUnderline"/>
          <w:highlight w:val="cyan"/>
        </w:rPr>
        <w:t>Everyone else is using</w:t>
      </w:r>
      <w:r w:rsidRPr="000A2A1E">
        <w:rPr>
          <w:sz w:val="16"/>
        </w:rPr>
        <w:t xml:space="preserve"> </w:t>
      </w:r>
      <w:r w:rsidRPr="00357E9E">
        <w:rPr>
          <w:rStyle w:val="StyleUnderline"/>
          <w:highlight w:val="cyan"/>
        </w:rPr>
        <w:t>it’</w:t>
      </w:r>
      <w:r w:rsidRPr="000A2A1E">
        <w:rPr>
          <w:sz w:val="16"/>
        </w:rPr>
        <w:t xml:space="preserve"> (Climate campaigner, Personal communication, 18th September 2008). This unreflective adoption of the two degree dangerous limit was shared by a senior campaigns officer for Friends of the Earth, who revealed that she did not know the origins of the two degree limit but instead ‘</w:t>
      </w:r>
      <w:r w:rsidRPr="00715DF4">
        <w:rPr>
          <w:rStyle w:val="StyleUnderline"/>
        </w:rPr>
        <w:t>I just kind of take it on trust’</w:t>
      </w:r>
      <w:r w:rsidRPr="000A2A1E">
        <w:rPr>
          <w:sz w:val="16"/>
        </w:rPr>
        <w:t xml:space="preserve"> (Environmental campaigner, Personal communication, June 2007). That the origin of the two degree limit has an almost mythical status for many in the NGO community was made clear to me by an ex-member of Margaret Beckett’s team from her time as Environment Secretary for Tony Blair’s government. Now director of a government funded green consultancy, he described the two-degree number as ‘theological’ and was unable to recall why they had started using it as a target (Environmental consultant, Personal communication, November 17th 2008). However, many campaigners and activists also recognize the two-degree limit as a compromise. For these actors, two degrees is used as target for the pragmatic reasons outlined above, and because climate impacts are believed to be so much worse beyond two degrees of warming. We’re already in the ‘dangerous impacts’ zone of global warming but the dangers we’re trying to avoid are the ones we can’t normalize further down the line. There’s no bringing back the Greenland ice sheet once it goes. (US climate activist, July 2008) </w:t>
      </w:r>
      <w:r w:rsidRPr="00715DF4">
        <w:rPr>
          <w:rStyle w:val="StyleUnderline"/>
        </w:rPr>
        <w:t>Two degrees is a compromise in itself</w:t>
      </w:r>
      <w:r w:rsidRPr="000A2A1E">
        <w:rPr>
          <w:sz w:val="16"/>
        </w:rPr>
        <w:t xml:space="preserve"> and with that target we are probably negotiating thousands of species and millions of lives but having said that it is a tipping point and it does lead to unthinkable consequences. (UK climate activist, June 2007) </w:t>
      </w:r>
      <w:r w:rsidRPr="00715DF4">
        <w:rPr>
          <w:rStyle w:val="StyleUnderline"/>
        </w:rPr>
        <w:t>There are few who</w:t>
      </w:r>
      <w:r w:rsidRPr="000A2A1E">
        <w:rPr>
          <w:sz w:val="16"/>
        </w:rPr>
        <w:t xml:space="preserve">, in conversation, </w:t>
      </w:r>
      <w:r w:rsidRPr="00715DF4">
        <w:rPr>
          <w:rStyle w:val="StyleUnderline"/>
        </w:rPr>
        <w:t>identify the two-degree limit as being a</w:t>
      </w:r>
      <w:r>
        <w:rPr>
          <w:rStyle w:val="StyleUnderline"/>
        </w:rPr>
        <w:t xml:space="preserve"> </w:t>
      </w:r>
      <w:r w:rsidRPr="00715DF4">
        <w:rPr>
          <w:rStyle w:val="StyleUnderline"/>
        </w:rPr>
        <w:t>realistic marker</w:t>
      </w:r>
      <w:r w:rsidRPr="000A2A1E">
        <w:rPr>
          <w:sz w:val="16"/>
        </w:rPr>
        <w:t xml:space="preserve"> between safe and dangerous climate change. </w:t>
      </w:r>
      <w:r w:rsidRPr="00715DF4">
        <w:rPr>
          <w:rStyle w:val="StyleUnderline"/>
        </w:rPr>
        <w:t xml:space="preserve">Rather, for </w:t>
      </w:r>
      <w:r w:rsidRPr="000A2A1E">
        <w:rPr>
          <w:sz w:val="16"/>
        </w:rPr>
        <w:t xml:space="preserve">both </w:t>
      </w:r>
      <w:r w:rsidRPr="00715DF4">
        <w:rPr>
          <w:rStyle w:val="StyleUnderline"/>
        </w:rPr>
        <w:t>the media and NGO communities</w:t>
      </w:r>
      <w:r w:rsidRPr="000A2A1E">
        <w:rPr>
          <w:sz w:val="16"/>
        </w:rPr>
        <w:t xml:space="preserve">, </w:t>
      </w:r>
      <w:r w:rsidRPr="00715DF4">
        <w:rPr>
          <w:rStyle w:val="StyleUnderline"/>
        </w:rPr>
        <w:t>the two degrees has become a convenient</w:t>
      </w:r>
      <w:r>
        <w:rPr>
          <w:rStyle w:val="StyleUnderline"/>
        </w:rPr>
        <w:t xml:space="preserve"> </w:t>
      </w:r>
      <w:r w:rsidRPr="00715DF4">
        <w:rPr>
          <w:rStyle w:val="StyleUnderline"/>
        </w:rPr>
        <w:t>trope</w:t>
      </w:r>
      <w:r w:rsidRPr="000A2A1E">
        <w:rPr>
          <w:sz w:val="16"/>
        </w:rPr>
        <w:t xml:space="preserve">, a ‘necessarily simple abstraction’ (Scott, cited in Shotter, 2006: 118), which </w:t>
      </w:r>
      <w:r w:rsidRPr="00715DF4">
        <w:rPr>
          <w:rStyle w:val="StyleUnderline"/>
        </w:rPr>
        <w:t>turns the problem into ‘a viable object of decision making’</w:t>
      </w:r>
      <w:r w:rsidRPr="000A2A1E">
        <w:rPr>
          <w:sz w:val="16"/>
        </w:rPr>
        <w:t xml:space="preserve"> (Lahde, 2006: 87). The data presented above supports the theory that climate science, climate campaigning goals and policy are constructed in tandem, within a framework defined by policy. Actors within the science and activist community shape findings and recommendations in ways that will avoid a hostile reception from the policy community (Newell, 2000; Boehmer-Christiansen, 1994). There is little evidence to support the belief that this policy framework, in assuming a two degree limit to warming, has been shaped by the precautionary principle. Discussion and conclusion It has been argued that climate change is an appropriate case for the application of the precautionary principle (Brown, 2003: 142). Yet the evidence presented here shows that </w:t>
      </w:r>
      <w:r w:rsidRPr="00357E9E">
        <w:rPr>
          <w:rStyle w:val="StyleUnderline"/>
          <w:highlight w:val="cyan"/>
        </w:rPr>
        <w:t>European</w:t>
      </w:r>
      <w:r w:rsidRPr="00946538">
        <w:rPr>
          <w:rStyle w:val="StyleUnderline"/>
        </w:rPr>
        <w:t xml:space="preserve"> climate </w:t>
      </w:r>
      <w:r w:rsidRPr="00357E9E">
        <w:rPr>
          <w:rStyle w:val="StyleUnderline"/>
          <w:highlight w:val="cyan"/>
        </w:rPr>
        <w:t>policy</w:t>
      </w:r>
      <w:r w:rsidRPr="00946538">
        <w:rPr>
          <w:rStyle w:val="StyleUnderline"/>
        </w:rPr>
        <w:t xml:space="preserve"> </w:t>
      </w:r>
      <w:r w:rsidRPr="00357E9E">
        <w:rPr>
          <w:rStyle w:val="StyleUnderline"/>
          <w:highlight w:val="cyan"/>
        </w:rPr>
        <w:t>never has been precautionary</w:t>
      </w:r>
      <w:r w:rsidRPr="000A2A1E">
        <w:rPr>
          <w:sz w:val="16"/>
        </w:rPr>
        <w:t xml:space="preserve">. </w:t>
      </w:r>
      <w:r w:rsidRPr="00946538">
        <w:rPr>
          <w:rStyle w:val="StyleUnderline"/>
        </w:rPr>
        <w:t>Instead</w:t>
      </w:r>
      <w:r>
        <w:rPr>
          <w:rStyle w:val="StyleUnderline"/>
        </w:rPr>
        <w:t xml:space="preserve"> </w:t>
      </w:r>
      <w:r w:rsidRPr="00357E9E">
        <w:rPr>
          <w:rStyle w:val="StyleUnderline"/>
          <w:highlight w:val="cyan"/>
        </w:rPr>
        <w:t>policy has been shaped around</w:t>
      </w:r>
      <w:r w:rsidRPr="00946538">
        <w:rPr>
          <w:rStyle w:val="StyleUnderline"/>
        </w:rPr>
        <w:t xml:space="preserve"> an end point target derived from rather arbitrary</w:t>
      </w:r>
      <w:r>
        <w:rPr>
          <w:rStyle w:val="StyleUnderline"/>
        </w:rPr>
        <w:t xml:space="preserve"> </w:t>
      </w:r>
      <w:r w:rsidRPr="00946538">
        <w:rPr>
          <w:rStyle w:val="StyleUnderline"/>
        </w:rPr>
        <w:t>and limited assumptions about how much warming humanity could tolerate.</w:t>
      </w:r>
      <w:r>
        <w:rPr>
          <w:rStyle w:val="StyleUnderline"/>
        </w:rPr>
        <w:t xml:space="preserve"> </w:t>
      </w:r>
      <w:r w:rsidRPr="000A2A1E">
        <w:rPr>
          <w:sz w:val="16"/>
        </w:rPr>
        <w:t xml:space="preserve">Media and NGO discourses have largely taken their lead from this policy framework, and used spurious interpretations of climate science to legitimate the adoption of a two degree target. </w:t>
      </w:r>
      <w:r w:rsidRPr="00946538">
        <w:rPr>
          <w:rStyle w:val="StyleUnderline"/>
        </w:rPr>
        <w:t xml:space="preserve">If the descriptions of the precautionary principle as a </w:t>
      </w:r>
      <w:r w:rsidRPr="00357E9E">
        <w:rPr>
          <w:rStyle w:val="StyleUnderline"/>
          <w:highlight w:val="cyan"/>
        </w:rPr>
        <w:t>cost-benefit analysis</w:t>
      </w:r>
      <w:r>
        <w:rPr>
          <w:rStyle w:val="StyleUnderline"/>
        </w:rPr>
        <w:t xml:space="preserve"> </w:t>
      </w:r>
      <w:r w:rsidRPr="00946538">
        <w:rPr>
          <w:rStyle w:val="StyleUnderline"/>
        </w:rPr>
        <w:t>are correct, then the precautionary principle probably never was an appropriate</w:t>
      </w:r>
      <w:r>
        <w:rPr>
          <w:rStyle w:val="StyleUnderline"/>
        </w:rPr>
        <w:t xml:space="preserve"> </w:t>
      </w:r>
      <w:r w:rsidRPr="00946538">
        <w:rPr>
          <w:rStyle w:val="StyleUnderline"/>
        </w:rPr>
        <w:t>policy response to climate change</w:t>
      </w:r>
      <w:r w:rsidRPr="000A2A1E">
        <w:rPr>
          <w:sz w:val="16"/>
        </w:rPr>
        <w:t xml:space="preserve">. The UK government commissioned the economist Nicholas Stern to produce a cost-benefit analysis of the case for reducing carbon dioxide emissions in line with the government’s own targets (Stern, 2006). The conclusions of the report were well publicized, and treated very favourably by the mass media, who consider Nicholas Stern the ‘rock star’ of the modern climate change movement. ‘When he speaks the whole world listens’ (Aitkenhead, 2009). However, the costings used in his report assumed cuts in atmospheric concentrations which leave a 50 per cent probability of the climate warming by more than three degrees centigrade (Baer, 2007: 2), significantly more than the two degrees deemed tolerable by the WBGU. Therefore within the framework of a cost-benefit analysis, precautionary or otherwise, it has not yet proved possible to make the case for the reductions in carbon dioxide required to avoid the EU’s definition of dangerous change. Whatever the historic case for developing climate change responses under the rubric of the precautionary principle, </w:t>
      </w:r>
      <w:r w:rsidRPr="00946538">
        <w:rPr>
          <w:rStyle w:val="StyleUnderline"/>
        </w:rPr>
        <w:t>current climate science</w:t>
      </w:r>
      <w:r w:rsidRPr="000A2A1E">
        <w:rPr>
          <w:sz w:val="16"/>
        </w:rPr>
        <w:t xml:space="preserve"> (Harvey, 2007a, 2007b) </w:t>
      </w:r>
      <w:r w:rsidRPr="00946538">
        <w:rPr>
          <w:rStyle w:val="StyleUnderline"/>
        </w:rPr>
        <w:t>indicates that the precautionary window of opportunity has now passed</w:t>
      </w:r>
      <w:r w:rsidRPr="000A2A1E">
        <w:rPr>
          <w:sz w:val="16"/>
        </w:rPr>
        <w:t xml:space="preserve">. What remains is to find a policy framework that will allow for the development of responses that will move humanity out of the danger zone rapidly, thereby reducing the amount of damage and harm that ensues. A concurrent need is to understand what prevented the necessary action being taken when it mattered. Funtowicz’s and Ravetz ideas of a post-normal science (1993) assume that we are no longer in a situation of puzzle solving science, which Kuhn considered normal (1970). Instead we must learn to live with irreducible uncertainty, learn to ask and answer questions to which science can only provide partial answers. With post-normal science, the environmental problems confronting humanity require science to sit alongside a range of other considerations as part of a democratic decision-making process with a formalized and consciously structured extended peer review network. This requires us to begin the process of trying to tame technology and science. Ellul understood industrial technology, and the ideologies used to legitimate its dominance of human aspirations, to be a force without limits. The centrality of technology to human existence is justified by the goal of ever increasing efficiency. All areas of human life are subject to this goal. Further, increased efficiency is a goal without ends; there will always be room for greater efficiency, and all other ends are to be subservient to this goal (Ellul, 1965). Consequently any attempts at developing an effective and democratic climate change policy must take account of the negative impacts that result from deferring to the demands of science and technology. Taming science and technology so that they co-exist alongside other considerations will require that we rethink where the boundaries to the climate change problem lie. Is it simply a technical problem of too much carbon dioxide in the atmosphere? Hoppe asks ‘How do people, scientists, stakeholders, policy workers or politicians, arrive at ‘closure’ about the boundaries to be drawn around ‘problematic’ systems? How do they frame the scientific and policy problem?’ (Hoppe, 2008: 27). Without extending the boundaries of the problem beyond the limits of technology are we not doomed to forever stumble from one global crisis to another, as has been humanity’s lot since the middle of the 20th century? Extending the boundaries of the climate change problem is made possible by O’Brien’s suggestion of a more positive application of the ideas which are meant to inform the precautionary principle. Rather than simply being content to avoid harm, we might instead begin developing positive goalbased visions of the future. The precautionary principle is thus reconstructed as something other than a process which is triggered by a crisis. Instead </w:t>
      </w:r>
      <w:r w:rsidRPr="000A2A1E">
        <w:rPr>
          <w:rStyle w:val="StyleUnderline"/>
        </w:rPr>
        <w:t>the</w:t>
      </w:r>
      <w:r>
        <w:rPr>
          <w:rStyle w:val="StyleUnderline"/>
        </w:rPr>
        <w:t xml:space="preserve"> </w:t>
      </w:r>
      <w:r w:rsidRPr="000A2A1E">
        <w:rPr>
          <w:rStyle w:val="StyleUnderline"/>
        </w:rPr>
        <w:t>precautionary principle becomes an omnipresent, value-based, decision-making</w:t>
      </w:r>
      <w:r>
        <w:rPr>
          <w:rStyle w:val="StyleUnderline"/>
        </w:rPr>
        <w:t xml:space="preserve"> </w:t>
      </w:r>
      <w:r w:rsidRPr="000A2A1E">
        <w:rPr>
          <w:rStyle w:val="StyleUnderline"/>
        </w:rPr>
        <w:t xml:space="preserve">screen, which continually </w:t>
      </w:r>
      <w:r w:rsidRPr="00357E9E">
        <w:rPr>
          <w:rStyle w:val="StyleUnderline"/>
          <w:highlight w:val="cyan"/>
        </w:rPr>
        <w:t>guides our decision-making process away from potential harms</w:t>
      </w:r>
      <w:r w:rsidRPr="000A2A1E">
        <w:rPr>
          <w:sz w:val="16"/>
        </w:rPr>
        <w:t xml:space="preserve">. </w:t>
      </w:r>
      <w:r w:rsidRPr="000A2A1E">
        <w:rPr>
          <w:rStyle w:val="StyleUnderline"/>
        </w:rPr>
        <w:t>Such</w:t>
      </w:r>
      <w:r w:rsidRPr="000A2A1E">
        <w:rPr>
          <w:sz w:val="16"/>
        </w:rPr>
        <w:t xml:space="preserve"> an approach helps </w:t>
      </w:r>
      <w:r w:rsidRPr="00357E9E">
        <w:rPr>
          <w:rStyle w:val="StyleUnderline"/>
          <w:highlight w:val="cyan"/>
        </w:rPr>
        <w:t>reduce</w:t>
      </w:r>
      <w:r w:rsidRPr="000A2A1E">
        <w:rPr>
          <w:rStyle w:val="StyleUnderline"/>
        </w:rPr>
        <w:t xml:space="preserve"> our </w:t>
      </w:r>
      <w:r w:rsidRPr="00357E9E">
        <w:rPr>
          <w:rStyle w:val="StyleUnderline"/>
          <w:highlight w:val="cyan"/>
        </w:rPr>
        <w:t>reliance on science</w:t>
      </w:r>
      <w:r w:rsidRPr="000A2A1E">
        <w:rPr>
          <w:rStyle w:val="StyleUnderline"/>
        </w:rPr>
        <w:t xml:space="preserve"> as we are no</w:t>
      </w:r>
      <w:r>
        <w:rPr>
          <w:rStyle w:val="StyleUnderline"/>
        </w:rPr>
        <w:t xml:space="preserve"> </w:t>
      </w:r>
      <w:r w:rsidRPr="000A2A1E">
        <w:rPr>
          <w:rStyle w:val="StyleUnderline"/>
        </w:rPr>
        <w:t>longer quibbling about credible evidence and safe levels</w:t>
      </w:r>
      <w:r w:rsidRPr="000A2A1E">
        <w:rPr>
          <w:sz w:val="16"/>
        </w:rPr>
        <w:t xml:space="preserve">. Avoidance of these technical discussions means that the public are not marginalized from the debates, and a more democratic process is made possible (O’Brien, 2003: 278– 281). </w:t>
      </w:r>
      <w:r w:rsidRPr="000A2A1E">
        <w:rPr>
          <w:rStyle w:val="StyleUnderline"/>
        </w:rPr>
        <w:t>A positive future requires us to recognize that existing policy frameworks,</w:t>
      </w:r>
      <w:r>
        <w:rPr>
          <w:rStyle w:val="StyleUnderline"/>
        </w:rPr>
        <w:t xml:space="preserve"> </w:t>
      </w:r>
      <w:r w:rsidRPr="000A2A1E">
        <w:rPr>
          <w:rStyle w:val="StyleUnderline"/>
        </w:rPr>
        <w:t>such as the precautionary principle, have failed; acceptance of this failure may</w:t>
      </w:r>
      <w:r>
        <w:rPr>
          <w:rStyle w:val="StyleUnderline"/>
        </w:rPr>
        <w:t xml:space="preserve"> </w:t>
      </w:r>
      <w:r w:rsidRPr="000A2A1E">
        <w:rPr>
          <w:rStyle w:val="StyleUnderline"/>
        </w:rPr>
        <w:t>open the way to a less technocratic vision of our collective future</w:t>
      </w:r>
      <w:r w:rsidRPr="000A2A1E">
        <w:rPr>
          <w:sz w:val="16"/>
        </w:rPr>
        <w:t>.3</w:t>
      </w:r>
    </w:p>
    <w:p w14:paraId="494A33B5" w14:textId="47414A74" w:rsidR="00A03A01" w:rsidRPr="00A03A01" w:rsidRDefault="00326A93" w:rsidP="00A03A01">
      <w:pPr>
        <w:pStyle w:val="Heading2"/>
      </w:pPr>
      <w:r>
        <w:t>Turn</w:t>
      </w:r>
      <w:r w:rsidR="00E40943">
        <w:t xml:space="preserve"> – </w:t>
      </w:r>
      <w:r w:rsidR="00D3280E">
        <w:t>CBA Good</w:t>
      </w:r>
    </w:p>
    <w:p w14:paraId="5C590083" w14:textId="085D919B" w:rsidR="00680271" w:rsidRDefault="00680271" w:rsidP="00680271">
      <w:pPr>
        <w:pStyle w:val="Heading3"/>
      </w:pPr>
      <w:r>
        <w:t>1NC</w:t>
      </w:r>
      <w:r w:rsidR="00206CE4">
        <w:t xml:space="preserve"> – </w:t>
      </w:r>
      <w:r w:rsidR="00955ED1">
        <w:t>CBA Good – Industries</w:t>
      </w:r>
    </w:p>
    <w:p w14:paraId="0CB96157" w14:textId="1C860420" w:rsidR="00680271" w:rsidRPr="008C14AB" w:rsidRDefault="00680271" w:rsidP="00680271">
      <w:pPr>
        <w:pStyle w:val="Heading4"/>
      </w:pPr>
      <w:r>
        <w:t xml:space="preserve">CBA forces </w:t>
      </w:r>
      <w:r w:rsidRPr="008C14AB">
        <w:rPr>
          <w:u w:val="single"/>
        </w:rPr>
        <w:t>costs</w:t>
      </w:r>
      <w:r>
        <w:t xml:space="preserve"> into calculation---industries neglect </w:t>
      </w:r>
      <w:r w:rsidRPr="00883AD1">
        <w:rPr>
          <w:u w:val="single"/>
        </w:rPr>
        <w:t>health</w:t>
      </w:r>
      <w:r>
        <w:t xml:space="preserve"> and </w:t>
      </w:r>
      <w:r w:rsidRPr="00883AD1">
        <w:rPr>
          <w:u w:val="single"/>
        </w:rPr>
        <w:t>environmental</w:t>
      </w:r>
      <w:r>
        <w:t xml:space="preserve"> cost.</w:t>
      </w:r>
    </w:p>
    <w:p w14:paraId="3ED7F968" w14:textId="77777777" w:rsidR="00680271" w:rsidRDefault="00680271" w:rsidP="00680271">
      <w:r w:rsidRPr="008C14AB">
        <w:rPr>
          <w:rStyle w:val="Style13ptBold"/>
        </w:rPr>
        <w:t>Wright 20</w:t>
      </w:r>
      <w:r w:rsidRPr="008C14AB">
        <w:t xml:space="preserve"> [John S. F. Wright, Institute for Public Policy and Governance, University of Technology Sydney, Sydney, NSW, Australia. 1-24-2020, "Alternatives to cost–benefit analysis for economic evaluation," Cost-Benefit Analysis of Environmental Health Interventions, 2020, Pages 165-184, accessed 7-20-2021, https://www.sciencedirect.com/science/article/pii/B9780128128855000093] //BY</w:t>
      </w:r>
    </w:p>
    <w:p w14:paraId="7E87EA76" w14:textId="77777777" w:rsidR="00680271" w:rsidRPr="0066388A" w:rsidRDefault="00680271" w:rsidP="00680271">
      <w:pPr>
        <w:rPr>
          <w:sz w:val="14"/>
        </w:rPr>
      </w:pPr>
      <w:r w:rsidRPr="0066388A">
        <w:rPr>
          <w:sz w:val="14"/>
        </w:rPr>
        <w:t xml:space="preserve">At the fundamental level </w:t>
      </w:r>
      <w:r w:rsidRPr="00BD7765">
        <w:rPr>
          <w:rStyle w:val="StyleUnderline"/>
        </w:rPr>
        <w:t xml:space="preserve">the relevance </w:t>
      </w:r>
      <w:r w:rsidRPr="00A4734E">
        <w:rPr>
          <w:rStyle w:val="StyleUnderline"/>
        </w:rPr>
        <w:t>of CBA to health and environment</w:t>
      </w:r>
      <w:r w:rsidRPr="00A4734E">
        <w:rPr>
          <w:sz w:val="14"/>
        </w:rPr>
        <w:t xml:space="preserve">al policy-making </w:t>
      </w:r>
      <w:r w:rsidRPr="00A4734E">
        <w:rPr>
          <w:rStyle w:val="StyleUnderline"/>
        </w:rPr>
        <w:t xml:space="preserve">is its ability to </w:t>
      </w:r>
      <w:r w:rsidRPr="00A4734E">
        <w:rPr>
          <w:rStyle w:val="Emphasis"/>
        </w:rPr>
        <w:t>force</w:t>
      </w:r>
      <w:r w:rsidRPr="00A4734E">
        <w:rPr>
          <w:sz w:val="14"/>
        </w:rPr>
        <w:t xml:space="preserve"> the </w:t>
      </w:r>
      <w:r w:rsidRPr="00A4734E">
        <w:rPr>
          <w:rStyle w:val="Emphasis"/>
        </w:rPr>
        <w:t>issues</w:t>
      </w:r>
      <w:r w:rsidRPr="00A4734E">
        <w:rPr>
          <w:sz w:val="14"/>
        </w:rPr>
        <w:t xml:space="preserve"> of the </w:t>
      </w:r>
      <w:r w:rsidRPr="00A4734E">
        <w:rPr>
          <w:rStyle w:val="StyleUnderline"/>
        </w:rPr>
        <w:t xml:space="preserve">environment and human health into the mainstream of </w:t>
      </w:r>
      <w:r w:rsidRPr="00A4734E">
        <w:rPr>
          <w:rStyle w:val="Emphasis"/>
        </w:rPr>
        <w:t>rational calculation</w:t>
      </w:r>
      <w:r w:rsidRPr="00A4734E">
        <w:rPr>
          <w:sz w:val="14"/>
        </w:rPr>
        <w:t xml:space="preserve">. </w:t>
      </w:r>
      <w:r w:rsidRPr="00A4734E">
        <w:rPr>
          <w:rStyle w:val="StyleUnderline"/>
        </w:rPr>
        <w:t>In</w:t>
      </w:r>
      <w:r w:rsidRPr="00A4734E">
        <w:rPr>
          <w:sz w:val="14"/>
        </w:rPr>
        <w:t xml:space="preserve"> the </w:t>
      </w:r>
      <w:r w:rsidRPr="00A4734E">
        <w:rPr>
          <w:rStyle w:val="StyleUnderline"/>
        </w:rPr>
        <w:t>context of</w:t>
      </w:r>
      <w:r w:rsidRPr="00BD7765">
        <w:rPr>
          <w:rStyle w:val="StyleUnderline"/>
        </w:rPr>
        <w:t xml:space="preserve"> environmental policy</w:t>
      </w:r>
      <w:r w:rsidRPr="0066388A">
        <w:rPr>
          <w:sz w:val="14"/>
        </w:rPr>
        <w:t xml:space="preserve">-making, </w:t>
      </w:r>
      <w:r w:rsidRPr="00BD7765">
        <w:rPr>
          <w:rStyle w:val="StyleUnderline"/>
        </w:rPr>
        <w:t>CBA is a</w:t>
      </w:r>
      <w:r w:rsidRPr="0066388A">
        <w:rPr>
          <w:sz w:val="14"/>
        </w:rPr>
        <w:t xml:space="preserve"> prospective or retrospective </w:t>
      </w:r>
      <w:r w:rsidRPr="00BD7765">
        <w:rPr>
          <w:rStyle w:val="StyleUnderline"/>
        </w:rPr>
        <w:t>means for appraising interventions</w:t>
      </w:r>
      <w:r w:rsidRPr="0066388A">
        <w:rPr>
          <w:sz w:val="14"/>
        </w:rPr>
        <w:t xml:space="preserve"> ultimately </w:t>
      </w:r>
      <w:r w:rsidRPr="00BD7765">
        <w:rPr>
          <w:rStyle w:val="StyleUnderline"/>
        </w:rPr>
        <w:t>aimed at the prevention of environmental harms</w:t>
      </w:r>
      <w:r w:rsidRPr="0066388A">
        <w:rPr>
          <w:sz w:val="14"/>
        </w:rPr>
        <w:t xml:space="preserve">. It is also </w:t>
      </w:r>
      <w:r w:rsidRPr="00BD7765">
        <w:rPr>
          <w:rStyle w:val="StyleUnderline"/>
        </w:rPr>
        <w:t>a mechanism for assessing</w:t>
      </w:r>
      <w:r w:rsidRPr="0066388A">
        <w:rPr>
          <w:sz w:val="14"/>
        </w:rPr>
        <w:t xml:space="preserve"> the levels of </w:t>
      </w:r>
      <w:r w:rsidRPr="00BD7765">
        <w:rPr>
          <w:rStyle w:val="StyleUnderline"/>
        </w:rPr>
        <w:t>benefit and harm involved in productive activities</w:t>
      </w:r>
      <w:r w:rsidRPr="0066388A">
        <w:rPr>
          <w:sz w:val="14"/>
        </w:rPr>
        <w:t xml:space="preserve">. Further, </w:t>
      </w:r>
      <w:r w:rsidRPr="00BD7765">
        <w:rPr>
          <w:rStyle w:val="StyleUnderline"/>
        </w:rPr>
        <w:t>CBA can also function as mechanism for projecting</w:t>
      </w:r>
      <w:r w:rsidRPr="0066388A">
        <w:rPr>
          <w:sz w:val="14"/>
        </w:rPr>
        <w:t xml:space="preserve"> the </w:t>
      </w:r>
      <w:r w:rsidRPr="00BD7765">
        <w:rPr>
          <w:rStyle w:val="StyleUnderline"/>
        </w:rPr>
        <w:t>benefits of reclamation, or cleanup, initiatives with regard to environmental hazards that already exist</w:t>
      </w:r>
      <w:r w:rsidRPr="0066388A">
        <w:rPr>
          <w:sz w:val="14"/>
        </w:rPr>
        <w:t xml:space="preserve">. </w:t>
      </w:r>
      <w:r w:rsidRPr="00BD7765">
        <w:rPr>
          <w:rStyle w:val="StyleUnderline"/>
        </w:rPr>
        <w:t xml:space="preserve">In all these roles, </w:t>
      </w:r>
      <w:r w:rsidRPr="0066388A">
        <w:rPr>
          <w:rStyle w:val="StyleUnderline"/>
          <w:highlight w:val="green"/>
        </w:rPr>
        <w:t>CBA</w:t>
      </w:r>
      <w:r w:rsidRPr="00BD7765">
        <w:rPr>
          <w:rStyle w:val="StyleUnderline"/>
        </w:rPr>
        <w:t xml:space="preserve"> is </w:t>
      </w:r>
      <w:r w:rsidRPr="00BD7765">
        <w:rPr>
          <w:rStyle w:val="Emphasis"/>
        </w:rPr>
        <w:t>relevant</w:t>
      </w:r>
      <w:r w:rsidRPr="00BD7765">
        <w:rPr>
          <w:rStyle w:val="StyleUnderline"/>
        </w:rPr>
        <w:t xml:space="preserve"> to environmental policy-making as a </w:t>
      </w:r>
      <w:r w:rsidRPr="0066388A">
        <w:rPr>
          <w:rStyle w:val="Emphasis"/>
          <w:highlight w:val="green"/>
        </w:rPr>
        <w:t>correct</w:t>
      </w:r>
      <w:r w:rsidRPr="0066388A">
        <w:rPr>
          <w:sz w:val="14"/>
        </w:rPr>
        <w:t xml:space="preserve">ive </w:t>
      </w:r>
      <w:r w:rsidRPr="00BD7765">
        <w:rPr>
          <w:rStyle w:val="StyleUnderline"/>
        </w:rPr>
        <w:t xml:space="preserve">to the ordinary </w:t>
      </w:r>
      <w:r w:rsidRPr="0066388A">
        <w:rPr>
          <w:rStyle w:val="StyleUnderline"/>
          <w:highlight w:val="green"/>
        </w:rPr>
        <w:t>market</w:t>
      </w:r>
      <w:r w:rsidRPr="00BD7765">
        <w:rPr>
          <w:rStyle w:val="StyleUnderline"/>
        </w:rPr>
        <w:t xml:space="preserve"> situation, </w:t>
      </w:r>
      <w:r w:rsidRPr="0066388A">
        <w:rPr>
          <w:rStyle w:val="StyleUnderline"/>
          <w:highlight w:val="green"/>
        </w:rPr>
        <w:t xml:space="preserve">under which </w:t>
      </w:r>
      <w:r w:rsidRPr="0066388A">
        <w:rPr>
          <w:rStyle w:val="Emphasis"/>
          <w:highlight w:val="green"/>
        </w:rPr>
        <w:t>environmental goods</w:t>
      </w:r>
      <w:r w:rsidRPr="00BD7765">
        <w:rPr>
          <w:rStyle w:val="StyleUnderline"/>
        </w:rPr>
        <w:t xml:space="preserve"> </w:t>
      </w:r>
      <w:r w:rsidRPr="0066388A">
        <w:rPr>
          <w:rStyle w:val="StyleUnderline"/>
          <w:highlight w:val="green"/>
        </w:rPr>
        <w:t xml:space="preserve">have </w:t>
      </w:r>
      <w:r w:rsidRPr="0066388A">
        <w:rPr>
          <w:rStyle w:val="Emphasis"/>
          <w:highlight w:val="green"/>
        </w:rPr>
        <w:t>no</w:t>
      </w:r>
      <w:r w:rsidRPr="00BD7765">
        <w:rPr>
          <w:rStyle w:val="Emphasis"/>
        </w:rPr>
        <w:t xml:space="preserve"> immediate and obvious market </w:t>
      </w:r>
      <w:r w:rsidRPr="0066388A">
        <w:rPr>
          <w:rStyle w:val="Emphasis"/>
          <w:highlight w:val="green"/>
        </w:rPr>
        <w:t>value</w:t>
      </w:r>
      <w:r w:rsidRPr="0066388A">
        <w:rPr>
          <w:sz w:val="14"/>
        </w:rPr>
        <w:t xml:space="preserve">. Indeed, </w:t>
      </w:r>
      <w:r w:rsidRPr="00BD7765">
        <w:rPr>
          <w:rStyle w:val="StyleUnderline"/>
        </w:rPr>
        <w:t>in the ordinary market situation</w:t>
      </w:r>
      <w:r w:rsidRPr="0066388A">
        <w:rPr>
          <w:sz w:val="14"/>
        </w:rPr>
        <w:t xml:space="preserve">, the </w:t>
      </w:r>
      <w:r w:rsidRPr="00A4734E">
        <w:rPr>
          <w:rStyle w:val="StyleUnderline"/>
          <w:highlight w:val="green"/>
        </w:rPr>
        <w:t>impacts</w:t>
      </w:r>
      <w:r w:rsidRPr="00BD7765">
        <w:rPr>
          <w:rStyle w:val="StyleUnderline"/>
        </w:rPr>
        <w:t xml:space="preserve"> of productive activity on the environment </w:t>
      </w:r>
      <w:r w:rsidRPr="00A4734E">
        <w:rPr>
          <w:rStyle w:val="StyleUnderline"/>
          <w:highlight w:val="green"/>
        </w:rPr>
        <w:t xml:space="preserve">are often </w:t>
      </w:r>
      <w:r w:rsidRPr="00A4734E">
        <w:rPr>
          <w:rStyle w:val="Emphasis"/>
          <w:highlight w:val="green"/>
        </w:rPr>
        <w:t>ignored</w:t>
      </w:r>
      <w:r w:rsidRPr="0066388A">
        <w:rPr>
          <w:sz w:val="14"/>
        </w:rPr>
        <w:t xml:space="preserve">, and </w:t>
      </w:r>
      <w:r w:rsidRPr="00BD7765">
        <w:rPr>
          <w:rStyle w:val="StyleUnderline"/>
        </w:rPr>
        <w:t xml:space="preserve">the implicit price of the environment is set at </w:t>
      </w:r>
      <w:r w:rsidRPr="00BD7765">
        <w:rPr>
          <w:rStyle w:val="Emphasis"/>
        </w:rPr>
        <w:t>zero</w:t>
      </w:r>
      <w:r w:rsidRPr="0066388A">
        <w:rPr>
          <w:sz w:val="14"/>
        </w:rPr>
        <w:t xml:space="preserve">. At this point, </w:t>
      </w:r>
      <w:r w:rsidRPr="00BD7765">
        <w:rPr>
          <w:rStyle w:val="StyleUnderline"/>
        </w:rPr>
        <w:t>CBA is relevant to environmental policy-making insofar as it postulates the existence of a</w:t>
      </w:r>
      <w:r w:rsidRPr="0066388A">
        <w:rPr>
          <w:sz w:val="14"/>
        </w:rPr>
        <w:t xml:space="preserve"> third party, or </w:t>
      </w:r>
      <w:r w:rsidRPr="00BD7765">
        <w:rPr>
          <w:rStyle w:val="Emphasis"/>
        </w:rPr>
        <w:t>externality</w:t>
      </w:r>
      <w:r w:rsidRPr="0066388A">
        <w:rPr>
          <w:sz w:val="14"/>
        </w:rPr>
        <w:t xml:space="preserve">, </w:t>
      </w:r>
      <w:r w:rsidRPr="00BD7765">
        <w:rPr>
          <w:rStyle w:val="StyleUnderline"/>
        </w:rPr>
        <w:t xml:space="preserve">that the policy activity or initiative </w:t>
      </w:r>
      <w:r w:rsidRPr="0066388A">
        <w:rPr>
          <w:sz w:val="14"/>
        </w:rPr>
        <w:t xml:space="preserve">either beneficially or detrimentally </w:t>
      </w:r>
      <w:r w:rsidRPr="00BD7765">
        <w:rPr>
          <w:rStyle w:val="StyleUnderline"/>
        </w:rPr>
        <w:t>affects</w:t>
      </w:r>
      <w:r w:rsidRPr="0066388A">
        <w:rPr>
          <w:sz w:val="14"/>
        </w:rPr>
        <w:t xml:space="preserve">. </w:t>
      </w:r>
      <w:r w:rsidRPr="00BD7765">
        <w:rPr>
          <w:rStyle w:val="StyleUnderline"/>
        </w:rPr>
        <w:t xml:space="preserve">In the ordinary market situation, </w:t>
      </w:r>
      <w:r w:rsidRPr="00A4734E">
        <w:rPr>
          <w:rStyle w:val="StyleUnderline"/>
          <w:highlight w:val="green"/>
        </w:rPr>
        <w:t xml:space="preserve">industry has </w:t>
      </w:r>
      <w:r w:rsidRPr="00A4734E">
        <w:rPr>
          <w:rStyle w:val="Emphasis"/>
          <w:highlight w:val="green"/>
        </w:rPr>
        <w:t>no incentive</w:t>
      </w:r>
      <w:r w:rsidRPr="00A4734E">
        <w:rPr>
          <w:rStyle w:val="StyleUnderline"/>
          <w:highlight w:val="green"/>
        </w:rPr>
        <w:t xml:space="preserve"> to calculate</w:t>
      </w:r>
      <w:r w:rsidRPr="0066388A">
        <w:rPr>
          <w:sz w:val="14"/>
        </w:rPr>
        <w:t xml:space="preserve"> the </w:t>
      </w:r>
      <w:r w:rsidRPr="00A4734E">
        <w:rPr>
          <w:rStyle w:val="StyleUnderline"/>
          <w:highlight w:val="green"/>
        </w:rPr>
        <w:t>cost</w:t>
      </w:r>
      <w:r w:rsidRPr="00BD7765">
        <w:rPr>
          <w:rStyle w:val="StyleUnderline"/>
        </w:rPr>
        <w:t xml:space="preserve"> </w:t>
      </w:r>
      <w:r w:rsidRPr="00A4734E">
        <w:rPr>
          <w:rStyle w:val="StyleUnderline"/>
          <w:highlight w:val="green"/>
        </w:rPr>
        <w:t>of</w:t>
      </w:r>
      <w:r w:rsidRPr="0066388A">
        <w:rPr>
          <w:sz w:val="14"/>
        </w:rPr>
        <w:t xml:space="preserve"> the </w:t>
      </w:r>
      <w:r w:rsidRPr="00BD7765">
        <w:rPr>
          <w:rStyle w:val="Emphasis"/>
        </w:rPr>
        <w:t>by-products</w:t>
      </w:r>
      <w:r w:rsidRPr="0066388A">
        <w:rPr>
          <w:sz w:val="14"/>
        </w:rPr>
        <w:t xml:space="preserve"> of production process, </w:t>
      </w:r>
      <w:r w:rsidRPr="00BD7765">
        <w:rPr>
          <w:rStyle w:val="StyleUnderline"/>
        </w:rPr>
        <w:t xml:space="preserve">such as </w:t>
      </w:r>
      <w:r w:rsidRPr="00A4734E">
        <w:rPr>
          <w:rStyle w:val="StyleUnderline"/>
          <w:highlight w:val="green"/>
        </w:rPr>
        <w:t>toxic waste</w:t>
      </w:r>
      <w:r w:rsidRPr="0066388A">
        <w:rPr>
          <w:sz w:val="14"/>
        </w:rPr>
        <w:t xml:space="preserve">, </w:t>
      </w:r>
      <w:r w:rsidRPr="00BD7765">
        <w:rPr>
          <w:rStyle w:val="StyleUnderline"/>
        </w:rPr>
        <w:t>on third parties</w:t>
      </w:r>
      <w:r w:rsidRPr="0066388A">
        <w:rPr>
          <w:sz w:val="14"/>
        </w:rPr>
        <w:t xml:space="preserve">. </w:t>
      </w:r>
      <w:r w:rsidRPr="00BD7765">
        <w:rPr>
          <w:rStyle w:val="StyleUnderline"/>
        </w:rPr>
        <w:t>But under CBA</w:t>
      </w:r>
      <w:r w:rsidRPr="0066388A">
        <w:rPr>
          <w:sz w:val="14"/>
        </w:rPr>
        <w:t xml:space="preserve">, the </w:t>
      </w:r>
      <w:r w:rsidRPr="00BD7765">
        <w:rPr>
          <w:rStyle w:val="StyleUnderline"/>
        </w:rPr>
        <w:t>profits</w:t>
      </w:r>
      <w:r w:rsidRPr="0066388A">
        <w:rPr>
          <w:sz w:val="14"/>
        </w:rPr>
        <w:t xml:space="preserve"> of industry </w:t>
      </w:r>
      <w:r w:rsidRPr="00BD7765">
        <w:rPr>
          <w:rStyle w:val="StyleUnderline"/>
        </w:rPr>
        <w:t xml:space="preserve">are measured </w:t>
      </w:r>
      <w:r w:rsidRPr="00BD7765">
        <w:rPr>
          <w:rStyle w:val="Emphasis"/>
        </w:rPr>
        <w:t>against</w:t>
      </w:r>
      <w:r w:rsidRPr="0066388A">
        <w:rPr>
          <w:sz w:val="14"/>
        </w:rPr>
        <w:t xml:space="preserve"> an external third party, or the </w:t>
      </w:r>
      <w:r w:rsidRPr="00BD7765">
        <w:rPr>
          <w:rStyle w:val="Emphasis"/>
        </w:rPr>
        <w:t>damage to the environment</w:t>
      </w:r>
      <w:r w:rsidRPr="00BD7765">
        <w:rPr>
          <w:rStyle w:val="StyleUnderline"/>
        </w:rPr>
        <w:t>, with the benefits and the damages calculated in monetary terms</w:t>
      </w:r>
      <w:r w:rsidRPr="0066388A">
        <w:rPr>
          <w:sz w:val="14"/>
        </w:rPr>
        <w:t xml:space="preserve">. By doing so, </w:t>
      </w:r>
      <w:r w:rsidRPr="00A4734E">
        <w:rPr>
          <w:rStyle w:val="StyleUnderline"/>
          <w:highlight w:val="green"/>
        </w:rPr>
        <w:t>CBA forces</w:t>
      </w:r>
      <w:r w:rsidRPr="00BD7765">
        <w:rPr>
          <w:rStyle w:val="StyleUnderline"/>
        </w:rPr>
        <w:t xml:space="preserve"> the </w:t>
      </w:r>
      <w:r w:rsidRPr="00A4734E">
        <w:rPr>
          <w:rStyle w:val="StyleUnderline"/>
          <w:highlight w:val="green"/>
        </w:rPr>
        <w:t xml:space="preserve">issues of </w:t>
      </w:r>
      <w:r w:rsidRPr="00A4734E">
        <w:rPr>
          <w:rStyle w:val="Emphasis"/>
          <w:highlight w:val="green"/>
        </w:rPr>
        <w:t>health</w:t>
      </w:r>
      <w:r w:rsidRPr="00A4734E">
        <w:rPr>
          <w:rStyle w:val="StyleUnderline"/>
          <w:highlight w:val="green"/>
        </w:rPr>
        <w:t xml:space="preserve"> and</w:t>
      </w:r>
      <w:r w:rsidRPr="00BD7765">
        <w:rPr>
          <w:rStyle w:val="StyleUnderline"/>
        </w:rPr>
        <w:t xml:space="preserve"> the </w:t>
      </w:r>
      <w:r w:rsidRPr="00A4734E">
        <w:rPr>
          <w:rStyle w:val="Emphasis"/>
          <w:highlight w:val="green"/>
        </w:rPr>
        <w:t>environment</w:t>
      </w:r>
      <w:r w:rsidRPr="00A4734E">
        <w:rPr>
          <w:rStyle w:val="StyleUnderline"/>
          <w:highlight w:val="green"/>
        </w:rPr>
        <w:t xml:space="preserve"> to forefront</w:t>
      </w:r>
      <w:r w:rsidRPr="0066388A">
        <w:rPr>
          <w:sz w:val="14"/>
        </w:rPr>
        <w:t xml:space="preserve">. </w:t>
      </w:r>
      <w:r w:rsidRPr="00BD7765">
        <w:rPr>
          <w:rStyle w:val="StyleUnderline"/>
        </w:rPr>
        <w:t>Where</w:t>
      </w:r>
      <w:r w:rsidRPr="0066388A">
        <w:rPr>
          <w:sz w:val="14"/>
        </w:rPr>
        <w:t xml:space="preserve"> the </w:t>
      </w:r>
      <w:r w:rsidRPr="00BD7765">
        <w:rPr>
          <w:rStyle w:val="StyleUnderline"/>
        </w:rPr>
        <w:t>environmental damage exceeds</w:t>
      </w:r>
      <w:r w:rsidRPr="0066388A">
        <w:rPr>
          <w:sz w:val="14"/>
        </w:rPr>
        <w:t xml:space="preserve"> the </w:t>
      </w:r>
      <w:r w:rsidRPr="00BD7765">
        <w:rPr>
          <w:rStyle w:val="StyleUnderline"/>
        </w:rPr>
        <w:t>profits</w:t>
      </w:r>
      <w:r w:rsidRPr="0066388A">
        <w:rPr>
          <w:sz w:val="14"/>
        </w:rPr>
        <w:t xml:space="preserve"> of production, the industry’s </w:t>
      </w:r>
      <w:r w:rsidRPr="00BD7765">
        <w:rPr>
          <w:rStyle w:val="StyleUnderline"/>
        </w:rPr>
        <w:t xml:space="preserve">activities are deemed </w:t>
      </w:r>
      <w:r w:rsidRPr="00BD7765">
        <w:rPr>
          <w:rStyle w:val="Emphasis"/>
        </w:rPr>
        <w:t>nonefficient</w:t>
      </w:r>
      <w:r w:rsidRPr="0066388A">
        <w:rPr>
          <w:sz w:val="14"/>
        </w:rPr>
        <w:t xml:space="preserve">. And </w:t>
      </w:r>
      <w:r w:rsidRPr="00BD7765">
        <w:rPr>
          <w:rStyle w:val="StyleUnderline"/>
        </w:rPr>
        <w:t xml:space="preserve">where government intervention is required, environmental policy-making thus becomes </w:t>
      </w:r>
      <w:r w:rsidRPr="00BD7765">
        <w:rPr>
          <w:rStyle w:val="Emphasis"/>
        </w:rPr>
        <w:t>simple public administration</w:t>
      </w:r>
      <w:r w:rsidRPr="00BD7765">
        <w:rPr>
          <w:rStyle w:val="StyleUnderline"/>
        </w:rPr>
        <w:t xml:space="preserve"> within an environmental context</w:t>
      </w:r>
      <w:r w:rsidRPr="0066388A">
        <w:rPr>
          <w:sz w:val="14"/>
        </w:rPr>
        <w:t>.</w:t>
      </w:r>
    </w:p>
    <w:p w14:paraId="3F3AAF59" w14:textId="77777777" w:rsidR="00680271" w:rsidRDefault="00680271" w:rsidP="00680271">
      <w:pPr>
        <w:rPr>
          <w:sz w:val="16"/>
        </w:rPr>
      </w:pPr>
      <w:r w:rsidRPr="00BF1D87">
        <w:rPr>
          <w:sz w:val="16"/>
        </w:rPr>
        <w:t xml:space="preserve">Overall, </w:t>
      </w:r>
      <w:r w:rsidRPr="00BD7765">
        <w:rPr>
          <w:rStyle w:val="StyleUnderline"/>
        </w:rPr>
        <w:t>CBA is relevant to health and environmental policy-making in the same way it is relevant to other policy sectors</w:t>
      </w:r>
      <w:r w:rsidRPr="00BF1D87">
        <w:rPr>
          <w:sz w:val="16"/>
        </w:rPr>
        <w:t xml:space="preserve">. </w:t>
      </w:r>
      <w:r w:rsidRPr="00BD7765">
        <w:rPr>
          <w:rStyle w:val="StyleUnderline"/>
        </w:rPr>
        <w:t>It is</w:t>
      </w:r>
      <w:r w:rsidRPr="00BF1D87">
        <w:rPr>
          <w:sz w:val="16"/>
        </w:rPr>
        <w:t xml:space="preserve"> essentially </w:t>
      </w:r>
      <w:r w:rsidRPr="00BD7765">
        <w:rPr>
          <w:rStyle w:val="StyleUnderline"/>
        </w:rPr>
        <w:t xml:space="preserve">a </w:t>
      </w:r>
      <w:r w:rsidRPr="00BD7765">
        <w:rPr>
          <w:rStyle w:val="Emphasis"/>
        </w:rPr>
        <w:t>decision-making tool</w:t>
      </w:r>
      <w:r w:rsidRPr="00BF1D87">
        <w:rPr>
          <w:sz w:val="16"/>
        </w:rPr>
        <w:t xml:space="preserve">. </w:t>
      </w:r>
      <w:r w:rsidRPr="00BF1D87">
        <w:rPr>
          <w:rStyle w:val="StyleUnderline"/>
        </w:rPr>
        <w:t>In</w:t>
      </w:r>
      <w:r w:rsidRPr="00BF1D87">
        <w:rPr>
          <w:sz w:val="16"/>
        </w:rPr>
        <w:t xml:space="preserve"> the particular case of </w:t>
      </w:r>
      <w:r w:rsidRPr="00BF1D87">
        <w:rPr>
          <w:rStyle w:val="StyleUnderline"/>
        </w:rPr>
        <w:t>environmental reclamation</w:t>
      </w:r>
      <w:r w:rsidRPr="00BF1D87">
        <w:rPr>
          <w:sz w:val="16"/>
        </w:rPr>
        <w:t xml:space="preserve">, for example, </w:t>
      </w:r>
      <w:r w:rsidRPr="00BD7765">
        <w:rPr>
          <w:rStyle w:val="StyleUnderline"/>
        </w:rPr>
        <w:t>CBA enables decision-makers to differentiate between</w:t>
      </w:r>
      <w:r w:rsidRPr="00BF1D87">
        <w:rPr>
          <w:sz w:val="16"/>
        </w:rPr>
        <w:t xml:space="preserve"> a menu of </w:t>
      </w:r>
      <w:r w:rsidRPr="00BD7765">
        <w:rPr>
          <w:rStyle w:val="StyleUnderline"/>
        </w:rPr>
        <w:t>interventions on the basis of higher net benefits and</w:t>
      </w:r>
      <w:r w:rsidRPr="00BF1D87">
        <w:rPr>
          <w:sz w:val="16"/>
        </w:rPr>
        <w:t xml:space="preserve"> thereby </w:t>
      </w:r>
      <w:r w:rsidRPr="00BF1D87">
        <w:rPr>
          <w:rStyle w:val="Emphasis"/>
        </w:rPr>
        <w:t>prioritize</w:t>
      </w:r>
      <w:r w:rsidRPr="00BF1D87">
        <w:rPr>
          <w:sz w:val="16"/>
        </w:rPr>
        <w:t xml:space="preserve"> individual </w:t>
      </w:r>
      <w:r w:rsidRPr="00BF1D87">
        <w:rPr>
          <w:rStyle w:val="StyleUnderline"/>
        </w:rPr>
        <w:t>sites and</w:t>
      </w:r>
      <w:r w:rsidRPr="00BF1D87">
        <w:rPr>
          <w:sz w:val="16"/>
        </w:rPr>
        <w:t xml:space="preserve"> also </w:t>
      </w:r>
      <w:r w:rsidRPr="00BF1D87">
        <w:rPr>
          <w:rStyle w:val="StyleUnderline"/>
        </w:rPr>
        <w:t>select between</w:t>
      </w:r>
      <w:r w:rsidRPr="00BF1D87">
        <w:rPr>
          <w:sz w:val="16"/>
        </w:rPr>
        <w:t xml:space="preserve"> the </w:t>
      </w:r>
      <w:r w:rsidRPr="00BF1D87">
        <w:rPr>
          <w:rStyle w:val="Emphasis"/>
        </w:rPr>
        <w:t>various means</w:t>
      </w:r>
      <w:r w:rsidRPr="00BF1D87">
        <w:rPr>
          <w:sz w:val="16"/>
        </w:rPr>
        <w:t xml:space="preserve"> for their reclamation. Specifically, a CBA conducted for these purposes would quantify the health outcomes associated with waste exposure before and after the intervention; would fix monetary values to the averted health impacts of exposure; would quantify the cost of the intervention; and, accounting for uncertainties, would compare results and prioritize options (Guerriero and Cairns, 2011, 406). In this way, </w:t>
      </w:r>
      <w:r w:rsidRPr="00BF1D87">
        <w:rPr>
          <w:rStyle w:val="StyleUnderline"/>
        </w:rPr>
        <w:t xml:space="preserve">CBA enables decisionmakers to place </w:t>
      </w:r>
      <w:r w:rsidRPr="00BF1D87">
        <w:rPr>
          <w:rStyle w:val="Emphasis"/>
        </w:rPr>
        <w:t>environmental</w:t>
      </w:r>
      <w:r w:rsidRPr="00BF1D87">
        <w:rPr>
          <w:rStyle w:val="StyleUnderline"/>
        </w:rPr>
        <w:t xml:space="preserve"> and </w:t>
      </w:r>
      <w:r w:rsidRPr="00BF1D87">
        <w:rPr>
          <w:rStyle w:val="Emphasis"/>
        </w:rPr>
        <w:t>health concerns</w:t>
      </w:r>
      <w:r w:rsidRPr="00BF1D87">
        <w:rPr>
          <w:rStyle w:val="StyleUnderline"/>
        </w:rPr>
        <w:t xml:space="preserve"> at the </w:t>
      </w:r>
      <w:r w:rsidRPr="00BF1D87">
        <w:rPr>
          <w:rStyle w:val="Emphasis"/>
        </w:rPr>
        <w:t>center of their decision-making activity</w:t>
      </w:r>
      <w:r w:rsidRPr="00BF1D87">
        <w:rPr>
          <w:rStyle w:val="StyleUnderline"/>
        </w:rPr>
        <w:t xml:space="preserve"> </w:t>
      </w:r>
      <w:r w:rsidRPr="00A4734E">
        <w:rPr>
          <w:rStyle w:val="StyleUnderline"/>
          <w:highlight w:val="green"/>
        </w:rPr>
        <w:t>by deferring rationality to</w:t>
      </w:r>
      <w:r w:rsidRPr="00BF1D87">
        <w:rPr>
          <w:rStyle w:val="StyleUnderline"/>
        </w:rPr>
        <w:t xml:space="preserve"> the </w:t>
      </w:r>
      <w:r w:rsidRPr="00BF1D87">
        <w:rPr>
          <w:rStyle w:val="Emphasis"/>
        </w:rPr>
        <w:t>system</w:t>
      </w:r>
      <w:r w:rsidRPr="00BF1D87">
        <w:rPr>
          <w:rStyle w:val="StyleUnderline"/>
        </w:rPr>
        <w:t xml:space="preserve"> of </w:t>
      </w:r>
      <w:r w:rsidRPr="00A4734E">
        <w:rPr>
          <w:rStyle w:val="Emphasis"/>
          <w:highlight w:val="green"/>
        </w:rPr>
        <w:t>prescribed market values</w:t>
      </w:r>
      <w:r w:rsidRPr="00BF1D87">
        <w:rPr>
          <w:rStyle w:val="StyleUnderline"/>
        </w:rPr>
        <w:t xml:space="preserve"> </w:t>
      </w:r>
      <w:r w:rsidRPr="00A4734E">
        <w:rPr>
          <w:rStyle w:val="StyleUnderline"/>
          <w:highlight w:val="green"/>
        </w:rPr>
        <w:t xml:space="preserve">and </w:t>
      </w:r>
      <w:r w:rsidRPr="00A4734E">
        <w:rPr>
          <w:rStyle w:val="Emphasis"/>
          <w:highlight w:val="green"/>
        </w:rPr>
        <w:t>incentives for action</w:t>
      </w:r>
      <w:r w:rsidRPr="00BF1D87">
        <w:rPr>
          <w:rStyle w:val="StyleUnderline"/>
        </w:rPr>
        <w:t xml:space="preserve"> </w:t>
      </w:r>
      <w:r w:rsidRPr="00393BC7">
        <w:rPr>
          <w:rStyle w:val="StyleUnderline"/>
          <w:highlight w:val="green"/>
        </w:rPr>
        <w:t xml:space="preserve">that </w:t>
      </w:r>
      <w:r w:rsidRPr="00393BC7">
        <w:rPr>
          <w:rStyle w:val="Emphasis"/>
          <w:highlight w:val="green"/>
        </w:rPr>
        <w:t>characterize</w:t>
      </w:r>
      <w:r w:rsidRPr="00BF1D87">
        <w:rPr>
          <w:sz w:val="16"/>
        </w:rPr>
        <w:t xml:space="preserve"> both the CBA process and </w:t>
      </w:r>
      <w:r w:rsidRPr="00BF1D87">
        <w:rPr>
          <w:rStyle w:val="StyleUnderline"/>
        </w:rPr>
        <w:t>the</w:t>
      </w:r>
      <w:r w:rsidRPr="00BF1D87">
        <w:rPr>
          <w:sz w:val="16"/>
        </w:rPr>
        <w:t xml:space="preserve"> new </w:t>
      </w:r>
      <w:r w:rsidRPr="00BF1D87">
        <w:rPr>
          <w:rStyle w:val="Emphasis"/>
        </w:rPr>
        <w:t>organizational context</w:t>
      </w:r>
      <w:r w:rsidRPr="00BF1D87">
        <w:rPr>
          <w:rStyle w:val="StyleUnderline"/>
        </w:rPr>
        <w:t xml:space="preserve"> within which public sector </w:t>
      </w:r>
      <w:r w:rsidRPr="00393BC7">
        <w:rPr>
          <w:rStyle w:val="StyleUnderline"/>
          <w:highlight w:val="green"/>
        </w:rPr>
        <w:t>elites</w:t>
      </w:r>
      <w:r w:rsidRPr="00BF1D87">
        <w:rPr>
          <w:sz w:val="16"/>
        </w:rPr>
        <w:t xml:space="preserve"> necessarily </w:t>
      </w:r>
      <w:r w:rsidRPr="00BF1D87">
        <w:rPr>
          <w:rStyle w:val="Emphasis"/>
        </w:rPr>
        <w:t>operate</w:t>
      </w:r>
      <w:r w:rsidRPr="00BF1D87">
        <w:rPr>
          <w:sz w:val="16"/>
        </w:rPr>
        <w:t xml:space="preserve">. CBA enables elites to understand themselves as operating within a world of limited resources and beset with the possibilities for market failure. And, by attending to the process of CBA, they can ascertain the benefits of their interventions. They can prioritize competing alternatives. They can fix the levels of uncertainty associated with their activity. And, ultimately, they can comprehend and justify their efforts as attempts to correct the failures of the ordinary market situation with the production of verifiable and defensible data. As such, </w:t>
      </w:r>
      <w:r w:rsidRPr="00BF1D87">
        <w:rPr>
          <w:rStyle w:val="StyleUnderline"/>
        </w:rPr>
        <w:t>CBA</w:t>
      </w:r>
      <w:r w:rsidRPr="00BF1D87">
        <w:rPr>
          <w:sz w:val="16"/>
        </w:rPr>
        <w:t xml:space="preserve"> is relevant to health and environmental policy-making because it </w:t>
      </w:r>
      <w:r w:rsidRPr="00BF1D87">
        <w:rPr>
          <w:rStyle w:val="StyleUnderline"/>
        </w:rPr>
        <w:t>gifts</w:t>
      </w:r>
      <w:r w:rsidRPr="00BF1D87">
        <w:rPr>
          <w:sz w:val="16"/>
        </w:rPr>
        <w:t xml:space="preserve"> the </w:t>
      </w:r>
      <w:r w:rsidRPr="00BF1D87">
        <w:rPr>
          <w:rStyle w:val="StyleUnderline"/>
        </w:rPr>
        <w:t xml:space="preserve">decision-makers with both the </w:t>
      </w:r>
      <w:r w:rsidRPr="00BF1D87">
        <w:rPr>
          <w:rStyle w:val="Emphasis"/>
        </w:rPr>
        <w:t>capacity</w:t>
      </w:r>
      <w:r w:rsidRPr="00BF1D87">
        <w:rPr>
          <w:rStyle w:val="StyleUnderline"/>
        </w:rPr>
        <w:t xml:space="preserve"> and the </w:t>
      </w:r>
      <w:r w:rsidRPr="00BF1D87">
        <w:rPr>
          <w:rStyle w:val="Emphasis"/>
        </w:rPr>
        <w:t>confidence</w:t>
      </w:r>
      <w:r w:rsidRPr="00BF1D87">
        <w:rPr>
          <w:rStyle w:val="StyleUnderline"/>
        </w:rPr>
        <w:t xml:space="preserve"> to act</w:t>
      </w:r>
      <w:r w:rsidRPr="00BF1D87">
        <w:rPr>
          <w:sz w:val="16"/>
        </w:rPr>
        <w:t>.</w:t>
      </w:r>
    </w:p>
    <w:p w14:paraId="2095A180" w14:textId="43A2D13A" w:rsidR="00680271" w:rsidRDefault="00680271" w:rsidP="00680271">
      <w:pPr>
        <w:pStyle w:val="Heading3"/>
      </w:pPr>
      <w:r>
        <w:t>1NC</w:t>
      </w:r>
      <w:r w:rsidR="001C2098">
        <w:t xml:space="preserve"> – </w:t>
      </w:r>
      <w:r w:rsidR="00815501">
        <w:t xml:space="preserve">CBA Good – </w:t>
      </w:r>
      <w:r w:rsidR="00826D3E">
        <w:t>Policymaking</w:t>
      </w:r>
    </w:p>
    <w:p w14:paraId="0375A27D" w14:textId="12994E46" w:rsidR="00680271" w:rsidRPr="00FE7368" w:rsidRDefault="00680271" w:rsidP="00680271">
      <w:pPr>
        <w:keepNext/>
        <w:keepLines/>
        <w:spacing w:before="40" w:after="0"/>
        <w:outlineLvl w:val="3"/>
        <w:rPr>
          <w:rFonts w:eastAsiaTheme="majorEastAsia" w:cstheme="majorBidi"/>
          <w:b/>
          <w:iCs/>
          <w:sz w:val="26"/>
        </w:rPr>
      </w:pPr>
      <w:r w:rsidRPr="00FE7368">
        <w:rPr>
          <w:rFonts w:eastAsiaTheme="majorEastAsia" w:cstheme="majorBidi"/>
          <w:b/>
          <w:iCs/>
          <w:sz w:val="26"/>
        </w:rPr>
        <w:t xml:space="preserve">CBA is </w:t>
      </w:r>
      <w:r w:rsidR="008445EA">
        <w:rPr>
          <w:rFonts w:eastAsiaTheme="majorEastAsia" w:cstheme="majorBidi"/>
          <w:b/>
          <w:iCs/>
          <w:sz w:val="26"/>
        </w:rPr>
        <w:t xml:space="preserve">key to </w:t>
      </w:r>
      <w:r w:rsidR="008445EA">
        <w:rPr>
          <w:rFonts w:eastAsiaTheme="majorEastAsia" w:cstheme="majorBidi"/>
          <w:b/>
          <w:iCs/>
          <w:sz w:val="26"/>
          <w:u w:val="single"/>
        </w:rPr>
        <w:t>evidence-based</w:t>
      </w:r>
      <w:r w:rsidRPr="00FE7368">
        <w:rPr>
          <w:rFonts w:eastAsiaTheme="majorEastAsia" w:cstheme="majorBidi"/>
          <w:b/>
          <w:iCs/>
          <w:sz w:val="26"/>
          <w:u w:val="single"/>
        </w:rPr>
        <w:t xml:space="preserve"> policy</w:t>
      </w:r>
      <w:r w:rsidRPr="00FE7368">
        <w:rPr>
          <w:rFonts w:eastAsiaTheme="majorEastAsia" w:cstheme="majorBidi"/>
          <w:b/>
          <w:iCs/>
          <w:sz w:val="26"/>
        </w:rPr>
        <w:t>---</w:t>
      </w:r>
      <w:r w:rsidRPr="00FE7368">
        <w:rPr>
          <w:rFonts w:eastAsiaTheme="majorEastAsia" w:cstheme="majorBidi"/>
          <w:b/>
          <w:iCs/>
          <w:sz w:val="26"/>
          <w:u w:val="single"/>
        </w:rPr>
        <w:t>laundry list</w:t>
      </w:r>
      <w:r w:rsidRPr="00680271">
        <w:rPr>
          <w:rFonts w:eastAsiaTheme="majorEastAsia" w:cstheme="majorBidi"/>
          <w:b/>
          <w:iCs/>
          <w:sz w:val="26"/>
        </w:rPr>
        <w:t xml:space="preserve"> of impacts</w:t>
      </w:r>
      <w:r w:rsidRPr="00FE7368">
        <w:rPr>
          <w:rFonts w:eastAsiaTheme="majorEastAsia" w:cstheme="majorBidi"/>
          <w:b/>
          <w:iCs/>
          <w:sz w:val="26"/>
        </w:rPr>
        <w:t>.</w:t>
      </w:r>
    </w:p>
    <w:p w14:paraId="52E74164" w14:textId="77777777" w:rsidR="00680271" w:rsidRPr="00FE7368" w:rsidRDefault="00680271" w:rsidP="00680271">
      <w:r w:rsidRPr="00FE7368">
        <w:rPr>
          <w:b/>
          <w:bCs/>
          <w:sz w:val="26"/>
        </w:rPr>
        <w:t>Wright 20</w:t>
      </w:r>
      <w:r w:rsidRPr="00FE7368">
        <w:t xml:space="preserve"> [John S. F. Wright, Institute for Public Policy and Governance, University of Technology Sydney, Sydney, NSW, Australia. 1-24-2020, "Alternatives to cost–benefit analysis for economic evaluation," Cost-Benefit Analysis of Environmental Health Interventions, 2020, Pages 165-184, accessed 7-20-2021, https://www.sciencedirect.com/science/article/pii/B9780128128855000093] //BY</w:t>
      </w:r>
    </w:p>
    <w:p w14:paraId="0CC48B13" w14:textId="77777777" w:rsidR="00FE7368" w:rsidRPr="00FE7368" w:rsidRDefault="00FE7368" w:rsidP="00680271">
      <w:pPr>
        <w:rPr>
          <w:sz w:val="16"/>
        </w:rPr>
      </w:pPr>
      <w:r w:rsidRPr="00FE7368">
        <w:rPr>
          <w:u w:val="single"/>
        </w:rPr>
        <w:t>Policy-makers position themselves toward the political agenda</w:t>
      </w:r>
      <w:r w:rsidRPr="00FE7368">
        <w:rPr>
          <w:sz w:val="16"/>
        </w:rPr>
        <w:t xml:space="preserve">. </w:t>
      </w:r>
      <w:r w:rsidRPr="00FE7368">
        <w:rPr>
          <w:u w:val="single"/>
        </w:rPr>
        <w:t>But when</w:t>
      </w:r>
      <w:r w:rsidRPr="00FE7368">
        <w:rPr>
          <w:sz w:val="16"/>
        </w:rPr>
        <w:t xml:space="preserve"> the </w:t>
      </w:r>
      <w:r w:rsidRPr="00205735">
        <w:rPr>
          <w:rStyle w:val="StyleUnderline"/>
          <w:highlight w:val="green"/>
        </w:rPr>
        <w:t>issues that</w:t>
      </w:r>
      <w:r w:rsidRPr="00FE7368">
        <w:rPr>
          <w:sz w:val="16"/>
        </w:rPr>
        <w:t xml:space="preserve"> appear on the agenda </w:t>
      </w:r>
      <w:r w:rsidRPr="00205735">
        <w:rPr>
          <w:highlight w:val="green"/>
          <w:u w:val="single"/>
        </w:rPr>
        <w:t>involve</w:t>
      </w:r>
      <w:r w:rsidRPr="00FE7368">
        <w:rPr>
          <w:u w:val="single"/>
        </w:rPr>
        <w:t xml:space="preserve"> matters of </w:t>
      </w:r>
      <w:r w:rsidRPr="00205735">
        <w:rPr>
          <w:highlight w:val="green"/>
          <w:u w:val="single"/>
        </w:rPr>
        <w:t>environment</w:t>
      </w:r>
      <w:r w:rsidRPr="00205735">
        <w:rPr>
          <w:u w:val="single"/>
        </w:rPr>
        <w:t>al concern</w:t>
      </w:r>
      <w:r w:rsidRPr="00FE7368">
        <w:rPr>
          <w:sz w:val="16"/>
        </w:rPr>
        <w:t xml:space="preserve">, what do </w:t>
      </w:r>
      <w:r w:rsidRPr="00FE7368">
        <w:rPr>
          <w:u w:val="single"/>
        </w:rPr>
        <w:t xml:space="preserve">policy-makers </w:t>
      </w:r>
      <w:r w:rsidRPr="00205735">
        <w:rPr>
          <w:highlight w:val="green"/>
          <w:u w:val="single"/>
        </w:rPr>
        <w:t>require</w:t>
      </w:r>
      <w:r w:rsidRPr="00FE7368">
        <w:rPr>
          <w:sz w:val="16"/>
        </w:rPr>
        <w:t xml:space="preserve"> from tools such as </w:t>
      </w:r>
      <w:r w:rsidRPr="00205735">
        <w:rPr>
          <w:highlight w:val="green"/>
          <w:u w:val="single"/>
        </w:rPr>
        <w:t>CBA</w:t>
      </w:r>
      <w:r w:rsidRPr="00FE7368">
        <w:rPr>
          <w:sz w:val="16"/>
        </w:rPr>
        <w:t xml:space="preserve">? What are they looking to achieve through their engagements with environmental health economists and the methods they employ? What contributions do they expect health economists to make? For the CBA experts, answers to these questions would appear relatively straightforward. </w:t>
      </w:r>
      <w:r w:rsidRPr="00FE7368">
        <w:rPr>
          <w:u w:val="single"/>
        </w:rPr>
        <w:t xml:space="preserve">CBA </w:t>
      </w:r>
      <w:r w:rsidRPr="00205735">
        <w:rPr>
          <w:highlight w:val="green"/>
          <w:u w:val="single"/>
        </w:rPr>
        <w:t>offers</w:t>
      </w:r>
      <w:r w:rsidRPr="00FE7368">
        <w:rPr>
          <w:u w:val="single"/>
        </w:rPr>
        <w:t xml:space="preserve"> policy-makers </w:t>
      </w:r>
      <w:r w:rsidRPr="00205735">
        <w:rPr>
          <w:b/>
          <w:iCs/>
          <w:highlight w:val="green"/>
          <w:u w:val="single"/>
        </w:rPr>
        <w:t>reliable</w:t>
      </w:r>
      <w:r w:rsidRPr="00FE7368">
        <w:rPr>
          <w:b/>
          <w:iCs/>
          <w:u w:val="single"/>
        </w:rPr>
        <w:t xml:space="preserve"> methods</w:t>
      </w:r>
      <w:r w:rsidRPr="00FE7368">
        <w:rPr>
          <w:u w:val="single"/>
        </w:rPr>
        <w:t xml:space="preserve"> of </w:t>
      </w:r>
      <w:r w:rsidRPr="00205735">
        <w:rPr>
          <w:b/>
          <w:iCs/>
          <w:highlight w:val="green"/>
          <w:u w:val="single"/>
        </w:rPr>
        <w:t>data collection</w:t>
      </w:r>
      <w:r w:rsidRPr="00FE7368">
        <w:rPr>
          <w:sz w:val="16"/>
        </w:rPr>
        <w:t xml:space="preserve">. Their </w:t>
      </w:r>
      <w:r w:rsidRPr="00FE7368">
        <w:rPr>
          <w:u w:val="single"/>
        </w:rPr>
        <w:t>analysis</w:t>
      </w:r>
      <w:r w:rsidRPr="00FE7368">
        <w:rPr>
          <w:sz w:val="16"/>
        </w:rPr>
        <w:t xml:space="preserve"> of the collected data facilitates </w:t>
      </w:r>
      <w:r w:rsidRPr="002464D9">
        <w:rPr>
          <w:highlight w:val="green"/>
          <w:u w:val="single"/>
        </w:rPr>
        <w:t xml:space="preserve">improved </w:t>
      </w:r>
      <w:r w:rsidRPr="002464D9">
        <w:rPr>
          <w:b/>
          <w:iCs/>
          <w:highlight w:val="green"/>
          <w:u w:val="single"/>
        </w:rPr>
        <w:t>knowledge</w:t>
      </w:r>
      <w:r w:rsidRPr="00FE7368">
        <w:rPr>
          <w:u w:val="single"/>
        </w:rPr>
        <w:t xml:space="preserve"> </w:t>
      </w:r>
      <w:r w:rsidRPr="002464D9">
        <w:rPr>
          <w:highlight w:val="green"/>
          <w:u w:val="single"/>
        </w:rPr>
        <w:t xml:space="preserve">of </w:t>
      </w:r>
      <w:r w:rsidRPr="002464D9">
        <w:rPr>
          <w:b/>
          <w:iCs/>
          <w:highlight w:val="green"/>
          <w:u w:val="single"/>
        </w:rPr>
        <w:t>negative</w:t>
      </w:r>
      <w:r w:rsidRPr="00FE7368">
        <w:rPr>
          <w:b/>
          <w:iCs/>
          <w:u w:val="single"/>
        </w:rPr>
        <w:t xml:space="preserve"> environmental </w:t>
      </w:r>
      <w:r w:rsidRPr="002464D9">
        <w:rPr>
          <w:b/>
          <w:iCs/>
          <w:highlight w:val="green"/>
          <w:u w:val="single"/>
        </w:rPr>
        <w:t>externalities</w:t>
      </w:r>
      <w:r w:rsidRPr="00FE7368">
        <w:rPr>
          <w:sz w:val="16"/>
        </w:rPr>
        <w:t xml:space="preserve">. And </w:t>
      </w:r>
      <w:r w:rsidRPr="00FE7368">
        <w:rPr>
          <w:u w:val="single"/>
        </w:rPr>
        <w:t>by assigning monetary values</w:t>
      </w:r>
      <w:r w:rsidRPr="00FE7368">
        <w:rPr>
          <w:sz w:val="16"/>
        </w:rPr>
        <w:t xml:space="preserve"> to health risks associated with externalities, </w:t>
      </w:r>
      <w:r w:rsidRPr="00FE7368">
        <w:rPr>
          <w:u w:val="single"/>
        </w:rPr>
        <w:t xml:space="preserve">CBA </w:t>
      </w:r>
      <w:r w:rsidRPr="002464D9">
        <w:rPr>
          <w:highlight w:val="green"/>
          <w:u w:val="single"/>
        </w:rPr>
        <w:t>enables</w:t>
      </w:r>
      <w:r w:rsidRPr="00FE7368">
        <w:rPr>
          <w:sz w:val="16"/>
        </w:rPr>
        <w:t xml:space="preserve"> the </w:t>
      </w:r>
      <w:r w:rsidRPr="00FE7368">
        <w:rPr>
          <w:u w:val="single"/>
        </w:rPr>
        <w:t xml:space="preserve">formal </w:t>
      </w:r>
      <w:r w:rsidRPr="002464D9">
        <w:rPr>
          <w:highlight w:val="green"/>
          <w:u w:val="single"/>
        </w:rPr>
        <w:t>quantification</w:t>
      </w:r>
      <w:r w:rsidRPr="00FE7368">
        <w:rPr>
          <w:sz w:val="16"/>
        </w:rPr>
        <w:t xml:space="preserve"> of the impacts of policy initiatives on human health, </w:t>
      </w:r>
      <w:r w:rsidRPr="00FE7368">
        <w:rPr>
          <w:u w:val="single"/>
        </w:rPr>
        <w:t>which empowers policy-makers to design and deliver</w:t>
      </w:r>
      <w:r w:rsidRPr="00FE7368">
        <w:rPr>
          <w:sz w:val="16"/>
        </w:rPr>
        <w:t xml:space="preserve"> “</w:t>
      </w:r>
      <w:r w:rsidRPr="00FE7368">
        <w:rPr>
          <w:u w:val="single"/>
        </w:rPr>
        <w:t>optimal policies</w:t>
      </w:r>
      <w:r w:rsidRPr="00FE7368">
        <w:rPr>
          <w:sz w:val="16"/>
        </w:rPr>
        <w:t xml:space="preserve">” </w:t>
      </w:r>
      <w:r w:rsidRPr="00FE7368">
        <w:rPr>
          <w:u w:val="single"/>
        </w:rPr>
        <w:t xml:space="preserve">aimed at </w:t>
      </w:r>
      <w:r w:rsidRPr="002464D9">
        <w:rPr>
          <w:highlight w:val="green"/>
          <w:u w:val="single"/>
        </w:rPr>
        <w:t xml:space="preserve">reducing </w:t>
      </w:r>
      <w:r w:rsidRPr="002464D9">
        <w:rPr>
          <w:b/>
          <w:iCs/>
          <w:highlight w:val="green"/>
          <w:u w:val="single"/>
        </w:rPr>
        <w:t>environmental harms</w:t>
      </w:r>
      <w:r w:rsidRPr="00FE7368">
        <w:rPr>
          <w:u w:val="single"/>
        </w:rPr>
        <w:t xml:space="preserve"> and</w:t>
      </w:r>
      <w:r w:rsidRPr="00FE7368">
        <w:rPr>
          <w:sz w:val="16"/>
        </w:rPr>
        <w:t xml:space="preserve"> the </w:t>
      </w:r>
      <w:r w:rsidRPr="00FE7368">
        <w:rPr>
          <w:u w:val="single"/>
        </w:rPr>
        <w:t xml:space="preserve">associated </w:t>
      </w:r>
      <w:r w:rsidRPr="00FE7368">
        <w:rPr>
          <w:b/>
          <w:iCs/>
          <w:u w:val="single"/>
        </w:rPr>
        <w:t>costs</w:t>
      </w:r>
      <w:r w:rsidRPr="00FE7368">
        <w:rPr>
          <w:u w:val="single"/>
        </w:rPr>
        <w:t xml:space="preserve"> on </w:t>
      </w:r>
      <w:r w:rsidRPr="00FE7368">
        <w:rPr>
          <w:b/>
          <w:iCs/>
          <w:u w:val="single"/>
        </w:rPr>
        <w:t>wider society</w:t>
      </w:r>
      <w:r w:rsidRPr="00FE7368">
        <w:rPr>
          <w:sz w:val="16"/>
        </w:rPr>
        <w:t xml:space="preserve"> (Guerriero and Cairns, 2009). Certainly, </w:t>
      </w:r>
      <w:r w:rsidRPr="00FE7368">
        <w:rPr>
          <w:b/>
          <w:iCs/>
          <w:u w:val="single"/>
        </w:rPr>
        <w:t>CBA</w:t>
      </w:r>
      <w:r w:rsidRPr="00FE7368">
        <w:rPr>
          <w:u w:val="single"/>
        </w:rPr>
        <w:t xml:space="preserve"> brings these valuable contributions to the table</w:t>
      </w:r>
      <w:r w:rsidRPr="00FE7368">
        <w:rPr>
          <w:sz w:val="16"/>
        </w:rPr>
        <w:t xml:space="preserve">. And </w:t>
      </w:r>
      <w:r w:rsidRPr="00FE7368">
        <w:rPr>
          <w:u w:val="single"/>
        </w:rPr>
        <w:t>there are strong grounds for interpreting the value of CBA to policy in terms of a</w:t>
      </w:r>
      <w:r w:rsidRPr="00FE7368">
        <w:rPr>
          <w:sz w:val="16"/>
        </w:rPr>
        <w:t xml:space="preserve"> “</w:t>
      </w:r>
      <w:r w:rsidRPr="00FE7368">
        <w:rPr>
          <w:u w:val="single"/>
        </w:rPr>
        <w:t>read-across</w:t>
      </w:r>
      <w:r w:rsidRPr="00FE7368">
        <w:rPr>
          <w:sz w:val="16"/>
        </w:rPr>
        <w:t xml:space="preserve">” from CBA outputs </w:t>
      </w:r>
      <w:r w:rsidRPr="00FE7368">
        <w:rPr>
          <w:u w:val="single"/>
        </w:rPr>
        <w:t>to the design of optimal policies</w:t>
      </w:r>
      <w:r w:rsidRPr="00FE7368">
        <w:rPr>
          <w:sz w:val="16"/>
        </w:rPr>
        <w:t>. But the growing involvement of environmental health economists in contemporary policy processes is also important to decision-making in a more substantive and, arguably, cultural sense.</w:t>
      </w:r>
    </w:p>
    <w:p w14:paraId="6B180109" w14:textId="77777777" w:rsidR="00680271" w:rsidRPr="00FE7368" w:rsidRDefault="00680271" w:rsidP="00680271">
      <w:pPr>
        <w:rPr>
          <w:u w:val="single"/>
        </w:rPr>
      </w:pPr>
      <w:r w:rsidRPr="00FE7368">
        <w:rPr>
          <w:u w:val="single"/>
        </w:rPr>
        <w:t>Since the</w:t>
      </w:r>
      <w:r w:rsidRPr="00FE7368">
        <w:rPr>
          <w:sz w:val="16"/>
        </w:rPr>
        <w:t xml:space="preserve"> early 19</w:t>
      </w:r>
      <w:r w:rsidRPr="00FE7368">
        <w:rPr>
          <w:u w:val="single"/>
        </w:rPr>
        <w:t>90s</w:t>
      </w:r>
      <w:r w:rsidRPr="00FE7368">
        <w:rPr>
          <w:sz w:val="16"/>
        </w:rPr>
        <w:t xml:space="preserve">, </w:t>
      </w:r>
      <w:r w:rsidRPr="00FE7368">
        <w:rPr>
          <w:u w:val="single"/>
        </w:rPr>
        <w:t>an</w:t>
      </w:r>
      <w:r w:rsidRPr="00FE7368">
        <w:rPr>
          <w:sz w:val="16"/>
        </w:rPr>
        <w:t xml:space="preserve"> “</w:t>
      </w:r>
      <w:r w:rsidRPr="002464D9">
        <w:rPr>
          <w:highlight w:val="green"/>
          <w:u w:val="single"/>
        </w:rPr>
        <w:t>evidence based</w:t>
      </w:r>
      <w:r w:rsidRPr="00FE7368">
        <w:rPr>
          <w:sz w:val="16"/>
        </w:rPr>
        <w:t xml:space="preserve">” </w:t>
      </w:r>
      <w:r w:rsidRPr="00FE7368">
        <w:rPr>
          <w:u w:val="single"/>
        </w:rPr>
        <w:t xml:space="preserve">movement has </w:t>
      </w:r>
      <w:r w:rsidRPr="00FE7368">
        <w:rPr>
          <w:b/>
          <w:iCs/>
          <w:u w:val="single"/>
        </w:rPr>
        <w:t>developed</w:t>
      </w:r>
      <w:r w:rsidRPr="00FE7368">
        <w:rPr>
          <w:u w:val="single"/>
        </w:rPr>
        <w:t xml:space="preserve"> within</w:t>
      </w:r>
      <w:r w:rsidRPr="00FE7368">
        <w:rPr>
          <w:sz w:val="16"/>
        </w:rPr>
        <w:t xml:space="preserve"> the </w:t>
      </w:r>
      <w:r w:rsidRPr="002464D9">
        <w:rPr>
          <w:highlight w:val="green"/>
          <w:u w:val="single"/>
        </w:rPr>
        <w:t>policy sciences</w:t>
      </w:r>
      <w:r w:rsidRPr="00FE7368">
        <w:rPr>
          <w:sz w:val="16"/>
        </w:rPr>
        <w:t xml:space="preserve">. </w:t>
      </w:r>
      <w:r w:rsidRPr="00FE7368">
        <w:rPr>
          <w:u w:val="single"/>
        </w:rPr>
        <w:t>The movement has its origins in</w:t>
      </w:r>
      <w:r w:rsidRPr="00FE7368">
        <w:rPr>
          <w:sz w:val="16"/>
        </w:rPr>
        <w:t xml:space="preserve"> the practice of </w:t>
      </w:r>
      <w:r w:rsidRPr="00FE7368">
        <w:rPr>
          <w:u w:val="single"/>
        </w:rPr>
        <w:t>evidence-based medicine</w:t>
      </w:r>
      <w:r w:rsidRPr="00FE7368">
        <w:rPr>
          <w:sz w:val="16"/>
        </w:rPr>
        <w:t xml:space="preserve"> (</w:t>
      </w:r>
      <w:r w:rsidRPr="00FE7368">
        <w:rPr>
          <w:b/>
          <w:iCs/>
          <w:u w:val="single"/>
        </w:rPr>
        <w:t>EBM</w:t>
      </w:r>
      <w:r w:rsidRPr="00FE7368">
        <w:rPr>
          <w:sz w:val="16"/>
        </w:rPr>
        <w:t xml:space="preserve">) </w:t>
      </w:r>
      <w:r w:rsidRPr="00FE7368">
        <w:rPr>
          <w:u w:val="single"/>
        </w:rPr>
        <w:t>in the U</w:t>
      </w:r>
      <w:r w:rsidRPr="00FE7368">
        <w:rPr>
          <w:sz w:val="16"/>
        </w:rPr>
        <w:t xml:space="preserve">nited </w:t>
      </w:r>
      <w:r w:rsidRPr="00FE7368">
        <w:rPr>
          <w:u w:val="single"/>
        </w:rPr>
        <w:t>K</w:t>
      </w:r>
      <w:r w:rsidRPr="00FE7368">
        <w:rPr>
          <w:sz w:val="16"/>
        </w:rPr>
        <w:t xml:space="preserve">ingdom, </w:t>
      </w:r>
      <w:r w:rsidRPr="00FE7368">
        <w:rPr>
          <w:u w:val="single"/>
        </w:rPr>
        <w:t xml:space="preserve">which sought to </w:t>
      </w:r>
      <w:r w:rsidRPr="00FE7368">
        <w:rPr>
          <w:b/>
          <w:iCs/>
          <w:u w:val="single"/>
        </w:rPr>
        <w:t>regulate</w:t>
      </w:r>
      <w:r w:rsidRPr="00FE7368">
        <w:rPr>
          <w:u w:val="single"/>
        </w:rPr>
        <w:t xml:space="preserve"> the practice of medicine and</w:t>
      </w:r>
      <w:r w:rsidRPr="00FE7368">
        <w:rPr>
          <w:sz w:val="16"/>
        </w:rPr>
        <w:t xml:space="preserve"> the </w:t>
      </w:r>
      <w:r w:rsidRPr="00FE7368">
        <w:rPr>
          <w:b/>
          <w:iCs/>
          <w:u w:val="single"/>
        </w:rPr>
        <w:t>standards</w:t>
      </w:r>
      <w:r w:rsidRPr="00FE7368">
        <w:rPr>
          <w:u w:val="single"/>
        </w:rPr>
        <w:t xml:space="preserve"> of </w:t>
      </w:r>
      <w:r w:rsidRPr="00FE7368">
        <w:rPr>
          <w:b/>
          <w:iCs/>
          <w:u w:val="single"/>
        </w:rPr>
        <w:t>health care delivery</w:t>
      </w:r>
      <w:r w:rsidRPr="00FE7368">
        <w:rPr>
          <w:sz w:val="16"/>
        </w:rPr>
        <w:t xml:space="preserve"> throughout the country. </w:t>
      </w:r>
      <w:r w:rsidRPr="00FE7368">
        <w:rPr>
          <w:u w:val="single"/>
        </w:rPr>
        <w:t>Under EBM</w:t>
      </w:r>
      <w:r w:rsidRPr="00FE7368">
        <w:rPr>
          <w:sz w:val="16"/>
        </w:rPr>
        <w:t xml:space="preserve">, </w:t>
      </w:r>
      <w:r w:rsidRPr="00FE7368">
        <w:rPr>
          <w:u w:val="single"/>
        </w:rPr>
        <w:t xml:space="preserve">health care would be delivered on the basis of the </w:t>
      </w:r>
      <w:r w:rsidRPr="00FE7368">
        <w:rPr>
          <w:b/>
          <w:iCs/>
          <w:u w:val="single"/>
        </w:rPr>
        <w:t>systematic review</w:t>
      </w:r>
      <w:r w:rsidRPr="00FE7368">
        <w:rPr>
          <w:u w:val="single"/>
        </w:rPr>
        <w:t xml:space="preserve"> of </w:t>
      </w:r>
      <w:r w:rsidRPr="00FE7368">
        <w:rPr>
          <w:b/>
          <w:iCs/>
          <w:u w:val="single"/>
        </w:rPr>
        <w:t>available therapies</w:t>
      </w:r>
      <w:r w:rsidRPr="00FE7368">
        <w:rPr>
          <w:u w:val="single"/>
        </w:rPr>
        <w:t xml:space="preserve"> and not the experiential knowledge of clinical professionals</w:t>
      </w:r>
      <w:r w:rsidRPr="00FE7368">
        <w:rPr>
          <w:sz w:val="16"/>
        </w:rPr>
        <w:t xml:space="preserve">. </w:t>
      </w:r>
      <w:r w:rsidRPr="00FE7368">
        <w:rPr>
          <w:u w:val="single"/>
        </w:rPr>
        <w:t xml:space="preserve">The </w:t>
      </w:r>
      <w:r w:rsidRPr="00FE7368">
        <w:rPr>
          <w:b/>
          <w:iCs/>
          <w:u w:val="single"/>
        </w:rPr>
        <w:t>success</w:t>
      </w:r>
      <w:r w:rsidRPr="00FE7368">
        <w:rPr>
          <w:u w:val="single"/>
        </w:rPr>
        <w:t xml:space="preserve"> of EBM in delivering higher and more consistent standards of care </w:t>
      </w:r>
      <w:r w:rsidRPr="00FE7368">
        <w:rPr>
          <w:b/>
          <w:iCs/>
          <w:u w:val="single"/>
        </w:rPr>
        <w:t>encouraged policy-makers</w:t>
      </w:r>
      <w:r w:rsidRPr="00FE7368">
        <w:rPr>
          <w:u w:val="single"/>
        </w:rPr>
        <w:t xml:space="preserve"> to pursue the </w:t>
      </w:r>
      <w:r w:rsidRPr="00FE7368">
        <w:rPr>
          <w:b/>
          <w:iCs/>
          <w:u w:val="single"/>
        </w:rPr>
        <w:t>technique</w:t>
      </w:r>
      <w:r w:rsidRPr="00FE7368">
        <w:rPr>
          <w:u w:val="single"/>
        </w:rPr>
        <w:t xml:space="preserve"> in </w:t>
      </w:r>
      <w:r w:rsidRPr="00FE7368">
        <w:rPr>
          <w:b/>
          <w:iCs/>
          <w:u w:val="single"/>
        </w:rPr>
        <w:t>other policy sectors</w:t>
      </w:r>
      <w:r w:rsidRPr="00FE7368">
        <w:rPr>
          <w:sz w:val="16"/>
        </w:rPr>
        <w:t xml:space="preserve">. </w:t>
      </w:r>
      <w:r w:rsidRPr="00FE7368">
        <w:rPr>
          <w:u w:val="single"/>
        </w:rPr>
        <w:t>The movement for evidence-based policy</w:t>
      </w:r>
      <w:r w:rsidRPr="00FE7368">
        <w:rPr>
          <w:sz w:val="16"/>
        </w:rPr>
        <w:t xml:space="preserve"> (</w:t>
      </w:r>
      <w:r w:rsidRPr="00FE7368">
        <w:rPr>
          <w:u w:val="single"/>
        </w:rPr>
        <w:t>EBP</w:t>
      </w:r>
      <w:r w:rsidRPr="00FE7368">
        <w:rPr>
          <w:sz w:val="16"/>
        </w:rPr>
        <w:t xml:space="preserve">) </w:t>
      </w:r>
      <w:r w:rsidRPr="002464D9">
        <w:rPr>
          <w:highlight w:val="green"/>
          <w:u w:val="single"/>
        </w:rPr>
        <w:t>stresses</w:t>
      </w:r>
      <w:r w:rsidRPr="00FE7368">
        <w:rPr>
          <w:sz w:val="16"/>
        </w:rPr>
        <w:t xml:space="preserve"> </w:t>
      </w:r>
      <w:r w:rsidRPr="002464D9">
        <w:rPr>
          <w:rStyle w:val="StyleUnderline"/>
          <w:highlight w:val="green"/>
        </w:rPr>
        <w:t>that</w:t>
      </w:r>
      <w:r w:rsidRPr="00FE7368">
        <w:rPr>
          <w:sz w:val="16"/>
        </w:rPr>
        <w:t xml:space="preserve"> the </w:t>
      </w:r>
      <w:r w:rsidRPr="00FE7368">
        <w:rPr>
          <w:u w:val="single"/>
        </w:rPr>
        <w:t xml:space="preserve">usable and relevant </w:t>
      </w:r>
      <w:r w:rsidRPr="002464D9">
        <w:rPr>
          <w:highlight w:val="green"/>
          <w:u w:val="single"/>
        </w:rPr>
        <w:t xml:space="preserve">knowledge must inform </w:t>
      </w:r>
      <w:r w:rsidRPr="002464D9">
        <w:rPr>
          <w:b/>
          <w:iCs/>
          <w:u w:val="single"/>
        </w:rPr>
        <w:t>decision-making</w:t>
      </w:r>
      <w:r w:rsidRPr="00FE7368">
        <w:rPr>
          <w:u w:val="single"/>
        </w:rPr>
        <w:t xml:space="preserve">, </w:t>
      </w:r>
      <w:r w:rsidRPr="002464D9">
        <w:rPr>
          <w:highlight w:val="green"/>
          <w:u w:val="single"/>
        </w:rPr>
        <w:t>policy</w:t>
      </w:r>
      <w:r w:rsidRPr="00FE7368">
        <w:rPr>
          <w:u w:val="single"/>
        </w:rPr>
        <w:t xml:space="preserve"> development, or</w:t>
      </w:r>
      <w:r w:rsidRPr="00FE7368">
        <w:rPr>
          <w:sz w:val="16"/>
        </w:rPr>
        <w:t xml:space="preserve"> in fact </w:t>
      </w:r>
      <w:r w:rsidRPr="00FE7368">
        <w:rPr>
          <w:b/>
          <w:iCs/>
          <w:u w:val="single"/>
        </w:rPr>
        <w:t>any generalized effort</w:t>
      </w:r>
      <w:r w:rsidRPr="00FE7368">
        <w:rPr>
          <w:u w:val="single"/>
        </w:rPr>
        <w:t xml:space="preserve"> to address and resolve issues on the political agenda</w:t>
      </w:r>
      <w:r w:rsidRPr="00FE7368">
        <w:rPr>
          <w:sz w:val="16"/>
        </w:rPr>
        <w:t xml:space="preserve">. Today, </w:t>
      </w:r>
      <w:r w:rsidRPr="00FE7368">
        <w:rPr>
          <w:u w:val="single"/>
        </w:rPr>
        <w:t xml:space="preserve">policy-makers are broadly concerned to utilize knowledge and research evidence to </w:t>
      </w:r>
      <w:r w:rsidRPr="002464D9">
        <w:rPr>
          <w:b/>
          <w:iCs/>
          <w:u w:val="single"/>
        </w:rPr>
        <w:t>formulate</w:t>
      </w:r>
      <w:r w:rsidRPr="00FE7368">
        <w:rPr>
          <w:b/>
          <w:iCs/>
          <w:u w:val="single"/>
        </w:rPr>
        <w:t xml:space="preserve"> policy</w:t>
      </w:r>
      <w:r w:rsidRPr="00FE7368">
        <w:rPr>
          <w:u w:val="single"/>
        </w:rPr>
        <w:t xml:space="preserve"> to</w:t>
      </w:r>
      <w:r w:rsidRPr="00FE7368">
        <w:rPr>
          <w:sz w:val="16"/>
        </w:rPr>
        <w:t xml:space="preserve"> the major </w:t>
      </w:r>
      <w:r w:rsidRPr="00FE7368">
        <w:rPr>
          <w:u w:val="single"/>
        </w:rPr>
        <w:t>issues</w:t>
      </w:r>
      <w:r w:rsidRPr="00FE7368">
        <w:rPr>
          <w:sz w:val="16"/>
        </w:rPr>
        <w:t xml:space="preserve"> of the contemporary political agenda </w:t>
      </w:r>
      <w:r w:rsidRPr="00FE7368">
        <w:rPr>
          <w:u w:val="single"/>
        </w:rPr>
        <w:t xml:space="preserve">such as </w:t>
      </w:r>
      <w:r w:rsidRPr="00FE7368">
        <w:rPr>
          <w:rStyle w:val="Emphasis"/>
        </w:rPr>
        <w:t>juvenile crime</w:t>
      </w:r>
      <w:r w:rsidRPr="00FE7368">
        <w:rPr>
          <w:u w:val="single"/>
        </w:rPr>
        <w:t xml:space="preserve">, </w:t>
      </w:r>
      <w:r w:rsidRPr="00FE7368">
        <w:rPr>
          <w:rStyle w:val="Emphasis"/>
        </w:rPr>
        <w:t>domestic poverty</w:t>
      </w:r>
      <w:r w:rsidRPr="00FE7368">
        <w:rPr>
          <w:u w:val="single"/>
        </w:rPr>
        <w:t xml:space="preserve">, poor </w:t>
      </w:r>
      <w:r w:rsidRPr="00FE7368">
        <w:rPr>
          <w:rStyle w:val="Emphasis"/>
        </w:rPr>
        <w:t>educational performance</w:t>
      </w:r>
      <w:r w:rsidRPr="00FE7368">
        <w:rPr>
          <w:u w:val="single"/>
        </w:rPr>
        <w:t xml:space="preserve">, </w:t>
      </w:r>
      <w:r w:rsidRPr="00FE7368">
        <w:rPr>
          <w:rStyle w:val="Emphasis"/>
        </w:rPr>
        <w:t>drug and alcohol abuse</w:t>
      </w:r>
      <w:r w:rsidRPr="00FE7368">
        <w:rPr>
          <w:u w:val="single"/>
        </w:rPr>
        <w:t xml:space="preserve">, preventable </w:t>
      </w:r>
      <w:r w:rsidRPr="00FE7368">
        <w:rPr>
          <w:rStyle w:val="Emphasis"/>
        </w:rPr>
        <w:t>diseases</w:t>
      </w:r>
      <w:r w:rsidRPr="00FE7368">
        <w:rPr>
          <w:u w:val="single"/>
        </w:rPr>
        <w:t xml:space="preserve">, systemic </w:t>
      </w:r>
      <w:r w:rsidRPr="00FE7368">
        <w:rPr>
          <w:rStyle w:val="Emphasis"/>
        </w:rPr>
        <w:t>disadvantages</w:t>
      </w:r>
      <w:r w:rsidRPr="00FE7368">
        <w:rPr>
          <w:u w:val="single"/>
        </w:rPr>
        <w:t xml:space="preserve"> of </w:t>
      </w:r>
      <w:r w:rsidRPr="00FE7368">
        <w:rPr>
          <w:rStyle w:val="Emphasis"/>
        </w:rPr>
        <w:t>indigenous communities</w:t>
      </w:r>
      <w:r w:rsidRPr="00FE7368">
        <w:rPr>
          <w:u w:val="single"/>
        </w:rPr>
        <w:t xml:space="preserve">, and indeed </w:t>
      </w:r>
      <w:r w:rsidRPr="00FE7368">
        <w:rPr>
          <w:rStyle w:val="Emphasis"/>
        </w:rPr>
        <w:t>health</w:t>
      </w:r>
      <w:r w:rsidRPr="00FE7368">
        <w:rPr>
          <w:u w:val="single"/>
        </w:rPr>
        <w:t xml:space="preserve"> and </w:t>
      </w:r>
      <w:r w:rsidRPr="00FE7368">
        <w:rPr>
          <w:rStyle w:val="Emphasis"/>
        </w:rPr>
        <w:t>environmental degradation</w:t>
      </w:r>
      <w:r w:rsidRPr="00FE7368">
        <w:rPr>
          <w:u w:val="single"/>
        </w:rPr>
        <w:t xml:space="preserve"> and harms.</w:t>
      </w:r>
    </w:p>
    <w:p w14:paraId="12ECABC3" w14:textId="59C18A55" w:rsidR="00680271" w:rsidRDefault="00680271" w:rsidP="00680271">
      <w:pPr>
        <w:rPr>
          <w:sz w:val="16"/>
        </w:rPr>
      </w:pPr>
      <w:r w:rsidRPr="00FE7368">
        <w:rPr>
          <w:u w:val="single"/>
        </w:rPr>
        <w:t xml:space="preserve">EBP is about </w:t>
      </w:r>
      <w:r w:rsidRPr="00FE7368">
        <w:rPr>
          <w:b/>
          <w:iCs/>
          <w:u w:val="single"/>
        </w:rPr>
        <w:t>rational problem-solving</w:t>
      </w:r>
      <w:r w:rsidRPr="00FE7368">
        <w:rPr>
          <w:sz w:val="16"/>
        </w:rPr>
        <w:t xml:space="preserve">. </w:t>
      </w:r>
      <w:r w:rsidRPr="00FE7368">
        <w:rPr>
          <w:u w:val="single"/>
        </w:rPr>
        <w:t xml:space="preserve">It involves making the effort to </w:t>
      </w:r>
      <w:r w:rsidRPr="00FE7368">
        <w:rPr>
          <w:rStyle w:val="Emphasis"/>
        </w:rPr>
        <w:t>diagnose</w:t>
      </w:r>
      <w:r w:rsidRPr="00FE7368">
        <w:rPr>
          <w:sz w:val="16"/>
        </w:rPr>
        <w:t xml:space="preserve"> the </w:t>
      </w:r>
      <w:r w:rsidRPr="00FE7368">
        <w:rPr>
          <w:u w:val="single"/>
        </w:rPr>
        <w:t xml:space="preserve">causes of these issues, develop </w:t>
      </w:r>
      <w:r w:rsidRPr="00FE7368">
        <w:rPr>
          <w:rStyle w:val="Emphasis"/>
        </w:rPr>
        <w:t>accurate knowledge</w:t>
      </w:r>
      <w:r w:rsidRPr="00FE7368">
        <w:rPr>
          <w:sz w:val="16"/>
        </w:rPr>
        <w:t xml:space="preserve"> of the relevant linkages, </w:t>
      </w:r>
      <w:r w:rsidRPr="00FE7368">
        <w:rPr>
          <w:u w:val="single"/>
        </w:rPr>
        <w:t>on the basis of the evidence</w:t>
      </w:r>
      <w:r w:rsidRPr="00FE7368">
        <w:rPr>
          <w:sz w:val="16"/>
        </w:rPr>
        <w:t xml:space="preserve">. Considered broadly, </w:t>
      </w:r>
      <w:r w:rsidRPr="007929C4">
        <w:rPr>
          <w:highlight w:val="green"/>
          <w:u w:val="single"/>
        </w:rPr>
        <w:t xml:space="preserve">CBA is </w:t>
      </w:r>
      <w:r w:rsidRPr="007929C4">
        <w:rPr>
          <w:rStyle w:val="Emphasis"/>
          <w:highlight w:val="green"/>
        </w:rPr>
        <w:t>part of this</w:t>
      </w:r>
      <w:r w:rsidRPr="00FE7368">
        <w:rPr>
          <w:rStyle w:val="Emphasis"/>
        </w:rPr>
        <w:t xml:space="preserve"> movement</w:t>
      </w:r>
      <w:r w:rsidRPr="00FE7368">
        <w:rPr>
          <w:u w:val="single"/>
        </w:rPr>
        <w:t xml:space="preserve"> for including evidence in policy</w:t>
      </w:r>
      <w:r w:rsidRPr="00FE7368">
        <w:rPr>
          <w:sz w:val="16"/>
        </w:rPr>
        <w:t xml:space="preserve">. In addition to the valuable knowledge products they offer, </w:t>
      </w:r>
      <w:r w:rsidRPr="00FE7368">
        <w:rPr>
          <w:u w:val="single"/>
        </w:rPr>
        <w:t xml:space="preserve">environmental health economists can be thought of as </w:t>
      </w:r>
      <w:r w:rsidRPr="00FE7368">
        <w:rPr>
          <w:rStyle w:val="Emphasis"/>
        </w:rPr>
        <w:t>assisting policy-makers</w:t>
      </w:r>
      <w:r w:rsidRPr="00FE7368">
        <w:rPr>
          <w:sz w:val="16"/>
        </w:rPr>
        <w:t xml:space="preserve"> in taking a strategic position in relation to major social problems and helping them to develop informed responses. As such, </w:t>
      </w:r>
      <w:r w:rsidRPr="00FE7368">
        <w:rPr>
          <w:u w:val="single"/>
        </w:rPr>
        <w:t xml:space="preserve">CBA holds an </w:t>
      </w:r>
      <w:r w:rsidRPr="00FE7368">
        <w:rPr>
          <w:rStyle w:val="Emphasis"/>
        </w:rPr>
        <w:t>obvious capacity</w:t>
      </w:r>
      <w:r w:rsidRPr="00FE7368">
        <w:rPr>
          <w:u w:val="single"/>
        </w:rPr>
        <w:t xml:space="preserve"> to shape and deliver optimal environmental health policy. But</w:t>
      </w:r>
      <w:r w:rsidRPr="00FE7368">
        <w:rPr>
          <w:sz w:val="16"/>
        </w:rPr>
        <w:t xml:space="preserve"> the movement for </w:t>
      </w:r>
      <w:r w:rsidRPr="00FE7368">
        <w:rPr>
          <w:u w:val="single"/>
        </w:rPr>
        <w:t xml:space="preserve">EBP also has the capacity to shape </w:t>
      </w:r>
      <w:r w:rsidRPr="00FE7368">
        <w:rPr>
          <w:rStyle w:val="Emphasis"/>
        </w:rPr>
        <w:t>wider social sciences</w:t>
      </w:r>
      <w:r w:rsidRPr="00FE7368">
        <w:rPr>
          <w:u w:val="single"/>
        </w:rPr>
        <w:t xml:space="preserve"> such as </w:t>
      </w:r>
      <w:r w:rsidRPr="00FE7368">
        <w:rPr>
          <w:rStyle w:val="Emphasis"/>
        </w:rPr>
        <w:t>health</w:t>
      </w:r>
      <w:r w:rsidRPr="00FE7368">
        <w:rPr>
          <w:u w:val="single"/>
        </w:rPr>
        <w:t xml:space="preserve"> and </w:t>
      </w:r>
      <w:r w:rsidRPr="00FE7368">
        <w:rPr>
          <w:rStyle w:val="Emphasis"/>
        </w:rPr>
        <w:t>environmental economics</w:t>
      </w:r>
      <w:r w:rsidRPr="00FE7368">
        <w:rPr>
          <w:sz w:val="16"/>
        </w:rPr>
        <w:t xml:space="preserve">. Consistent with the needs of policy-makers, </w:t>
      </w:r>
      <w:r w:rsidRPr="00FE7368">
        <w:rPr>
          <w:u w:val="single"/>
        </w:rPr>
        <w:t>EBP will likely prioritize some kinds of disciplinary methods above others on a case-to-case basis</w:t>
      </w:r>
      <w:r w:rsidRPr="00FE7368">
        <w:rPr>
          <w:sz w:val="16"/>
        </w:rPr>
        <w:t>.</w:t>
      </w:r>
    </w:p>
    <w:p w14:paraId="1124E14E" w14:textId="77777777" w:rsidR="00705BD2" w:rsidRDefault="00705BD2" w:rsidP="00705BD2">
      <w:pPr>
        <w:pStyle w:val="Heading3"/>
      </w:pPr>
      <w:r>
        <w:t>1NC – Defense – Monetization Improvements</w:t>
      </w:r>
    </w:p>
    <w:p w14:paraId="4EE41F76" w14:textId="77777777" w:rsidR="00705BD2" w:rsidRDefault="00705BD2" w:rsidP="00705BD2">
      <w:pPr>
        <w:pStyle w:val="Heading4"/>
      </w:pPr>
      <w:r>
        <w:t>Their ev doesn’t assume improvements in CBA monetization models -- our ev postdates all their cards by an average of 10 years</w:t>
      </w:r>
    </w:p>
    <w:p w14:paraId="2097DF90" w14:textId="77777777" w:rsidR="00705BD2" w:rsidRPr="004D5744" w:rsidRDefault="00705BD2" w:rsidP="00705BD2">
      <w:r w:rsidRPr="00C5066A">
        <w:rPr>
          <w:rStyle w:val="Style13ptBold"/>
        </w:rPr>
        <w:t>Cecot, 2019</w:t>
      </w:r>
      <w:r>
        <w:t xml:space="preserve"> (Caroline Cecot - Assistant Professor of Law @ Antonin Scalia Law School at George Mason University. “Deregulatory Cost-Benefit Analysis and Regulatory Stability”, Duke Law Journal, 68(8), May 2019, pg. 1608-1611, </w:t>
      </w:r>
      <w:hyperlink r:id="rId26" w:history="1">
        <w:r w:rsidRPr="00A219EC">
          <w:rPr>
            <w:rStyle w:val="Hyperlink"/>
          </w:rPr>
          <w:t>https://scholarship.law.duke.edu/cgi/viewcontent.cgi?referer=&amp;httpsredir=1&amp;article=3984&amp;context=dlj</w:t>
        </w:r>
      </w:hyperlink>
      <w:r>
        <w:t xml:space="preserve"> \\ethan.jxtai)</w:t>
      </w:r>
    </w:p>
    <w:p w14:paraId="70E4B5F1" w14:textId="3FB8458D" w:rsidR="00705BD2" w:rsidRDefault="00705BD2" w:rsidP="00680271">
      <w:pPr>
        <w:rPr>
          <w:sz w:val="16"/>
        </w:rPr>
      </w:pPr>
      <w:r w:rsidRPr="00133843">
        <w:rPr>
          <w:sz w:val="16"/>
        </w:rPr>
        <w:t xml:space="preserve">For many regulations, these benefits are the monetized value of, say, having a cleaner environment or a safer workplace.63 To value such environmental, health, and safety benefits, economists estimate society’s willingness to pay to reduce these risks.64 These </w:t>
      </w:r>
      <w:r w:rsidRPr="002D3905">
        <w:rPr>
          <w:rStyle w:val="StyleUnderline"/>
        </w:rPr>
        <w:t>estimates are</w:t>
      </w:r>
      <w:r>
        <w:rPr>
          <w:rStyle w:val="StyleUnderline"/>
        </w:rPr>
        <w:t xml:space="preserve"> </w:t>
      </w:r>
      <w:r w:rsidRPr="002D3905">
        <w:rPr>
          <w:rStyle w:val="StyleUnderline"/>
        </w:rPr>
        <w:t>typically based on revealed-preference studies</w:t>
      </w:r>
      <w:r w:rsidRPr="00133843">
        <w:rPr>
          <w:sz w:val="16"/>
        </w:rPr>
        <w:t xml:space="preserve">. For example, </w:t>
      </w:r>
      <w:r w:rsidRPr="002D3905">
        <w:rPr>
          <w:rStyle w:val="StyleUnderline"/>
        </w:rPr>
        <w:t>EPA</w:t>
      </w:r>
      <w:r w:rsidRPr="00133843">
        <w:rPr>
          <w:sz w:val="16"/>
        </w:rPr>
        <w:t xml:space="preserve"> has adopted a “</w:t>
      </w:r>
      <w:r w:rsidRPr="002D3905">
        <w:rPr>
          <w:rStyle w:val="StyleUnderline"/>
        </w:rPr>
        <w:t>value of a statistical life</w:t>
      </w:r>
      <w:r w:rsidRPr="00133843">
        <w:rPr>
          <w:sz w:val="16"/>
        </w:rPr>
        <w:t xml:space="preserve">” (“VSL”) </w:t>
      </w:r>
      <w:r w:rsidRPr="002D3905">
        <w:rPr>
          <w:rStyle w:val="StyleUnderline"/>
        </w:rPr>
        <w:t>measure</w:t>
      </w:r>
      <w:r w:rsidRPr="00133843">
        <w:rPr>
          <w:sz w:val="16"/>
        </w:rPr>
        <w:t xml:space="preserve"> to </w:t>
      </w:r>
      <w:r w:rsidRPr="002D3905">
        <w:rPr>
          <w:rStyle w:val="StyleUnderline"/>
        </w:rPr>
        <w:t>place</w:t>
      </w:r>
      <w:r w:rsidRPr="00133843">
        <w:rPr>
          <w:sz w:val="16"/>
        </w:rPr>
        <w:t xml:space="preserve"> a </w:t>
      </w:r>
      <w:r w:rsidRPr="002D3905">
        <w:rPr>
          <w:rStyle w:val="StyleUnderline"/>
        </w:rPr>
        <w:t>monetary value on reductions in mortality risk</w:t>
      </w:r>
      <w:r w:rsidRPr="00133843">
        <w:rPr>
          <w:sz w:val="16"/>
        </w:rPr>
        <w:t xml:space="preserve">.65 </w:t>
      </w:r>
      <w:r w:rsidRPr="002D3905">
        <w:rPr>
          <w:rStyle w:val="StyleUnderline"/>
        </w:rPr>
        <w:t>VSL is calculated</w:t>
      </w:r>
      <w:r>
        <w:rPr>
          <w:rStyle w:val="StyleUnderline"/>
        </w:rPr>
        <w:t xml:space="preserve"> </w:t>
      </w:r>
      <w:r w:rsidRPr="002D3905">
        <w:rPr>
          <w:rStyle w:val="StyleUnderline"/>
        </w:rPr>
        <w:t>using information about workers’ wage-risk tradeoffs in the labor</w:t>
      </w:r>
      <w:r>
        <w:rPr>
          <w:rStyle w:val="StyleUnderline"/>
        </w:rPr>
        <w:t xml:space="preserve"> </w:t>
      </w:r>
      <w:r w:rsidRPr="002D3905">
        <w:rPr>
          <w:rStyle w:val="StyleUnderline"/>
        </w:rPr>
        <w:t>market</w:t>
      </w:r>
      <w:r w:rsidRPr="00133843">
        <w:rPr>
          <w:sz w:val="16"/>
        </w:rPr>
        <w:t xml:space="preserve">.66 Generally speaking, the benefits associated with the reduction of these risks make up the largest component of all regulatory benefits. A similar type of revealed-preference methodology has been used to value local environmental amenities by analyzing how property values change as the environmental attributes of otherwise comparable properties change.67 Where revealed preference studies cannot be carried out, economists have relied on stated-preference surveys that obtain individuals’ willingness to pay or accept specific risk changes based on their answers to hypothetical scenarios.68 The costs, in turn, would ideally be measured as the losses implied by the increased prices that the regulation causes. Typically, however, agencies estimate direct compliance costs and some indirect costs as proxies for these losses. In this context, too, there is uncertainty. Direct compliance costs can be difficult to estimate. When a regulation embraces flexible compliance methods, it has been particularly difficult for agencies to measure compliance costs, and they often overestimate such costs.69 </w:t>
      </w:r>
      <w:r w:rsidRPr="002C555E">
        <w:rPr>
          <w:rStyle w:val="StyleUnderline"/>
        </w:rPr>
        <w:t>A complete CBA quantifies and monetizes all important costs and</w:t>
      </w:r>
      <w:r>
        <w:rPr>
          <w:rStyle w:val="StyleUnderline"/>
        </w:rPr>
        <w:t xml:space="preserve"> </w:t>
      </w:r>
      <w:r w:rsidRPr="002C555E">
        <w:rPr>
          <w:rStyle w:val="StyleUnderline"/>
        </w:rPr>
        <w:t>benefits</w:t>
      </w:r>
      <w:r w:rsidRPr="00133843">
        <w:rPr>
          <w:sz w:val="16"/>
        </w:rPr>
        <w:t xml:space="preserve">. Of course, qualitative assessment is a valid and important aspect of CBA, as it recognizes that monetization is not always possible, given the state of research.70 Clinton’s Executive Order 12,866 explicitly recognizes the role of unquantified costs and benefits in highquality CBA.71 But for CBA to be most useful, agencies should quantify and monetize effects to the extent possible.72 </w:t>
      </w:r>
      <w:r w:rsidRPr="002C555E">
        <w:rPr>
          <w:rStyle w:val="StyleUnderline"/>
        </w:rPr>
        <w:t>For this reason,</w:t>
      </w:r>
      <w:r>
        <w:rPr>
          <w:rStyle w:val="StyleUnderline"/>
        </w:rPr>
        <w:t xml:space="preserve"> </w:t>
      </w:r>
      <w:r w:rsidRPr="00CD7F22">
        <w:rPr>
          <w:rStyle w:val="StyleUnderline"/>
          <w:highlight w:val="green"/>
        </w:rPr>
        <w:t>CBA</w:t>
      </w:r>
      <w:r w:rsidRPr="002C555E">
        <w:rPr>
          <w:rStyle w:val="StyleUnderline"/>
        </w:rPr>
        <w:t xml:space="preserve"> has been</w:t>
      </w:r>
      <w:r w:rsidRPr="00133843">
        <w:rPr>
          <w:sz w:val="16"/>
        </w:rPr>
        <w:t xml:space="preserve"> most </w:t>
      </w:r>
      <w:r w:rsidRPr="00CD7F22">
        <w:rPr>
          <w:rStyle w:val="StyleUnderline"/>
          <w:highlight w:val="green"/>
        </w:rPr>
        <w:t>controversial</w:t>
      </w:r>
      <w:r w:rsidRPr="002C555E">
        <w:rPr>
          <w:rStyle w:val="StyleUnderline"/>
        </w:rPr>
        <w:t xml:space="preserve"> </w:t>
      </w:r>
      <w:r w:rsidRPr="00CD7F22">
        <w:rPr>
          <w:rStyle w:val="StyleUnderline"/>
          <w:highlight w:val="green"/>
        </w:rPr>
        <w:t>when</w:t>
      </w:r>
      <w:r w:rsidRPr="002C555E">
        <w:rPr>
          <w:rStyle w:val="StyleUnderline"/>
        </w:rPr>
        <w:t xml:space="preserve"> it is applied to </w:t>
      </w:r>
      <w:r w:rsidRPr="00CD7F22">
        <w:rPr>
          <w:rStyle w:val="StyleUnderline"/>
          <w:highlight w:val="green"/>
        </w:rPr>
        <w:t>effects</w:t>
      </w:r>
      <w:r w:rsidRPr="002C555E">
        <w:rPr>
          <w:rStyle w:val="StyleUnderline"/>
        </w:rPr>
        <w:t xml:space="preserve"> that </w:t>
      </w:r>
      <w:r w:rsidRPr="00CD7F22">
        <w:rPr>
          <w:rStyle w:val="StyleUnderline"/>
          <w:highlight w:val="green"/>
        </w:rPr>
        <w:t>are difficult to quantify or monetize</w:t>
      </w:r>
      <w:r w:rsidRPr="00133843">
        <w:rPr>
          <w:sz w:val="16"/>
        </w:rPr>
        <w:t xml:space="preserve">. </w:t>
      </w:r>
      <w:r w:rsidRPr="00CD7F22">
        <w:rPr>
          <w:rStyle w:val="StyleUnderline"/>
          <w:highlight w:val="green"/>
        </w:rPr>
        <w:t>Over time</w:t>
      </w:r>
      <w:r w:rsidRPr="00133843">
        <w:rPr>
          <w:sz w:val="16"/>
        </w:rPr>
        <w:t xml:space="preserve">, the set of </w:t>
      </w:r>
      <w:r w:rsidRPr="002C555E">
        <w:rPr>
          <w:rStyle w:val="StyleUnderline"/>
        </w:rPr>
        <w:t>unquantified effects gets ever smaller as</w:t>
      </w:r>
      <w:r>
        <w:rPr>
          <w:rStyle w:val="StyleUnderline"/>
        </w:rPr>
        <w:t xml:space="preserve"> </w:t>
      </w:r>
      <w:r w:rsidRPr="002C555E">
        <w:rPr>
          <w:rStyle w:val="StyleUnderline"/>
        </w:rPr>
        <w:t>research into impacts improves</w:t>
      </w:r>
      <w:r w:rsidRPr="00133843">
        <w:rPr>
          <w:sz w:val="16"/>
        </w:rPr>
        <w:t xml:space="preserve">. When EPA first set out to monetize the health and welfare benefits associated with reducing air pollutants, for example, its task was not easy. But the </w:t>
      </w:r>
      <w:r w:rsidRPr="00CD7F22">
        <w:rPr>
          <w:rStyle w:val="Emphasis"/>
          <w:highlight w:val="green"/>
        </w:rPr>
        <w:t>analyses have improved</w:t>
      </w:r>
      <w:r w:rsidRPr="00256D67">
        <w:rPr>
          <w:rStyle w:val="Emphasis"/>
        </w:rPr>
        <w:t xml:space="preserve"> over</w:t>
      </w:r>
      <w:r>
        <w:rPr>
          <w:rStyle w:val="Emphasis"/>
        </w:rPr>
        <w:t xml:space="preserve"> </w:t>
      </w:r>
      <w:r w:rsidRPr="00256D67">
        <w:rPr>
          <w:rStyle w:val="Emphasis"/>
        </w:rPr>
        <w:t xml:space="preserve">the years </w:t>
      </w:r>
      <w:r w:rsidRPr="00CD7F22">
        <w:rPr>
          <w:rStyle w:val="Emphasis"/>
          <w:highlight w:val="green"/>
        </w:rPr>
        <w:t>due to developments in underlying studies</w:t>
      </w:r>
      <w:r w:rsidRPr="00133843">
        <w:rPr>
          <w:sz w:val="16"/>
        </w:rPr>
        <w:t xml:space="preserve">, and </w:t>
      </w:r>
      <w:r w:rsidRPr="00256D67">
        <w:rPr>
          <w:rStyle w:val="StyleUnderline"/>
        </w:rPr>
        <w:t xml:space="preserve">the </w:t>
      </w:r>
      <w:r w:rsidRPr="00CD7F22">
        <w:rPr>
          <w:rStyle w:val="StyleUnderline"/>
          <w:highlight w:val="green"/>
        </w:rPr>
        <w:t>agency now</w:t>
      </w:r>
      <w:r w:rsidRPr="00256D67">
        <w:rPr>
          <w:rStyle w:val="StyleUnderline"/>
        </w:rPr>
        <w:t xml:space="preserve"> routinely </w:t>
      </w:r>
      <w:r w:rsidRPr="00CD7F22">
        <w:rPr>
          <w:rStyle w:val="StyleUnderline"/>
          <w:highlight w:val="green"/>
        </w:rPr>
        <w:t>monetizes</w:t>
      </w:r>
      <w:r w:rsidRPr="00256D67">
        <w:rPr>
          <w:rStyle w:val="StyleUnderline"/>
        </w:rPr>
        <w:t xml:space="preserve"> a wide variety of </w:t>
      </w:r>
      <w:r w:rsidRPr="00CD7F22">
        <w:rPr>
          <w:rStyle w:val="StyleUnderline"/>
          <w:highlight w:val="green"/>
        </w:rPr>
        <w:t>costs and benefits</w:t>
      </w:r>
      <w:r w:rsidRPr="00133843">
        <w:rPr>
          <w:sz w:val="16"/>
        </w:rPr>
        <w:t xml:space="preserve">, even those that were </w:t>
      </w:r>
      <w:r w:rsidRPr="00CD7F22">
        <w:rPr>
          <w:rStyle w:val="StyleUnderline"/>
          <w:highlight w:val="green"/>
        </w:rPr>
        <w:t>once thought unquantifiable.</w:t>
      </w:r>
      <w:r w:rsidRPr="00CD7F22">
        <w:rPr>
          <w:sz w:val="16"/>
        </w:rPr>
        <w:t xml:space="preserve">73 A </w:t>
      </w:r>
      <w:r w:rsidRPr="00CD7F22">
        <w:rPr>
          <w:rStyle w:val="StyleUnderline"/>
        </w:rPr>
        <w:t>high-quality CBA</w:t>
      </w:r>
      <w:r w:rsidRPr="00CD7F22">
        <w:rPr>
          <w:sz w:val="16"/>
        </w:rPr>
        <w:t xml:space="preserve"> not only quantifies and monetizes effects but also </w:t>
      </w:r>
      <w:r w:rsidRPr="00CD7F22">
        <w:rPr>
          <w:rStyle w:val="StyleUnderline"/>
        </w:rPr>
        <w:t>does so based on the best available scientific evidence</w:t>
      </w:r>
      <w:r w:rsidRPr="00CD7F22">
        <w:rPr>
          <w:sz w:val="16"/>
        </w:rPr>
        <w:t xml:space="preserve">, </w:t>
      </w:r>
      <w:r w:rsidRPr="00CD7F22">
        <w:rPr>
          <w:rStyle w:val="StyleUnderline"/>
        </w:rPr>
        <w:t>making reasonable and transparent assumptions and policy-based decisions</w:t>
      </w:r>
      <w:r w:rsidRPr="00CD7F22">
        <w:rPr>
          <w:sz w:val="16"/>
        </w:rPr>
        <w:t>.74 In contrast,</w:t>
      </w:r>
      <w:r w:rsidRPr="00133843">
        <w:rPr>
          <w:sz w:val="16"/>
        </w:rPr>
        <w:t xml:space="preserve"> a low-quality CBA might rely on problematic studies, consider few regulatory alternatives, or analyze a small subset of relevant impacts.75 As with the concept of completeness, the concept of “high quality” is constantly changing. By design, a CBA must rely on ex ante estimates of costs and benefits, and these estimates might not coincide with the actual costs and benefits of the rule once implemented. As new evidence on the actual effects of a policy emerges, CBAs that were previously considered high quality when originally conducted might need to be reevaluated.76 The choice of the “</w:t>
      </w:r>
      <w:r w:rsidRPr="00256D67">
        <w:rPr>
          <w:rStyle w:val="StyleUnderline"/>
        </w:rPr>
        <w:t>best available</w:t>
      </w:r>
      <w:r w:rsidRPr="00133843">
        <w:rPr>
          <w:sz w:val="16"/>
        </w:rPr>
        <w:t xml:space="preserve">” </w:t>
      </w:r>
      <w:r w:rsidRPr="00256D67">
        <w:rPr>
          <w:rStyle w:val="StyleUnderline"/>
        </w:rPr>
        <w:t>evidence and reasonable</w:t>
      </w:r>
      <w:r>
        <w:rPr>
          <w:rStyle w:val="StyleUnderline"/>
        </w:rPr>
        <w:t xml:space="preserve"> </w:t>
      </w:r>
      <w:r w:rsidRPr="00256D67">
        <w:rPr>
          <w:rStyle w:val="StyleUnderline"/>
        </w:rPr>
        <w:t>assumptions</w:t>
      </w:r>
      <w:r w:rsidRPr="00133843">
        <w:rPr>
          <w:sz w:val="16"/>
        </w:rPr>
        <w:t xml:space="preserve"> in the course of estimating costs and benefits </w:t>
      </w:r>
      <w:r w:rsidRPr="00256D67">
        <w:rPr>
          <w:rStyle w:val="StyleUnderline"/>
        </w:rPr>
        <w:t>can be</w:t>
      </w:r>
      <w:r>
        <w:rPr>
          <w:rStyle w:val="StyleUnderline"/>
        </w:rPr>
        <w:t xml:space="preserve"> </w:t>
      </w:r>
      <w:r w:rsidRPr="00256D67">
        <w:rPr>
          <w:rStyle w:val="StyleUnderline"/>
        </w:rPr>
        <w:t>fraught with controversy</w:t>
      </w:r>
      <w:r w:rsidRPr="00133843">
        <w:rPr>
          <w:sz w:val="16"/>
        </w:rPr>
        <w:t xml:space="preserve">. Consider, for example, the value of reducing carbon emissions, which is referred to as the “social cost of carbon.”77 </w:t>
      </w:r>
      <w:r w:rsidRPr="00CD7F22">
        <w:rPr>
          <w:rStyle w:val="StyleUnderline"/>
          <w:highlight w:val="green"/>
        </w:rPr>
        <w:t>Economists</w:t>
      </w:r>
      <w:r w:rsidRPr="00133843">
        <w:rPr>
          <w:sz w:val="16"/>
        </w:rPr>
        <w:t xml:space="preserve"> have </w:t>
      </w:r>
      <w:r w:rsidRPr="00CD7F22">
        <w:rPr>
          <w:rStyle w:val="StyleUnderline"/>
          <w:highlight w:val="green"/>
        </w:rPr>
        <w:t>developed</w:t>
      </w:r>
      <w:r w:rsidRPr="00133843">
        <w:rPr>
          <w:sz w:val="16"/>
        </w:rPr>
        <w:t xml:space="preserve"> integrated assessment </w:t>
      </w:r>
      <w:r w:rsidRPr="00CD7F22">
        <w:rPr>
          <w:rStyle w:val="StyleUnderline"/>
          <w:highlight w:val="green"/>
        </w:rPr>
        <w:t>models</w:t>
      </w:r>
      <w:r w:rsidRPr="00256D67">
        <w:rPr>
          <w:rStyle w:val="StyleUnderline"/>
        </w:rPr>
        <w:t xml:space="preserve"> that </w:t>
      </w:r>
      <w:r w:rsidRPr="00881714">
        <w:rPr>
          <w:rStyle w:val="StyleUnderline"/>
          <w:highlight w:val="green"/>
        </w:rPr>
        <w:t>link</w:t>
      </w:r>
      <w:r>
        <w:rPr>
          <w:rStyle w:val="StyleUnderline"/>
        </w:rPr>
        <w:t xml:space="preserve"> </w:t>
      </w:r>
      <w:r w:rsidRPr="00256D67">
        <w:rPr>
          <w:rStyle w:val="StyleUnderline"/>
        </w:rPr>
        <w:t xml:space="preserve">greenhouse gas </w:t>
      </w:r>
      <w:r w:rsidRPr="00881714">
        <w:rPr>
          <w:rStyle w:val="StyleUnderline"/>
          <w:highlight w:val="green"/>
        </w:rPr>
        <w:t>emissions</w:t>
      </w:r>
      <w:r w:rsidRPr="00256D67">
        <w:rPr>
          <w:rStyle w:val="StyleUnderline"/>
        </w:rPr>
        <w:t xml:space="preserve">, </w:t>
      </w:r>
      <w:r w:rsidRPr="00881714">
        <w:rPr>
          <w:rStyle w:val="StyleUnderline"/>
          <w:highlight w:val="green"/>
        </w:rPr>
        <w:t>temperature</w:t>
      </w:r>
      <w:r w:rsidRPr="00256D67">
        <w:rPr>
          <w:rStyle w:val="StyleUnderline"/>
        </w:rPr>
        <w:t xml:space="preserve"> changes, </w:t>
      </w:r>
      <w:r w:rsidRPr="00881714">
        <w:rPr>
          <w:rStyle w:val="StyleUnderline"/>
          <w:highlight w:val="green"/>
        </w:rPr>
        <w:t>and</w:t>
      </w:r>
      <w:r w:rsidRPr="00256D67">
        <w:rPr>
          <w:rStyle w:val="StyleUnderline"/>
        </w:rPr>
        <w:t xml:space="preserve"> </w:t>
      </w:r>
      <w:r w:rsidRPr="00881714">
        <w:rPr>
          <w:rStyle w:val="StyleUnderline"/>
          <w:highlight w:val="green"/>
        </w:rPr>
        <w:t>monetary damages</w:t>
      </w:r>
      <w:r w:rsidRPr="00256D67">
        <w:rPr>
          <w:rStyle w:val="StyleUnderline"/>
        </w:rPr>
        <w:t>, but there is still considerable uncertainty surrounding the</w:t>
      </w:r>
      <w:r>
        <w:rPr>
          <w:rStyle w:val="StyleUnderline"/>
        </w:rPr>
        <w:t xml:space="preserve"> </w:t>
      </w:r>
      <w:r w:rsidRPr="00256D67">
        <w:rPr>
          <w:rStyle w:val="StyleUnderline"/>
        </w:rPr>
        <w:t>accuracy of the models</w:t>
      </w:r>
      <w:r w:rsidRPr="00133843">
        <w:rPr>
          <w:sz w:val="16"/>
        </w:rPr>
        <w:t xml:space="preserve">’ estimates.78 </w:t>
      </w:r>
      <w:r w:rsidRPr="00256D67">
        <w:rPr>
          <w:rStyle w:val="StyleUnderline"/>
        </w:rPr>
        <w:t>Notwithstanding</w:t>
      </w:r>
      <w:r w:rsidRPr="00133843">
        <w:rPr>
          <w:sz w:val="16"/>
        </w:rPr>
        <w:t xml:space="preserve"> their </w:t>
      </w:r>
      <w:r w:rsidRPr="00256D67">
        <w:rPr>
          <w:rStyle w:val="StyleUnderline"/>
        </w:rPr>
        <w:t>flaws</w:t>
      </w:r>
      <w:r w:rsidRPr="00133843">
        <w:rPr>
          <w:sz w:val="16"/>
        </w:rPr>
        <w:t xml:space="preserve">, estimates </w:t>
      </w:r>
      <w:r w:rsidRPr="00881714">
        <w:rPr>
          <w:sz w:val="16"/>
        </w:rPr>
        <w:t xml:space="preserve">from </w:t>
      </w:r>
      <w:r w:rsidRPr="00881714">
        <w:rPr>
          <w:rStyle w:val="StyleUnderline"/>
          <w:highlight w:val="green"/>
        </w:rPr>
        <w:t>these models are</w:t>
      </w:r>
      <w:r w:rsidRPr="00881714">
        <w:rPr>
          <w:rStyle w:val="StyleUnderline"/>
        </w:rPr>
        <w:t xml:space="preserve"> likely </w:t>
      </w:r>
      <w:r w:rsidRPr="00881714">
        <w:rPr>
          <w:rStyle w:val="StyleUnderline"/>
          <w:highlight w:val="green"/>
        </w:rPr>
        <w:t>the best available</w:t>
      </w:r>
      <w:r w:rsidRPr="00881714">
        <w:rPr>
          <w:sz w:val="16"/>
        </w:rPr>
        <w:t xml:space="preserve">, </w:t>
      </w:r>
      <w:r w:rsidRPr="00881714">
        <w:rPr>
          <w:rStyle w:val="StyleUnderline"/>
        </w:rPr>
        <w:t>and</w:t>
      </w:r>
      <w:r w:rsidRPr="00881714">
        <w:rPr>
          <w:sz w:val="16"/>
        </w:rPr>
        <w:t xml:space="preserve"> the use of </w:t>
      </w:r>
      <w:r w:rsidRPr="00881714">
        <w:rPr>
          <w:rStyle w:val="StyleUnderline"/>
        </w:rPr>
        <w:t>other methodology would require significant explanation</w:t>
      </w:r>
      <w:r w:rsidRPr="00881714">
        <w:rPr>
          <w:sz w:val="16"/>
        </w:rPr>
        <w:t>.79 In addition, valuing greenhouse gas reductions raises controversial normative questions that include the appropriate discount rate,80 the treatment of catastrophic risk,81 and the use of global damages</w:t>
      </w:r>
      <w:r w:rsidRPr="00133843">
        <w:rPr>
          <w:sz w:val="16"/>
        </w:rPr>
        <w:t xml:space="preserve">.82 In these debates, there are reasonable arguments in support of different perspectives, and multiple moves are likely supportable. But even in this value-laden area, </w:t>
      </w:r>
      <w:r w:rsidRPr="000E7575">
        <w:rPr>
          <w:rStyle w:val="StyleUnderline"/>
        </w:rPr>
        <w:t>CBA still serves a salutary role of making any</w:t>
      </w:r>
      <w:r>
        <w:rPr>
          <w:rStyle w:val="StyleUnderline"/>
        </w:rPr>
        <w:t xml:space="preserve"> </w:t>
      </w:r>
      <w:r w:rsidRPr="000E7575">
        <w:rPr>
          <w:rStyle w:val="StyleUnderline"/>
        </w:rPr>
        <w:t>policy choices transparent.</w:t>
      </w:r>
      <w:r>
        <w:rPr>
          <w:rStyle w:val="StyleUnderline"/>
        </w:rPr>
        <w:t xml:space="preserve"> </w:t>
      </w:r>
      <w:r w:rsidRPr="00133843">
        <w:rPr>
          <w:sz w:val="16"/>
        </w:rPr>
        <w:t xml:space="preserve">In light of these methodological and other challenges, </w:t>
      </w:r>
      <w:r w:rsidRPr="000E7575">
        <w:rPr>
          <w:rStyle w:val="StyleUnderline"/>
        </w:rPr>
        <w:t xml:space="preserve">some </w:t>
      </w:r>
      <w:r w:rsidRPr="000E7575">
        <w:rPr>
          <w:rStyle w:val="Emphasis"/>
        </w:rPr>
        <w:t>critics</w:t>
      </w:r>
      <w:r>
        <w:rPr>
          <w:rStyle w:val="Emphasis"/>
        </w:rPr>
        <w:t xml:space="preserve"> </w:t>
      </w:r>
      <w:r w:rsidRPr="000E7575">
        <w:rPr>
          <w:rStyle w:val="Emphasis"/>
        </w:rPr>
        <w:t>have argued that CBA can be manipulated to justify any goal or</w:t>
      </w:r>
      <w:r>
        <w:rPr>
          <w:rStyle w:val="Emphasis"/>
        </w:rPr>
        <w:t xml:space="preserve"> </w:t>
      </w:r>
      <w:r w:rsidRPr="000E7575">
        <w:rPr>
          <w:rStyle w:val="Emphasis"/>
        </w:rPr>
        <w:t>regulation</w:t>
      </w:r>
      <w:r w:rsidRPr="00133843">
        <w:rPr>
          <w:sz w:val="16"/>
        </w:rPr>
        <w:t xml:space="preserve">.83 But this is </w:t>
      </w:r>
      <w:r w:rsidRPr="000E7575">
        <w:rPr>
          <w:rStyle w:val="Emphasis"/>
        </w:rPr>
        <w:t xml:space="preserve">simply not true. </w:t>
      </w:r>
      <w:r w:rsidRPr="00133843">
        <w:rPr>
          <w:sz w:val="16"/>
        </w:rPr>
        <w:t xml:space="preserve">Although there is considerable leeway in estimating the costs and benefits of regulation, given limitations in scientific studies and different normative considerations, </w:t>
      </w:r>
      <w:r w:rsidRPr="000E7575">
        <w:rPr>
          <w:rStyle w:val="StyleUnderline"/>
        </w:rPr>
        <w:t>CBA inputs are not without bounds</w:t>
      </w:r>
      <w:r w:rsidRPr="00133843">
        <w:rPr>
          <w:sz w:val="16"/>
        </w:rPr>
        <w:t xml:space="preserve">.84 For example, </w:t>
      </w:r>
      <w:r w:rsidRPr="000E7575">
        <w:rPr>
          <w:rStyle w:val="StyleUnderline"/>
        </w:rPr>
        <w:t>estimates should</w:t>
      </w:r>
      <w:r>
        <w:rPr>
          <w:rStyle w:val="StyleUnderline"/>
        </w:rPr>
        <w:t xml:space="preserve"> </w:t>
      </w:r>
      <w:r w:rsidRPr="000E7575">
        <w:rPr>
          <w:rStyle w:val="StyleUnderline"/>
        </w:rPr>
        <w:t>not be based on disreputable studies</w:t>
      </w:r>
      <w:r w:rsidRPr="00133843">
        <w:rPr>
          <w:sz w:val="16"/>
        </w:rPr>
        <w:t xml:space="preserve">, especially when reputable studies are available. </w:t>
      </w:r>
      <w:r w:rsidRPr="000E7575">
        <w:rPr>
          <w:rStyle w:val="StyleUnderline"/>
        </w:rPr>
        <w:t>Nor should benefits or costs be left unquantified when</w:t>
      </w:r>
      <w:r>
        <w:rPr>
          <w:rStyle w:val="StyleUnderline"/>
        </w:rPr>
        <w:t xml:space="preserve"> </w:t>
      </w:r>
      <w:r w:rsidRPr="000E7575">
        <w:rPr>
          <w:rStyle w:val="StyleUnderline"/>
        </w:rPr>
        <w:t xml:space="preserve">there is useful data </w:t>
      </w:r>
      <w:r w:rsidRPr="00133843">
        <w:rPr>
          <w:sz w:val="16"/>
        </w:rPr>
        <w:t xml:space="preserve">available. In the case of the social cost of carbon, for example, an agency might be able to lower the value of carbonemission reductions to reflect only the benefits of reducing carbon emissions in the United States, but it cannot estimate the value at zero.85 Studies of agency action support this view of CBA. After reviewing economic analyses across presidential administrations, Art Fraas and Richard Morgenstern conclude that the key elements of the analyses have been “generally insulated from politics,” with differences “largely in areas for which there is reasonable debate within the academic community.”86 If the analysis in CBAs is “rhetoric,” it is constrained rhetoric. Of course, that is not to say that CBA is completely deterministic and static. Facts on the ground change, new scientific studies are published, and not all decisions can be made purely based on the scientific evidence. </w:t>
      </w:r>
    </w:p>
    <w:p w14:paraId="0DF562C0" w14:textId="77777777" w:rsidR="00D60486" w:rsidRDefault="00D60486" w:rsidP="00D60486">
      <w:pPr>
        <w:pStyle w:val="Heading3"/>
      </w:pPr>
      <w:r>
        <w:t>1NC – Regulatory Stability</w:t>
      </w:r>
    </w:p>
    <w:p w14:paraId="19DA0657" w14:textId="77777777" w:rsidR="00D60486" w:rsidRDefault="00D60486" w:rsidP="00D60486">
      <w:pPr>
        <w:pStyle w:val="Heading4"/>
      </w:pPr>
      <w:r>
        <w:t>CBA is key to regulatory stability and certainty</w:t>
      </w:r>
    </w:p>
    <w:p w14:paraId="5C31FFFC" w14:textId="77777777" w:rsidR="00D60486" w:rsidRPr="00F07821" w:rsidRDefault="00D60486" w:rsidP="00D60486">
      <w:r w:rsidRPr="00C5066A">
        <w:rPr>
          <w:rStyle w:val="Style13ptBold"/>
        </w:rPr>
        <w:t>Cecot, 2019</w:t>
      </w:r>
      <w:r>
        <w:t xml:space="preserve"> (Caroline Cecot - Assistant Professor of Law @ Antonin Scalia Law School at George Mason University. “Deregulatory Cost-Benefit Analysis and Regulatory Stability”, Duke Law Journal, 68(8), May 2019, pg. 1637-1647, </w:t>
      </w:r>
      <w:hyperlink r:id="rId27" w:history="1">
        <w:r w:rsidRPr="00A219EC">
          <w:rPr>
            <w:rStyle w:val="Hyperlink"/>
          </w:rPr>
          <w:t>https://scholarship.law.duke.edu/cgi/viewcontent.cgi?referer=&amp;httpsredir=1&amp;article=3984&amp;context=dlj</w:t>
        </w:r>
      </w:hyperlink>
      <w:r>
        <w:t xml:space="preserve"> \\ethan.jxtai)</w:t>
      </w:r>
    </w:p>
    <w:p w14:paraId="1B510339" w14:textId="0FFD08DC" w:rsidR="00D60486" w:rsidRPr="00D60486" w:rsidRDefault="00D60486" w:rsidP="00680271">
      <w:pPr>
        <w:rPr>
          <w:sz w:val="14"/>
        </w:rPr>
      </w:pPr>
      <w:r w:rsidRPr="00661618">
        <w:rPr>
          <w:sz w:val="14"/>
        </w:rPr>
        <w:t xml:space="preserve">IV. DEFENSE OF CBA-BASED REGULATORY STABILITY As discussed, </w:t>
      </w:r>
      <w:r w:rsidRPr="008E046E">
        <w:rPr>
          <w:rStyle w:val="StyleUnderline"/>
        </w:rPr>
        <w:t>several forces</w:t>
      </w:r>
      <w:r w:rsidRPr="00661618">
        <w:rPr>
          <w:sz w:val="14"/>
        </w:rPr>
        <w:t xml:space="preserve">—the prevalence of CBA-based agency decision-making, the hurdles inherent to CBA updating, and the nature of judicial review of policy changes—combine to </w:t>
      </w:r>
      <w:r w:rsidRPr="008E046E">
        <w:rPr>
          <w:rStyle w:val="StyleUnderline"/>
        </w:rPr>
        <w:t>generate a role</w:t>
      </w:r>
      <w:r>
        <w:rPr>
          <w:rStyle w:val="StyleUnderline"/>
        </w:rPr>
        <w:t xml:space="preserve"> </w:t>
      </w:r>
      <w:r w:rsidRPr="008E046E">
        <w:rPr>
          <w:rStyle w:val="StyleUnderline"/>
        </w:rPr>
        <w:t xml:space="preserve">for </w:t>
      </w:r>
      <w:r w:rsidRPr="00FE1343">
        <w:rPr>
          <w:rStyle w:val="StyleUnderline"/>
          <w:highlight w:val="cyan"/>
        </w:rPr>
        <w:t>CBA</w:t>
      </w:r>
      <w:r w:rsidRPr="008E046E">
        <w:rPr>
          <w:rStyle w:val="StyleUnderline"/>
        </w:rPr>
        <w:t xml:space="preserve"> in </w:t>
      </w:r>
      <w:r w:rsidRPr="00FE1343">
        <w:rPr>
          <w:rStyle w:val="StyleUnderline"/>
          <w:highlight w:val="cyan"/>
        </w:rPr>
        <w:t>stabilizing regulatory policy</w:t>
      </w:r>
      <w:r w:rsidRPr="00661618">
        <w:rPr>
          <w:sz w:val="14"/>
        </w:rPr>
        <w:t xml:space="preserve">. </w:t>
      </w:r>
      <w:r w:rsidRPr="008E046E">
        <w:rPr>
          <w:rStyle w:val="StyleUnderline"/>
        </w:rPr>
        <w:t>Whenever a new</w:t>
      </w:r>
      <w:r>
        <w:rPr>
          <w:rStyle w:val="StyleUnderline"/>
        </w:rPr>
        <w:t xml:space="preserve"> </w:t>
      </w:r>
      <w:r w:rsidRPr="008E046E">
        <w:rPr>
          <w:rStyle w:val="StyleUnderline"/>
        </w:rPr>
        <w:t>administration gains control of the White House, changes in regulatory</w:t>
      </w:r>
      <w:r>
        <w:rPr>
          <w:rStyle w:val="StyleUnderline"/>
        </w:rPr>
        <w:t xml:space="preserve"> </w:t>
      </w:r>
      <w:r w:rsidRPr="008E046E">
        <w:rPr>
          <w:rStyle w:val="StyleUnderline"/>
        </w:rPr>
        <w:t>priorities are expected</w:t>
      </w:r>
      <w:r w:rsidRPr="00661618">
        <w:rPr>
          <w:sz w:val="14"/>
        </w:rPr>
        <w:t xml:space="preserve"> and often desirable. </w:t>
      </w:r>
      <w:r w:rsidRPr="008E046E">
        <w:rPr>
          <w:rStyle w:val="StyleUnderline"/>
        </w:rPr>
        <w:t>But administrative law has</w:t>
      </w:r>
      <w:r>
        <w:rPr>
          <w:rStyle w:val="StyleUnderline"/>
        </w:rPr>
        <w:t xml:space="preserve"> </w:t>
      </w:r>
      <w:r w:rsidRPr="008E046E">
        <w:rPr>
          <w:rStyle w:val="StyleUnderline"/>
        </w:rPr>
        <w:t>created a system of rules in order to ensure that any changes in course</w:t>
      </w:r>
      <w:r>
        <w:rPr>
          <w:rStyle w:val="StyleUnderline"/>
        </w:rPr>
        <w:t xml:space="preserve"> </w:t>
      </w:r>
      <w:r w:rsidRPr="008E046E">
        <w:rPr>
          <w:rStyle w:val="StyleUnderline"/>
        </w:rPr>
        <w:t>are rational</w:t>
      </w:r>
      <w:r w:rsidRPr="00661618">
        <w:rPr>
          <w:sz w:val="14"/>
        </w:rPr>
        <w:t xml:space="preserve">. </w:t>
      </w:r>
      <w:r w:rsidRPr="00FE1343">
        <w:rPr>
          <w:rStyle w:val="Emphasis"/>
          <w:highlight w:val="cyan"/>
        </w:rPr>
        <w:t>CBA</w:t>
      </w:r>
      <w:r w:rsidRPr="00661618">
        <w:rPr>
          <w:sz w:val="14"/>
        </w:rPr>
        <w:t>—once thought of simply as a tool of presidential control—</w:t>
      </w:r>
      <w:r w:rsidRPr="008E046E">
        <w:rPr>
          <w:rStyle w:val="Emphasis"/>
        </w:rPr>
        <w:t>fits into the administrative law landscape as a commitment</w:t>
      </w:r>
      <w:r>
        <w:rPr>
          <w:rStyle w:val="Emphasis"/>
        </w:rPr>
        <w:t xml:space="preserve"> </w:t>
      </w:r>
      <w:r w:rsidRPr="008E046E">
        <w:rPr>
          <w:rStyle w:val="Emphasis"/>
        </w:rPr>
        <w:t>device, constraining the terms of future policy changes</w:t>
      </w:r>
      <w:r w:rsidRPr="00661618">
        <w:rPr>
          <w:sz w:val="14"/>
        </w:rPr>
        <w:t xml:space="preserve">. Its substantive component </w:t>
      </w:r>
      <w:r w:rsidRPr="00FE1343">
        <w:rPr>
          <w:rStyle w:val="StyleUnderline"/>
          <w:highlight w:val="cyan"/>
        </w:rPr>
        <w:t>confines presidential control</w:t>
      </w:r>
      <w:r w:rsidRPr="008E046E">
        <w:rPr>
          <w:rStyle w:val="StyleUnderline"/>
        </w:rPr>
        <w:t xml:space="preserve"> </w:t>
      </w:r>
      <w:r w:rsidRPr="00F07821">
        <w:rPr>
          <w:rStyle w:val="StyleUnderline"/>
          <w:highlight w:val="cyan"/>
        </w:rPr>
        <w:t>through</w:t>
      </w:r>
      <w:r w:rsidRPr="008E046E">
        <w:rPr>
          <w:rStyle w:val="StyleUnderline"/>
        </w:rPr>
        <w:t xml:space="preserve"> methodological</w:t>
      </w:r>
      <w:r>
        <w:rPr>
          <w:rStyle w:val="StyleUnderline"/>
        </w:rPr>
        <w:t xml:space="preserve"> </w:t>
      </w:r>
      <w:r w:rsidRPr="008E046E">
        <w:rPr>
          <w:rStyle w:val="StyleUnderline"/>
        </w:rPr>
        <w:t>norms and judicial review</w:t>
      </w:r>
      <w:r w:rsidRPr="00661618">
        <w:rPr>
          <w:sz w:val="14"/>
        </w:rPr>
        <w:t xml:space="preserve">. </w:t>
      </w:r>
      <w:r w:rsidRPr="00FE1343">
        <w:rPr>
          <w:rStyle w:val="StyleUnderline"/>
          <w:highlight w:val="cyan"/>
        </w:rPr>
        <w:t>Regulations</w:t>
      </w:r>
      <w:r w:rsidRPr="008E046E">
        <w:rPr>
          <w:rStyle w:val="StyleUnderline"/>
        </w:rPr>
        <w:t xml:space="preserve"> that are </w:t>
      </w:r>
      <w:r w:rsidRPr="00FE1343">
        <w:rPr>
          <w:rStyle w:val="StyleUnderline"/>
          <w:highlight w:val="cyan"/>
        </w:rPr>
        <w:t>grounded in analysis</w:t>
      </w:r>
      <w:r w:rsidRPr="00661618">
        <w:rPr>
          <w:sz w:val="14"/>
        </w:rPr>
        <w:t>— even if that analysis invariably combines science with policy considerations—</w:t>
      </w:r>
      <w:r w:rsidRPr="008E046E">
        <w:rPr>
          <w:rStyle w:val="StyleUnderline"/>
        </w:rPr>
        <w:t xml:space="preserve">will </w:t>
      </w:r>
      <w:r w:rsidRPr="00F07821">
        <w:rPr>
          <w:rStyle w:val="StyleUnderline"/>
        </w:rPr>
        <w:t>be more difficult to change</w:t>
      </w:r>
      <w:r w:rsidRPr="00F07821">
        <w:rPr>
          <w:sz w:val="14"/>
        </w:rPr>
        <w:t>, hindering the</w:t>
      </w:r>
      <w:r w:rsidRPr="00661618">
        <w:rPr>
          <w:sz w:val="14"/>
        </w:rPr>
        <w:t xml:space="preserve"> agency’s ability to change policy to perfectly align with new priorities or preferences. This Part responds to several challenges to the overall desirability of allowing CBA to play such a role in stabilizing regulatory policy. A. Proregulatory Bias Some </w:t>
      </w:r>
      <w:r w:rsidRPr="008E046E">
        <w:rPr>
          <w:rStyle w:val="StyleUnderline"/>
        </w:rPr>
        <w:t>critics of agency rulemaking argue that agencies have a bias</w:t>
      </w:r>
      <w:r>
        <w:rPr>
          <w:rStyle w:val="StyleUnderline"/>
        </w:rPr>
        <w:t xml:space="preserve"> </w:t>
      </w:r>
      <w:r w:rsidRPr="008E046E">
        <w:rPr>
          <w:rStyle w:val="StyleUnderline"/>
        </w:rPr>
        <w:t>toward issuing regulation or value the benefits of regulation more</w:t>
      </w:r>
      <w:r>
        <w:rPr>
          <w:rStyle w:val="StyleUnderline"/>
        </w:rPr>
        <w:t xml:space="preserve"> </w:t>
      </w:r>
      <w:r w:rsidRPr="008E046E">
        <w:rPr>
          <w:rStyle w:val="StyleUnderline"/>
        </w:rPr>
        <w:t>highly than society in general</w:t>
      </w:r>
      <w:r w:rsidRPr="00661618">
        <w:rPr>
          <w:sz w:val="14"/>
        </w:rPr>
        <w:t xml:space="preserve">.192 If this is true, then this Article’s account of CBA-based constraints on changes could exacerbate this proregulatory bias when it limits deregulatory changes. In other words, if (1) agencies overregulate, then (2) CBA-based constraints that limit deregulation could further entrench overregulation. First, </w:t>
      </w:r>
      <w:r w:rsidRPr="005D2B10">
        <w:rPr>
          <w:rStyle w:val="StyleUnderline"/>
        </w:rPr>
        <w:t>there is no clear evidence that agencies have a bias toward</w:t>
      </w:r>
      <w:r>
        <w:rPr>
          <w:rStyle w:val="StyleUnderline"/>
        </w:rPr>
        <w:t xml:space="preserve"> </w:t>
      </w:r>
      <w:r w:rsidRPr="005D2B10">
        <w:rPr>
          <w:rStyle w:val="StyleUnderline"/>
        </w:rPr>
        <w:t>overregulation or</w:t>
      </w:r>
      <w:r w:rsidRPr="00661618">
        <w:rPr>
          <w:sz w:val="14"/>
        </w:rPr>
        <w:t>, if they do</w:t>
      </w:r>
      <w:r w:rsidRPr="005D2B10">
        <w:rPr>
          <w:rStyle w:val="StyleUnderline"/>
        </w:rPr>
        <w:t>, that current CBA-based constraints do</w:t>
      </w:r>
      <w:r>
        <w:rPr>
          <w:rStyle w:val="StyleUnderline"/>
        </w:rPr>
        <w:t xml:space="preserve"> </w:t>
      </w:r>
      <w:r w:rsidRPr="005D2B10">
        <w:rPr>
          <w:rStyle w:val="StyleUnderline"/>
        </w:rPr>
        <w:t>not help to counteract it.</w:t>
      </w:r>
      <w:r w:rsidRPr="00661618">
        <w:rPr>
          <w:sz w:val="14"/>
        </w:rPr>
        <w:t xml:space="preserve"> Many of the perceived mechanisms for such a bias could instead work in the opposite direction.193 Further, it is clear that in some cases agencies might need significant prodding to act. And there is some evidence that CBA constrains potential overregulation. As one extreme example, consider the aftermath of Corrosion Proof Fittings v. EPA. 194 In that case, the Fifth Circuit ripped apart the CBA underlying EPA’s decision to ban asbestos-based brakes under the Toxic Substances Control Act (“TSCA”).195 The case sent the message that if EPA were to restrict a chemical again under TSCA, it would have to support that decision with a well-supported CBA. This requirement appeared to constrain EPA so much that it stopped using TSCA altogether to restrict chemicals. In 2016, in response to EPA’s inaction, Congress passed the Frank R. Lautenberg Chemical Safety for the 21st Century Act, amending several key provisions of the TSCA. Time will tell whether this effort will successfully prod EPA into action. This tale demonstrates, however, that </w:t>
      </w:r>
      <w:r w:rsidRPr="005D2B10">
        <w:rPr>
          <w:rStyle w:val="StyleUnderline"/>
        </w:rPr>
        <w:t>CBA requirements</w:t>
      </w:r>
      <w:r>
        <w:rPr>
          <w:rStyle w:val="StyleUnderline"/>
        </w:rPr>
        <w:t xml:space="preserve"> </w:t>
      </w:r>
      <w:r w:rsidRPr="005D2B10">
        <w:rPr>
          <w:rStyle w:val="StyleUnderline"/>
        </w:rPr>
        <w:t>could counteract some agency overregulation</w:t>
      </w:r>
      <w:r w:rsidRPr="00661618">
        <w:rPr>
          <w:sz w:val="14"/>
        </w:rPr>
        <w:t xml:space="preserve">—at least </w:t>
      </w:r>
      <w:r w:rsidRPr="005D2B10">
        <w:rPr>
          <w:rStyle w:val="StyleUnderline"/>
        </w:rPr>
        <w:t>by ensuring</w:t>
      </w:r>
      <w:r>
        <w:rPr>
          <w:rStyle w:val="StyleUnderline"/>
        </w:rPr>
        <w:t xml:space="preserve"> </w:t>
      </w:r>
      <w:r w:rsidRPr="005D2B10">
        <w:rPr>
          <w:rStyle w:val="StyleUnderline"/>
        </w:rPr>
        <w:t>that the agency does not issue net costly regulation</w:t>
      </w:r>
      <w:r w:rsidRPr="00661618">
        <w:rPr>
          <w:sz w:val="14"/>
        </w:rPr>
        <w:t xml:space="preserve">s. Nonetheless, an agency might value the benefits of regulation more highly than society. In such a case, Yair Listokin argues that CBA will help the agency choose the right regulations but the agency will still regulate too much.196 Theoretically, OIRA could monitor the agency’s estimates to help correct for this kind of bias. And, to some extent, OIRA does this oversight work. But OIRA is limited in staff and time and, moreover, might be subject to the same kind of bias. Alternatively, courts could monitor agency CBA for this bias. But here, too, courts are unlikely to adequately correct for it. It is not evident that judges could identify society’s true valuation of benefits, and in any event, judicial review of CBA is rarely as exhaustive as the Fifth Circuit’s review in Corrosion Proof Fittings. In practice, barring clear errors, courts are likely to be deferential. To the extent that this kind of overvaluation bias exists, agency CBA would not adequately counteract it.197 Any </w:t>
      </w:r>
      <w:r w:rsidRPr="007F3203">
        <w:rPr>
          <w:rStyle w:val="StyleUnderline"/>
        </w:rPr>
        <w:t>bias</w:t>
      </w:r>
      <w:r w:rsidRPr="00661618">
        <w:rPr>
          <w:sz w:val="14"/>
        </w:rPr>
        <w:t xml:space="preserve">, however, </w:t>
      </w:r>
      <w:r w:rsidRPr="007F3203">
        <w:rPr>
          <w:rStyle w:val="StyleUnderline"/>
        </w:rPr>
        <w:t>could be mitigated by undervaluation bias by</w:t>
      </w:r>
      <w:r>
        <w:rPr>
          <w:rStyle w:val="StyleUnderline"/>
        </w:rPr>
        <w:t xml:space="preserve"> </w:t>
      </w:r>
      <w:r w:rsidRPr="007F3203">
        <w:rPr>
          <w:rStyle w:val="StyleUnderline"/>
        </w:rPr>
        <w:t>another administration</w:t>
      </w:r>
      <w:r w:rsidRPr="00661618">
        <w:rPr>
          <w:sz w:val="14"/>
        </w:rPr>
        <w:t xml:space="preserve">. In other words, imagine that one administration regulates too much and another one regulates too little for society’s taste. But </w:t>
      </w:r>
      <w:r w:rsidRPr="007F3203">
        <w:rPr>
          <w:rStyle w:val="StyleUnderline"/>
        </w:rPr>
        <w:t>all administrations choose CBA-justified</w:t>
      </w:r>
      <w:r w:rsidRPr="00661618">
        <w:rPr>
          <w:sz w:val="14"/>
        </w:rPr>
        <w:t xml:space="preserve"> </w:t>
      </w:r>
      <w:r w:rsidRPr="007F3203">
        <w:rPr>
          <w:rStyle w:val="StyleUnderline"/>
        </w:rPr>
        <w:t>regulations</w:t>
      </w:r>
      <w:r w:rsidRPr="00661618">
        <w:rPr>
          <w:sz w:val="14"/>
        </w:rPr>
        <w:t xml:space="preserve"> from the range of possible regulatory actions. </w:t>
      </w:r>
      <w:r w:rsidRPr="007F3203">
        <w:rPr>
          <w:rStyle w:val="StyleUnderline"/>
        </w:rPr>
        <w:t>Further,</w:t>
      </w:r>
      <w:r>
        <w:rPr>
          <w:rStyle w:val="StyleUnderline"/>
        </w:rPr>
        <w:t xml:space="preserve"> </w:t>
      </w:r>
      <w:r w:rsidRPr="00661618">
        <w:rPr>
          <w:rStyle w:val="StyleUnderline"/>
          <w:highlight w:val="cyan"/>
        </w:rPr>
        <w:t>CBA forces</w:t>
      </w:r>
      <w:r w:rsidRPr="007F3203">
        <w:rPr>
          <w:rStyle w:val="StyleUnderline"/>
        </w:rPr>
        <w:t xml:space="preserve"> each to make all of the underlying valuations </w:t>
      </w:r>
      <w:r w:rsidRPr="00661618">
        <w:rPr>
          <w:rStyle w:val="StyleUnderline"/>
          <w:highlight w:val="cyan"/>
        </w:rPr>
        <w:t>transparent</w:t>
      </w:r>
      <w:r>
        <w:rPr>
          <w:rStyle w:val="StyleUnderline"/>
        </w:rPr>
        <w:t xml:space="preserve"> </w:t>
      </w:r>
      <w:r w:rsidRPr="007F3203">
        <w:rPr>
          <w:rStyle w:val="StyleUnderline"/>
        </w:rPr>
        <w:t>so that society can elect administrations that employ its preferred</w:t>
      </w:r>
      <w:r>
        <w:rPr>
          <w:rStyle w:val="StyleUnderline"/>
        </w:rPr>
        <w:t xml:space="preserve"> </w:t>
      </w:r>
      <w:r w:rsidRPr="00661618">
        <w:rPr>
          <w:rStyle w:val="StyleUnderline"/>
          <w:highlight w:val="cyan"/>
        </w:rPr>
        <w:t>valuations</w:t>
      </w:r>
      <w:r w:rsidRPr="00661618">
        <w:rPr>
          <w:sz w:val="14"/>
        </w:rPr>
        <w:t>. CBA would still serve a valuable constraining, stabilizing, and informational function. Nonetheless, under my account, there would remain a proregulatory asymmetry. The asymmetry does not come from CBA norms—</w:t>
      </w:r>
      <w:r w:rsidRPr="007F3203">
        <w:rPr>
          <w:rStyle w:val="StyleUnderline"/>
        </w:rPr>
        <w:t xml:space="preserve">CBA is </w:t>
      </w:r>
      <w:r w:rsidRPr="00661618">
        <w:rPr>
          <w:rStyle w:val="StyleUnderline"/>
          <w:highlight w:val="cyan"/>
        </w:rPr>
        <w:t>symmetrical whether evaluating regulatory or deregulatory actions</w:t>
      </w:r>
      <w:r w:rsidRPr="00661618">
        <w:rPr>
          <w:sz w:val="14"/>
        </w:rPr>
        <w:t xml:space="preserve">—but instead comes from my description of judicial review. This Article argues that </w:t>
      </w:r>
      <w:r w:rsidRPr="002E0F06">
        <w:rPr>
          <w:rStyle w:val="StyleUnderline"/>
        </w:rPr>
        <w:t>courts are more deferential to</w:t>
      </w:r>
      <w:r>
        <w:rPr>
          <w:rStyle w:val="StyleUnderline"/>
        </w:rPr>
        <w:t xml:space="preserve"> </w:t>
      </w:r>
      <w:r w:rsidRPr="002E0F06">
        <w:rPr>
          <w:rStyle w:val="StyleUnderline"/>
        </w:rPr>
        <w:t>the first CBA than the next CBA</w:t>
      </w:r>
      <w:r w:rsidRPr="00661618">
        <w:rPr>
          <w:sz w:val="14"/>
        </w:rPr>
        <w:t xml:space="preserve">, which can be compared against the first. This judicial review asymmetry arguably </w:t>
      </w:r>
      <w:r w:rsidRPr="002E0F06">
        <w:rPr>
          <w:rStyle w:val="StyleUnderline"/>
        </w:rPr>
        <w:t>works against</w:t>
      </w:r>
      <w:r>
        <w:rPr>
          <w:rStyle w:val="StyleUnderline"/>
        </w:rPr>
        <w:t xml:space="preserve"> </w:t>
      </w:r>
      <w:r w:rsidRPr="002E0F06">
        <w:rPr>
          <w:rStyle w:val="StyleUnderline"/>
        </w:rPr>
        <w:t>deregulation because a deregulatory action is almost always a change</w:t>
      </w:r>
      <w:r>
        <w:rPr>
          <w:rStyle w:val="StyleUnderline"/>
        </w:rPr>
        <w:t xml:space="preserve"> </w:t>
      </w:r>
      <w:r w:rsidRPr="002E0F06">
        <w:rPr>
          <w:rStyle w:val="StyleUnderline"/>
        </w:rPr>
        <w:t>from a prior regulatory status quo</w:t>
      </w:r>
      <w:r w:rsidRPr="00661618">
        <w:rPr>
          <w:sz w:val="14"/>
        </w:rPr>
        <w:t xml:space="preserve">. As an initial matter, this asymmetry does not necessarily mean that deregulatory actions are more constrained than regulatory actions; rather, it provides a sort of first-mover CBA advantage. A later, more stringent regulation supported by CBA would face the same heightened judicial review constraints. And if the deregulatory action is the first action supported by CBA, then courts would review that CBA deferentially, and later proregulatory moves might be more constrained.198 It is also possible that a “deregulatory” agency could proactively regulate in statutorily prescribed contexts in ways supported by CBAs that employ its value judgments on costs and benefits, where such judgments are appropriate and applicable. In other words, after the first CBA, all other moves—regulatory and deregulatory—are subject to symmetrical judicial review. This greatly narrows the circumstances in which this asymmetry systematically hurts deregulatory policy. It is also worth noting that judicial review of CBA might develop over time such that courts become equally competent in analyzing CBA with or without any prior CBA in the record. Even now, whether reviewing the first CBA on the issue or the latest iteration, judicial review is never fully deferential or fully critical.199 Yehonatan Givati and Matthew C. Stephenson present a model that describes how an intermediate level of judicial review generally drives agencies to adopt moderate policies.200 If review were fully deferential or fully critical, each administration would impose its preferred policy. Any agency bias during proregulatory administrations would be fully reflected in policies, and the inevitable swings would create instability that would almost certainly reduce welfare. By imposing analytical constraints and triggering an intermediate level of judicial review, </w:t>
      </w:r>
      <w:r w:rsidRPr="002E0F06">
        <w:rPr>
          <w:rStyle w:val="StyleUnderline"/>
        </w:rPr>
        <w:t>CBA</w:t>
      </w:r>
      <w:r w:rsidRPr="00661618">
        <w:rPr>
          <w:sz w:val="14"/>
        </w:rPr>
        <w:t xml:space="preserve"> could have its most dramatic consequences in </w:t>
      </w:r>
      <w:r w:rsidRPr="002E0F06">
        <w:rPr>
          <w:rStyle w:val="StyleUnderline"/>
        </w:rPr>
        <w:t>constraining biased</w:t>
      </w:r>
      <w:r w:rsidRPr="00661618">
        <w:rPr>
          <w:sz w:val="14"/>
        </w:rPr>
        <w:t>—proregulatory and deregulatory—</w:t>
      </w:r>
      <w:r w:rsidRPr="002E0F06">
        <w:rPr>
          <w:rStyle w:val="StyleUnderline"/>
        </w:rPr>
        <w:t>agencies</w:t>
      </w:r>
      <w:r w:rsidRPr="00661618">
        <w:rPr>
          <w:sz w:val="14"/>
        </w:rPr>
        <w:t xml:space="preserve">, as compared to any alternative decisionmaking framework. Such agencies would adopt their most preferred option among reasonable CBA-justified options. These policies would be moderated both by the fear of intermediate judicial review and by CBA norms. In return, policies supported by CBA would enjoy staying power. Overall, </w:t>
      </w:r>
      <w:r w:rsidRPr="00BE30B5">
        <w:rPr>
          <w:rStyle w:val="StyleUnderline"/>
        </w:rPr>
        <w:t>policies would tend to be more efficient for society than in a world without CBA</w:t>
      </w:r>
      <w:r w:rsidRPr="00661618">
        <w:rPr>
          <w:sz w:val="14"/>
        </w:rPr>
        <w:t xml:space="preserve">. B. Suboptimal Ossification A related challenge is based on the ossification literature. </w:t>
      </w:r>
      <w:r w:rsidRPr="002E0F06">
        <w:rPr>
          <w:rStyle w:val="StyleUnderline"/>
        </w:rPr>
        <w:t>One of</w:t>
      </w:r>
      <w:r>
        <w:rPr>
          <w:rStyle w:val="StyleUnderline"/>
        </w:rPr>
        <w:t xml:space="preserve"> </w:t>
      </w:r>
      <w:r w:rsidRPr="002E0F06">
        <w:rPr>
          <w:rStyle w:val="StyleUnderline"/>
        </w:rPr>
        <w:t>the justifications for agency</w:t>
      </w:r>
      <w:r w:rsidRPr="00661618">
        <w:rPr>
          <w:sz w:val="14"/>
        </w:rPr>
        <w:t>—as opposed to congressional—</w:t>
      </w:r>
      <w:r w:rsidRPr="002E0F06">
        <w:rPr>
          <w:rStyle w:val="StyleUnderline"/>
        </w:rPr>
        <w:t>action is</w:t>
      </w:r>
      <w:r>
        <w:rPr>
          <w:rStyle w:val="StyleUnderline"/>
        </w:rPr>
        <w:t xml:space="preserve"> </w:t>
      </w:r>
      <w:r w:rsidRPr="002E0F06">
        <w:rPr>
          <w:rStyle w:val="StyleUnderline"/>
        </w:rPr>
        <w:t>promoting flexibility</w:t>
      </w:r>
      <w:r w:rsidRPr="00661618">
        <w:rPr>
          <w:sz w:val="14"/>
        </w:rPr>
        <w:t xml:space="preserve">. CBA-based constraints could limit an agency’s ability to react to new facts and values. I call this phenomenon regulatory stabilization, but others have referred to it as ossification. Undoubtedly, </w:t>
      </w:r>
      <w:r w:rsidRPr="002E0F06">
        <w:rPr>
          <w:rStyle w:val="StyleUnderline"/>
        </w:rPr>
        <w:t>there are costs and benefits to reducing an agency’s</w:t>
      </w:r>
      <w:r>
        <w:rPr>
          <w:rStyle w:val="StyleUnderline"/>
        </w:rPr>
        <w:t xml:space="preserve"> </w:t>
      </w:r>
      <w:r w:rsidRPr="002E0F06">
        <w:rPr>
          <w:rStyle w:val="StyleUnderline"/>
        </w:rPr>
        <w:t>ability to make unconstrained policy changes</w:t>
      </w:r>
      <w:r w:rsidRPr="00661618">
        <w:rPr>
          <w:sz w:val="14"/>
        </w:rPr>
        <w:t xml:space="preserve">. This Article highlights the benefits of making these constraints via a commitment to CBA. </w:t>
      </w:r>
      <w:r w:rsidRPr="008B69FC">
        <w:rPr>
          <w:rStyle w:val="StyleUnderline"/>
          <w:highlight w:val="cyan"/>
        </w:rPr>
        <w:t>CBA</w:t>
      </w:r>
      <w:r w:rsidRPr="00661618">
        <w:rPr>
          <w:sz w:val="14"/>
        </w:rPr>
        <w:t xml:space="preserve">-based constraints </w:t>
      </w:r>
      <w:r w:rsidRPr="002E0F06">
        <w:rPr>
          <w:rStyle w:val="StyleUnderline"/>
        </w:rPr>
        <w:t>introduce</w:t>
      </w:r>
      <w:r w:rsidRPr="00661618">
        <w:rPr>
          <w:sz w:val="14"/>
        </w:rPr>
        <w:t xml:space="preserve"> a narrow kind of </w:t>
      </w:r>
      <w:r w:rsidRPr="002E0F06">
        <w:rPr>
          <w:rStyle w:val="StyleUnderline"/>
        </w:rPr>
        <w:t>ossification that</w:t>
      </w:r>
      <w:r>
        <w:rPr>
          <w:rStyle w:val="StyleUnderline"/>
        </w:rPr>
        <w:t xml:space="preserve"> </w:t>
      </w:r>
      <w:r w:rsidRPr="008B69FC">
        <w:rPr>
          <w:rStyle w:val="StyleUnderline"/>
          <w:highlight w:val="cyan"/>
        </w:rPr>
        <w:t>balances responsiveness with stability in a predictable way</w:t>
      </w:r>
      <w:r w:rsidRPr="00661618">
        <w:rPr>
          <w:sz w:val="14"/>
        </w:rPr>
        <w:t xml:space="preserve">. </w:t>
      </w:r>
      <w:r w:rsidRPr="0006713E">
        <w:rPr>
          <w:rStyle w:val="StyleUnderline"/>
        </w:rPr>
        <w:t>Regulated</w:t>
      </w:r>
      <w:r>
        <w:rPr>
          <w:rStyle w:val="StyleUnderline"/>
        </w:rPr>
        <w:t xml:space="preserve"> </w:t>
      </w:r>
      <w:r w:rsidRPr="008B69FC">
        <w:rPr>
          <w:rStyle w:val="StyleUnderline"/>
          <w:highlight w:val="cyan"/>
        </w:rPr>
        <w:t>agencies can assess</w:t>
      </w:r>
      <w:r w:rsidRPr="0006713E">
        <w:rPr>
          <w:rStyle w:val="StyleUnderline"/>
        </w:rPr>
        <w:t xml:space="preserve"> a regulation’s </w:t>
      </w:r>
      <w:r w:rsidRPr="008B69FC">
        <w:rPr>
          <w:rStyle w:val="StyleUnderline"/>
          <w:highlight w:val="cyan"/>
        </w:rPr>
        <w:t>staying power</w:t>
      </w:r>
      <w:r w:rsidRPr="00661618">
        <w:rPr>
          <w:sz w:val="14"/>
        </w:rPr>
        <w:t>—and the reasonableness of their reliance on that regulation—</w:t>
      </w:r>
      <w:r w:rsidRPr="0006713E">
        <w:rPr>
          <w:rStyle w:val="StyleUnderline"/>
        </w:rPr>
        <w:t>by assessing the</w:t>
      </w:r>
      <w:r>
        <w:rPr>
          <w:rStyle w:val="StyleUnderline"/>
        </w:rPr>
        <w:t xml:space="preserve"> </w:t>
      </w:r>
      <w:r w:rsidRPr="0006713E">
        <w:rPr>
          <w:rStyle w:val="StyleUnderline"/>
        </w:rPr>
        <w:t>quality and persuasiveness of the CBA</w:t>
      </w:r>
      <w:r w:rsidRPr="00661618">
        <w:rPr>
          <w:sz w:val="14"/>
        </w:rPr>
        <w:t xml:space="preserve">.201 As facts on the ground change, </w:t>
      </w:r>
      <w:r w:rsidRPr="008B69FC">
        <w:rPr>
          <w:rStyle w:val="StyleUnderline"/>
          <w:highlight w:val="cyan"/>
        </w:rPr>
        <w:t>CBA does not constrain</w:t>
      </w:r>
      <w:r w:rsidRPr="0006713E">
        <w:rPr>
          <w:rStyle w:val="StyleUnderline"/>
        </w:rPr>
        <w:t xml:space="preserve"> agency </w:t>
      </w:r>
      <w:r w:rsidRPr="008B69FC">
        <w:rPr>
          <w:rStyle w:val="StyleUnderline"/>
          <w:highlight w:val="cyan"/>
        </w:rPr>
        <w:t>responsiveness</w:t>
      </w:r>
      <w:r w:rsidRPr="00661618">
        <w:rPr>
          <w:sz w:val="14"/>
        </w:rPr>
        <w:t xml:space="preserve">. And CBA </w:t>
      </w:r>
      <w:r w:rsidRPr="0006713E">
        <w:rPr>
          <w:rStyle w:val="StyleUnderline"/>
        </w:rPr>
        <w:t xml:space="preserve">does not interfere with agency responsiveness </w:t>
      </w:r>
      <w:r w:rsidRPr="00661618">
        <w:rPr>
          <w:sz w:val="14"/>
        </w:rPr>
        <w:t xml:space="preserve">during emergency situations that are governed by statutory or APA procedures. The APA, for example, allows agencies to cite “good cause” under limited circumstances to avoid rulemaking procedures.202 Of course, such interim rules issued without regular procedures are also issued without CBA. Thus, </w:t>
      </w:r>
      <w:r w:rsidRPr="0006713E">
        <w:rPr>
          <w:rStyle w:val="StyleUnderline"/>
        </w:rPr>
        <w:t>CBA does not constrain when quick action is needed</w:t>
      </w:r>
      <w:r w:rsidRPr="00661618">
        <w:rPr>
          <w:sz w:val="14"/>
        </w:rPr>
        <w:t xml:space="preserve">. Similarly, as soon as the emergency ends or another administration takes over, it should be easier to change course because courts will not be comparing CBAs. This is a good thing. Hasty policies should not be sticky; only well-reasoned policies should be. C. Elections with Bounded Consequences At worst, this Article’s account of CBA might suggest that </w:t>
      </w:r>
      <w:r w:rsidRPr="0006713E">
        <w:rPr>
          <w:rStyle w:val="StyleUnderline"/>
        </w:rPr>
        <w:t>once</w:t>
      </w:r>
      <w:r>
        <w:rPr>
          <w:rStyle w:val="StyleUnderline"/>
        </w:rPr>
        <w:t xml:space="preserve"> </w:t>
      </w:r>
      <w:r w:rsidRPr="0006713E">
        <w:rPr>
          <w:rStyle w:val="StyleUnderline"/>
        </w:rPr>
        <w:t>Congress delegates administration of a statute to an agency, agencies</w:t>
      </w:r>
      <w:r>
        <w:rPr>
          <w:rStyle w:val="StyleUnderline"/>
        </w:rPr>
        <w:t xml:space="preserve"> </w:t>
      </w:r>
      <w:r w:rsidRPr="0006713E">
        <w:rPr>
          <w:rStyle w:val="StyleUnderline"/>
        </w:rPr>
        <w:t>are accountable to no one</w:t>
      </w:r>
      <w:r w:rsidRPr="00661618">
        <w:rPr>
          <w:sz w:val="14"/>
        </w:rPr>
        <w:t xml:space="preserve">. Elections, meanwhile, should have consequences. President Trump was likely elected in part due to his deregulatory agenda. Admittedly, the desirability of this account ultimately depends on one’s beliefs about how the president, Congress, and the public interact to influence agency action, as well as on one’s theory of democratic accountability. First, CBA matters only when Congress authorizes CBA—or, at least, does not prohibit its use.203 CBA then allows for changes supported by reasoned decisionmaking and transparent policy differences, affording regulated parties and society valuable predictability and stability. Nothing in this account of CBA suggests that elections should not or would not have consequences. </w:t>
      </w:r>
      <w:r w:rsidRPr="00D81632">
        <w:rPr>
          <w:rStyle w:val="StyleUnderline"/>
        </w:rPr>
        <w:t>Elections</w:t>
      </w:r>
      <w:r w:rsidRPr="00661618">
        <w:rPr>
          <w:sz w:val="14"/>
        </w:rPr>
        <w:t xml:space="preserve"> would still have consequences, but they </w:t>
      </w:r>
      <w:r w:rsidRPr="00D81632">
        <w:rPr>
          <w:rStyle w:val="StyleUnderline"/>
        </w:rPr>
        <w:t>would be moderated by</w:t>
      </w:r>
      <w:r>
        <w:rPr>
          <w:rStyle w:val="StyleUnderline"/>
        </w:rPr>
        <w:t xml:space="preserve"> </w:t>
      </w:r>
      <w:r w:rsidRPr="00D81632">
        <w:rPr>
          <w:rStyle w:val="StyleUnderline"/>
        </w:rPr>
        <w:t>congressional and societal precommitments to CBA</w:t>
      </w:r>
      <w:r w:rsidRPr="00661618">
        <w:rPr>
          <w:sz w:val="14"/>
        </w:rPr>
        <w:t xml:space="preserve">. Even Justice </w:t>
      </w:r>
      <w:r w:rsidRPr="00D81632">
        <w:rPr>
          <w:rStyle w:val="StyleUnderline"/>
        </w:rPr>
        <w:t>Rehnquist</w:t>
      </w:r>
      <w:r w:rsidRPr="00661618">
        <w:rPr>
          <w:sz w:val="14"/>
        </w:rPr>
        <w:t xml:space="preserve">, concerned about democratic accountability in his partial dissent in State Farm, </w:t>
      </w:r>
      <w:r w:rsidRPr="00D81632">
        <w:rPr>
          <w:rStyle w:val="StyleUnderline"/>
        </w:rPr>
        <w:t>argued that</w:t>
      </w:r>
      <w:r w:rsidRPr="00661618">
        <w:rPr>
          <w:sz w:val="14"/>
        </w:rPr>
        <w:t xml:space="preserve"> “[</w:t>
      </w:r>
      <w:r w:rsidRPr="008B69FC">
        <w:rPr>
          <w:rStyle w:val="StyleUnderline"/>
          <w:highlight w:val="cyan"/>
        </w:rPr>
        <w:t>a</w:t>
      </w:r>
      <w:r w:rsidRPr="00D81632">
        <w:rPr>
          <w:rStyle w:val="StyleUnderline"/>
        </w:rPr>
        <w:t xml:space="preserve">] </w:t>
      </w:r>
      <w:r w:rsidRPr="008B69FC">
        <w:rPr>
          <w:rStyle w:val="StyleUnderline"/>
          <w:highlight w:val="cyan"/>
        </w:rPr>
        <w:t>change in administration</w:t>
      </w:r>
      <w:r>
        <w:rPr>
          <w:rStyle w:val="StyleUnderline"/>
        </w:rPr>
        <w:t xml:space="preserve"> </w:t>
      </w:r>
      <w:r w:rsidRPr="00D81632">
        <w:rPr>
          <w:rStyle w:val="StyleUnderline"/>
        </w:rPr>
        <w:t xml:space="preserve">brought about by the people casting their votes </w:t>
      </w:r>
      <w:r w:rsidRPr="008B69FC">
        <w:rPr>
          <w:rStyle w:val="StyleUnderline"/>
          <w:highlight w:val="cyan"/>
        </w:rPr>
        <w:t>is a</w:t>
      </w:r>
      <w:r w:rsidRPr="00D81632">
        <w:rPr>
          <w:rStyle w:val="StyleUnderline"/>
        </w:rPr>
        <w:t xml:space="preserve"> perfectly</w:t>
      </w:r>
      <w:r>
        <w:rPr>
          <w:rStyle w:val="StyleUnderline"/>
        </w:rPr>
        <w:t xml:space="preserve"> </w:t>
      </w:r>
      <w:r w:rsidRPr="008B69FC">
        <w:rPr>
          <w:rStyle w:val="StyleUnderline"/>
          <w:highlight w:val="cyan"/>
        </w:rPr>
        <w:t>reasonable basis for an</w:t>
      </w:r>
      <w:r w:rsidRPr="00D81632">
        <w:rPr>
          <w:rStyle w:val="StyleUnderline"/>
        </w:rPr>
        <w:t xml:space="preserve"> executive </w:t>
      </w:r>
      <w:r w:rsidRPr="008B69FC">
        <w:rPr>
          <w:rStyle w:val="StyleUnderline"/>
          <w:highlight w:val="cyan"/>
        </w:rPr>
        <w:t>agency’s reappraisal</w:t>
      </w:r>
      <w:r w:rsidRPr="00D81632">
        <w:rPr>
          <w:rStyle w:val="StyleUnderline"/>
        </w:rPr>
        <w:t xml:space="preserve"> of the costs and</w:t>
      </w:r>
      <w:r>
        <w:rPr>
          <w:rStyle w:val="StyleUnderline"/>
        </w:rPr>
        <w:t xml:space="preserve"> </w:t>
      </w:r>
      <w:r w:rsidRPr="00D81632">
        <w:rPr>
          <w:rStyle w:val="StyleUnderline"/>
        </w:rPr>
        <w:t>benefits of its programs and regulations[, a]s long as the agency remains</w:t>
      </w:r>
      <w:r>
        <w:rPr>
          <w:rStyle w:val="StyleUnderline"/>
        </w:rPr>
        <w:t xml:space="preserve"> </w:t>
      </w:r>
      <w:r w:rsidRPr="00D81632">
        <w:rPr>
          <w:rStyle w:val="StyleUnderline"/>
        </w:rPr>
        <w:t>within the bounds established by Congress</w:t>
      </w:r>
      <w:r w:rsidRPr="00661618">
        <w:rPr>
          <w:sz w:val="14"/>
        </w:rPr>
        <w:t xml:space="preserve">.”204 CBA-based constraints are not inconsistent with Justice Rehnquist’s view of the proper role of presidential influence on agency action. They can be considered the economic and accounting rules for “reapprais[ing] . . . costs and benefits” that keep the agency within the bounds established by Congress under the relevant statute and the APA.205 CBA constrains the swings, but it is still possible to move the meter a lot.206 And </w:t>
      </w:r>
      <w:r w:rsidRPr="00D81632">
        <w:rPr>
          <w:rStyle w:val="StyleUnderline"/>
        </w:rPr>
        <w:t>to the</w:t>
      </w:r>
      <w:r>
        <w:rPr>
          <w:rStyle w:val="StyleUnderline"/>
        </w:rPr>
        <w:t xml:space="preserve"> </w:t>
      </w:r>
      <w:r w:rsidRPr="00D81632">
        <w:rPr>
          <w:rStyle w:val="StyleUnderline"/>
        </w:rPr>
        <w:t xml:space="preserve">extent that </w:t>
      </w:r>
      <w:r w:rsidRPr="008B69FC">
        <w:rPr>
          <w:rStyle w:val="StyleUnderline"/>
          <w:highlight w:val="cyan"/>
        </w:rPr>
        <w:t>CBA</w:t>
      </w:r>
      <w:r w:rsidRPr="00D81632">
        <w:rPr>
          <w:rStyle w:val="StyleUnderline"/>
        </w:rPr>
        <w:t xml:space="preserve"> limits the president’s power</w:t>
      </w:r>
      <w:r w:rsidRPr="00661618">
        <w:rPr>
          <w:sz w:val="14"/>
        </w:rPr>
        <w:t xml:space="preserve"> to implement his or her preferred policies, </w:t>
      </w:r>
      <w:r w:rsidRPr="00D81632">
        <w:rPr>
          <w:rStyle w:val="StyleUnderline"/>
        </w:rPr>
        <w:t xml:space="preserve">it might </w:t>
      </w:r>
      <w:r w:rsidRPr="008B69FC">
        <w:rPr>
          <w:rStyle w:val="StyleUnderline"/>
          <w:highlight w:val="cyan"/>
        </w:rPr>
        <w:t>make the president more likely to work with Congress</w:t>
      </w:r>
      <w:r w:rsidRPr="00D81632">
        <w:rPr>
          <w:rStyle w:val="StyleUnderline"/>
        </w:rPr>
        <w:t xml:space="preserve"> to change the relevant underlying laws</w:t>
      </w:r>
      <w:r w:rsidRPr="00661618">
        <w:rPr>
          <w:sz w:val="14"/>
        </w:rPr>
        <w:t xml:space="preserve">. </w:t>
      </w:r>
      <w:r w:rsidRPr="00D81632">
        <w:rPr>
          <w:rStyle w:val="StyleUnderline"/>
        </w:rPr>
        <w:t>This effect would</w:t>
      </w:r>
      <w:r>
        <w:rPr>
          <w:rStyle w:val="StyleUnderline"/>
        </w:rPr>
        <w:t xml:space="preserve"> </w:t>
      </w:r>
      <w:r w:rsidRPr="00D81632">
        <w:rPr>
          <w:rStyle w:val="StyleUnderline"/>
        </w:rPr>
        <w:t xml:space="preserve">certainly </w:t>
      </w:r>
      <w:r w:rsidRPr="008B69FC">
        <w:rPr>
          <w:rStyle w:val="StyleUnderline"/>
          <w:highlight w:val="cyan"/>
        </w:rPr>
        <w:t>promote more democratic decisionmaking</w:t>
      </w:r>
      <w:r w:rsidRPr="00D81632">
        <w:rPr>
          <w:rStyle w:val="StyleUnderline"/>
        </w:rPr>
        <w:t>.</w:t>
      </w:r>
      <w:r>
        <w:rPr>
          <w:rStyle w:val="StyleUnderline"/>
        </w:rPr>
        <w:t xml:space="preserve"> </w:t>
      </w:r>
      <w:r w:rsidRPr="00661618">
        <w:rPr>
          <w:sz w:val="14"/>
        </w:rPr>
        <w:t xml:space="preserve">Second, although democratic elections should have consequences, it does not follow that regulatory policy should swing with the preferences of the declared winner. As long as the median voter is unlikely to shift dramatically between elections, this system of CBA constraints does not result in a rejection of democratic principles. Rather, CBA may even, on net, enhance democracy through the transparency and accountability inherent in high-quality CBA-based decisionmaking. Thus, this Article’s account of CBA is also desirable under some theories of democracy if resulting policies actually align more with the median voter’s preferences and improve voter access to the agency’s reasoning. D. Undesirable Alternatives Finally, if CBA truly does raise the cost of changing course via rulemaking, then does it encourage changing course through other less visible and less desirable means? This Section addresses two possibilities in the context of deregulation.207 First, </w:t>
      </w:r>
      <w:r w:rsidRPr="00D81632">
        <w:rPr>
          <w:rStyle w:val="StyleUnderline"/>
        </w:rPr>
        <w:t>agencies might</w:t>
      </w:r>
      <w:r>
        <w:rPr>
          <w:rStyle w:val="StyleUnderline"/>
        </w:rPr>
        <w:t xml:space="preserve"> </w:t>
      </w:r>
      <w:r w:rsidRPr="00D81632">
        <w:rPr>
          <w:rStyle w:val="StyleUnderline"/>
        </w:rPr>
        <w:t>justify deregulation based on legal arguments,</w:t>
      </w:r>
      <w:r w:rsidRPr="00661618">
        <w:rPr>
          <w:sz w:val="14"/>
        </w:rPr>
        <w:t xml:space="preserve"> such as narrower readings of statutory authority, </w:t>
      </w:r>
      <w:r w:rsidRPr="00D81632">
        <w:rPr>
          <w:rStyle w:val="StyleUnderline"/>
        </w:rPr>
        <w:t>that get Chevron deference</w:t>
      </w:r>
      <w:r w:rsidRPr="00661618">
        <w:rPr>
          <w:sz w:val="14"/>
        </w:rPr>
        <w:t xml:space="preserve">. Second, </w:t>
      </w:r>
      <w:r w:rsidRPr="00D81632">
        <w:rPr>
          <w:rStyle w:val="StyleUnderline"/>
        </w:rPr>
        <w:t>agencies might instead achieve deregulation through nonenforcement</w:t>
      </w:r>
      <w:r>
        <w:rPr>
          <w:rStyle w:val="StyleUnderline"/>
        </w:rPr>
        <w:t xml:space="preserve"> </w:t>
      </w:r>
      <w:r w:rsidRPr="00D81632">
        <w:rPr>
          <w:rStyle w:val="StyleUnderline"/>
        </w:rPr>
        <w:t>of federal law</w:t>
      </w:r>
      <w:r w:rsidRPr="00661618">
        <w:rPr>
          <w:sz w:val="14"/>
        </w:rPr>
        <w:t xml:space="preserve">. </w:t>
      </w:r>
      <w:r w:rsidRPr="00D81632">
        <w:rPr>
          <w:rStyle w:val="StyleUnderline"/>
        </w:rPr>
        <w:t>Both</w:t>
      </w:r>
      <w:r w:rsidRPr="00661618">
        <w:rPr>
          <w:sz w:val="14"/>
        </w:rPr>
        <w:t xml:space="preserve"> of these critiques </w:t>
      </w:r>
      <w:r w:rsidRPr="00D81632">
        <w:rPr>
          <w:rStyle w:val="StyleUnderline"/>
        </w:rPr>
        <w:t>are overstated</w:t>
      </w:r>
      <w:r w:rsidRPr="00661618">
        <w:rPr>
          <w:sz w:val="14"/>
        </w:rPr>
        <w:t xml:space="preserve">—or can at least be mitigated. 1. Chevron Slippage. This Article opens by discussing the Trump administration’s efforts to repeal the CPP. Whatever one thinks of the Trump EPA’s CBA, the Trump administration is not relying on it to justify its repeal of the CPP. In fact, EPA argues that its policy change is actually based on a different interpretation of a statutory provision underlying the CPP: EPA proposes a change in the legal interpretation as applied to section 111(d) of the Clean Air Act (CAA), on which the CPP was based, to an interpretation that the Agency proposes is consistent with the Act’s text, context, structure, purpose, and legislative history, as well as with Agency’s historical understanding and exercise of its statutory authority.208 EPA’s new interpretation of the statutory constraints in the Clean Air Act renders some of the CPP’s requirements outside its authority. Under administrative law principles, if the relevant agency action is a legal interpretation of a statute administered by that agency, courts apply the Chevron doctrine to evaluate the agency’s action. Under the Chevron doctrine, if the statutory provision is ambiguous (Step One), then the court defers to any reasonable agency interpretation (Step Two).209 There are two ways that the Chevron doctrine can be implicated and applied in this context. The first possibility is that a narrower interpretation of statutory authority is a Chevron Step One question, available to the agency only if Congress had clearly intended such an interpretation.210 I do not focus on this possibility because, if true, the original rulemaking, CBA justified or not, would be unauthorized by law.211 The second possibility is that Congress did not address this issue concerning the breadth of the agency’s statutory authority. In this case, the agency can implement its own interpretation of its authority as long as that interpretation is permissible, which the court would analyze under Chevron’s Step Two. Presumably. it would not matter if the new interpretation leads to an admittedly welfare-reducing change in policy—prior or new CBAs notwithstanding—as long as it is a reasonable interpretation of the statutory language. This potential for deference to welfare-reducing policy changes is problematic. Put simply, it would generate a large difference in the level of review—Chevron deference versus State Farm’s hard look— depending on the agency’s description of what it is doing. That differential could result in an agency painting its policy change in terms of legal interpretations instead of in terms of its view of the policy’s effects on society. Such a shift would be undesirable, as it would sidestep deliberation on the key factual and policy disputes that drive the agency’s action. For one, it would reduce accountability because the underlying policy preferences, couched as issues of statutory interpretation, would be less explicit. Second, it would limit the effect of debate on the desirability of different policies during the notice-andcomment process. When the agency action is based on an assessment of costs and benefits, the notice-and-comment feature ensures that issued regulations reflect deliberative and informed decisionmaking by eliciting information that could shed light on the relevant effects. Finally, an agency should have to defend its policy by defending the goals and the ability of the policy to achieve those goals. One way to reduce this distortive difference in level of review is to apply the State Farm analysis under Chevron’s Step Two. In other words, courts could refuse to give Chevron deference to an interpretation that would not pass muster under the State Farm analysis. This would force agencies to clearly articulate and defend policy preferences and—to the extent that these preferences rely on some faulty or misguided assumptions—allow their policy preferences to shift based on new information. The nature of the analysis at Chevron’s Step Two has been the subject of significant scholarly attention and dispute. Ronald M. Levin first powerfully proposed merging Chevron’s Step Two with State Farm. 212 In his view, there is no distinct dividing line between agency interpretation and policymaking that warrants any different treatment.213 Over the years, some prominent scholars have agreed with Levin’s argument,214 while others have been hesitant to fully embrace the simplification.215 Recently, Catherine M. Sharkey has reinvigorated this proposal in light of recent Supreme Court decisions.216 Sharkey points to cases such as Judulang v. Holder217 and Encino Motorcars218 as signaling a “subtle yet momentous shift” toward implementing State Farm analysis at Chevron’s Step Two.219 In her restatement, an agency would not get “Chevron deference for its resolution of ambiguities unless it can articulate a policy basis for that resolution that can meet the standards of State Farm.”220 If the Supreme Court embraces this limitation on Chevron deference, then it would close the potential loophole caused by different standards of review, and that, in turn, would increase transparency of policy-based preferences. </w:t>
      </w:r>
      <w:r w:rsidRPr="00560ED0">
        <w:rPr>
          <w:rStyle w:val="StyleUnderline"/>
        </w:rPr>
        <w:t>Applied to the CBA context,</w:t>
      </w:r>
      <w:r>
        <w:rPr>
          <w:rStyle w:val="StyleUnderline"/>
        </w:rPr>
        <w:t xml:space="preserve"> </w:t>
      </w:r>
      <w:r w:rsidRPr="00560ED0">
        <w:rPr>
          <w:rStyle w:val="StyleUnderline"/>
        </w:rPr>
        <w:t>the new Chevron Step Two could be implemented as follows: a court</w:t>
      </w:r>
      <w:r>
        <w:rPr>
          <w:rStyle w:val="StyleUnderline"/>
        </w:rPr>
        <w:t xml:space="preserve"> </w:t>
      </w:r>
      <w:r w:rsidRPr="00560ED0">
        <w:rPr>
          <w:rStyle w:val="StyleUnderline"/>
        </w:rPr>
        <w:t>would decide whether a legal interpretation about statutory authority</w:t>
      </w:r>
      <w:r>
        <w:rPr>
          <w:rStyle w:val="StyleUnderline"/>
        </w:rPr>
        <w:t xml:space="preserve"> </w:t>
      </w:r>
      <w:r w:rsidRPr="00560ED0">
        <w:rPr>
          <w:rStyle w:val="StyleUnderline"/>
        </w:rPr>
        <w:t>is reasonable by looking at the agency’s CBA, which evaluates the</w:t>
      </w:r>
      <w:r>
        <w:rPr>
          <w:rStyle w:val="StyleUnderline"/>
        </w:rPr>
        <w:t xml:space="preserve"> </w:t>
      </w:r>
      <w:r w:rsidRPr="00560ED0">
        <w:rPr>
          <w:rStyle w:val="StyleUnderline"/>
        </w:rPr>
        <w:t>welfare effects of the interpretation</w:t>
      </w:r>
      <w:r w:rsidRPr="00661618">
        <w:rPr>
          <w:sz w:val="14"/>
        </w:rPr>
        <w:t xml:space="preserve">. An interpretation based on faulty or questionable analysis should be deemed an unreasonable one. And, more controversially, an interpretation that admittedly results in net costs to society should be more likely to be deemed an unreasonable one in light of the overall welfare-enhancing purposes of most statutes.221 In practice, however, courts have generally deferred to agencies under a broad range of circumstances222—even if the new interpretation might be less efficient from an economic perspective— and have rejected a State Farm analysis in some of these cases.223 Many scholars have noted the increasing disdain for the Chevron doctrine by members of the Supreme Court. Justice Gorsuch, for example, has complained that Chevron deference enables an agency to “reverse its current view 180 degrees anytime based merely on the shift of political winds and still prevail.”224 Applying State Farm analysis at Chevron’s Step Two is one way to limit the range of agency discretion by focusing on the welfare effects of the policy and on the reasonableness of the underlying factual findings, as summarized in an agency’s CBA. This </w:t>
      </w:r>
      <w:r w:rsidRPr="00661618">
        <w:rPr>
          <w:rStyle w:val="StyleUnderline"/>
          <w:highlight w:val="cyan"/>
        </w:rPr>
        <w:t>focus on CBA</w:t>
      </w:r>
      <w:r w:rsidRPr="00661618">
        <w:rPr>
          <w:sz w:val="14"/>
        </w:rPr>
        <w:t xml:space="preserve"> would alleviate Justice Gorsuch’s concerns about Chevron deference, </w:t>
      </w:r>
      <w:r w:rsidRPr="00661618">
        <w:rPr>
          <w:rStyle w:val="StyleUnderline"/>
          <w:highlight w:val="cyan"/>
        </w:rPr>
        <w:t>promoting regulatory stability</w:t>
      </w:r>
      <w:r w:rsidRPr="00560ED0">
        <w:rPr>
          <w:rStyle w:val="StyleUnderline"/>
        </w:rPr>
        <w:t xml:space="preserve"> around reasonable</w:t>
      </w:r>
      <w:r>
        <w:rPr>
          <w:rStyle w:val="StyleUnderline"/>
        </w:rPr>
        <w:t xml:space="preserve"> </w:t>
      </w:r>
      <w:r w:rsidRPr="00560ED0">
        <w:rPr>
          <w:rStyle w:val="StyleUnderline"/>
        </w:rPr>
        <w:t xml:space="preserve">policies </w:t>
      </w:r>
      <w:r w:rsidRPr="00661618">
        <w:rPr>
          <w:rStyle w:val="StyleUnderline"/>
          <w:highlight w:val="cyan"/>
        </w:rPr>
        <w:t>through</w:t>
      </w:r>
      <w:r w:rsidRPr="00560ED0">
        <w:rPr>
          <w:rStyle w:val="StyleUnderline"/>
        </w:rPr>
        <w:t xml:space="preserve"> the operation of the CBA-based </w:t>
      </w:r>
      <w:r w:rsidRPr="00661618">
        <w:rPr>
          <w:rStyle w:val="StyleUnderline"/>
          <w:highlight w:val="cyan"/>
        </w:rPr>
        <w:t>constraints</w:t>
      </w:r>
      <w:r w:rsidRPr="00661618">
        <w:rPr>
          <w:sz w:val="14"/>
        </w:rPr>
        <w:t>.225 2. Nonenforcement. A related concern is that if agencies cannot easily modify regulatory stringency because of CBA-based constraints, they might seek to change the de facto regulatory stringency by altering their enforcement strategies. According to a rational-actor model, firms comply with environmental regulations in order to avoid civil and criminal penalties. In particular, a firm decides whether to comply with environmental regulations by comparing the expected cost of compliance with the expected cost of noncompliance—that is, the probability of detection multiplied by the amount of the penalty. If an agency wants to make regulations less stringent, it could reduce enforcement efforts, which might result in less regulatory compliance. And if an agency wants to make regulations more stringent, it could increase enforcement efforts, which might result in more regulatory compliance. Arguably, this is a less desirable approach to changing regulatory stringency because it is less visible.226</w:t>
      </w:r>
    </w:p>
    <w:p w14:paraId="5A2A3228" w14:textId="77777777" w:rsidR="0074096D" w:rsidRDefault="0074096D" w:rsidP="0074096D">
      <w:pPr>
        <w:pStyle w:val="Heading3"/>
      </w:pPr>
      <w:r>
        <w:t>2NC – CBA Good – Industries</w:t>
      </w:r>
    </w:p>
    <w:p w14:paraId="1FD3067E" w14:textId="77777777" w:rsidR="0074096D" w:rsidRDefault="0074096D" w:rsidP="0074096D">
      <w:pPr>
        <w:pStyle w:val="Heading4"/>
      </w:pPr>
      <w:r w:rsidRPr="00680271">
        <w:t xml:space="preserve">Ending CBA is </w:t>
      </w:r>
      <w:r>
        <w:t>bad</w:t>
      </w:r>
      <w:r w:rsidRPr="00680271">
        <w:t>---</w:t>
      </w:r>
      <w:r>
        <w:t xml:space="preserve">it’s necessary in order to weigh </w:t>
      </w:r>
      <w:r w:rsidRPr="00680271">
        <w:t xml:space="preserve">environmental damage </w:t>
      </w:r>
      <w:r>
        <w:t xml:space="preserve">against </w:t>
      </w:r>
      <w:r w:rsidRPr="00680271">
        <w:t>economic benefits---</w:t>
      </w:r>
      <w:r w:rsidRPr="008445EA">
        <w:t xml:space="preserve">industry has no incentive to calculate costs of byproducts on third parties such as people and the environment </w:t>
      </w:r>
      <w:r>
        <w:t>otherwise</w:t>
      </w:r>
      <w:r w:rsidRPr="008445EA">
        <w:t>---</w:t>
      </w:r>
      <w:r w:rsidRPr="00680271">
        <w:t>that's Wright.</w:t>
      </w:r>
    </w:p>
    <w:p w14:paraId="7DACE111" w14:textId="77777777" w:rsidR="0074096D" w:rsidRDefault="0074096D" w:rsidP="0074096D">
      <w:pPr>
        <w:keepNext/>
        <w:keepLines/>
        <w:spacing w:before="40" w:after="0"/>
        <w:outlineLvl w:val="3"/>
        <w:rPr>
          <w:rFonts w:eastAsiaTheme="majorEastAsia"/>
          <w:b/>
          <w:iCs/>
          <w:sz w:val="26"/>
        </w:rPr>
      </w:pPr>
      <w:r w:rsidRPr="00BE2B55">
        <w:rPr>
          <w:rFonts w:eastAsiaTheme="majorEastAsia"/>
          <w:b/>
          <w:iCs/>
          <w:sz w:val="26"/>
          <w:u w:val="single"/>
        </w:rPr>
        <w:t>Their authors</w:t>
      </w:r>
      <w:r w:rsidRPr="00BE2B55">
        <w:rPr>
          <w:rFonts w:eastAsiaTheme="majorEastAsia"/>
          <w:b/>
          <w:iCs/>
          <w:sz w:val="26"/>
        </w:rPr>
        <w:t xml:space="preserve"> agree---we read </w:t>
      </w:r>
      <w:r w:rsidRPr="00BE2B55">
        <w:rPr>
          <w:rFonts w:eastAsiaTheme="majorEastAsia"/>
          <w:b/>
          <w:iCs/>
          <w:sz w:val="26"/>
          <w:highlight w:val="red"/>
        </w:rPr>
        <w:t>red</w:t>
      </w:r>
      <w:r w:rsidRPr="00BE2B55">
        <w:rPr>
          <w:rFonts w:eastAsiaTheme="majorEastAsia"/>
          <w:b/>
          <w:iCs/>
          <w:sz w:val="26"/>
        </w:rPr>
        <w:t>.</w:t>
      </w:r>
    </w:p>
    <w:p w14:paraId="6C434C73" w14:textId="77777777" w:rsidR="0074096D" w:rsidRPr="00BE2B55" w:rsidRDefault="0074096D" w:rsidP="0074096D">
      <w:r>
        <w:t>Pleaseeee who highlights in red lmao</w:t>
      </w:r>
    </w:p>
    <w:p w14:paraId="6CD8BA9B" w14:textId="77777777" w:rsidR="0074096D" w:rsidRPr="00BE2B55" w:rsidRDefault="0074096D" w:rsidP="0074096D">
      <w:pPr>
        <w:rPr>
          <w:u w:val="single"/>
        </w:rPr>
      </w:pPr>
      <w:r w:rsidRPr="00BE2B55">
        <w:rPr>
          <w:b/>
          <w:bCs/>
          <w:sz w:val="26"/>
        </w:rPr>
        <w:t>1AC Noe and Graham</w:t>
      </w:r>
      <w:r w:rsidRPr="00BE2B55">
        <w:t xml:space="preserve"> (Paul R. Noe* and John D. Graham**, * Vice President, Public Policy, American Forest &amp; Paper Association (AF&amp;PA); Policy Fellow, University of Pennsylvania Law School (Spring 2016); and former Counselor to the Administrator, Office of Information and Regulatory Affairs, U.S. Office of Management and Budget (2001-06), where he worked on the benefit-cost approach adopted in the EPA rule upheld by the Supreme Court in Entergy Corp. v. Riverkeeper, Inc. The views expressed in this essay are Mr. Noe’s own and do not represent the views of AF&amp;PA or its members. ** Professor, the Paul H. O’Neill School of Public and Environmental Affairs, Indiana University; former Administrator, Office of Information and Regulatory Affairs (OIRA), U.S. Office of Management and Budget (OMB) (2001-06). " The Ascendancy of the Cost Benefit State?", George Mason Law School, https://administrativestate.gmu.edu/wp-content/uploads/sites/29/2019/09/Noe-Graham-Working-Paper-19-20.pdf, 8-29-2019, Accessed 7-14-2021)//ILake-JQ and //CYang</w:t>
      </w:r>
    </w:p>
    <w:p w14:paraId="517BBCA0" w14:textId="77777777" w:rsidR="0074096D" w:rsidRPr="00BE2B55" w:rsidRDefault="0074096D" w:rsidP="0074096D">
      <w:pPr>
        <w:rPr>
          <w:sz w:val="12"/>
          <w:szCs w:val="12"/>
        </w:rPr>
      </w:pPr>
      <w:r w:rsidRPr="00BE2B55">
        <w:rPr>
          <w:sz w:val="12"/>
          <w:szCs w:val="12"/>
        </w:rPr>
        <w:t xml:space="preserve">A. </w:t>
      </w:r>
      <w:r w:rsidRPr="00BE2B55">
        <w:rPr>
          <w:sz w:val="12"/>
          <w:szCs w:val="12"/>
          <w:u w:val="single"/>
        </w:rPr>
        <w:t>Entergy Applies to Apparently Restrictive Statutory Provisions</w:t>
      </w:r>
      <w:r w:rsidRPr="00BE2B55">
        <w:rPr>
          <w:sz w:val="12"/>
          <w:szCs w:val="12"/>
        </w:rPr>
        <w:t xml:space="preserve"> First, </w:t>
      </w:r>
      <w:r w:rsidRPr="00BE2B55">
        <w:rPr>
          <w:sz w:val="12"/>
          <w:szCs w:val="12"/>
          <w:u w:val="single"/>
        </w:rPr>
        <w:t>section 316(b) at first glance might seem particularly unaccommodating to benefit-cost balancing</w:t>
      </w:r>
      <w:r w:rsidRPr="00BE2B55">
        <w:rPr>
          <w:sz w:val="12"/>
          <w:szCs w:val="12"/>
        </w:rPr>
        <w:t xml:space="preserve">. </w:t>
      </w:r>
      <w:r w:rsidRPr="00BE2B55">
        <w:rPr>
          <w:sz w:val="12"/>
          <w:szCs w:val="12"/>
          <w:u w:val="single"/>
        </w:rPr>
        <w:t>Section 316(b) is silent on</w:t>
      </w:r>
      <w:r w:rsidRPr="00BE2B55">
        <w:rPr>
          <w:sz w:val="12"/>
          <w:szCs w:val="12"/>
        </w:rPr>
        <w:t xml:space="preserve"> both </w:t>
      </w:r>
      <w:r w:rsidRPr="00BE2B55">
        <w:rPr>
          <w:sz w:val="12"/>
          <w:szCs w:val="12"/>
          <w:u w:val="single"/>
        </w:rPr>
        <w:t>benefit-cost analysis</w:t>
      </w:r>
      <w:r w:rsidRPr="00BE2B55">
        <w:rPr>
          <w:sz w:val="12"/>
          <w:szCs w:val="12"/>
        </w:rPr>
        <w:t xml:space="preserve"> and cost. Moreover, many believed that the statutory provision, "best technology available for minimizing adverse environmental impact," was a maximal regulation standard that prohibited BCA. While </w:t>
      </w:r>
      <w:r w:rsidRPr="00BE2B55">
        <w:rPr>
          <w:sz w:val="12"/>
          <w:szCs w:val="12"/>
          <w:u w:val="single"/>
        </w:rPr>
        <w:t>this</w:t>
      </w:r>
      <w:r w:rsidRPr="00BE2B55">
        <w:rPr>
          <w:sz w:val="12"/>
          <w:szCs w:val="12"/>
        </w:rPr>
        <w:t xml:space="preserve"> was the unanimous </w:t>
      </w:r>
      <w:r w:rsidRPr="00BE2B55">
        <w:rPr>
          <w:sz w:val="12"/>
          <w:szCs w:val="12"/>
          <w:u w:val="single"/>
        </w:rPr>
        <w:t>view</w:t>
      </w:r>
      <w:r w:rsidRPr="00BE2B55">
        <w:rPr>
          <w:sz w:val="12"/>
          <w:szCs w:val="12"/>
        </w:rPr>
        <w:t xml:space="preserve"> of the Second Circuit court, it </w:t>
      </w:r>
      <w:r w:rsidRPr="00BE2B55">
        <w:rPr>
          <w:sz w:val="12"/>
          <w:szCs w:val="12"/>
          <w:u w:val="single"/>
        </w:rPr>
        <w:t>was rejected by the 6-3 Supreme Court majority</w:t>
      </w:r>
      <w:r w:rsidRPr="00BE2B55">
        <w:rPr>
          <w:sz w:val="12"/>
          <w:szCs w:val="12"/>
        </w:rPr>
        <w:t xml:space="preserve">. And </w:t>
      </w:r>
      <w:r w:rsidRPr="00BE2B55">
        <w:rPr>
          <w:sz w:val="12"/>
          <w:szCs w:val="12"/>
          <w:highlight w:val="cyan"/>
          <w:u w:val="single"/>
        </w:rPr>
        <w:t>if</w:t>
      </w:r>
      <w:r w:rsidRPr="00BE2B55">
        <w:rPr>
          <w:sz w:val="12"/>
          <w:szCs w:val="12"/>
          <w:u w:val="single"/>
        </w:rPr>
        <w:t xml:space="preserve"> the </w:t>
      </w:r>
      <w:r w:rsidRPr="00BE2B55">
        <w:rPr>
          <w:sz w:val="12"/>
          <w:szCs w:val="12"/>
          <w:highlight w:val="cyan"/>
          <w:u w:val="single"/>
        </w:rPr>
        <w:t>seemingly</w:t>
      </w:r>
      <w:r w:rsidRPr="00BE2B55">
        <w:rPr>
          <w:sz w:val="12"/>
          <w:szCs w:val="12"/>
          <w:u w:val="single"/>
        </w:rPr>
        <w:t xml:space="preserve"> </w:t>
      </w:r>
      <w:r w:rsidRPr="00BE2B55">
        <w:rPr>
          <w:b/>
          <w:iCs/>
          <w:sz w:val="12"/>
          <w:szCs w:val="12"/>
          <w:u w:val="single"/>
        </w:rPr>
        <w:t xml:space="preserve">very </w:t>
      </w:r>
      <w:r w:rsidRPr="00BE2B55">
        <w:rPr>
          <w:b/>
          <w:iCs/>
          <w:sz w:val="12"/>
          <w:szCs w:val="12"/>
          <w:highlight w:val="cyan"/>
          <w:u w:val="single"/>
        </w:rPr>
        <w:t>restrictive</w:t>
      </w:r>
      <w:r w:rsidRPr="00BE2B55">
        <w:rPr>
          <w:sz w:val="12"/>
          <w:szCs w:val="12"/>
          <w:highlight w:val="cyan"/>
          <w:u w:val="single"/>
        </w:rPr>
        <w:t xml:space="preserve"> text of section 316</w:t>
      </w:r>
      <w:r w:rsidRPr="00BE2B55">
        <w:rPr>
          <w:sz w:val="12"/>
          <w:szCs w:val="12"/>
          <w:u w:val="single"/>
        </w:rPr>
        <w:t xml:space="preserve">(b) </w:t>
      </w:r>
      <w:r w:rsidRPr="00BE2B55">
        <w:rPr>
          <w:sz w:val="12"/>
          <w:szCs w:val="12"/>
          <w:highlight w:val="cyan"/>
          <w:u w:val="single"/>
        </w:rPr>
        <w:t>can accommodate BCA</w:t>
      </w:r>
      <w:r w:rsidRPr="00BE2B55">
        <w:rPr>
          <w:sz w:val="12"/>
          <w:szCs w:val="12"/>
          <w:u w:val="single"/>
        </w:rPr>
        <w:t xml:space="preserve">, presumably </w:t>
      </w:r>
      <w:r w:rsidRPr="00BE2B55">
        <w:rPr>
          <w:b/>
          <w:iCs/>
          <w:sz w:val="12"/>
          <w:szCs w:val="12"/>
          <w:highlight w:val="cyan"/>
          <w:u w:val="single"/>
        </w:rPr>
        <w:t>few statutes cannot</w:t>
      </w:r>
      <w:r w:rsidRPr="00BE2B55">
        <w:rPr>
          <w:sz w:val="12"/>
          <w:szCs w:val="12"/>
        </w:rPr>
        <w:t xml:space="preserve">. </w:t>
      </w:r>
      <w:r w:rsidRPr="00BE2B55">
        <w:rPr>
          <w:sz w:val="12"/>
          <w:szCs w:val="12"/>
          <w:highlight w:val="cyan"/>
          <w:u w:val="single"/>
        </w:rPr>
        <w:t>Agencies</w:t>
      </w:r>
      <w:r w:rsidRPr="00BE2B55">
        <w:rPr>
          <w:sz w:val="12"/>
          <w:szCs w:val="12"/>
          <w:u w:val="single"/>
        </w:rPr>
        <w:t xml:space="preserve"> could </w:t>
      </w:r>
      <w:r w:rsidRPr="00BE2B55">
        <w:rPr>
          <w:sz w:val="12"/>
          <w:szCs w:val="12"/>
          <w:highlight w:val="cyan"/>
          <w:u w:val="single"/>
        </w:rPr>
        <w:t xml:space="preserve">exercise their </w:t>
      </w:r>
      <w:r w:rsidRPr="00BE2B55">
        <w:rPr>
          <w:b/>
          <w:iCs/>
          <w:sz w:val="12"/>
          <w:szCs w:val="12"/>
          <w:highlight w:val="cyan"/>
          <w:u w:val="single"/>
        </w:rPr>
        <w:t>discretion</w:t>
      </w:r>
      <w:r w:rsidRPr="00BE2B55">
        <w:rPr>
          <w:sz w:val="12"/>
          <w:szCs w:val="12"/>
          <w:highlight w:val="cyan"/>
          <w:u w:val="single"/>
        </w:rPr>
        <w:t xml:space="preserve"> in interpreting</w:t>
      </w:r>
      <w:r w:rsidRPr="00BE2B55">
        <w:rPr>
          <w:sz w:val="12"/>
          <w:szCs w:val="12"/>
          <w:u w:val="single"/>
        </w:rPr>
        <w:t xml:space="preserve"> </w:t>
      </w:r>
      <w:r w:rsidRPr="00BE2B55">
        <w:rPr>
          <w:b/>
          <w:iCs/>
          <w:sz w:val="12"/>
          <w:szCs w:val="12"/>
          <w:u w:val="single"/>
        </w:rPr>
        <w:t xml:space="preserve">similarly </w:t>
      </w:r>
      <w:r w:rsidRPr="00BE2B55">
        <w:rPr>
          <w:b/>
          <w:iCs/>
          <w:sz w:val="12"/>
          <w:szCs w:val="12"/>
          <w:highlight w:val="cyan"/>
          <w:u w:val="single"/>
        </w:rPr>
        <w:t xml:space="preserve">restrictive </w:t>
      </w:r>
      <w:r w:rsidRPr="00BE2B55">
        <w:rPr>
          <w:sz w:val="12"/>
          <w:szCs w:val="12"/>
          <w:highlight w:val="cyan"/>
          <w:u w:val="single"/>
        </w:rPr>
        <w:t xml:space="preserve">statutes to permit </w:t>
      </w:r>
      <w:r w:rsidRPr="00BE2B55">
        <w:rPr>
          <w:b/>
          <w:iCs/>
          <w:sz w:val="12"/>
          <w:szCs w:val="12"/>
          <w:highlight w:val="cyan"/>
          <w:u w:val="single"/>
        </w:rPr>
        <w:t>b</w:t>
      </w:r>
      <w:r w:rsidRPr="00BE2B55">
        <w:rPr>
          <w:b/>
          <w:iCs/>
          <w:sz w:val="12"/>
          <w:szCs w:val="12"/>
          <w:u w:val="single"/>
        </w:rPr>
        <w:t>enefit-</w:t>
      </w:r>
      <w:r w:rsidRPr="00BE2B55">
        <w:rPr>
          <w:b/>
          <w:iCs/>
          <w:sz w:val="12"/>
          <w:szCs w:val="12"/>
          <w:highlight w:val="cyan"/>
          <w:u w:val="single"/>
        </w:rPr>
        <w:t>c</w:t>
      </w:r>
      <w:r w:rsidRPr="00BE2B55">
        <w:rPr>
          <w:b/>
          <w:iCs/>
          <w:sz w:val="12"/>
          <w:szCs w:val="12"/>
          <w:u w:val="single"/>
        </w:rPr>
        <w:t xml:space="preserve">ost </w:t>
      </w:r>
      <w:r w:rsidRPr="00BE2B55">
        <w:rPr>
          <w:b/>
          <w:iCs/>
          <w:sz w:val="12"/>
          <w:szCs w:val="12"/>
          <w:highlight w:val="cyan"/>
          <w:u w:val="single"/>
        </w:rPr>
        <w:t>b</w:t>
      </w:r>
      <w:r w:rsidRPr="00BE2B55">
        <w:rPr>
          <w:b/>
          <w:iCs/>
          <w:sz w:val="12"/>
          <w:szCs w:val="12"/>
          <w:u w:val="single"/>
        </w:rPr>
        <w:t>alancing</w:t>
      </w:r>
      <w:r w:rsidRPr="00BE2B55">
        <w:rPr>
          <w:sz w:val="12"/>
          <w:szCs w:val="12"/>
        </w:rPr>
        <w:t xml:space="preserve">. Indeed, as noted above, section 316(b) was viewed by many as particularly restrictive in the context of other provisions in the Clean Water Act that explicitly require BCA or the consideration of cost. The Second Circuit had rejected EPA’s use of BCA due, in part, to its belief that that other provisions of the Clean Water Act (e.g., the BPT standard) require the Agency to balance costs and benefits, whereas the BAT and BDAT standards expressly authorize only the consideration of cost. </w:t>
      </w:r>
      <w:r w:rsidRPr="00BE2B55">
        <w:rPr>
          <w:sz w:val="12"/>
          <w:szCs w:val="12"/>
          <w:u w:val="single"/>
        </w:rPr>
        <w:t xml:space="preserve">The </w:t>
      </w:r>
      <w:r w:rsidRPr="00BE2B55">
        <w:rPr>
          <w:sz w:val="12"/>
          <w:szCs w:val="12"/>
          <w:highlight w:val="cyan"/>
          <w:u w:val="single"/>
        </w:rPr>
        <w:t>Supreme Court</w:t>
      </w:r>
      <w:r w:rsidRPr="00BE2B55">
        <w:rPr>
          <w:sz w:val="12"/>
          <w:szCs w:val="12"/>
        </w:rPr>
        <w:t xml:space="preserve"> rejected this reasoning, however, </w:t>
      </w:r>
      <w:r w:rsidRPr="00BE2B55">
        <w:rPr>
          <w:sz w:val="12"/>
          <w:szCs w:val="12"/>
          <w:highlight w:val="cyan"/>
          <w:u w:val="single"/>
        </w:rPr>
        <w:t>finding</w:t>
      </w:r>
      <w:r w:rsidRPr="00BE2B55">
        <w:rPr>
          <w:sz w:val="12"/>
          <w:szCs w:val="12"/>
        </w:rPr>
        <w:t xml:space="preserve"> instead </w:t>
      </w:r>
      <w:r w:rsidRPr="00BE2B55">
        <w:rPr>
          <w:sz w:val="12"/>
          <w:szCs w:val="12"/>
          <w:u w:val="single"/>
        </w:rPr>
        <w:t xml:space="preserve">that </w:t>
      </w:r>
      <w:r w:rsidRPr="00BE2B55">
        <w:rPr>
          <w:sz w:val="12"/>
          <w:szCs w:val="12"/>
          <w:highlight w:val="cyan"/>
          <w:u w:val="single"/>
        </w:rPr>
        <w:t xml:space="preserve">section 316(b)’s </w:t>
      </w:r>
      <w:r w:rsidRPr="00BE2B55">
        <w:rPr>
          <w:b/>
          <w:iCs/>
          <w:sz w:val="12"/>
          <w:szCs w:val="12"/>
          <w:highlight w:val="cyan"/>
          <w:u w:val="single"/>
        </w:rPr>
        <w:t>silence</w:t>
      </w:r>
      <w:r w:rsidRPr="00BE2B55">
        <w:rPr>
          <w:sz w:val="12"/>
          <w:szCs w:val="12"/>
          <w:u w:val="single"/>
        </w:rPr>
        <w:t xml:space="preserve"> on the consideration of cost or BCA merely </w:t>
      </w:r>
      <w:r w:rsidRPr="00BE2B55">
        <w:rPr>
          <w:sz w:val="12"/>
          <w:szCs w:val="12"/>
          <w:highlight w:val="cyan"/>
          <w:u w:val="single"/>
        </w:rPr>
        <w:t>conveyed discretion to</w:t>
      </w:r>
      <w:r w:rsidRPr="00BE2B55">
        <w:rPr>
          <w:sz w:val="12"/>
          <w:szCs w:val="12"/>
          <w:u w:val="single"/>
        </w:rPr>
        <w:t xml:space="preserve"> the </w:t>
      </w:r>
      <w:r w:rsidRPr="00BE2B55">
        <w:rPr>
          <w:sz w:val="12"/>
          <w:szCs w:val="12"/>
          <w:highlight w:val="cyan"/>
          <w:u w:val="single"/>
        </w:rPr>
        <w:t xml:space="preserve">agency to decide </w:t>
      </w:r>
      <w:r w:rsidRPr="00BE2B55">
        <w:rPr>
          <w:b/>
          <w:iCs/>
          <w:sz w:val="12"/>
          <w:szCs w:val="12"/>
          <w:highlight w:val="cyan"/>
          <w:u w:val="single"/>
        </w:rPr>
        <w:t>whether</w:t>
      </w:r>
      <w:r w:rsidRPr="00BE2B55">
        <w:rPr>
          <w:sz w:val="12"/>
          <w:szCs w:val="12"/>
          <w:u w:val="single"/>
        </w:rPr>
        <w:t xml:space="preserve"> and </w:t>
      </w:r>
      <w:r w:rsidRPr="00BE2B55">
        <w:rPr>
          <w:b/>
          <w:iCs/>
          <w:sz w:val="12"/>
          <w:szCs w:val="12"/>
          <w:u w:val="single"/>
        </w:rPr>
        <w:t>how</w:t>
      </w:r>
      <w:r w:rsidRPr="00BE2B55">
        <w:rPr>
          <w:sz w:val="12"/>
          <w:szCs w:val="12"/>
          <w:u w:val="single"/>
        </w:rPr>
        <w:t xml:space="preserve"> </w:t>
      </w:r>
      <w:r w:rsidRPr="00BE2B55">
        <w:rPr>
          <w:sz w:val="12"/>
          <w:szCs w:val="12"/>
          <w:highlight w:val="cyan"/>
          <w:u w:val="single"/>
        </w:rPr>
        <w:t>BCA should be used</w:t>
      </w:r>
      <w:r w:rsidRPr="00BE2B55">
        <w:rPr>
          <w:sz w:val="12"/>
          <w:szCs w:val="12"/>
        </w:rPr>
        <w:t xml:space="preserve">. </w:t>
      </w:r>
      <w:r w:rsidRPr="00BE2B55">
        <w:rPr>
          <w:sz w:val="12"/>
          <w:szCs w:val="12"/>
          <w:u w:val="single"/>
        </w:rPr>
        <w:t>The Court refused to invoke the expressio unius canon to prohibit EPA from benefit-cost balancing under section 316(b)</w:t>
      </w:r>
      <w:r w:rsidRPr="00BE2B55">
        <w:rPr>
          <w:sz w:val="12"/>
          <w:szCs w:val="12"/>
        </w:rPr>
        <w:t xml:space="preserve">.104 </w:t>
      </w:r>
      <w:r w:rsidRPr="00BE2B55">
        <w:rPr>
          <w:sz w:val="12"/>
          <w:szCs w:val="12"/>
          <w:highlight w:val="cyan"/>
          <w:u w:val="single"/>
        </w:rPr>
        <w:t>Agencies could follow</w:t>
      </w:r>
      <w:r w:rsidRPr="00BE2B55">
        <w:rPr>
          <w:sz w:val="12"/>
          <w:szCs w:val="12"/>
          <w:u w:val="single"/>
        </w:rPr>
        <w:t xml:space="preserve"> this </w:t>
      </w:r>
      <w:r w:rsidRPr="00BE2B55">
        <w:rPr>
          <w:b/>
          <w:iCs/>
          <w:sz w:val="12"/>
          <w:szCs w:val="12"/>
          <w:highlight w:val="cyan"/>
          <w:u w:val="single"/>
        </w:rPr>
        <w:t>precedent</w:t>
      </w:r>
      <w:r w:rsidRPr="00BE2B55">
        <w:rPr>
          <w:sz w:val="12"/>
          <w:szCs w:val="12"/>
          <w:highlight w:val="cyan"/>
          <w:u w:val="single"/>
        </w:rPr>
        <w:t xml:space="preserve"> to find that similar statutory provisions</w:t>
      </w:r>
      <w:r w:rsidRPr="00BE2B55">
        <w:rPr>
          <w:sz w:val="12"/>
          <w:szCs w:val="12"/>
        </w:rPr>
        <w:t xml:space="preserve"> – </w:t>
      </w:r>
      <w:r w:rsidRPr="00BE2B55">
        <w:rPr>
          <w:sz w:val="12"/>
          <w:szCs w:val="12"/>
          <w:highlight w:val="cyan"/>
          <w:u w:val="single"/>
        </w:rPr>
        <w:t xml:space="preserve">which are </w:t>
      </w:r>
      <w:r w:rsidRPr="00BE2B55">
        <w:rPr>
          <w:b/>
          <w:iCs/>
          <w:sz w:val="12"/>
          <w:szCs w:val="12"/>
          <w:highlight w:val="cyan"/>
          <w:u w:val="single"/>
        </w:rPr>
        <w:t>silent</w:t>
      </w:r>
      <w:r w:rsidRPr="00BE2B55">
        <w:rPr>
          <w:sz w:val="12"/>
          <w:szCs w:val="12"/>
          <w:u w:val="single"/>
        </w:rPr>
        <w:t xml:space="preserve"> or </w:t>
      </w:r>
      <w:r w:rsidRPr="00BE2B55">
        <w:rPr>
          <w:b/>
          <w:iCs/>
          <w:sz w:val="12"/>
          <w:szCs w:val="12"/>
          <w:u w:val="single"/>
        </w:rPr>
        <w:t>ambiguous</w:t>
      </w:r>
      <w:r w:rsidRPr="00BE2B55">
        <w:rPr>
          <w:sz w:val="12"/>
          <w:szCs w:val="12"/>
          <w:u w:val="single"/>
        </w:rPr>
        <w:t xml:space="preserve"> </w:t>
      </w:r>
      <w:r w:rsidRPr="00BE2B55">
        <w:rPr>
          <w:sz w:val="12"/>
          <w:szCs w:val="12"/>
          <w:highlight w:val="cyan"/>
          <w:u w:val="single"/>
        </w:rPr>
        <w:t>on</w:t>
      </w:r>
      <w:r w:rsidRPr="00BE2B55">
        <w:rPr>
          <w:sz w:val="12"/>
          <w:szCs w:val="12"/>
          <w:u w:val="single"/>
        </w:rPr>
        <w:t xml:space="preserve"> cost considerations or </w:t>
      </w:r>
      <w:r w:rsidRPr="00BE2B55">
        <w:rPr>
          <w:sz w:val="12"/>
          <w:szCs w:val="12"/>
          <w:highlight w:val="cyan"/>
          <w:u w:val="single"/>
        </w:rPr>
        <w:t>BCA</w:t>
      </w:r>
      <w:r w:rsidRPr="00BE2B55">
        <w:rPr>
          <w:sz w:val="12"/>
          <w:szCs w:val="12"/>
          <w:u w:val="single"/>
        </w:rPr>
        <w:t xml:space="preserve"> while other provisions elsewhere in the statutory framework clearly allow</w:t>
      </w:r>
      <w:r w:rsidRPr="00BE2B55">
        <w:rPr>
          <w:sz w:val="12"/>
          <w:szCs w:val="12"/>
        </w:rPr>
        <w:t xml:space="preserve"> it -- permit </w:t>
      </w:r>
      <w:r w:rsidRPr="00BE2B55">
        <w:rPr>
          <w:sz w:val="12"/>
          <w:szCs w:val="12"/>
          <w:u w:val="single"/>
        </w:rPr>
        <w:t>benefit-cost balancing</w:t>
      </w:r>
      <w:r w:rsidRPr="00BE2B55">
        <w:rPr>
          <w:sz w:val="12"/>
          <w:szCs w:val="12"/>
        </w:rPr>
        <w:t xml:space="preserve">, </w:t>
      </w:r>
      <w:r w:rsidRPr="00BE2B55">
        <w:rPr>
          <w:sz w:val="12"/>
          <w:szCs w:val="12"/>
          <w:u w:val="single"/>
        </w:rPr>
        <w:t xml:space="preserve">or even </w:t>
      </w:r>
      <w:r w:rsidRPr="00BE2B55">
        <w:rPr>
          <w:b/>
          <w:iCs/>
          <w:sz w:val="12"/>
          <w:szCs w:val="12"/>
          <w:highlight w:val="cyan"/>
          <w:u w:val="single"/>
        </w:rPr>
        <w:t>require</w:t>
      </w:r>
      <w:r w:rsidRPr="00BE2B55">
        <w:rPr>
          <w:sz w:val="12"/>
          <w:szCs w:val="12"/>
          <w:highlight w:val="cyan"/>
          <w:u w:val="single"/>
        </w:rPr>
        <w:t xml:space="preserve"> it</w:t>
      </w:r>
      <w:r w:rsidRPr="00BE2B55">
        <w:rPr>
          <w:sz w:val="12"/>
          <w:szCs w:val="12"/>
        </w:rPr>
        <w:t>.</w:t>
      </w:r>
    </w:p>
    <w:p w14:paraId="13002AC2" w14:textId="77777777" w:rsidR="0074096D" w:rsidRPr="00BE2B55" w:rsidRDefault="0074096D" w:rsidP="0074096D">
      <w:pPr>
        <w:rPr>
          <w:sz w:val="12"/>
          <w:szCs w:val="12"/>
        </w:rPr>
      </w:pPr>
      <w:r w:rsidRPr="00BE2B55">
        <w:rPr>
          <w:sz w:val="12"/>
          <w:szCs w:val="12"/>
        </w:rPr>
        <w:t>B. Entergy, Michigan and Their Progeny at a Minimum Promote Benefit-Cost Balancing Under a Wide Range of Regulatory Statutes, and May Require It While Entergy did not expressly mandate that agencies use BCA to implement silent or ambiguous statutes, it significantly raised the ante for agencies that eschew it. Entergy made clear that if the statute is ambiguous, the agency has the discretion to use BCA. But under basic principles of administrative law, the corollary is that if the agency does not balance benefits and costs, it must provide a reasoned explanation why it is regulating in a manner that may do more harm than good, or provide a reasoned explanation why it is indifferent to doing more harm than good.105Absent a reasoned explanation, the agency’s rule may be overturned as arbitrary and capricious. In other words, Entergy is a Chevron case deciding that the question whether a statute permits BCA is to be analyzed under the Chevron framework -- like any other question of statutory interpretation, and not in light of a presumption against BCA -- but there is something more. Once it is clear that an agency has the authority to use BCA -- which is the optimal decision procedure to promote social welfare -- the failure to do so is arbitrary, absent a clear contrary statutory instruction or a compelling non-arbitrary explanation. That became quite clear in Michigan v. EPA, 106 as discussed above.107</w:t>
      </w:r>
    </w:p>
    <w:p w14:paraId="087505C8" w14:textId="77777777" w:rsidR="0074096D" w:rsidRPr="00BE2B55" w:rsidRDefault="0074096D" w:rsidP="0074096D">
      <w:pPr>
        <w:rPr>
          <w:sz w:val="12"/>
          <w:szCs w:val="12"/>
        </w:rPr>
      </w:pPr>
      <w:r w:rsidRPr="00BE2B55">
        <w:rPr>
          <w:sz w:val="12"/>
          <w:szCs w:val="12"/>
        </w:rPr>
        <w:t xml:space="preserve">1. </w:t>
      </w:r>
      <w:r w:rsidRPr="00BE2B55">
        <w:rPr>
          <w:sz w:val="12"/>
          <w:szCs w:val="12"/>
          <w:u w:val="single"/>
        </w:rPr>
        <w:t>Most Environmental Statutes Permit BCA</w:t>
      </w:r>
      <w:r w:rsidRPr="00BE2B55">
        <w:rPr>
          <w:sz w:val="12"/>
          <w:szCs w:val="12"/>
        </w:rPr>
        <w:t xml:space="preserve">, </w:t>
      </w:r>
      <w:r w:rsidRPr="00BE2B55">
        <w:rPr>
          <w:sz w:val="12"/>
          <w:szCs w:val="12"/>
          <w:u w:val="single"/>
        </w:rPr>
        <w:t>and May Require It</w:t>
      </w:r>
      <w:r w:rsidRPr="00BE2B55">
        <w:rPr>
          <w:sz w:val="12"/>
          <w:szCs w:val="12"/>
        </w:rPr>
        <w:t xml:space="preserve"> The </w:t>
      </w:r>
      <w:r w:rsidRPr="00BE2B55">
        <w:rPr>
          <w:sz w:val="12"/>
          <w:szCs w:val="12"/>
          <w:u w:val="single"/>
        </w:rPr>
        <w:t>majority of regulatory provisions in environmental statutes</w:t>
      </w:r>
      <w:r w:rsidRPr="00BE2B55">
        <w:rPr>
          <w:sz w:val="12"/>
          <w:szCs w:val="12"/>
        </w:rPr>
        <w:t xml:space="preserve">, and most likely the majority of all regulatory statutes, </w:t>
      </w:r>
      <w:r w:rsidRPr="00BE2B55">
        <w:rPr>
          <w:sz w:val="12"/>
          <w:szCs w:val="12"/>
          <w:u w:val="single"/>
        </w:rPr>
        <w:t>neither explicitly require nor explicitly prohibit benefit-cost analysis, but rather, are silent or ambiguous</w:t>
      </w:r>
      <w:r w:rsidRPr="00BE2B55">
        <w:rPr>
          <w:sz w:val="12"/>
          <w:szCs w:val="12"/>
        </w:rPr>
        <w:t xml:space="preserve">. For example, </w:t>
      </w:r>
      <w:r w:rsidRPr="00BE2B55">
        <w:rPr>
          <w:sz w:val="12"/>
          <w:szCs w:val="12"/>
          <w:u w:val="single"/>
        </w:rPr>
        <w:t>among the ten major environmental regulatory statutes</w:t>
      </w:r>
      <w:r w:rsidRPr="00BE2B55">
        <w:rPr>
          <w:sz w:val="12"/>
          <w:szCs w:val="12"/>
        </w:rPr>
        <w:t xml:space="preserve"> enacted from the 1960s to the 1980s</w:t>
      </w:r>
      <w:r w:rsidRPr="00BE2B55">
        <w:rPr>
          <w:sz w:val="12"/>
          <w:szCs w:val="12"/>
          <w:u w:val="single"/>
        </w:rPr>
        <w:t>, only two contained provisions that require benefit-cost analysis</w:t>
      </w:r>
      <w:r w:rsidRPr="00BE2B55">
        <w:rPr>
          <w:sz w:val="12"/>
          <w:szCs w:val="12"/>
        </w:rPr>
        <w:t xml:space="preserve"> for core agency actions: the Federal Insecticide, Fungicide and Rodenticide Act (FIFRA) and the Toxic Substances Control Act (TSCA). 108 In addition, the Energy and Policy Conservation Act requires DOE to conduct benefit-cost analysis for energy efficiency standards.109 On the other hand, </w:t>
      </w:r>
      <w:r w:rsidRPr="00BE2B55">
        <w:rPr>
          <w:sz w:val="12"/>
          <w:szCs w:val="12"/>
          <w:u w:val="single"/>
        </w:rPr>
        <w:t>a small minority of environmental statutory provisions forbid BCA</w:t>
      </w:r>
      <w:r w:rsidRPr="00BE2B55">
        <w:rPr>
          <w:sz w:val="12"/>
          <w:szCs w:val="12"/>
        </w:rPr>
        <w:t xml:space="preserve">: Section 109 of the Clean Air Act110 for setting NAAQS, as interpreted in American Trucking, and Section 4 of the Endangered Species Act111 for the decision to list a species. For environmental statutes enacted since the 1990s, </w:t>
      </w:r>
      <w:r w:rsidRPr="00BE2B55">
        <w:rPr>
          <w:sz w:val="12"/>
          <w:szCs w:val="12"/>
          <w:u w:val="single"/>
        </w:rPr>
        <w:t>Congress amended the Safe Drinking Water Act to authorize benefit-cost analysis in setting maximum contaminant levels for drinking water</w:t>
      </w:r>
      <w:r w:rsidRPr="00BE2B55">
        <w:rPr>
          <w:sz w:val="12"/>
          <w:szCs w:val="12"/>
        </w:rPr>
        <w:t xml:space="preserve">, but, as part of a compromise to repeal a zero-risk standard, precluded BCA in setting pesticide tolerances for food. 112 In 2016, Congress amended TSCA113 and prohibited consideration of costs in assessing the unreasonableness of risks – while authorizing consideration of costs in selecting risk management provisions.114 </w:t>
      </w:r>
      <w:r w:rsidRPr="00BE2B55">
        <w:rPr>
          <w:sz w:val="12"/>
          <w:szCs w:val="12"/>
          <w:highlight w:val="cyan"/>
          <w:u w:val="single"/>
        </w:rPr>
        <w:t>Most provisions</w:t>
      </w:r>
      <w:r w:rsidRPr="00BE2B55">
        <w:rPr>
          <w:sz w:val="12"/>
          <w:szCs w:val="12"/>
          <w:u w:val="single"/>
        </w:rPr>
        <w:t xml:space="preserve"> in environmental statutes are </w:t>
      </w:r>
      <w:r w:rsidRPr="00BE2B55">
        <w:rPr>
          <w:b/>
          <w:iCs/>
          <w:sz w:val="12"/>
          <w:szCs w:val="12"/>
          <w:u w:val="single"/>
        </w:rPr>
        <w:t>silent</w:t>
      </w:r>
      <w:r w:rsidRPr="00BE2B55">
        <w:rPr>
          <w:sz w:val="12"/>
          <w:szCs w:val="12"/>
          <w:u w:val="single"/>
        </w:rPr>
        <w:t xml:space="preserve"> or </w:t>
      </w:r>
      <w:r w:rsidRPr="00BE2B55">
        <w:rPr>
          <w:b/>
          <w:iCs/>
          <w:sz w:val="12"/>
          <w:szCs w:val="12"/>
          <w:u w:val="single"/>
        </w:rPr>
        <w:t>ambiguous</w:t>
      </w:r>
      <w:r w:rsidRPr="00BE2B55">
        <w:rPr>
          <w:sz w:val="12"/>
          <w:szCs w:val="12"/>
          <w:u w:val="single"/>
        </w:rPr>
        <w:t xml:space="preserve"> regarding benefit-cost analysis and are thus </w:t>
      </w:r>
      <w:r w:rsidRPr="00BE2B55">
        <w:rPr>
          <w:sz w:val="12"/>
          <w:szCs w:val="12"/>
          <w:highlight w:val="cyan"/>
          <w:u w:val="single"/>
        </w:rPr>
        <w:t xml:space="preserve">are open to </w:t>
      </w:r>
      <w:r w:rsidRPr="00BE2B55">
        <w:rPr>
          <w:sz w:val="12"/>
          <w:szCs w:val="12"/>
          <w:u w:val="single"/>
        </w:rPr>
        <w:t xml:space="preserve">significant </w:t>
      </w:r>
      <w:r w:rsidRPr="00BE2B55">
        <w:rPr>
          <w:b/>
          <w:iCs/>
          <w:sz w:val="12"/>
          <w:szCs w:val="12"/>
          <w:highlight w:val="cyan"/>
          <w:u w:val="single"/>
        </w:rPr>
        <w:t>reexamination</w:t>
      </w:r>
      <w:r w:rsidRPr="00BE2B55">
        <w:rPr>
          <w:sz w:val="12"/>
          <w:szCs w:val="12"/>
          <w:highlight w:val="cyan"/>
          <w:u w:val="single"/>
        </w:rPr>
        <w:t xml:space="preserve"> and </w:t>
      </w:r>
      <w:r w:rsidRPr="00BE2B55">
        <w:rPr>
          <w:b/>
          <w:iCs/>
          <w:sz w:val="12"/>
          <w:szCs w:val="12"/>
          <w:highlight w:val="cyan"/>
          <w:u w:val="single"/>
        </w:rPr>
        <w:t>reinterpretation</w:t>
      </w:r>
      <w:r w:rsidRPr="00BE2B55">
        <w:rPr>
          <w:sz w:val="12"/>
          <w:szCs w:val="12"/>
          <w:highlight w:val="cyan"/>
          <w:u w:val="single"/>
        </w:rPr>
        <w:t xml:space="preserve"> after Entergy and Michigan</w:t>
      </w:r>
      <w:r w:rsidRPr="00BE2B55">
        <w:rPr>
          <w:sz w:val="12"/>
          <w:szCs w:val="12"/>
        </w:rPr>
        <w:t xml:space="preserve">. This </w:t>
      </w:r>
      <w:r w:rsidRPr="00BE2B55">
        <w:rPr>
          <w:sz w:val="12"/>
          <w:szCs w:val="12"/>
          <w:highlight w:val="cyan"/>
          <w:u w:val="single"/>
        </w:rPr>
        <w:t>includes</w:t>
      </w:r>
      <w:r w:rsidRPr="00BE2B55">
        <w:rPr>
          <w:sz w:val="12"/>
          <w:szCs w:val="12"/>
          <w:u w:val="single"/>
        </w:rPr>
        <w:t xml:space="preserve"> provisions of the Clean Water Act</w:t>
      </w:r>
      <w:r w:rsidRPr="00BE2B55">
        <w:rPr>
          <w:sz w:val="12"/>
          <w:szCs w:val="12"/>
        </w:rPr>
        <w:t xml:space="preserve">, </w:t>
      </w:r>
      <w:r w:rsidRPr="00BE2B55">
        <w:rPr>
          <w:sz w:val="12"/>
          <w:szCs w:val="12"/>
          <w:u w:val="single"/>
        </w:rPr>
        <w:t>the Resource Conservation and Recovery Act</w:t>
      </w:r>
      <w:r w:rsidRPr="00BE2B55">
        <w:rPr>
          <w:sz w:val="12"/>
          <w:szCs w:val="12"/>
        </w:rPr>
        <w:t xml:space="preserve">, </w:t>
      </w:r>
      <w:r w:rsidRPr="00BE2B55">
        <w:rPr>
          <w:sz w:val="12"/>
          <w:szCs w:val="12"/>
          <w:u w:val="single"/>
        </w:rPr>
        <w:t xml:space="preserve">the </w:t>
      </w:r>
      <w:r w:rsidRPr="00BE2B55">
        <w:rPr>
          <w:sz w:val="12"/>
          <w:szCs w:val="12"/>
          <w:highlight w:val="cyan"/>
          <w:u w:val="single"/>
        </w:rPr>
        <w:t>Clean Air Act</w:t>
      </w:r>
      <w:r w:rsidRPr="00BE2B55">
        <w:rPr>
          <w:sz w:val="12"/>
          <w:szCs w:val="12"/>
        </w:rPr>
        <w:t xml:space="preserve">, the Comprehensive Environmental Response, Compensation and Liability Act, the Endangered Species Act, the pre-1996 </w:t>
      </w:r>
      <w:r w:rsidRPr="00BE2B55">
        <w:rPr>
          <w:sz w:val="12"/>
          <w:szCs w:val="12"/>
          <w:highlight w:val="cyan"/>
          <w:u w:val="single"/>
        </w:rPr>
        <w:t>Safe Drinking Water Act</w:t>
      </w:r>
      <w:r w:rsidRPr="00BE2B55">
        <w:rPr>
          <w:sz w:val="12"/>
          <w:szCs w:val="12"/>
        </w:rPr>
        <w:t xml:space="preserve"> provisions, the Emergency Planning and Community Right-toKnow Act, </w:t>
      </w:r>
      <w:r w:rsidRPr="00BE2B55">
        <w:rPr>
          <w:sz w:val="12"/>
          <w:szCs w:val="12"/>
          <w:u w:val="single"/>
        </w:rPr>
        <w:t>and the Oil Pollution Act</w:t>
      </w:r>
      <w:r w:rsidRPr="00BE2B55">
        <w:rPr>
          <w:sz w:val="12"/>
          <w:szCs w:val="12"/>
        </w:rPr>
        <w:t xml:space="preserve"> of 1990.115 To our knowledge, </w:t>
      </w:r>
      <w:r w:rsidRPr="00BE2B55">
        <w:rPr>
          <w:sz w:val="12"/>
          <w:szCs w:val="12"/>
          <w:u w:val="single"/>
        </w:rPr>
        <w:t xml:space="preserve">this </w:t>
      </w:r>
      <w:r w:rsidRPr="00BE2B55">
        <w:rPr>
          <w:sz w:val="12"/>
          <w:szCs w:val="12"/>
          <w:highlight w:val="cyan"/>
          <w:u w:val="single"/>
        </w:rPr>
        <w:t xml:space="preserve">pattern holds true for </w:t>
      </w:r>
      <w:r w:rsidRPr="00BE2B55">
        <w:rPr>
          <w:b/>
          <w:iCs/>
          <w:sz w:val="12"/>
          <w:szCs w:val="12"/>
          <w:highlight w:val="cyan"/>
          <w:u w:val="single"/>
        </w:rPr>
        <w:t xml:space="preserve">wide range </w:t>
      </w:r>
      <w:r w:rsidRPr="00BE2B55">
        <w:rPr>
          <w:sz w:val="12"/>
          <w:szCs w:val="12"/>
          <w:highlight w:val="cyan"/>
          <w:u w:val="single"/>
        </w:rPr>
        <w:t>of</w:t>
      </w:r>
      <w:r w:rsidRPr="00BE2B55">
        <w:rPr>
          <w:sz w:val="12"/>
          <w:szCs w:val="12"/>
          <w:u w:val="single"/>
        </w:rPr>
        <w:t xml:space="preserve"> </w:t>
      </w:r>
      <w:r w:rsidRPr="00BE2B55">
        <w:rPr>
          <w:b/>
          <w:iCs/>
          <w:sz w:val="12"/>
          <w:szCs w:val="12"/>
          <w:u w:val="single"/>
        </w:rPr>
        <w:t xml:space="preserve">regulatory </w:t>
      </w:r>
      <w:r w:rsidRPr="00BE2B55">
        <w:rPr>
          <w:b/>
          <w:iCs/>
          <w:sz w:val="12"/>
          <w:szCs w:val="12"/>
          <w:highlight w:val="cyan"/>
          <w:u w:val="single"/>
        </w:rPr>
        <w:t>statutes</w:t>
      </w:r>
      <w:r w:rsidRPr="00BE2B55">
        <w:rPr>
          <w:sz w:val="12"/>
          <w:szCs w:val="12"/>
          <w:u w:val="single"/>
        </w:rPr>
        <w:t xml:space="preserve"> in many other fields of law as well</w:t>
      </w:r>
      <w:r w:rsidRPr="00BE2B55">
        <w:rPr>
          <w:sz w:val="12"/>
          <w:szCs w:val="12"/>
        </w:rPr>
        <w:t>.</w:t>
      </w:r>
    </w:p>
    <w:p w14:paraId="0C6B9111" w14:textId="77777777" w:rsidR="0074096D" w:rsidRPr="00BE2B55" w:rsidRDefault="0074096D" w:rsidP="0074096D">
      <w:r w:rsidRPr="00BE2B55">
        <w:t xml:space="preserve">2. </w:t>
      </w:r>
      <w:r w:rsidRPr="00BE2B55">
        <w:rPr>
          <w:u w:val="single"/>
        </w:rPr>
        <w:t xml:space="preserve">Decision </w:t>
      </w:r>
      <w:r w:rsidRPr="00BE2B55">
        <w:rPr>
          <w:highlight w:val="red"/>
          <w:u w:val="single"/>
        </w:rPr>
        <w:t>Procedures</w:t>
      </w:r>
      <w:r w:rsidRPr="00BE2B55">
        <w:rPr>
          <w:u w:val="single"/>
        </w:rPr>
        <w:t xml:space="preserve"> Used </w:t>
      </w:r>
      <w:r w:rsidRPr="00BE2B55">
        <w:rPr>
          <w:highlight w:val="red"/>
          <w:u w:val="single"/>
        </w:rPr>
        <w:t>Instead of BCA</w:t>
      </w:r>
      <w:r w:rsidRPr="00BE2B55">
        <w:rPr>
          <w:u w:val="single"/>
        </w:rPr>
        <w:t xml:space="preserve"> Typically </w:t>
      </w:r>
      <w:r w:rsidRPr="00BE2B55">
        <w:rPr>
          <w:highlight w:val="red"/>
          <w:u w:val="single"/>
        </w:rPr>
        <w:t xml:space="preserve">Are </w:t>
      </w:r>
      <w:r w:rsidRPr="00BE2B55">
        <w:rPr>
          <w:b/>
          <w:iCs/>
          <w:highlight w:val="red"/>
          <w:u w:val="single"/>
        </w:rPr>
        <w:t>Not Required</w:t>
      </w:r>
      <w:r w:rsidRPr="00BE2B55">
        <w:t xml:space="preserve"> All too often, an agency interprets a statutory provision that is silent or ambiguous on the role of BCA – perhaps with analysis of some legislative history to support the agency’s preferred interpretation of the legislative text – to establish a decision standard inconsistent or in conflict with the executive order requiring benefit-cost balancing. 116 a. Feasibility Analysis A common example of how agencies avoid BCA is to interpret a regulatory statute to require some kind of “feasibility analysis” instead. For example, in environmental or workplace safety statutes, Congress often provides general direction to the agency to regulate on a technological or health basis, such as to achieve some form of “best available” technology or adequate level of health or safety protection.117 Some </w:t>
      </w:r>
      <w:r w:rsidRPr="00BE2B55">
        <w:rPr>
          <w:highlight w:val="red"/>
          <w:u w:val="single"/>
        </w:rPr>
        <w:t>scholars</w:t>
      </w:r>
      <w:r w:rsidRPr="00BE2B55">
        <w:t xml:space="preserve">, like the Second Circuit and dissenting Justices in the Entergy Corp. v. Riverkeeper proceeding, </w:t>
      </w:r>
      <w:r w:rsidRPr="00BE2B55">
        <w:rPr>
          <w:u w:val="single"/>
        </w:rPr>
        <w:t xml:space="preserve">have </w:t>
      </w:r>
      <w:r w:rsidRPr="00BE2B55">
        <w:rPr>
          <w:highlight w:val="red"/>
          <w:u w:val="single"/>
        </w:rPr>
        <w:t>argued</w:t>
      </w:r>
      <w:r w:rsidRPr="00BE2B55">
        <w:rPr>
          <w:u w:val="single"/>
        </w:rPr>
        <w:t xml:space="preserve"> that such </w:t>
      </w:r>
      <w:r w:rsidRPr="00BE2B55">
        <w:rPr>
          <w:highlight w:val="red"/>
          <w:u w:val="single"/>
        </w:rPr>
        <w:t>statutes require</w:t>
      </w:r>
      <w:r w:rsidRPr="00BE2B55">
        <w:rPr>
          <w:u w:val="single"/>
        </w:rPr>
        <w:t xml:space="preserve"> “</w:t>
      </w:r>
      <w:r w:rsidRPr="00BE2B55">
        <w:rPr>
          <w:b/>
          <w:iCs/>
          <w:highlight w:val="red"/>
          <w:u w:val="single"/>
        </w:rPr>
        <w:t>feasibility analysis</w:t>
      </w:r>
      <w:r w:rsidRPr="00BE2B55">
        <w:rPr>
          <w:u w:val="single"/>
        </w:rPr>
        <w:t xml:space="preserve">” </w:t>
      </w:r>
      <w:r w:rsidRPr="00BE2B55">
        <w:rPr>
          <w:highlight w:val="red"/>
          <w:u w:val="single"/>
        </w:rPr>
        <w:t xml:space="preserve">and </w:t>
      </w:r>
      <w:r w:rsidRPr="00BE2B55">
        <w:rPr>
          <w:b/>
          <w:iCs/>
          <w:highlight w:val="red"/>
          <w:u w:val="single"/>
        </w:rPr>
        <w:t>prohibit BCA</w:t>
      </w:r>
      <w:r w:rsidRPr="00BE2B55">
        <w:t xml:space="preserve">.118 In contrast to BCA, which compares benefits and costs of various regulatory options and seeks the option that maximizes societal well-being,119 feasibility analysis examines whether it is technologically feasible to implement the regulatory standard, and whether regulation will cause substantial economic harm to the regulated industry – to the point of triggering widespread plant shut-downs.120 Feasibility analysis enshrouds a wide range of agency practices and statutory mandates, but may only bar regulations that would threaten bankruptcy to a significant segment of the regulated industry.121 Under this approach to feasibility analysis, a less stringent regulatory option cannot be selected over a more stringent option if the more stringent option would not lead to plant closures.122 Unfortunately, compelling evidence shows that </w:t>
      </w:r>
      <w:r w:rsidRPr="00BE2B55">
        <w:rPr>
          <w:highlight w:val="red"/>
          <w:u w:val="single"/>
        </w:rPr>
        <w:t>feasibility analysis lacks</w:t>
      </w:r>
      <w:r w:rsidRPr="00BE2B55">
        <w:rPr>
          <w:u w:val="single"/>
        </w:rPr>
        <w:t xml:space="preserve"> a </w:t>
      </w:r>
      <w:r w:rsidRPr="00BE2B55">
        <w:rPr>
          <w:b/>
          <w:iCs/>
          <w:highlight w:val="red"/>
          <w:u w:val="single"/>
        </w:rPr>
        <w:t>normative justification</w:t>
      </w:r>
      <w:r w:rsidRPr="00BE2B55">
        <w:rPr>
          <w:u w:val="single"/>
        </w:rPr>
        <w:t xml:space="preserve">, is </w:t>
      </w:r>
      <w:r w:rsidRPr="00BE2B55">
        <w:rPr>
          <w:b/>
          <w:iCs/>
          <w:highlight w:val="red"/>
          <w:u w:val="single"/>
        </w:rPr>
        <w:t>readily manipulable</w:t>
      </w:r>
      <w:r w:rsidRPr="00BE2B55">
        <w:rPr>
          <w:u w:val="single"/>
        </w:rPr>
        <w:t xml:space="preserve">, can be a </w:t>
      </w:r>
      <w:r w:rsidRPr="00BE2B55">
        <w:rPr>
          <w:b/>
          <w:iCs/>
          <w:highlight w:val="red"/>
          <w:u w:val="single"/>
        </w:rPr>
        <w:t>subterfuge for decisions</w:t>
      </w:r>
      <w:r w:rsidRPr="00BE2B55">
        <w:rPr>
          <w:b/>
          <w:iCs/>
          <w:u w:val="single"/>
        </w:rPr>
        <w:t xml:space="preserve"> arrived at </w:t>
      </w:r>
      <w:r w:rsidRPr="00BE2B55">
        <w:rPr>
          <w:b/>
          <w:iCs/>
          <w:highlight w:val="red"/>
          <w:u w:val="single"/>
        </w:rPr>
        <w:t>on other grounds</w:t>
      </w:r>
      <w:r w:rsidRPr="00BE2B55">
        <w:rPr>
          <w:u w:val="single"/>
        </w:rPr>
        <w:t xml:space="preserve">, </w:t>
      </w:r>
      <w:r w:rsidRPr="00BE2B55">
        <w:rPr>
          <w:highlight w:val="red"/>
          <w:u w:val="single"/>
        </w:rPr>
        <w:t>and</w:t>
      </w:r>
      <w:r w:rsidRPr="00BE2B55">
        <w:rPr>
          <w:u w:val="single"/>
        </w:rPr>
        <w:t xml:space="preserve"> can </w:t>
      </w:r>
      <w:r w:rsidRPr="00BE2B55">
        <w:rPr>
          <w:b/>
          <w:iCs/>
          <w:u w:val="single"/>
        </w:rPr>
        <w:t xml:space="preserve">just as easily </w:t>
      </w:r>
      <w:r w:rsidRPr="00BE2B55">
        <w:rPr>
          <w:b/>
          <w:iCs/>
          <w:highlight w:val="red"/>
          <w:u w:val="single"/>
        </w:rPr>
        <w:t>lead to under-regulation</w:t>
      </w:r>
      <w:r w:rsidRPr="00BE2B55">
        <w:rPr>
          <w:u w:val="single"/>
        </w:rPr>
        <w:t xml:space="preserve"> as to over-regulation.123 As Justice Rehnquist put it in his American Textile dissent, “the ‘</w:t>
      </w:r>
      <w:r w:rsidRPr="00BE2B55">
        <w:rPr>
          <w:highlight w:val="red"/>
          <w:u w:val="single"/>
        </w:rPr>
        <w:t>feasibility</w:t>
      </w:r>
      <w:r w:rsidRPr="00BE2B55">
        <w:rPr>
          <w:u w:val="single"/>
        </w:rPr>
        <w:t xml:space="preserve"> standard’ </w:t>
      </w:r>
      <w:r w:rsidRPr="00BE2B55">
        <w:rPr>
          <w:highlight w:val="red"/>
          <w:u w:val="single"/>
        </w:rPr>
        <w:t xml:space="preserve">is </w:t>
      </w:r>
      <w:r w:rsidRPr="00BE2B55">
        <w:rPr>
          <w:b/>
          <w:iCs/>
          <w:highlight w:val="red"/>
          <w:u w:val="single"/>
        </w:rPr>
        <w:t>no standard</w:t>
      </w:r>
      <w:r w:rsidRPr="00BE2B55">
        <w:rPr>
          <w:u w:val="single"/>
        </w:rPr>
        <w:t xml:space="preserve"> at all . . . </w:t>
      </w:r>
      <w:r w:rsidRPr="00BE2B55">
        <w:rPr>
          <w:highlight w:val="red"/>
          <w:u w:val="single"/>
        </w:rPr>
        <w:t>assuming any form</w:t>
      </w:r>
      <w:r w:rsidRPr="00BE2B55">
        <w:rPr>
          <w:u w:val="single"/>
        </w:rPr>
        <w:t xml:space="preserve"> desired by the beholder.”124 Accordingly, agencies should exercise their policymaking discretion to replace feasibility analysis with benefit-cost analysis</w:t>
      </w:r>
      <w:r w:rsidRPr="00BE2B55">
        <w:t xml:space="preserve">.125 b. Other Decision Procedures In addition to feasibility analysis, there are many other decision procedures that agencies use instead of BCA. Masur and Posner have catalogued such procedures and have noted their deficiencies compared with BCA, as follows: 126 • Narrow tradeoffs: a focus on a few of the most important effects of regulation while ignoring others (i.e., risk-risk analysis). Like feasibility analysis, risk-risk analysis ignores many of the welfare effects of regulation. • Quality-adjusted life years and cost-effectiveness analysis: a determination how, given a budget, it can be best spent. While it avoids challenges of monetization, it is hard to see how the budget can be determined in the first place without BCA or some other form of welfare analysis. • Break-even analysis: when benefits (or in rare cases, costs) are highly uncertain, it can estimate the “break-even point,” the quantity of benefits the regulation must produce for costs to equal benefits. But to make a rational decision, the agency needs some estimate of the likely benefits, and break-even analysis is a kind of incomplete and deficient BCA. • Intuitive, ad hoc, balancing: a broad look at the possible effects of regulation, but without the monetization of benefits (and sometimes costs) provided by BCA. Major defects are that the lack of monetized benefits and costs can lead the decisionmaker to err or be subject to bias and can make it difficult for reviewers and other interested parties to evaluate the decision. • Democratic procedures: through soliciting views of regulated entities and sometimes even arranging agreements, votes, and other forms of participation among those directly affected by a regulatory program, the regulation presumably reflects the interests of the affected parties. Among other things, this risks excluding some affected people or giving undue weight to sophisticated parties who can game the system. • “Norming”: an approach identified and named by Masur and Posner in which agencies survey the practices of firms in a regulated industry and choose a standard somewhere in the distribution of existing practices, often no higher than the median.127 Masur and Posner conclude that while norming may have some utility in particular circumstances, such as extreme uncertainty, it is on balance an “unwise form of regulation” that “does not serve the public interest as well as a more robust standard like cost-benefit analysis.”128 As Masur and Posner note, “there are not always distinct lines between these approaches: overall, agencies frequently adopt a kind of pluralistic approach, defending their regulations by claiming they are consistent with multiple decision procedures.”129 They further analyze how actual agency practice often involves some kind of norming, even if the agency nominally is using one of the other decision procedures listed above.130 Ultimately, they conclude that, absent compelling circumstances, BCA is the best means for promoting public welfare, stating “[t]here is an irony in the fact that critics of cost-benefit analysis have long derided it as a tool used to block beneficial regulation.”131 Despite the many decision procedures that agencies have used instead of BCA, the actual text of regulatory statutes typically does not prohibit benefit-cost balancing.132 Moreover, none of the longstanding executive orders on benefit-cost balancing require or promote the use of feasibility analysis, norming, or the other decision procedures listed above. 133 And, of course, since statements in the legislative history do not satisfy the Constitutional Bicameralism and Presentment requirements for becoming law, they neither require nor authorize violating the longstanding presidential benefit-cost directive.134 Thus, under Entergy and Michigan, a wide range of statutory provisions could be reexamined to accommodate BCA, and applying BCA may avoid arbitrariness challenges. This includes, for example, many provisions in the Clean Air Act, the Clean Water Act, and many others.135 3. A Broad Range of Statutory Provisions Accommodate BCA, and May Require It </w:t>
      </w:r>
    </w:p>
    <w:p w14:paraId="15A8F0A0" w14:textId="77777777" w:rsidR="0074096D" w:rsidRPr="00BE2B55" w:rsidRDefault="0074096D" w:rsidP="0074096D">
      <w:pPr>
        <w:rPr>
          <w:sz w:val="12"/>
          <w:szCs w:val="12"/>
        </w:rPr>
      </w:pPr>
      <w:r w:rsidRPr="00BE2B55">
        <w:rPr>
          <w:sz w:val="12"/>
          <w:szCs w:val="12"/>
        </w:rPr>
        <w:t xml:space="preserve">Reflecting the broad range of relevant statutes, three subcategories are briefly examined below to explore their amenability to BCA – statutory provisions that: (1) are silent or ambiguous on the consideration of costs and lack an “omnibus factor,” (2) do not explicitly require BCA but authorize consideration of costs or contain one or more broad “omnibus factors,” or both, and (3) authorize BCA but are ambiguous on the extent or the rigor of the benefit-cost balancing that may be done. (We create the term “omnibus factor” to capture broad, open-ended statutory decisional criteria that can serve as a catch-all authorizing the agency to consider any factor important for determining the regulatory standard that might not otherwise be specified by Congress. Omnibus factors often are placed at the end of a list of specific statutory criteria and, in any event, include broad terms, such as anything that the agency head considers to be “appropriate,” “necessary,” “relevant,” “reasonable,” “practical,” “in the public interest,” etc.) We conclude that </w:t>
      </w:r>
      <w:r w:rsidRPr="00BE2B55">
        <w:rPr>
          <w:sz w:val="12"/>
          <w:szCs w:val="12"/>
          <w:highlight w:val="cyan"/>
          <w:u w:val="single"/>
        </w:rPr>
        <w:t xml:space="preserve">Entergy, Michigan, and their progeny promote </w:t>
      </w:r>
      <w:r w:rsidRPr="00BE2B55">
        <w:rPr>
          <w:b/>
          <w:iCs/>
          <w:sz w:val="12"/>
          <w:szCs w:val="12"/>
          <w:highlight w:val="cyan"/>
          <w:u w:val="single"/>
        </w:rPr>
        <w:t>benefit-cost</w:t>
      </w:r>
      <w:r w:rsidRPr="00BE2B55">
        <w:rPr>
          <w:b/>
          <w:iCs/>
          <w:sz w:val="12"/>
          <w:szCs w:val="12"/>
          <w:u w:val="single"/>
        </w:rPr>
        <w:t xml:space="preserve"> balancing</w:t>
      </w:r>
      <w:r w:rsidRPr="00BE2B55">
        <w:rPr>
          <w:sz w:val="12"/>
          <w:szCs w:val="12"/>
          <w:u w:val="single"/>
        </w:rPr>
        <w:t xml:space="preserve"> </w:t>
      </w:r>
      <w:r w:rsidRPr="00BE2B55">
        <w:rPr>
          <w:sz w:val="12"/>
          <w:szCs w:val="12"/>
          <w:highlight w:val="cyan"/>
          <w:u w:val="single"/>
        </w:rPr>
        <w:t>in</w:t>
      </w:r>
      <w:r w:rsidRPr="00BE2B55">
        <w:rPr>
          <w:sz w:val="12"/>
          <w:szCs w:val="12"/>
          <w:u w:val="single"/>
        </w:rPr>
        <w:t xml:space="preserve"> interpreting </w:t>
      </w:r>
      <w:r w:rsidRPr="00BE2B55">
        <w:rPr>
          <w:sz w:val="12"/>
          <w:szCs w:val="12"/>
          <w:highlight w:val="cyan"/>
          <w:u w:val="single"/>
        </w:rPr>
        <w:t>all</w:t>
      </w:r>
      <w:r w:rsidRPr="00BE2B55">
        <w:rPr>
          <w:sz w:val="12"/>
          <w:szCs w:val="12"/>
          <w:u w:val="single"/>
        </w:rPr>
        <w:t xml:space="preserve"> of the </w:t>
      </w:r>
      <w:r w:rsidRPr="00BE2B55">
        <w:rPr>
          <w:sz w:val="12"/>
          <w:szCs w:val="12"/>
          <w:highlight w:val="cyan"/>
          <w:u w:val="single"/>
        </w:rPr>
        <w:t>subcategories of statutes</w:t>
      </w:r>
      <w:r w:rsidRPr="00BE2B55">
        <w:rPr>
          <w:sz w:val="12"/>
          <w:szCs w:val="12"/>
        </w:rPr>
        <w:t xml:space="preserve"> -- and may even require it. a. Statutes That Are Silent or Ambiguous on Costs and Lack an Omnibus Factor The first subcategory of </w:t>
      </w:r>
      <w:r w:rsidRPr="00BE2B55">
        <w:rPr>
          <w:sz w:val="12"/>
          <w:szCs w:val="12"/>
          <w:highlight w:val="cyan"/>
          <w:u w:val="single"/>
        </w:rPr>
        <w:t>statutes</w:t>
      </w:r>
      <w:r w:rsidRPr="00BE2B55">
        <w:rPr>
          <w:sz w:val="12"/>
          <w:szCs w:val="12"/>
        </w:rPr>
        <w:t xml:space="preserve"> are </w:t>
      </w:r>
      <w:r w:rsidRPr="00BE2B55">
        <w:rPr>
          <w:b/>
          <w:iCs/>
          <w:sz w:val="12"/>
          <w:szCs w:val="12"/>
          <w:highlight w:val="cyan"/>
          <w:u w:val="single"/>
        </w:rPr>
        <w:t>silent</w:t>
      </w:r>
      <w:r w:rsidRPr="00BE2B55">
        <w:rPr>
          <w:b/>
          <w:iCs/>
          <w:sz w:val="12"/>
          <w:szCs w:val="12"/>
          <w:u w:val="single"/>
        </w:rPr>
        <w:t xml:space="preserve"> or ambiguous</w:t>
      </w:r>
      <w:r w:rsidRPr="00BE2B55">
        <w:rPr>
          <w:sz w:val="12"/>
          <w:szCs w:val="12"/>
          <w:u w:val="single"/>
        </w:rPr>
        <w:t xml:space="preserve"> </w:t>
      </w:r>
      <w:r w:rsidRPr="00BE2B55">
        <w:rPr>
          <w:sz w:val="12"/>
          <w:szCs w:val="12"/>
          <w:highlight w:val="cyan"/>
          <w:u w:val="single"/>
        </w:rPr>
        <w:t>on the consideration of costs</w:t>
      </w:r>
      <w:r w:rsidRPr="00BE2B55">
        <w:rPr>
          <w:sz w:val="12"/>
          <w:szCs w:val="12"/>
        </w:rPr>
        <w:t xml:space="preserve"> and lack an omnibus factor. Such statutes </w:t>
      </w:r>
      <w:r w:rsidRPr="00BE2B55">
        <w:rPr>
          <w:sz w:val="12"/>
          <w:szCs w:val="12"/>
          <w:u w:val="single"/>
        </w:rPr>
        <w:t>include the provision at issue in Entergy, and</w:t>
      </w:r>
      <w:r w:rsidRPr="00BE2B55">
        <w:rPr>
          <w:sz w:val="12"/>
          <w:szCs w:val="12"/>
        </w:rPr>
        <w:t xml:space="preserve"> thus these statutes should </w:t>
      </w:r>
      <w:r w:rsidRPr="00BE2B55">
        <w:rPr>
          <w:sz w:val="12"/>
          <w:szCs w:val="12"/>
          <w:u w:val="single"/>
        </w:rPr>
        <w:t>fall within its ambit</w:t>
      </w:r>
      <w:r w:rsidRPr="00BE2B55">
        <w:rPr>
          <w:sz w:val="12"/>
          <w:szCs w:val="12"/>
        </w:rPr>
        <w:t xml:space="preserve">. Unless the statute provides otherwise, this likely is the case even where other provisions in the statute explicitly provide for consideration of cost or BCA -- as </w:t>
      </w:r>
      <w:r w:rsidRPr="00BE2B55">
        <w:rPr>
          <w:sz w:val="12"/>
          <w:szCs w:val="12"/>
          <w:u w:val="single"/>
        </w:rPr>
        <w:t xml:space="preserve">Entergy </w:t>
      </w:r>
      <w:r w:rsidRPr="00BE2B55">
        <w:rPr>
          <w:b/>
          <w:iCs/>
          <w:sz w:val="12"/>
          <w:szCs w:val="12"/>
          <w:u w:val="single"/>
        </w:rPr>
        <w:t>makes clear</w:t>
      </w:r>
      <w:r w:rsidRPr="00BE2B55">
        <w:rPr>
          <w:sz w:val="12"/>
          <w:szCs w:val="12"/>
          <w:u w:val="single"/>
        </w:rPr>
        <w:t xml:space="preserve"> regarding the Clean Water Act</w:t>
      </w:r>
      <w:r w:rsidRPr="00BE2B55">
        <w:rPr>
          <w:sz w:val="12"/>
          <w:szCs w:val="12"/>
        </w:rPr>
        <w:t xml:space="preserve">, despite American Trucking and its application of the expressio unius canon of statutory construction. In the case of a statute that directs EPA to set ambient air quality standards at levels “requisite to protect the public health” with an “adequate margin of safety,” American Trucking found that “read naturally, that discrete criterion does not encompass cost; it encompasses health and safety.”136 However, </w:t>
      </w:r>
      <w:r w:rsidRPr="00BE2B55">
        <w:rPr>
          <w:sz w:val="12"/>
          <w:szCs w:val="12"/>
          <w:u w:val="single"/>
        </w:rPr>
        <w:t>Entergy and</w:t>
      </w:r>
      <w:r w:rsidRPr="00BE2B55">
        <w:rPr>
          <w:sz w:val="12"/>
          <w:szCs w:val="12"/>
        </w:rPr>
        <w:t xml:space="preserve"> then </w:t>
      </w:r>
      <w:r w:rsidRPr="00BE2B55">
        <w:rPr>
          <w:sz w:val="12"/>
          <w:szCs w:val="12"/>
          <w:u w:val="single"/>
        </w:rPr>
        <w:t>Michigan limited American Trucking to</w:t>
      </w:r>
      <w:r w:rsidRPr="00BE2B55">
        <w:rPr>
          <w:sz w:val="12"/>
          <w:szCs w:val="12"/>
        </w:rPr>
        <w:t xml:space="preserve"> “</w:t>
      </w:r>
      <w:r w:rsidRPr="00BE2B55">
        <w:rPr>
          <w:sz w:val="12"/>
          <w:szCs w:val="12"/>
          <w:u w:val="single"/>
        </w:rPr>
        <w:t xml:space="preserve">the </w:t>
      </w:r>
      <w:r w:rsidRPr="00BE2B55">
        <w:rPr>
          <w:b/>
          <w:iCs/>
          <w:sz w:val="12"/>
          <w:szCs w:val="12"/>
          <w:u w:val="single"/>
        </w:rPr>
        <w:t>modest principle</w:t>
      </w:r>
      <w:r w:rsidRPr="00BE2B55">
        <w:rPr>
          <w:sz w:val="12"/>
          <w:szCs w:val="12"/>
        </w:rPr>
        <w:t xml:space="preserve">” </w:t>
      </w:r>
      <w:r w:rsidRPr="00BE2B55">
        <w:rPr>
          <w:sz w:val="12"/>
          <w:szCs w:val="12"/>
          <w:u w:val="single"/>
        </w:rPr>
        <w:t>that</w:t>
      </w:r>
      <w:r w:rsidRPr="00BE2B55">
        <w:rPr>
          <w:sz w:val="12"/>
          <w:szCs w:val="12"/>
        </w:rPr>
        <w:t xml:space="preserve"> “</w:t>
      </w:r>
      <w:r w:rsidRPr="00BE2B55">
        <w:rPr>
          <w:sz w:val="12"/>
          <w:szCs w:val="12"/>
          <w:u w:val="single"/>
        </w:rPr>
        <w:t xml:space="preserve">where the </w:t>
      </w:r>
      <w:r w:rsidRPr="00BE2B55">
        <w:rPr>
          <w:sz w:val="12"/>
          <w:szCs w:val="12"/>
          <w:highlight w:val="cyan"/>
          <w:u w:val="single"/>
        </w:rPr>
        <w:t>C</w:t>
      </w:r>
      <w:r w:rsidRPr="00BE2B55">
        <w:rPr>
          <w:sz w:val="12"/>
          <w:szCs w:val="12"/>
          <w:u w:val="single"/>
        </w:rPr>
        <w:t xml:space="preserve">lean </w:t>
      </w:r>
      <w:r w:rsidRPr="00BE2B55">
        <w:rPr>
          <w:sz w:val="12"/>
          <w:szCs w:val="12"/>
          <w:highlight w:val="cyan"/>
          <w:u w:val="single"/>
        </w:rPr>
        <w:t>A</w:t>
      </w:r>
      <w:r w:rsidRPr="00BE2B55">
        <w:rPr>
          <w:sz w:val="12"/>
          <w:szCs w:val="12"/>
          <w:u w:val="single"/>
        </w:rPr>
        <w:t xml:space="preserve">ir </w:t>
      </w:r>
      <w:r w:rsidRPr="00BE2B55">
        <w:rPr>
          <w:sz w:val="12"/>
          <w:szCs w:val="12"/>
          <w:highlight w:val="cyan"/>
          <w:u w:val="single"/>
        </w:rPr>
        <w:t>A</w:t>
      </w:r>
      <w:r w:rsidRPr="00BE2B55">
        <w:rPr>
          <w:sz w:val="12"/>
          <w:szCs w:val="12"/>
          <w:u w:val="single"/>
        </w:rPr>
        <w:t>ct</w:t>
      </w:r>
      <w:r w:rsidRPr="00BE2B55">
        <w:rPr>
          <w:sz w:val="12"/>
          <w:szCs w:val="12"/>
        </w:rPr>
        <w:t xml:space="preserve"> expressly </w:t>
      </w:r>
      <w:r w:rsidRPr="00BE2B55">
        <w:rPr>
          <w:sz w:val="12"/>
          <w:szCs w:val="12"/>
          <w:highlight w:val="cyan"/>
          <w:u w:val="single"/>
        </w:rPr>
        <w:t>directs EPA to regulate on</w:t>
      </w:r>
      <w:r w:rsidRPr="00BE2B55">
        <w:rPr>
          <w:sz w:val="12"/>
          <w:szCs w:val="12"/>
        </w:rPr>
        <w:t xml:space="preserve"> the basis of </w:t>
      </w:r>
      <w:r w:rsidRPr="00BE2B55">
        <w:rPr>
          <w:sz w:val="12"/>
          <w:szCs w:val="12"/>
          <w:u w:val="single"/>
        </w:rPr>
        <w:t xml:space="preserve">a </w:t>
      </w:r>
      <w:r w:rsidRPr="00BE2B55">
        <w:rPr>
          <w:sz w:val="12"/>
          <w:szCs w:val="12"/>
          <w:highlight w:val="cyan"/>
          <w:u w:val="single"/>
        </w:rPr>
        <w:t>factor that</w:t>
      </w:r>
      <w:r w:rsidRPr="00BE2B55">
        <w:rPr>
          <w:sz w:val="12"/>
          <w:szCs w:val="12"/>
          <w:u w:val="single"/>
        </w:rPr>
        <w:t xml:space="preserve"> on</w:t>
      </w:r>
      <w:r w:rsidRPr="00BE2B55">
        <w:rPr>
          <w:sz w:val="12"/>
          <w:szCs w:val="12"/>
        </w:rPr>
        <w:t xml:space="preserve"> its </w:t>
      </w:r>
      <w:r w:rsidRPr="00BE2B55">
        <w:rPr>
          <w:sz w:val="12"/>
          <w:szCs w:val="12"/>
          <w:u w:val="single"/>
        </w:rPr>
        <w:t xml:space="preserve">face </w:t>
      </w:r>
      <w:r w:rsidRPr="00BE2B55">
        <w:rPr>
          <w:sz w:val="12"/>
          <w:szCs w:val="12"/>
          <w:highlight w:val="cyan"/>
          <w:u w:val="single"/>
        </w:rPr>
        <w:t>does not include cost</w:t>
      </w:r>
      <w:r w:rsidRPr="00BE2B55">
        <w:rPr>
          <w:sz w:val="12"/>
          <w:szCs w:val="12"/>
          <w:u w:val="single"/>
        </w:rPr>
        <w:t>, the Act</w:t>
      </w:r>
      <w:r w:rsidRPr="00BE2B55">
        <w:rPr>
          <w:sz w:val="12"/>
          <w:szCs w:val="12"/>
        </w:rPr>
        <w:t xml:space="preserve"> normally </w:t>
      </w:r>
      <w:r w:rsidRPr="00BE2B55">
        <w:rPr>
          <w:sz w:val="12"/>
          <w:szCs w:val="12"/>
          <w:u w:val="single"/>
        </w:rPr>
        <w:t>should</w:t>
      </w:r>
      <w:r w:rsidRPr="00BE2B55">
        <w:rPr>
          <w:sz w:val="12"/>
          <w:szCs w:val="12"/>
        </w:rPr>
        <w:t xml:space="preserve"> not </w:t>
      </w:r>
      <w:r w:rsidRPr="00BE2B55">
        <w:rPr>
          <w:sz w:val="12"/>
          <w:szCs w:val="12"/>
          <w:u w:val="single"/>
        </w:rPr>
        <w:t>be</w:t>
      </w:r>
      <w:r w:rsidRPr="00BE2B55">
        <w:rPr>
          <w:sz w:val="12"/>
          <w:szCs w:val="12"/>
        </w:rPr>
        <w:t xml:space="preserve"> </w:t>
      </w:r>
      <w:r w:rsidRPr="00BE2B55">
        <w:rPr>
          <w:sz w:val="12"/>
          <w:szCs w:val="12"/>
          <w:u w:val="single"/>
        </w:rPr>
        <w:t xml:space="preserve">read as </w:t>
      </w:r>
      <w:r w:rsidRPr="00BE2B55">
        <w:rPr>
          <w:b/>
          <w:iCs/>
          <w:sz w:val="12"/>
          <w:szCs w:val="12"/>
          <w:u w:val="single"/>
        </w:rPr>
        <w:t>implicitly allowing</w:t>
      </w:r>
      <w:r w:rsidRPr="00BE2B55">
        <w:rPr>
          <w:sz w:val="12"/>
          <w:szCs w:val="12"/>
          <w:u w:val="single"/>
        </w:rPr>
        <w:t xml:space="preserve"> the Agency to consider cost anyway</w:t>
      </w:r>
      <w:r w:rsidRPr="00BE2B55">
        <w:rPr>
          <w:sz w:val="12"/>
          <w:szCs w:val="12"/>
        </w:rPr>
        <w:t xml:space="preserve">.”137 Yet, many statutes are not so circumscribed, especially “technology-based” statutes.138 </w:t>
      </w:r>
      <w:r w:rsidRPr="00BE2B55">
        <w:rPr>
          <w:sz w:val="12"/>
          <w:szCs w:val="12"/>
          <w:highlight w:val="cyan"/>
          <w:u w:val="single"/>
        </w:rPr>
        <w:t>Agencies clearly</w:t>
      </w:r>
      <w:r w:rsidRPr="00BE2B55">
        <w:rPr>
          <w:sz w:val="12"/>
          <w:szCs w:val="12"/>
        </w:rPr>
        <w:t xml:space="preserve"> can </w:t>
      </w:r>
      <w:r w:rsidRPr="00BE2B55">
        <w:rPr>
          <w:b/>
          <w:iCs/>
          <w:sz w:val="12"/>
          <w:szCs w:val="12"/>
          <w:highlight w:val="cyan"/>
          <w:u w:val="single"/>
        </w:rPr>
        <w:t>reinterpret</w:t>
      </w:r>
      <w:r w:rsidRPr="00BE2B55">
        <w:rPr>
          <w:b/>
          <w:iCs/>
          <w:sz w:val="12"/>
          <w:szCs w:val="12"/>
          <w:u w:val="single"/>
        </w:rPr>
        <w:t xml:space="preserve"> such </w:t>
      </w:r>
      <w:r w:rsidRPr="00BE2B55">
        <w:rPr>
          <w:b/>
          <w:iCs/>
          <w:sz w:val="12"/>
          <w:szCs w:val="12"/>
          <w:highlight w:val="cyan"/>
          <w:u w:val="single"/>
        </w:rPr>
        <w:t>statutes</w:t>
      </w:r>
      <w:r w:rsidRPr="00BE2B55">
        <w:rPr>
          <w:sz w:val="12"/>
          <w:szCs w:val="12"/>
          <w:highlight w:val="cyan"/>
          <w:u w:val="single"/>
        </w:rPr>
        <w:t xml:space="preserve"> to accommodate benefit-cost</w:t>
      </w:r>
      <w:r w:rsidRPr="00BE2B55">
        <w:rPr>
          <w:sz w:val="12"/>
          <w:szCs w:val="12"/>
          <w:u w:val="single"/>
        </w:rPr>
        <w:t xml:space="preserve"> balancing </w:t>
      </w:r>
      <w:r w:rsidRPr="00BE2B55">
        <w:rPr>
          <w:sz w:val="12"/>
          <w:szCs w:val="12"/>
          <w:highlight w:val="cyan"/>
          <w:u w:val="single"/>
        </w:rPr>
        <w:t>after Entergy</w:t>
      </w:r>
      <w:r w:rsidRPr="00BE2B55">
        <w:rPr>
          <w:sz w:val="12"/>
          <w:szCs w:val="12"/>
        </w:rPr>
        <w:t xml:space="preserve">. 139 Accordingly, </w:t>
      </w:r>
      <w:r w:rsidRPr="00BE2B55">
        <w:rPr>
          <w:sz w:val="12"/>
          <w:szCs w:val="12"/>
          <w:highlight w:val="cyan"/>
          <w:u w:val="single"/>
        </w:rPr>
        <w:t>many</w:t>
      </w:r>
      <w:r w:rsidRPr="00BE2B55">
        <w:rPr>
          <w:sz w:val="12"/>
          <w:szCs w:val="12"/>
        </w:rPr>
        <w:t xml:space="preserve"> other </w:t>
      </w:r>
      <w:r w:rsidRPr="00BE2B55">
        <w:rPr>
          <w:sz w:val="12"/>
          <w:szCs w:val="12"/>
          <w:u w:val="single"/>
        </w:rPr>
        <w:t xml:space="preserve">statutory </w:t>
      </w:r>
      <w:r w:rsidRPr="00BE2B55">
        <w:rPr>
          <w:sz w:val="12"/>
          <w:szCs w:val="12"/>
          <w:highlight w:val="cyan"/>
          <w:u w:val="single"/>
        </w:rPr>
        <w:t>provisions</w:t>
      </w:r>
      <w:r w:rsidRPr="00BE2B55">
        <w:rPr>
          <w:sz w:val="12"/>
          <w:szCs w:val="12"/>
          <w:u w:val="single"/>
        </w:rPr>
        <w:t xml:space="preserve"> that are </w:t>
      </w:r>
      <w:r w:rsidRPr="00BE2B55">
        <w:rPr>
          <w:sz w:val="12"/>
          <w:szCs w:val="12"/>
          <w:highlight w:val="cyan"/>
          <w:u w:val="single"/>
        </w:rPr>
        <w:t>silent</w:t>
      </w:r>
      <w:r w:rsidRPr="00BE2B55">
        <w:rPr>
          <w:sz w:val="12"/>
          <w:szCs w:val="12"/>
          <w:u w:val="single"/>
        </w:rPr>
        <w:t xml:space="preserve"> or ambiguous </w:t>
      </w:r>
      <w:r w:rsidRPr="00BE2B55">
        <w:rPr>
          <w:sz w:val="12"/>
          <w:szCs w:val="12"/>
          <w:highlight w:val="cyan"/>
          <w:u w:val="single"/>
        </w:rPr>
        <w:t>on cost</w:t>
      </w:r>
      <w:r w:rsidRPr="00BE2B55">
        <w:rPr>
          <w:sz w:val="12"/>
          <w:szCs w:val="12"/>
          <w:u w:val="single"/>
        </w:rPr>
        <w:t xml:space="preserve"> </w:t>
      </w:r>
      <w:r w:rsidRPr="00BE2B55">
        <w:rPr>
          <w:b/>
          <w:iCs/>
          <w:sz w:val="12"/>
          <w:szCs w:val="12"/>
          <w:highlight w:val="cyan"/>
          <w:u w:val="single"/>
        </w:rPr>
        <w:t>could be revisited</w:t>
      </w:r>
      <w:r w:rsidRPr="00BE2B55">
        <w:rPr>
          <w:sz w:val="12"/>
          <w:szCs w:val="12"/>
          <w:u w:val="single"/>
        </w:rPr>
        <w:t xml:space="preserve"> after Entergy</w:t>
      </w:r>
      <w:r w:rsidRPr="00BE2B55">
        <w:rPr>
          <w:sz w:val="12"/>
          <w:szCs w:val="12"/>
        </w:rPr>
        <w:t xml:space="preserve">. A few </w:t>
      </w:r>
      <w:r w:rsidRPr="00BE2B55">
        <w:rPr>
          <w:sz w:val="12"/>
          <w:szCs w:val="12"/>
          <w:highlight w:val="cyan"/>
          <w:u w:val="single"/>
        </w:rPr>
        <w:t>examples</w:t>
      </w:r>
      <w:r w:rsidRPr="00BE2B55">
        <w:rPr>
          <w:sz w:val="12"/>
          <w:szCs w:val="12"/>
          <w:u w:val="single"/>
        </w:rPr>
        <w:t xml:space="preserve"> could </w:t>
      </w:r>
      <w:r w:rsidRPr="00BE2B55">
        <w:rPr>
          <w:sz w:val="12"/>
          <w:szCs w:val="12"/>
          <w:highlight w:val="cyan"/>
          <w:u w:val="single"/>
        </w:rPr>
        <w:t>include</w:t>
      </w:r>
      <w:r w:rsidRPr="00BE2B55">
        <w:rPr>
          <w:sz w:val="12"/>
          <w:szCs w:val="12"/>
          <w:u w:val="single"/>
        </w:rPr>
        <w:t xml:space="preserve"> provisions of </w:t>
      </w:r>
      <w:r w:rsidRPr="00BE2B55">
        <w:rPr>
          <w:sz w:val="12"/>
          <w:szCs w:val="12"/>
          <w:highlight w:val="cyan"/>
          <w:u w:val="single"/>
        </w:rPr>
        <w:t xml:space="preserve">the </w:t>
      </w:r>
      <w:r w:rsidRPr="00BE2B55">
        <w:rPr>
          <w:b/>
          <w:iCs/>
          <w:sz w:val="12"/>
          <w:szCs w:val="12"/>
          <w:highlight w:val="cyan"/>
          <w:u w:val="single"/>
        </w:rPr>
        <w:t>C</w:t>
      </w:r>
      <w:r w:rsidRPr="00BE2B55">
        <w:rPr>
          <w:b/>
          <w:iCs/>
          <w:sz w:val="12"/>
          <w:szCs w:val="12"/>
          <w:u w:val="single"/>
        </w:rPr>
        <w:t xml:space="preserve">lean </w:t>
      </w:r>
      <w:r w:rsidRPr="00BE2B55">
        <w:rPr>
          <w:b/>
          <w:iCs/>
          <w:sz w:val="12"/>
          <w:szCs w:val="12"/>
          <w:highlight w:val="cyan"/>
          <w:u w:val="single"/>
        </w:rPr>
        <w:t>A</w:t>
      </w:r>
      <w:r w:rsidRPr="00BE2B55">
        <w:rPr>
          <w:b/>
          <w:iCs/>
          <w:sz w:val="12"/>
          <w:szCs w:val="12"/>
          <w:u w:val="single"/>
        </w:rPr>
        <w:t xml:space="preserve">ir </w:t>
      </w:r>
      <w:r w:rsidRPr="00BE2B55">
        <w:rPr>
          <w:b/>
          <w:iCs/>
          <w:sz w:val="12"/>
          <w:szCs w:val="12"/>
          <w:highlight w:val="cyan"/>
          <w:u w:val="single"/>
        </w:rPr>
        <w:t>A</w:t>
      </w:r>
      <w:r w:rsidRPr="00BE2B55">
        <w:rPr>
          <w:b/>
          <w:iCs/>
          <w:sz w:val="12"/>
          <w:szCs w:val="12"/>
          <w:u w:val="single"/>
        </w:rPr>
        <w:t>ct</w:t>
      </w:r>
      <w:r w:rsidRPr="00BE2B55">
        <w:rPr>
          <w:sz w:val="12"/>
          <w:szCs w:val="12"/>
        </w:rPr>
        <w:t xml:space="preserve">, 140 </w:t>
      </w:r>
      <w:r w:rsidRPr="00BE2B55">
        <w:rPr>
          <w:sz w:val="12"/>
          <w:szCs w:val="12"/>
          <w:highlight w:val="cyan"/>
          <w:u w:val="single"/>
        </w:rPr>
        <w:t xml:space="preserve">the </w:t>
      </w:r>
      <w:r w:rsidRPr="00BE2B55">
        <w:rPr>
          <w:b/>
          <w:iCs/>
          <w:sz w:val="12"/>
          <w:szCs w:val="12"/>
          <w:highlight w:val="cyan"/>
          <w:u w:val="single"/>
        </w:rPr>
        <w:t>O</w:t>
      </w:r>
      <w:r w:rsidRPr="00BE2B55">
        <w:rPr>
          <w:b/>
          <w:iCs/>
          <w:sz w:val="12"/>
          <w:szCs w:val="12"/>
          <w:u w:val="single"/>
        </w:rPr>
        <w:t xml:space="preserve">ccupational </w:t>
      </w:r>
      <w:r w:rsidRPr="00BE2B55">
        <w:rPr>
          <w:b/>
          <w:iCs/>
          <w:sz w:val="12"/>
          <w:szCs w:val="12"/>
          <w:highlight w:val="cyan"/>
          <w:u w:val="single"/>
        </w:rPr>
        <w:t>H</w:t>
      </w:r>
      <w:r w:rsidRPr="00BE2B55">
        <w:rPr>
          <w:b/>
          <w:iCs/>
          <w:sz w:val="12"/>
          <w:szCs w:val="12"/>
          <w:u w:val="single"/>
        </w:rPr>
        <w:t xml:space="preserve">ealth and </w:t>
      </w:r>
      <w:r w:rsidRPr="00BE2B55">
        <w:rPr>
          <w:b/>
          <w:iCs/>
          <w:sz w:val="12"/>
          <w:szCs w:val="12"/>
          <w:highlight w:val="cyan"/>
          <w:u w:val="single"/>
        </w:rPr>
        <w:t>S</w:t>
      </w:r>
      <w:r w:rsidRPr="00BE2B55">
        <w:rPr>
          <w:b/>
          <w:iCs/>
          <w:sz w:val="12"/>
          <w:szCs w:val="12"/>
          <w:u w:val="single"/>
        </w:rPr>
        <w:t xml:space="preserve">afety </w:t>
      </w:r>
      <w:r w:rsidRPr="00BE2B55">
        <w:rPr>
          <w:b/>
          <w:iCs/>
          <w:sz w:val="12"/>
          <w:szCs w:val="12"/>
          <w:highlight w:val="cyan"/>
          <w:u w:val="single"/>
        </w:rPr>
        <w:t>A</w:t>
      </w:r>
      <w:r w:rsidRPr="00BE2B55">
        <w:rPr>
          <w:b/>
          <w:iCs/>
          <w:sz w:val="12"/>
          <w:szCs w:val="12"/>
          <w:u w:val="single"/>
        </w:rPr>
        <w:t>ct</w:t>
      </w:r>
      <w:r w:rsidRPr="00BE2B55">
        <w:rPr>
          <w:sz w:val="12"/>
          <w:szCs w:val="12"/>
        </w:rPr>
        <w:t xml:space="preserve">,141 </w:t>
      </w:r>
      <w:r w:rsidRPr="00BE2B55">
        <w:rPr>
          <w:sz w:val="12"/>
          <w:szCs w:val="12"/>
          <w:highlight w:val="cyan"/>
          <w:u w:val="single"/>
        </w:rPr>
        <w:t>and</w:t>
      </w:r>
      <w:r w:rsidRPr="00BE2B55">
        <w:rPr>
          <w:sz w:val="12"/>
          <w:szCs w:val="12"/>
          <w:u w:val="single"/>
        </w:rPr>
        <w:t xml:space="preserve"> the </w:t>
      </w:r>
      <w:r w:rsidRPr="00BE2B55">
        <w:rPr>
          <w:b/>
          <w:iCs/>
          <w:sz w:val="12"/>
          <w:szCs w:val="12"/>
          <w:highlight w:val="cyan"/>
          <w:u w:val="single"/>
        </w:rPr>
        <w:t>M</w:t>
      </w:r>
      <w:r w:rsidRPr="00BE2B55">
        <w:rPr>
          <w:b/>
          <w:iCs/>
          <w:sz w:val="12"/>
          <w:szCs w:val="12"/>
          <w:u w:val="single"/>
        </w:rPr>
        <w:t xml:space="preserve">ine </w:t>
      </w:r>
      <w:r w:rsidRPr="00BE2B55">
        <w:rPr>
          <w:b/>
          <w:iCs/>
          <w:sz w:val="12"/>
          <w:szCs w:val="12"/>
          <w:highlight w:val="cyan"/>
          <w:u w:val="single"/>
        </w:rPr>
        <w:t>S</w:t>
      </w:r>
      <w:r w:rsidRPr="00BE2B55">
        <w:rPr>
          <w:b/>
          <w:iCs/>
          <w:sz w:val="12"/>
          <w:szCs w:val="12"/>
          <w:u w:val="single"/>
        </w:rPr>
        <w:t xml:space="preserve">afety and </w:t>
      </w:r>
      <w:r w:rsidRPr="00BE2B55">
        <w:rPr>
          <w:b/>
          <w:iCs/>
          <w:sz w:val="12"/>
          <w:szCs w:val="12"/>
          <w:highlight w:val="cyan"/>
          <w:u w:val="single"/>
        </w:rPr>
        <w:t>H</w:t>
      </w:r>
      <w:r w:rsidRPr="00BE2B55">
        <w:rPr>
          <w:b/>
          <w:iCs/>
          <w:sz w:val="12"/>
          <w:szCs w:val="12"/>
          <w:u w:val="single"/>
        </w:rPr>
        <w:t xml:space="preserve">ealth </w:t>
      </w:r>
      <w:r w:rsidRPr="00BE2B55">
        <w:rPr>
          <w:b/>
          <w:iCs/>
          <w:sz w:val="12"/>
          <w:szCs w:val="12"/>
          <w:highlight w:val="cyan"/>
          <w:u w:val="single"/>
        </w:rPr>
        <w:t>A</w:t>
      </w:r>
      <w:r w:rsidRPr="00BE2B55">
        <w:rPr>
          <w:b/>
          <w:iCs/>
          <w:sz w:val="12"/>
          <w:szCs w:val="12"/>
          <w:u w:val="single"/>
        </w:rPr>
        <w:t>ct</w:t>
      </w:r>
      <w:r w:rsidRPr="00BE2B55">
        <w:rPr>
          <w:sz w:val="12"/>
          <w:szCs w:val="12"/>
        </w:rPr>
        <w:t>. 142143 A case that illustrates the Supreme Court’s growing receptivity to cost consideration -- despite American Trucking -- is EPA v. EME Homer City Generation (2014). 144 The “Good Neighbor Provision” of the Clean Air Act requires EPA to address the complex problem of curtailing air pollution emitted in upwind States that causes harm in downwind States. The relevant statutory provision directs EPA to ensure that state implementation plans “contain adequate provisions . . . prohibiting . . . any source or other type of emissions activity within the State from emitting any air pollutant in amounts which will . . . contribute significantly to nonattainment in, or interfere with maintenance by, any other State with respect to any . . . national . . . ambient air quality standard.145 While the statutory provision does not mention cost (like the NAAQS provision at issue in American Trucking), EPA interpreted the statute to allow the Agency to implementing its Transport Rule. 146 The industry respondents argued that the statute only allowed EPA to consider the “amounts” of pollution -- not the costs -- in determining the emissions “budget” for each regulated upwind State under the Transport Rule. However, the Supreme Court, by a 6-2147 majority, affirmed EPA’s interpretation as a permissible construction of the statute under Chevron. With Justice Ginsburg writing for the majority, the Court determined that EPA’s cost-effective allocation of emission reductions among upwind States was a permissible, workable and equitable interpretation of the Good Neighbor Provision.148 The majority further stated: “The Agency has chosen, sensibly in our view, to reduce the amount easier, i.e., less costly, to eradicate, and nothing in the text of the Good Neighbor Provision precludes that choice."149 Justice Scalia, joined by Justice Thomas, strenuously dissented, arguing that American Trucking was dispositive. Justice Scalia wrote that the Good Neighbor Provision was even more absolute in barring cost considerations than CAA Section 109 at issue in American Trucking. 150 The plain language of the statute, he reasoned, meant that EPA could only require reductions in proportion to the “amounts” of pollutants for which each upwind State was responsible, not on the basis of how cost-effectively each could decrease emissions.151 Thus, the liberal wing of the high court, plus two conservatives, found more room for cost considerations in the Clean Air Act (albeit cost-effectiveness analysis, not full BCA) than the author of Entergy. Furthermore, the EME Homer City Generation majority not only accepted that cost-effectiveness analysis was permissible in the face of statutory silence on the issue but also endorsed EPA’s statutory interpretation as one that “makes good sense.”152 Thus, since Entergy limited American Trucking, the Supreme Court seems more likely to uphold the permissibility of cost consideration and BCA, even in the face of statutory silence, much less ambiguity.153</w:t>
      </w:r>
    </w:p>
    <w:p w14:paraId="0D23ED7D" w14:textId="77777777" w:rsidR="0074096D" w:rsidRDefault="0074096D" w:rsidP="0074096D">
      <w:pPr>
        <w:pStyle w:val="Heading4"/>
      </w:pPr>
      <w:r>
        <w:t xml:space="preserve">OR, they use </w:t>
      </w:r>
      <w:r w:rsidRPr="00E240D9">
        <w:rPr>
          <w:u w:val="single"/>
        </w:rPr>
        <w:t>economic impact assessments</w:t>
      </w:r>
      <w:r>
        <w:t xml:space="preserve">---those are </w:t>
      </w:r>
      <w:r w:rsidRPr="00E240D9">
        <w:rPr>
          <w:u w:val="single"/>
        </w:rPr>
        <w:t>worse</w:t>
      </w:r>
      <w:r>
        <w:t xml:space="preserve"> in </w:t>
      </w:r>
      <w:r w:rsidRPr="00E240D9">
        <w:rPr>
          <w:u w:val="single"/>
        </w:rPr>
        <w:t>every way</w:t>
      </w:r>
      <w:r>
        <w:t>.</w:t>
      </w:r>
    </w:p>
    <w:p w14:paraId="365A9333" w14:textId="77777777" w:rsidR="0074096D" w:rsidRPr="00E240D9" w:rsidRDefault="0074096D" w:rsidP="0074096D">
      <w:r w:rsidRPr="00355BD6">
        <w:rPr>
          <w:rStyle w:val="Style13ptBold"/>
        </w:rPr>
        <w:t>Joseph et al 19</w:t>
      </w:r>
      <w:r w:rsidRPr="00355BD6">
        <w:t xml:space="preserve"> [Chris Joseph, Swift Creek Consulting, Squamish, Canada, with Thomas I. Gunton and James Hoffele. 11-5-2019, "Assessing the public interest in environmental assessment: lessons from cost-benefit analysis of an energy megaproject," Impact Assessment and Project Appraisal Volume 38, 2020 - Issue 5, accessed 7-19-2021, https://www.tandfonline.com/doi/full/10.1080/14615517.2020.1780371?src=recsys] //BY</w:t>
      </w:r>
      <w:r>
        <w:t xml:space="preserve"> </w:t>
      </w:r>
      <w:r w:rsidRPr="00355BD6">
        <w:rPr>
          <w:b/>
          <w:bCs/>
        </w:rPr>
        <w:t>***EconIA = Economic impact assessment</w:t>
      </w:r>
    </w:p>
    <w:p w14:paraId="4BCDED9C" w14:textId="77777777" w:rsidR="0074096D" w:rsidRPr="00355BD6" w:rsidRDefault="0074096D" w:rsidP="0074096D">
      <w:pPr>
        <w:rPr>
          <w:sz w:val="16"/>
        </w:rPr>
      </w:pPr>
      <w:r w:rsidRPr="00355BD6">
        <w:rPr>
          <w:rStyle w:val="StyleUnderline"/>
        </w:rPr>
        <w:t xml:space="preserve">The Frontier </w:t>
      </w:r>
      <w:r w:rsidRPr="00393BC7">
        <w:rPr>
          <w:rStyle w:val="StyleUnderline"/>
          <w:highlight w:val="green"/>
        </w:rPr>
        <w:t>EconIA concludes</w:t>
      </w:r>
      <w:r w:rsidRPr="00355BD6">
        <w:rPr>
          <w:sz w:val="16"/>
        </w:rPr>
        <w:t xml:space="preserve"> that </w:t>
      </w:r>
      <w:r w:rsidRPr="00355BD6">
        <w:rPr>
          <w:rStyle w:val="StyleUnderline"/>
        </w:rPr>
        <w:t xml:space="preserve">the mine would generate </w:t>
      </w:r>
      <w:r w:rsidRPr="003E62D2">
        <w:rPr>
          <w:rStyle w:val="Emphasis"/>
          <w:highlight w:val="green"/>
        </w:rPr>
        <w:t>sizable economic benefits</w:t>
      </w:r>
      <w:r w:rsidRPr="00355BD6">
        <w:rPr>
          <w:sz w:val="16"/>
        </w:rPr>
        <w:t xml:space="preserve">, </w:t>
      </w:r>
      <w:r w:rsidRPr="00355BD6">
        <w:rPr>
          <w:rStyle w:val="StyleUnderline"/>
        </w:rPr>
        <w:t>suggesting</w:t>
      </w:r>
      <w:r w:rsidRPr="00355BD6">
        <w:rPr>
          <w:sz w:val="16"/>
        </w:rPr>
        <w:t xml:space="preserve"> that </w:t>
      </w:r>
      <w:r w:rsidRPr="00355BD6">
        <w:rPr>
          <w:rStyle w:val="StyleUnderline"/>
        </w:rPr>
        <w:t xml:space="preserve">the project is in the </w:t>
      </w:r>
      <w:r w:rsidRPr="00355BD6">
        <w:rPr>
          <w:rStyle w:val="Emphasis"/>
        </w:rPr>
        <w:t>public interest</w:t>
      </w:r>
      <w:r w:rsidRPr="00355BD6">
        <w:rPr>
          <w:rStyle w:val="StyleUnderline"/>
        </w:rPr>
        <w:t xml:space="preserve">, while the </w:t>
      </w:r>
      <w:r w:rsidRPr="003E62D2">
        <w:rPr>
          <w:rStyle w:val="StyleUnderline"/>
          <w:highlight w:val="green"/>
        </w:rPr>
        <w:t>CBA concludes</w:t>
      </w:r>
      <w:r w:rsidRPr="00355BD6">
        <w:rPr>
          <w:sz w:val="16"/>
        </w:rPr>
        <w:t xml:space="preserve"> that </w:t>
      </w:r>
      <w:r w:rsidRPr="00355BD6">
        <w:rPr>
          <w:rStyle w:val="StyleUnderline"/>
        </w:rPr>
        <w:t xml:space="preserve">the mine would generate a </w:t>
      </w:r>
      <w:r w:rsidRPr="003E62D2">
        <w:rPr>
          <w:rStyle w:val="Emphasis"/>
          <w:highlight w:val="green"/>
        </w:rPr>
        <w:t>net loss</w:t>
      </w:r>
      <w:r w:rsidRPr="00355BD6">
        <w:rPr>
          <w:rStyle w:val="StyleUnderline"/>
        </w:rPr>
        <w:t xml:space="preserve"> to society</w:t>
      </w:r>
      <w:r w:rsidRPr="00355BD6">
        <w:rPr>
          <w:sz w:val="16"/>
        </w:rPr>
        <w:t xml:space="preserve">, </w:t>
      </w:r>
      <w:r w:rsidRPr="003E62D2">
        <w:rPr>
          <w:rStyle w:val="StyleUnderline"/>
          <w:highlight w:val="green"/>
        </w:rPr>
        <w:t>suggesting</w:t>
      </w:r>
      <w:r w:rsidRPr="00355BD6">
        <w:rPr>
          <w:sz w:val="16"/>
        </w:rPr>
        <w:t xml:space="preserve"> that </w:t>
      </w:r>
      <w:r w:rsidRPr="003E62D2">
        <w:rPr>
          <w:rStyle w:val="StyleUnderline"/>
          <w:highlight w:val="green"/>
        </w:rPr>
        <w:t xml:space="preserve">the project is </w:t>
      </w:r>
      <w:r w:rsidRPr="003E62D2">
        <w:rPr>
          <w:rStyle w:val="Emphasis"/>
          <w:highlight w:val="green"/>
        </w:rPr>
        <w:t>not in the public interest</w:t>
      </w:r>
      <w:r w:rsidRPr="00355BD6">
        <w:rPr>
          <w:sz w:val="16"/>
        </w:rPr>
        <w:t xml:space="preserve">. </w:t>
      </w:r>
      <w:r w:rsidRPr="00355BD6">
        <w:rPr>
          <w:rStyle w:val="StyleUnderline"/>
        </w:rPr>
        <w:t>These differences</w:t>
      </w:r>
      <w:r w:rsidRPr="00355BD6">
        <w:rPr>
          <w:sz w:val="16"/>
        </w:rPr>
        <w:t xml:space="preserve"> in the conclusions summarized in Table 3 </w:t>
      </w:r>
      <w:r w:rsidRPr="00355BD6">
        <w:rPr>
          <w:rStyle w:val="StyleUnderline"/>
        </w:rPr>
        <w:t>are due to fundamental differences in the methodologies</w:t>
      </w:r>
      <w:r w:rsidRPr="00355BD6">
        <w:rPr>
          <w:sz w:val="16"/>
        </w:rPr>
        <w:t>.</w:t>
      </w:r>
    </w:p>
    <w:p w14:paraId="36214A98" w14:textId="77777777" w:rsidR="0074096D" w:rsidRPr="00355BD6" w:rsidRDefault="0074096D" w:rsidP="0074096D">
      <w:pPr>
        <w:rPr>
          <w:sz w:val="16"/>
        </w:rPr>
      </w:pPr>
      <w:r w:rsidRPr="00355BD6">
        <w:rPr>
          <w:rStyle w:val="StyleUnderline"/>
        </w:rPr>
        <w:t xml:space="preserve">EconIA measures gross impacts associated with employment, economic output, and government revenue </w:t>
      </w:r>
      <w:r w:rsidRPr="00355BD6">
        <w:rPr>
          <w:rStyle w:val="Emphasis"/>
        </w:rPr>
        <w:t>without</w:t>
      </w:r>
      <w:r w:rsidRPr="00355BD6">
        <w:rPr>
          <w:rStyle w:val="StyleUnderline"/>
        </w:rPr>
        <w:t xml:space="preserve"> taking into account </w:t>
      </w:r>
      <w:r w:rsidRPr="00355BD6">
        <w:rPr>
          <w:rStyle w:val="Emphasis"/>
        </w:rPr>
        <w:t>opportunity costs</w:t>
      </w:r>
      <w:r w:rsidRPr="00355BD6">
        <w:rPr>
          <w:sz w:val="16"/>
        </w:rPr>
        <w:t xml:space="preserve"> of the project inputs, </w:t>
      </w:r>
      <w:r w:rsidRPr="00355BD6">
        <w:rPr>
          <w:rStyle w:val="StyleUnderline"/>
        </w:rPr>
        <w:t xml:space="preserve">or </w:t>
      </w:r>
      <w:r w:rsidRPr="00355BD6">
        <w:rPr>
          <w:rStyle w:val="Emphasis"/>
        </w:rPr>
        <w:t>other costs</w:t>
      </w:r>
      <w:r w:rsidRPr="00355BD6">
        <w:rPr>
          <w:rStyle w:val="StyleUnderline"/>
        </w:rPr>
        <w:t xml:space="preserve"> such as </w:t>
      </w:r>
      <w:r w:rsidRPr="00355BD6">
        <w:rPr>
          <w:rStyle w:val="Emphasis"/>
        </w:rPr>
        <w:t>incremental costs to government</w:t>
      </w:r>
      <w:r w:rsidRPr="00355BD6">
        <w:rPr>
          <w:rStyle w:val="StyleUnderline"/>
        </w:rPr>
        <w:t xml:space="preserve"> and </w:t>
      </w:r>
      <w:r w:rsidRPr="00355BD6">
        <w:rPr>
          <w:rStyle w:val="Emphasis"/>
        </w:rPr>
        <w:t>environmental damage</w:t>
      </w:r>
      <w:r w:rsidRPr="00355BD6">
        <w:rPr>
          <w:sz w:val="16"/>
        </w:rPr>
        <w:t xml:space="preserve">. </w:t>
      </w:r>
      <w:r w:rsidRPr="00355BD6">
        <w:rPr>
          <w:rStyle w:val="StyleUnderline"/>
        </w:rPr>
        <w:t>The EconIA finding</w:t>
      </w:r>
      <w:r w:rsidRPr="00355BD6">
        <w:rPr>
          <w:sz w:val="16"/>
        </w:rPr>
        <w:t xml:space="preserve"> that the project would generate $19.1 billion in GDP over construction, for example, </w:t>
      </w:r>
      <w:r w:rsidRPr="00355BD6">
        <w:rPr>
          <w:rStyle w:val="StyleUnderline"/>
        </w:rPr>
        <w:t>does not help determine the project’s contribution to the public interest because GDP signifies gross output without deducting any economic, environmental, or social costs</w:t>
      </w:r>
      <w:r w:rsidRPr="00355BD6">
        <w:rPr>
          <w:sz w:val="16"/>
        </w:rPr>
        <w:t xml:space="preserve">. The </w:t>
      </w:r>
      <w:r w:rsidRPr="00355BD6">
        <w:rPr>
          <w:rStyle w:val="StyleUnderline"/>
        </w:rPr>
        <w:t xml:space="preserve">EconIA results for employment and government revenue similarly ignore </w:t>
      </w:r>
      <w:r w:rsidRPr="00355BD6">
        <w:rPr>
          <w:rStyle w:val="Emphasis"/>
        </w:rPr>
        <w:t>constraints in the economy</w:t>
      </w:r>
      <w:r w:rsidRPr="00355BD6">
        <w:rPr>
          <w:rStyle w:val="StyleUnderline"/>
        </w:rPr>
        <w:t xml:space="preserve"> and </w:t>
      </w:r>
      <w:r w:rsidRPr="00355BD6">
        <w:rPr>
          <w:rStyle w:val="Emphasis"/>
        </w:rPr>
        <w:t>costs on government</w:t>
      </w:r>
      <w:r w:rsidRPr="00355BD6">
        <w:rPr>
          <w:sz w:val="16"/>
        </w:rPr>
        <w:t>.</w:t>
      </w:r>
    </w:p>
    <w:p w14:paraId="363789A7" w14:textId="77777777" w:rsidR="0074096D" w:rsidRPr="00355BD6" w:rsidRDefault="0074096D" w:rsidP="0074096D">
      <w:pPr>
        <w:rPr>
          <w:rStyle w:val="StyleUnderline"/>
        </w:rPr>
      </w:pPr>
      <w:r w:rsidRPr="00355BD6">
        <w:rPr>
          <w:rStyle w:val="StyleUnderline"/>
        </w:rPr>
        <w:t xml:space="preserve">The </w:t>
      </w:r>
      <w:r w:rsidRPr="003E62D2">
        <w:rPr>
          <w:rStyle w:val="StyleUnderline"/>
          <w:highlight w:val="green"/>
        </w:rPr>
        <w:t>CBA provides</w:t>
      </w:r>
      <w:r w:rsidRPr="00355BD6">
        <w:rPr>
          <w:rStyle w:val="StyleUnderline"/>
        </w:rPr>
        <w:t xml:space="preserve"> a </w:t>
      </w:r>
      <w:r w:rsidRPr="003E62D2">
        <w:rPr>
          <w:rStyle w:val="StyleUnderline"/>
          <w:highlight w:val="green"/>
        </w:rPr>
        <w:t xml:space="preserve">more </w:t>
      </w:r>
      <w:r w:rsidRPr="003E62D2">
        <w:rPr>
          <w:rStyle w:val="Emphasis"/>
          <w:highlight w:val="green"/>
        </w:rPr>
        <w:t>accurate accounting</w:t>
      </w:r>
      <w:r w:rsidRPr="00355BD6">
        <w:rPr>
          <w:rStyle w:val="StyleUnderline"/>
        </w:rPr>
        <w:t xml:space="preserve"> of the project’s contribution </w:t>
      </w:r>
      <w:r w:rsidRPr="003E62D2">
        <w:rPr>
          <w:rStyle w:val="StyleUnderline"/>
          <w:highlight w:val="green"/>
        </w:rPr>
        <w:t xml:space="preserve">to the </w:t>
      </w:r>
      <w:r w:rsidRPr="003E62D2">
        <w:rPr>
          <w:rStyle w:val="Emphasis"/>
          <w:highlight w:val="green"/>
        </w:rPr>
        <w:t>public interest</w:t>
      </w:r>
      <w:r w:rsidRPr="00355BD6">
        <w:rPr>
          <w:rStyle w:val="Emphasis"/>
        </w:rPr>
        <w:t xml:space="preserve"> </w:t>
      </w:r>
      <w:r w:rsidRPr="003E62D2">
        <w:rPr>
          <w:rStyle w:val="StyleUnderline"/>
          <w:highlight w:val="green"/>
        </w:rPr>
        <w:t xml:space="preserve">because it estimates </w:t>
      </w:r>
      <w:r w:rsidRPr="003E62D2">
        <w:rPr>
          <w:rStyle w:val="Emphasis"/>
          <w:highlight w:val="green"/>
        </w:rPr>
        <w:t>net impacts</w:t>
      </w:r>
      <w:r w:rsidRPr="00355BD6">
        <w:rPr>
          <w:sz w:val="16"/>
        </w:rPr>
        <w:t xml:space="preserve">. The </w:t>
      </w:r>
      <w:r w:rsidRPr="00355BD6">
        <w:rPr>
          <w:rStyle w:val="StyleUnderline"/>
        </w:rPr>
        <w:t>CBA’s estimate</w:t>
      </w:r>
      <w:r w:rsidRPr="00355BD6">
        <w:rPr>
          <w:sz w:val="16"/>
        </w:rPr>
        <w:t xml:space="preserve"> of a $4.1 billion NPV loss </w:t>
      </w:r>
      <w:r w:rsidRPr="00355BD6">
        <w:rPr>
          <w:rStyle w:val="StyleUnderline"/>
        </w:rPr>
        <w:t xml:space="preserve">deducts </w:t>
      </w:r>
      <w:r w:rsidRPr="00355BD6">
        <w:rPr>
          <w:rStyle w:val="Emphasis"/>
        </w:rPr>
        <w:t>economic</w:t>
      </w:r>
      <w:r w:rsidRPr="00355BD6">
        <w:rPr>
          <w:rStyle w:val="StyleUnderline"/>
        </w:rPr>
        <w:t xml:space="preserve">, </w:t>
      </w:r>
      <w:r w:rsidRPr="00355BD6">
        <w:rPr>
          <w:rStyle w:val="Emphasis"/>
        </w:rPr>
        <w:t>environmental</w:t>
      </w:r>
      <w:r w:rsidRPr="00355BD6">
        <w:rPr>
          <w:rStyle w:val="StyleUnderline"/>
        </w:rPr>
        <w:t xml:space="preserve">, and </w:t>
      </w:r>
      <w:r w:rsidRPr="00355BD6">
        <w:rPr>
          <w:rStyle w:val="Emphasis"/>
        </w:rPr>
        <w:t>social costs</w:t>
      </w:r>
      <w:r w:rsidRPr="00355BD6">
        <w:rPr>
          <w:rStyle w:val="StyleUnderline"/>
        </w:rPr>
        <w:t xml:space="preserve"> from project benefits, </w:t>
      </w:r>
      <w:r w:rsidRPr="0061183D">
        <w:rPr>
          <w:rStyle w:val="StyleUnderline"/>
          <w:highlight w:val="green"/>
        </w:rPr>
        <w:t>accounts for</w:t>
      </w:r>
      <w:r w:rsidRPr="00355BD6">
        <w:rPr>
          <w:rStyle w:val="StyleUnderline"/>
        </w:rPr>
        <w:t xml:space="preserve"> labour’s </w:t>
      </w:r>
      <w:r w:rsidRPr="00355BD6">
        <w:rPr>
          <w:rStyle w:val="Emphasis"/>
        </w:rPr>
        <w:t xml:space="preserve">alternative </w:t>
      </w:r>
      <w:r w:rsidRPr="0061183D">
        <w:rPr>
          <w:rStyle w:val="Emphasis"/>
          <w:highlight w:val="green"/>
        </w:rPr>
        <w:t>opportunities</w:t>
      </w:r>
      <w:r w:rsidRPr="00355BD6">
        <w:rPr>
          <w:rStyle w:val="StyleUnderline"/>
        </w:rPr>
        <w:t xml:space="preserve">, considers </w:t>
      </w:r>
      <w:r w:rsidRPr="00355BD6">
        <w:rPr>
          <w:rStyle w:val="Emphasis"/>
        </w:rPr>
        <w:t xml:space="preserve">incremental </w:t>
      </w:r>
      <w:r w:rsidRPr="0061183D">
        <w:rPr>
          <w:rStyle w:val="Emphasis"/>
          <w:highlight w:val="green"/>
        </w:rPr>
        <w:t>costs</w:t>
      </w:r>
      <w:r w:rsidRPr="00355BD6">
        <w:rPr>
          <w:rStyle w:val="Emphasis"/>
        </w:rPr>
        <w:t xml:space="preserve"> on government</w:t>
      </w:r>
      <w:r w:rsidRPr="00355BD6">
        <w:rPr>
          <w:rStyle w:val="StyleUnderline"/>
        </w:rPr>
        <w:t xml:space="preserve">, and accounts for </w:t>
      </w:r>
      <w:r w:rsidRPr="00355BD6">
        <w:rPr>
          <w:rStyle w:val="Emphasis"/>
        </w:rPr>
        <w:t>government revenue</w:t>
      </w:r>
      <w:r w:rsidRPr="00355BD6">
        <w:rPr>
          <w:rStyle w:val="StyleUnderline"/>
        </w:rPr>
        <w:t xml:space="preserve"> that would have been generated by capital in other sectors if the mine is </w:t>
      </w:r>
      <w:r w:rsidRPr="00355BD6">
        <w:rPr>
          <w:rStyle w:val="Emphasis"/>
        </w:rPr>
        <w:t>not built</w:t>
      </w:r>
      <w:r w:rsidRPr="00355BD6">
        <w:rPr>
          <w:rStyle w:val="StyleUnderline"/>
        </w:rPr>
        <w:t>.</w:t>
      </w:r>
    </w:p>
    <w:p w14:paraId="0BA89CBE" w14:textId="77777777" w:rsidR="0074096D" w:rsidRPr="00355BD6" w:rsidRDefault="0074096D" w:rsidP="0074096D">
      <w:pPr>
        <w:rPr>
          <w:sz w:val="16"/>
        </w:rPr>
      </w:pPr>
      <w:r w:rsidRPr="00355BD6">
        <w:rPr>
          <w:sz w:val="16"/>
        </w:rPr>
        <w:t>CBA’s focus on net impacts is consistent with the general principle in impact assessment to determine incremental change as well as numerous definitions of the public interest. Hierlmeier’s (2008) global review of the public interest concept identified seven distinct interpretations, and CBA’s NPV test is consistent with six of them: as ‘the common interest’, ‘the majority interest’, ‘the balance of interest’, the superior moral or scientific standard, ‘the economic interest’, and ‘shared values’. This broad applicability of CBA’s NPV test combined with the assessment of the distribution of costs and benefits means that it is highly relevant to helping to determine whether a project is in the public interest.</w:t>
      </w:r>
    </w:p>
    <w:p w14:paraId="5E91ED07" w14:textId="77777777" w:rsidR="0074096D" w:rsidRPr="00680271" w:rsidRDefault="0074096D" w:rsidP="0074096D">
      <w:pPr>
        <w:rPr>
          <w:sz w:val="16"/>
        </w:rPr>
      </w:pPr>
      <w:r w:rsidRPr="00355BD6">
        <w:rPr>
          <w:rStyle w:val="StyleUnderline"/>
        </w:rPr>
        <w:t xml:space="preserve">Another </w:t>
      </w:r>
      <w:r w:rsidRPr="00355BD6">
        <w:rPr>
          <w:rStyle w:val="Emphasis"/>
        </w:rPr>
        <w:t>advantage of CBA</w:t>
      </w:r>
      <w:r w:rsidRPr="00355BD6">
        <w:rPr>
          <w:rStyle w:val="StyleUnderline"/>
        </w:rPr>
        <w:t xml:space="preserve"> relative to EconIA is that the CBA can be used to </w:t>
      </w:r>
      <w:r w:rsidRPr="00355BD6">
        <w:rPr>
          <w:rStyle w:val="Emphasis"/>
        </w:rPr>
        <w:t>assess</w:t>
      </w:r>
      <w:r w:rsidRPr="00355BD6">
        <w:rPr>
          <w:rStyle w:val="StyleUnderline"/>
        </w:rPr>
        <w:t xml:space="preserve"> the </w:t>
      </w:r>
      <w:r w:rsidRPr="00355BD6">
        <w:rPr>
          <w:rStyle w:val="Emphasis"/>
        </w:rPr>
        <w:t>private financial viability</w:t>
      </w:r>
      <w:r w:rsidRPr="00355BD6">
        <w:rPr>
          <w:rStyle w:val="StyleUnderline"/>
        </w:rPr>
        <w:t xml:space="preserve"> of projects</w:t>
      </w:r>
      <w:r w:rsidRPr="00355BD6">
        <w:rPr>
          <w:sz w:val="16"/>
        </w:rPr>
        <w:t xml:space="preserve">. </w:t>
      </w:r>
      <w:r w:rsidRPr="00355BD6">
        <w:rPr>
          <w:rStyle w:val="StyleUnderline"/>
        </w:rPr>
        <w:t>The Frontier CBA concludes</w:t>
      </w:r>
      <w:r w:rsidRPr="00355BD6">
        <w:rPr>
          <w:sz w:val="16"/>
        </w:rPr>
        <w:t xml:space="preserve"> that </w:t>
      </w:r>
      <w:r w:rsidRPr="00355BD6">
        <w:rPr>
          <w:rStyle w:val="StyleUnderline"/>
        </w:rPr>
        <w:t xml:space="preserve">there would be a </w:t>
      </w:r>
      <w:r w:rsidRPr="00355BD6">
        <w:rPr>
          <w:rStyle w:val="Emphasis"/>
        </w:rPr>
        <w:t>low private IRR</w:t>
      </w:r>
      <w:r w:rsidRPr="00355BD6">
        <w:rPr>
          <w:sz w:val="16"/>
        </w:rPr>
        <w:t xml:space="preserve">. The proponent’s </w:t>
      </w:r>
      <w:r w:rsidRPr="00355BD6">
        <w:rPr>
          <w:rStyle w:val="StyleUnderline"/>
        </w:rPr>
        <w:t>EconIA does not assess financial viability</w:t>
      </w:r>
      <w:r w:rsidRPr="00355BD6">
        <w:rPr>
          <w:sz w:val="16"/>
        </w:rPr>
        <w:t xml:space="preserve">, </w:t>
      </w:r>
      <w:r w:rsidRPr="00355BD6">
        <w:rPr>
          <w:rStyle w:val="StyleUnderline"/>
        </w:rPr>
        <w:t xml:space="preserve">yet testing financial viability is </w:t>
      </w:r>
      <w:r w:rsidRPr="00355BD6">
        <w:rPr>
          <w:rStyle w:val="Emphasis"/>
        </w:rPr>
        <w:t>important</w:t>
      </w:r>
      <w:r w:rsidRPr="00355BD6">
        <w:rPr>
          <w:sz w:val="16"/>
        </w:rPr>
        <w:t xml:space="preserve"> in EA </w:t>
      </w:r>
      <w:r w:rsidRPr="00355BD6">
        <w:rPr>
          <w:rStyle w:val="StyleUnderline"/>
        </w:rPr>
        <w:t>to ensure</w:t>
      </w:r>
      <w:r w:rsidRPr="00355BD6">
        <w:rPr>
          <w:sz w:val="16"/>
        </w:rPr>
        <w:t xml:space="preserve"> that </w:t>
      </w:r>
      <w:r w:rsidRPr="00355BD6">
        <w:rPr>
          <w:rStyle w:val="StyleUnderline"/>
        </w:rPr>
        <w:t xml:space="preserve">taxpayers are not liable for clean-up or dealing with other </w:t>
      </w:r>
      <w:r w:rsidRPr="00355BD6">
        <w:rPr>
          <w:rStyle w:val="Emphasis"/>
        </w:rPr>
        <w:t>project failure risks</w:t>
      </w:r>
      <w:r w:rsidRPr="00355BD6">
        <w:rPr>
          <w:sz w:val="16"/>
        </w:rPr>
        <w:t xml:space="preserve"> (Joseph 2013), also </w:t>
      </w:r>
      <w:r w:rsidRPr="00355BD6">
        <w:rPr>
          <w:rStyle w:val="StyleUnderline"/>
        </w:rPr>
        <w:t xml:space="preserve">consistent with the </w:t>
      </w:r>
      <w:r w:rsidRPr="00355BD6">
        <w:rPr>
          <w:rStyle w:val="Emphasis"/>
        </w:rPr>
        <w:t>public interest</w:t>
      </w:r>
      <w:r w:rsidRPr="00355BD6">
        <w:rPr>
          <w:sz w:val="16"/>
        </w:rPr>
        <w:t>.</w:t>
      </w:r>
    </w:p>
    <w:p w14:paraId="1F3F14BD" w14:textId="77777777" w:rsidR="0074096D" w:rsidRDefault="0074096D" w:rsidP="0074096D">
      <w:pPr>
        <w:pStyle w:val="Heading3"/>
      </w:pPr>
      <w:r>
        <w:t>2NC – CBA Good – Industries [Empirics]</w:t>
      </w:r>
    </w:p>
    <w:p w14:paraId="520B5F6A" w14:textId="77777777" w:rsidR="0074096D" w:rsidRPr="00E94830" w:rsidRDefault="0074096D" w:rsidP="0074096D">
      <w:pPr>
        <w:pStyle w:val="Heading4"/>
      </w:pPr>
      <w:r>
        <w:rPr>
          <w:u w:val="single"/>
        </w:rPr>
        <w:t>Empirics</w:t>
      </w:r>
      <w:r w:rsidRPr="00FE7368">
        <w:t xml:space="preserve"> prove </w:t>
      </w:r>
      <w:r>
        <w:rPr>
          <w:u w:val="single"/>
        </w:rPr>
        <w:t>CBA</w:t>
      </w:r>
      <w:r w:rsidRPr="00FE7368">
        <w:t xml:space="preserve"> </w:t>
      </w:r>
      <w:r>
        <w:t>can be used for environmental protection.</w:t>
      </w:r>
    </w:p>
    <w:p w14:paraId="19584DA9" w14:textId="77777777" w:rsidR="0074096D" w:rsidRPr="00E94830" w:rsidRDefault="0074096D" w:rsidP="0074096D">
      <w:r w:rsidRPr="00E94830">
        <w:rPr>
          <w:rStyle w:val="Style13ptBold"/>
        </w:rPr>
        <w:t xml:space="preserve">Livermore </w:t>
      </w:r>
      <w:r>
        <w:rPr>
          <w:rStyle w:val="Style13ptBold"/>
        </w:rPr>
        <w:t>20</w:t>
      </w:r>
      <w:r w:rsidRPr="00E94830">
        <w:t xml:space="preserve"> [Michael A. Livermore, Edward F. Howrey Professor of Law, University of Virginia</w:t>
      </w:r>
      <w:r>
        <w:t>.</w:t>
      </w:r>
      <w:r w:rsidRPr="00E94830">
        <w:t xml:space="preserve"> Richard L. Revesz, Lawrence King Professor of Law and Dean Emeritus, New York University School of Law. 2021, </w:t>
      </w:r>
      <w:r>
        <w:t xml:space="preserve">Introduction, </w:t>
      </w:r>
      <w:r w:rsidRPr="00E94830">
        <w:t>"Reviving Rationality: Saving Cost-Benefit Analysis for the Sake of the Environment and Our Health," Oxford Scholarship Online, accessed 7-19-2021, https://oxford-universitypressscholarship-com.proxy.library.georgetown.edu/view/10.1093/oso/9780197539446.001.0001/oso-9780197539446-chapter-1] //BY</w:t>
      </w:r>
    </w:p>
    <w:p w14:paraId="6BA8124D" w14:textId="77777777" w:rsidR="0074096D" w:rsidRPr="00E94830" w:rsidRDefault="0074096D" w:rsidP="0074096D">
      <w:pPr>
        <w:rPr>
          <w:rStyle w:val="StyleUnderline"/>
        </w:rPr>
      </w:pPr>
      <w:r w:rsidRPr="00E94830">
        <w:rPr>
          <w:rStyle w:val="StyleUnderline"/>
        </w:rPr>
        <w:t xml:space="preserve">There are many examples where </w:t>
      </w:r>
      <w:r w:rsidRPr="00285103">
        <w:rPr>
          <w:rStyle w:val="Emphasis"/>
          <w:highlight w:val="green"/>
        </w:rPr>
        <w:t>analysis</w:t>
      </w:r>
      <w:r w:rsidRPr="00285103">
        <w:rPr>
          <w:rStyle w:val="StyleUnderline"/>
          <w:highlight w:val="green"/>
        </w:rPr>
        <w:t xml:space="preserve"> </w:t>
      </w:r>
      <w:r w:rsidRPr="00285103">
        <w:rPr>
          <w:rStyle w:val="Emphasis"/>
          <w:highlight w:val="green"/>
        </w:rPr>
        <w:t>helped shape</w:t>
      </w:r>
      <w:r w:rsidRPr="00E94830">
        <w:rPr>
          <w:sz w:val="16"/>
        </w:rPr>
        <w:t xml:space="preserve"> the </w:t>
      </w:r>
      <w:r w:rsidRPr="00285103">
        <w:rPr>
          <w:rStyle w:val="Emphasis"/>
          <w:highlight w:val="green"/>
        </w:rPr>
        <w:t>decisions</w:t>
      </w:r>
      <w:r w:rsidRPr="00E94830">
        <w:rPr>
          <w:rStyle w:val="StyleUnderline"/>
        </w:rPr>
        <w:t xml:space="preserve"> of prior administrations</w:t>
      </w:r>
      <w:r w:rsidRPr="00E94830">
        <w:rPr>
          <w:sz w:val="16"/>
        </w:rPr>
        <w:t xml:space="preserve"> in what might seem like surprising ways. The </w:t>
      </w:r>
      <w:r w:rsidRPr="00285103">
        <w:rPr>
          <w:rStyle w:val="StyleUnderline"/>
          <w:highlight w:val="green"/>
        </w:rPr>
        <w:t>Reagan</w:t>
      </w:r>
      <w:r w:rsidRPr="00E94830">
        <w:rPr>
          <w:rStyle w:val="StyleUnderline"/>
        </w:rPr>
        <w:t xml:space="preserve"> administration continued and strengthened a </w:t>
      </w:r>
      <w:r w:rsidRPr="00285103">
        <w:rPr>
          <w:rStyle w:val="StyleUnderline"/>
          <w:highlight w:val="green"/>
        </w:rPr>
        <w:t>phase-out</w:t>
      </w:r>
      <w:r w:rsidRPr="00E94830">
        <w:rPr>
          <w:rStyle w:val="StyleUnderline"/>
        </w:rPr>
        <w:t xml:space="preserve"> of </w:t>
      </w:r>
      <w:r w:rsidRPr="00285103">
        <w:rPr>
          <w:rStyle w:val="Emphasis"/>
          <w:highlight w:val="green"/>
        </w:rPr>
        <w:t>leaded gasoline</w:t>
      </w:r>
      <w:r w:rsidRPr="00285103">
        <w:rPr>
          <w:sz w:val="16"/>
          <w:highlight w:val="green"/>
        </w:rPr>
        <w:t>.</w:t>
      </w:r>
      <w:r w:rsidRPr="00E94830">
        <w:rPr>
          <w:sz w:val="16"/>
        </w:rPr>
        <w:t xml:space="preserve">2 George H. W. </w:t>
      </w:r>
      <w:r w:rsidRPr="00285103">
        <w:rPr>
          <w:rStyle w:val="StyleUnderline"/>
          <w:highlight w:val="green"/>
        </w:rPr>
        <w:t>Bush</w:t>
      </w:r>
      <w:r w:rsidRPr="00E94830">
        <w:rPr>
          <w:rStyle w:val="StyleUnderline"/>
        </w:rPr>
        <w:t xml:space="preserve"> worked with a Democratic Congress to overhaul and </w:t>
      </w:r>
      <w:r w:rsidRPr="00285103">
        <w:rPr>
          <w:rStyle w:val="StyleUnderline"/>
          <w:highlight w:val="green"/>
        </w:rPr>
        <w:t>improve</w:t>
      </w:r>
      <w:r w:rsidRPr="00E94830">
        <w:rPr>
          <w:sz w:val="16"/>
        </w:rPr>
        <w:t xml:space="preserve"> the nation’s primary law on </w:t>
      </w:r>
      <w:r w:rsidRPr="00285103">
        <w:rPr>
          <w:rStyle w:val="Emphasis"/>
          <w:highlight w:val="green"/>
        </w:rPr>
        <w:t>air quality protection</w:t>
      </w:r>
      <w:r w:rsidRPr="00E94830">
        <w:rPr>
          <w:sz w:val="16"/>
        </w:rPr>
        <w:t xml:space="preserve">, </w:t>
      </w:r>
      <w:r w:rsidRPr="00E94830">
        <w:rPr>
          <w:rStyle w:val="StyleUnderline"/>
        </w:rPr>
        <w:t>saving tens of thousands of lives that would have been lost each year</w:t>
      </w:r>
      <w:r w:rsidRPr="00E94830">
        <w:rPr>
          <w:sz w:val="16"/>
        </w:rPr>
        <w:t xml:space="preserve"> from air pollution.3 The </w:t>
      </w:r>
      <w:r w:rsidRPr="00285103">
        <w:rPr>
          <w:rStyle w:val="StyleUnderline"/>
          <w:highlight w:val="green"/>
        </w:rPr>
        <w:t>Clinton and Obama</w:t>
      </w:r>
      <w:r w:rsidRPr="00E94830">
        <w:rPr>
          <w:sz w:val="16"/>
        </w:rPr>
        <w:t xml:space="preserve"> administrations </w:t>
      </w:r>
      <w:r w:rsidRPr="00E94830">
        <w:rPr>
          <w:rStyle w:val="StyleUnderline"/>
        </w:rPr>
        <w:t xml:space="preserve">both </w:t>
      </w:r>
      <w:r w:rsidRPr="00285103">
        <w:rPr>
          <w:rStyle w:val="StyleUnderline"/>
          <w:highlight w:val="green"/>
        </w:rPr>
        <w:t>embraced</w:t>
      </w:r>
      <w:r w:rsidRPr="00E94830">
        <w:rPr>
          <w:rStyle w:val="StyleUnderline"/>
        </w:rPr>
        <w:t xml:space="preserve"> market-based mechanisms for </w:t>
      </w:r>
      <w:r w:rsidRPr="00285103">
        <w:rPr>
          <w:rStyle w:val="Emphasis"/>
          <w:highlight w:val="green"/>
        </w:rPr>
        <w:t>cutting pollution</w:t>
      </w:r>
      <w:r w:rsidRPr="00E94830">
        <w:rPr>
          <w:sz w:val="16"/>
        </w:rPr>
        <w:t xml:space="preserve">, </w:t>
      </w:r>
      <w:r w:rsidRPr="00285103">
        <w:rPr>
          <w:rStyle w:val="StyleUnderline"/>
          <w:highlight w:val="green"/>
        </w:rPr>
        <w:t xml:space="preserve">saving businesses </w:t>
      </w:r>
      <w:r w:rsidRPr="00285103">
        <w:rPr>
          <w:rStyle w:val="Emphasis"/>
          <w:highlight w:val="green"/>
        </w:rPr>
        <w:t>billions</w:t>
      </w:r>
      <w:r w:rsidRPr="00E94830">
        <w:rPr>
          <w:rStyle w:val="StyleUnderline"/>
        </w:rPr>
        <w:t xml:space="preserve"> while </w:t>
      </w:r>
      <w:r w:rsidRPr="00285103">
        <w:rPr>
          <w:rStyle w:val="StyleUnderline"/>
          <w:highlight w:val="green"/>
        </w:rPr>
        <w:t>achieving</w:t>
      </w:r>
      <w:r w:rsidRPr="00E94830">
        <w:rPr>
          <w:rStyle w:val="StyleUnderline"/>
        </w:rPr>
        <w:t xml:space="preserve"> their </w:t>
      </w:r>
      <w:r w:rsidRPr="00285103">
        <w:rPr>
          <w:rStyle w:val="Emphasis"/>
          <w:highlight w:val="green"/>
        </w:rPr>
        <w:t>environmental goals</w:t>
      </w:r>
      <w:r w:rsidRPr="00285103">
        <w:rPr>
          <w:sz w:val="16"/>
        </w:rPr>
        <w:t>.4</w:t>
      </w:r>
      <w:r w:rsidRPr="00E94830">
        <w:rPr>
          <w:sz w:val="16"/>
        </w:rPr>
        <w:t xml:space="preserve"> The George W. </w:t>
      </w:r>
      <w:r w:rsidRPr="00E94830">
        <w:rPr>
          <w:rStyle w:val="StyleUnderline"/>
        </w:rPr>
        <w:t>Bush</w:t>
      </w:r>
      <w:r w:rsidRPr="00E94830">
        <w:rPr>
          <w:sz w:val="16"/>
        </w:rPr>
        <w:t xml:space="preserve"> administration </w:t>
      </w:r>
      <w:r w:rsidRPr="00E94830">
        <w:rPr>
          <w:rStyle w:val="StyleUnderline"/>
        </w:rPr>
        <w:t xml:space="preserve">adopted </w:t>
      </w:r>
      <w:r w:rsidRPr="00E94830">
        <w:rPr>
          <w:rStyle w:val="Emphasis"/>
        </w:rPr>
        <w:t>controls</w:t>
      </w:r>
      <w:r w:rsidRPr="00E94830">
        <w:rPr>
          <w:rStyle w:val="StyleUnderline"/>
        </w:rPr>
        <w:t xml:space="preserve"> on </w:t>
      </w:r>
      <w:r w:rsidRPr="00E94830">
        <w:rPr>
          <w:rStyle w:val="Emphasis"/>
        </w:rPr>
        <w:t>air pollution</w:t>
      </w:r>
      <w:r w:rsidRPr="00E94830">
        <w:rPr>
          <w:rStyle w:val="StyleUnderline"/>
        </w:rPr>
        <w:t xml:space="preserve"> from </w:t>
      </w:r>
      <w:r w:rsidRPr="00E94830">
        <w:rPr>
          <w:rStyle w:val="Emphasis"/>
        </w:rPr>
        <w:t>power plants</w:t>
      </w:r>
      <w:r w:rsidRPr="00E94830">
        <w:rPr>
          <w:rStyle w:val="StyleUnderline"/>
        </w:rPr>
        <w:t xml:space="preserve"> and more stringent fuel-economy standards for automobiles</w:t>
      </w:r>
      <w:r w:rsidRPr="00E94830">
        <w:rPr>
          <w:sz w:val="16"/>
        </w:rPr>
        <w:t xml:space="preserve">.5 In each of these examples, </w:t>
      </w:r>
      <w:r w:rsidRPr="00E94830">
        <w:rPr>
          <w:rStyle w:val="StyleUnderline"/>
        </w:rPr>
        <w:t xml:space="preserve">ideological and interest-group </w:t>
      </w:r>
      <w:r w:rsidRPr="00E94830">
        <w:rPr>
          <w:rStyle w:val="Emphasis"/>
        </w:rPr>
        <w:t>opposition</w:t>
      </w:r>
      <w:r w:rsidRPr="00E94830">
        <w:rPr>
          <w:rStyle w:val="StyleUnderline"/>
        </w:rPr>
        <w:t xml:space="preserve"> pushed in the </w:t>
      </w:r>
      <w:r w:rsidRPr="00E94830">
        <w:rPr>
          <w:rStyle w:val="Emphasis"/>
        </w:rPr>
        <w:t>opposite direction</w:t>
      </w:r>
      <w:r w:rsidRPr="00E94830">
        <w:rPr>
          <w:rStyle w:val="StyleUnderline"/>
        </w:rPr>
        <w:t xml:space="preserve"> and was </w:t>
      </w:r>
      <w:r w:rsidRPr="00E94830">
        <w:rPr>
          <w:rStyle w:val="Emphasis"/>
        </w:rPr>
        <w:t>successfully resisted</w:t>
      </w:r>
      <w:r w:rsidRPr="00E94830">
        <w:rPr>
          <w:rStyle w:val="StyleUnderline"/>
        </w:rPr>
        <w:t xml:space="preserve"> by a </w:t>
      </w:r>
      <w:r w:rsidRPr="00E94830">
        <w:rPr>
          <w:rStyle w:val="Emphasis"/>
        </w:rPr>
        <w:t>compelling, evidence-based case</w:t>
      </w:r>
      <w:r w:rsidRPr="00E94830">
        <w:rPr>
          <w:rStyle w:val="StyleUnderline"/>
        </w:rPr>
        <w:t xml:space="preserve"> about how best to serve the public interest. </w:t>
      </w:r>
    </w:p>
    <w:p w14:paraId="29D2FFDF" w14:textId="77777777" w:rsidR="0074096D" w:rsidRDefault="0074096D" w:rsidP="0074096D">
      <w:pPr>
        <w:rPr>
          <w:rStyle w:val="StyleUnderline"/>
        </w:rPr>
      </w:pPr>
      <w:r w:rsidRPr="00E94830">
        <w:rPr>
          <w:rStyle w:val="StyleUnderline"/>
        </w:rPr>
        <w:t>We do not want to paint an overly rosy</w:t>
      </w:r>
      <w:r w:rsidRPr="00E94830">
        <w:rPr>
          <w:sz w:val="16"/>
        </w:rPr>
        <w:t xml:space="preserve"> or Pollyannaish </w:t>
      </w:r>
      <w:r w:rsidRPr="00E94830">
        <w:rPr>
          <w:rStyle w:val="StyleUnderline"/>
        </w:rPr>
        <w:t>picture</w:t>
      </w:r>
      <w:r w:rsidRPr="00E94830">
        <w:rPr>
          <w:sz w:val="16"/>
        </w:rPr>
        <w:t xml:space="preserve"> of regulatory decision making over the past several decades. Rules were adopted that were far from perfect, and even counterproductive. At the same time, important social problems languished in the face of agency inaction. Well-funded and wellconnected interest groups were frequently invited into the halls of power while the public watched from the outside. But, </w:t>
      </w:r>
      <w:r w:rsidRPr="00E94830">
        <w:rPr>
          <w:rStyle w:val="StyleUnderline"/>
        </w:rPr>
        <w:t xml:space="preserve">notwithstanding these shortcomings, in the push and pull of regulatory decision making, </w:t>
      </w:r>
      <w:r w:rsidRPr="00E94830">
        <w:rPr>
          <w:rStyle w:val="Emphasis"/>
        </w:rPr>
        <w:t>evidence</w:t>
      </w:r>
      <w:r w:rsidRPr="00E94830">
        <w:rPr>
          <w:rStyle w:val="StyleUnderline"/>
        </w:rPr>
        <w:t xml:space="preserve">, </w:t>
      </w:r>
      <w:r w:rsidRPr="00E94830">
        <w:rPr>
          <w:rStyle w:val="Emphasis"/>
        </w:rPr>
        <w:t>analysis</w:t>
      </w:r>
      <w:r w:rsidRPr="00E94830">
        <w:rPr>
          <w:rStyle w:val="StyleUnderline"/>
        </w:rPr>
        <w:t xml:space="preserve">, and </w:t>
      </w:r>
      <w:r w:rsidRPr="00E94830">
        <w:rPr>
          <w:rStyle w:val="Emphasis"/>
        </w:rPr>
        <w:t>expertise</w:t>
      </w:r>
      <w:r w:rsidRPr="00E94830">
        <w:rPr>
          <w:rStyle w:val="StyleUnderline"/>
        </w:rPr>
        <w:t xml:space="preserve"> had a </w:t>
      </w:r>
      <w:r w:rsidRPr="00E94830">
        <w:rPr>
          <w:rStyle w:val="Emphasis"/>
        </w:rPr>
        <w:t>place at the table</w:t>
      </w:r>
      <w:r w:rsidRPr="00E94830">
        <w:rPr>
          <w:rStyle w:val="StyleUnderline"/>
        </w:rPr>
        <w:t>.</w:t>
      </w:r>
    </w:p>
    <w:p w14:paraId="1EAED712" w14:textId="77777777" w:rsidR="0074096D" w:rsidRDefault="0074096D" w:rsidP="0074096D">
      <w:pPr>
        <w:pStyle w:val="Heading4"/>
      </w:pPr>
      <w:r>
        <w:t>They are wrong -- CBA isn’t inherently anti-regulation. Empirics prove -- CBAs led to stricter environmental regulation</w:t>
      </w:r>
    </w:p>
    <w:p w14:paraId="347D84D6" w14:textId="77777777" w:rsidR="0074096D" w:rsidRPr="00945781" w:rsidRDefault="0074096D" w:rsidP="0074096D">
      <w:r w:rsidRPr="00C5066A">
        <w:rPr>
          <w:rStyle w:val="Style13ptBold"/>
        </w:rPr>
        <w:t>Cecot, 2019</w:t>
      </w:r>
      <w:r>
        <w:t xml:space="preserve"> (Caroline Cecot - Assistant Professor of Law @ Antonin Scalia Law School at George Mason University. “Deregulatory Cost-Benefit Analysis and Regulatory Stability”, Duke Law Journal, 68(8), May 2019, pg. 1603-1606, </w:t>
      </w:r>
      <w:hyperlink r:id="rId28" w:history="1">
        <w:r w:rsidRPr="00A219EC">
          <w:rPr>
            <w:rStyle w:val="Hyperlink"/>
          </w:rPr>
          <w:t>https://scholarship.law.duke.edu/cgi/viewcontent.cgi?referer=&amp;httpsredir=1&amp;article=3984&amp;context=dlj</w:t>
        </w:r>
      </w:hyperlink>
      <w:r>
        <w:t xml:space="preserve"> \\ethan.jxtai)</w:t>
      </w:r>
    </w:p>
    <w:p w14:paraId="4E5DE187" w14:textId="77777777" w:rsidR="0074096D" w:rsidRDefault="0074096D" w:rsidP="0074096D">
      <w:pPr>
        <w:rPr>
          <w:sz w:val="16"/>
        </w:rPr>
      </w:pPr>
      <w:r w:rsidRPr="000A314F">
        <w:rPr>
          <w:sz w:val="16"/>
        </w:rPr>
        <w:t xml:space="preserve">Not surprisingly, given the administration’s motivations, </w:t>
      </w:r>
      <w:r w:rsidRPr="00E934E7">
        <w:rPr>
          <w:rStyle w:val="StyleUnderline"/>
        </w:rPr>
        <w:t>Reagan’s</w:t>
      </w:r>
      <w:r>
        <w:rPr>
          <w:rStyle w:val="StyleUnderline"/>
        </w:rPr>
        <w:t xml:space="preserve"> </w:t>
      </w:r>
      <w:r w:rsidRPr="00E934E7">
        <w:rPr>
          <w:rStyle w:val="StyleUnderline"/>
        </w:rPr>
        <w:t>CBA requirement was met with</w:t>
      </w:r>
      <w:r w:rsidRPr="000A314F">
        <w:rPr>
          <w:sz w:val="16"/>
        </w:rPr>
        <w:t xml:space="preserve"> considerable </w:t>
      </w:r>
      <w:r w:rsidRPr="00E934E7">
        <w:rPr>
          <w:rStyle w:val="StyleUnderline"/>
        </w:rPr>
        <w:t>criticism</w:t>
      </w:r>
      <w:r w:rsidRPr="000A314F">
        <w:rPr>
          <w:sz w:val="16"/>
        </w:rPr>
        <w:t xml:space="preserve"> and skepticism </w:t>
      </w:r>
      <w:r w:rsidRPr="00E934E7">
        <w:rPr>
          <w:rStyle w:val="StyleUnderline"/>
        </w:rPr>
        <w:t>from</w:t>
      </w:r>
      <w:r w:rsidRPr="000A314F">
        <w:rPr>
          <w:sz w:val="16"/>
        </w:rPr>
        <w:t xml:space="preserve"> scholars and </w:t>
      </w:r>
      <w:r w:rsidRPr="00E934E7">
        <w:rPr>
          <w:rStyle w:val="StyleUnderline"/>
        </w:rPr>
        <w:t>pro-regulatory groups</w:t>
      </w:r>
      <w:r w:rsidRPr="000A314F">
        <w:rPr>
          <w:sz w:val="16"/>
        </w:rPr>
        <w:t xml:space="preserve">.39 In particular, </w:t>
      </w:r>
      <w:r w:rsidRPr="00E934E7">
        <w:rPr>
          <w:rStyle w:val="StyleUnderline"/>
        </w:rPr>
        <w:t>because</w:t>
      </w:r>
      <w:r w:rsidRPr="000A314F">
        <w:rPr>
          <w:sz w:val="16"/>
        </w:rPr>
        <w:t xml:space="preserve"> many health and environmental regulations affect nonmarket goods, </w:t>
      </w:r>
      <w:r w:rsidRPr="00E934E7">
        <w:rPr>
          <w:rStyle w:val="StyleUnderline"/>
        </w:rPr>
        <w:t>there</w:t>
      </w:r>
      <w:r>
        <w:rPr>
          <w:rStyle w:val="StyleUnderline"/>
        </w:rPr>
        <w:t xml:space="preserve"> </w:t>
      </w:r>
      <w:r w:rsidRPr="00E934E7">
        <w:rPr>
          <w:rStyle w:val="StyleUnderline"/>
        </w:rPr>
        <w:t>was</w:t>
      </w:r>
      <w:r w:rsidRPr="000A314F">
        <w:rPr>
          <w:sz w:val="16"/>
        </w:rPr>
        <w:t xml:space="preserve"> real </w:t>
      </w:r>
      <w:r w:rsidRPr="00E934E7">
        <w:rPr>
          <w:rStyle w:val="StyleUnderline"/>
        </w:rPr>
        <w:t>concern</w:t>
      </w:r>
      <w:r w:rsidRPr="000A314F">
        <w:rPr>
          <w:sz w:val="16"/>
        </w:rPr>
        <w:t xml:space="preserve"> that these </w:t>
      </w:r>
      <w:r w:rsidRPr="00E934E7">
        <w:rPr>
          <w:rStyle w:val="StyleUnderline"/>
        </w:rPr>
        <w:t>hard-to-value benefits</w:t>
      </w:r>
      <w:r w:rsidRPr="000A314F">
        <w:rPr>
          <w:sz w:val="16"/>
        </w:rPr>
        <w:t xml:space="preserve"> </w:t>
      </w:r>
      <w:r w:rsidRPr="00E934E7">
        <w:rPr>
          <w:rStyle w:val="StyleUnderline"/>
        </w:rPr>
        <w:t>would be</w:t>
      </w:r>
      <w:r>
        <w:rPr>
          <w:rStyle w:val="StyleUnderline"/>
        </w:rPr>
        <w:t xml:space="preserve"> </w:t>
      </w:r>
      <w:r w:rsidRPr="00E934E7">
        <w:rPr>
          <w:rStyle w:val="StyleUnderline"/>
        </w:rPr>
        <w:t>underestimated—or not estimated at all</w:t>
      </w:r>
      <w:r w:rsidRPr="000A314F">
        <w:rPr>
          <w:sz w:val="16"/>
        </w:rPr>
        <w:t xml:space="preserve">.40 </w:t>
      </w:r>
      <w:r w:rsidRPr="00E934E7">
        <w:rPr>
          <w:rStyle w:val="StyleUnderline"/>
        </w:rPr>
        <w:t>In the view of these skeptics</w:t>
      </w:r>
      <w:r w:rsidRPr="000A314F">
        <w:rPr>
          <w:sz w:val="16"/>
        </w:rPr>
        <w:t xml:space="preserve">, CBA—or, at least, incomplete and poorly conducted </w:t>
      </w:r>
      <w:r w:rsidRPr="00E934E7">
        <w:rPr>
          <w:rStyle w:val="StyleUnderline"/>
        </w:rPr>
        <w:t>CBA</w:t>
      </w:r>
      <w:r w:rsidRPr="000A314F">
        <w:rPr>
          <w:sz w:val="16"/>
        </w:rPr>
        <w:t>—</w:t>
      </w:r>
      <w:r w:rsidRPr="00E934E7">
        <w:rPr>
          <w:rStyle w:val="StyleUnderline"/>
        </w:rPr>
        <w:t>would</w:t>
      </w:r>
      <w:r>
        <w:rPr>
          <w:rStyle w:val="StyleUnderline"/>
        </w:rPr>
        <w:t xml:space="preserve"> </w:t>
      </w:r>
      <w:r w:rsidRPr="00E934E7">
        <w:rPr>
          <w:rStyle w:val="StyleUnderline"/>
        </w:rPr>
        <w:t>prevent agencies from issuing regulations that would actually be</w:t>
      </w:r>
      <w:r>
        <w:rPr>
          <w:rStyle w:val="StyleUnderline"/>
        </w:rPr>
        <w:t xml:space="preserve"> </w:t>
      </w:r>
      <w:r w:rsidRPr="00E934E7">
        <w:rPr>
          <w:rStyle w:val="StyleUnderline"/>
        </w:rPr>
        <w:t>beneficial.</w:t>
      </w:r>
      <w:r w:rsidRPr="000A314F">
        <w:rPr>
          <w:sz w:val="16"/>
        </w:rPr>
        <w:t xml:space="preserve"> The </w:t>
      </w:r>
      <w:r w:rsidRPr="00E934E7">
        <w:rPr>
          <w:rStyle w:val="StyleUnderline"/>
        </w:rPr>
        <w:t>early CBAs</w:t>
      </w:r>
      <w:r w:rsidRPr="000A314F">
        <w:rPr>
          <w:sz w:val="16"/>
        </w:rPr>
        <w:t xml:space="preserve">, which left large categories of benefits unquantified, appeared to </w:t>
      </w:r>
      <w:r w:rsidRPr="00E934E7">
        <w:rPr>
          <w:rStyle w:val="StyleUnderline"/>
        </w:rPr>
        <w:t>confirm some of these fears</w:t>
      </w:r>
      <w:r w:rsidRPr="000A314F">
        <w:rPr>
          <w:sz w:val="16"/>
        </w:rPr>
        <w:t xml:space="preserve">.41 </w:t>
      </w:r>
      <w:r w:rsidRPr="00E934E7">
        <w:rPr>
          <w:rStyle w:val="StyleUnderline"/>
        </w:rPr>
        <w:t>But it is</w:t>
      </w:r>
      <w:r>
        <w:rPr>
          <w:rStyle w:val="StyleUnderline"/>
        </w:rPr>
        <w:t xml:space="preserve"> </w:t>
      </w:r>
      <w:r w:rsidRPr="00E934E7">
        <w:rPr>
          <w:rStyle w:val="StyleUnderline"/>
        </w:rPr>
        <w:t>unclear how much agencies actually relied on these CBAs</w:t>
      </w:r>
      <w:r w:rsidRPr="000A314F">
        <w:rPr>
          <w:sz w:val="16"/>
        </w:rPr>
        <w:t xml:space="preserve"> and whether it would have been sensible for them to do so. And, in at least a few cases, </w:t>
      </w:r>
      <w:r w:rsidRPr="00E934E7">
        <w:rPr>
          <w:rStyle w:val="Emphasis"/>
        </w:rPr>
        <w:t xml:space="preserve">early well-supported </w:t>
      </w:r>
      <w:r w:rsidRPr="00677F56">
        <w:rPr>
          <w:rStyle w:val="Emphasis"/>
          <w:highlight w:val="green"/>
        </w:rPr>
        <w:t>CBAs</w:t>
      </w:r>
      <w:r w:rsidRPr="00E934E7">
        <w:rPr>
          <w:rStyle w:val="Emphasis"/>
        </w:rPr>
        <w:t xml:space="preserve"> actually </w:t>
      </w:r>
      <w:r w:rsidRPr="00677F56">
        <w:rPr>
          <w:rStyle w:val="Emphasis"/>
        </w:rPr>
        <w:t>convinced regulators to</w:t>
      </w:r>
      <w:r w:rsidRPr="00677F56">
        <w:rPr>
          <w:rStyle w:val="Emphasis"/>
          <w:highlight w:val="green"/>
        </w:rPr>
        <w:t xml:space="preserve"> issue more stringent regulations</w:t>
      </w:r>
      <w:r w:rsidRPr="000A314F">
        <w:rPr>
          <w:sz w:val="16"/>
        </w:rPr>
        <w:t xml:space="preserve">.42 Moreover, </w:t>
      </w:r>
      <w:r w:rsidRPr="00E934E7">
        <w:rPr>
          <w:rStyle w:val="Emphasis"/>
        </w:rPr>
        <w:t xml:space="preserve">CBA </w:t>
      </w:r>
      <w:r w:rsidRPr="00677F56">
        <w:rPr>
          <w:rStyle w:val="Emphasis"/>
          <w:highlight w:val="green"/>
        </w:rPr>
        <w:t>made</w:t>
      </w:r>
      <w:r w:rsidRPr="00E934E7">
        <w:rPr>
          <w:rStyle w:val="Emphasis"/>
        </w:rPr>
        <w:t xml:space="preserve"> </w:t>
      </w:r>
      <w:r w:rsidRPr="00677F56">
        <w:rPr>
          <w:rStyle w:val="Emphasis"/>
          <w:highlight w:val="green"/>
        </w:rPr>
        <w:t>the</w:t>
      </w:r>
      <w:r>
        <w:rPr>
          <w:rStyle w:val="Emphasis"/>
        </w:rPr>
        <w:t xml:space="preserve"> </w:t>
      </w:r>
      <w:r w:rsidRPr="00E934E7">
        <w:rPr>
          <w:rStyle w:val="Emphasis"/>
        </w:rPr>
        <w:t xml:space="preserve">regulatory </w:t>
      </w:r>
      <w:r w:rsidRPr="00677F56">
        <w:rPr>
          <w:rStyle w:val="Emphasis"/>
          <w:highlight w:val="green"/>
        </w:rPr>
        <w:t>process more transparent</w:t>
      </w:r>
      <w:r w:rsidRPr="00E934E7">
        <w:rPr>
          <w:rStyle w:val="Emphasis"/>
        </w:rPr>
        <w:t>.</w:t>
      </w:r>
      <w:r>
        <w:rPr>
          <w:rStyle w:val="Emphasis"/>
        </w:rPr>
        <w:t xml:space="preserve"> </w:t>
      </w:r>
      <w:r w:rsidRPr="000A314F">
        <w:rPr>
          <w:sz w:val="16"/>
        </w:rPr>
        <w:t xml:space="preserve">Perhaps </w:t>
      </w:r>
      <w:r w:rsidRPr="00AA3970">
        <w:rPr>
          <w:rStyle w:val="StyleUnderline"/>
        </w:rPr>
        <w:t>that is why</w:t>
      </w:r>
      <w:r w:rsidRPr="000A314F">
        <w:rPr>
          <w:sz w:val="16"/>
        </w:rPr>
        <w:t xml:space="preserve"> President Bill </w:t>
      </w:r>
      <w:r w:rsidRPr="00677F56">
        <w:rPr>
          <w:rStyle w:val="StyleUnderline"/>
        </w:rPr>
        <w:t>Clinton</w:t>
      </w:r>
      <w:r w:rsidRPr="00AA3970">
        <w:rPr>
          <w:rStyle w:val="StyleUnderline"/>
        </w:rPr>
        <w:t xml:space="preserve"> did not abandon the</w:t>
      </w:r>
      <w:r>
        <w:rPr>
          <w:rStyle w:val="StyleUnderline"/>
        </w:rPr>
        <w:t xml:space="preserve"> </w:t>
      </w:r>
      <w:r w:rsidRPr="00AA3970">
        <w:rPr>
          <w:rStyle w:val="StyleUnderline"/>
        </w:rPr>
        <w:t>CBA requirement</w:t>
      </w:r>
      <w:r w:rsidRPr="000A314F">
        <w:rPr>
          <w:sz w:val="16"/>
        </w:rPr>
        <w:t xml:space="preserve">. He did, however, replace Reagan’s Order with his own—Executive Order 12,866.43 Like Executive Order 12,291, </w:t>
      </w:r>
      <w:r w:rsidRPr="00AA3970">
        <w:rPr>
          <w:rStyle w:val="StyleUnderline"/>
        </w:rPr>
        <w:t>Clinton’s Order encouraged agencies to “</w:t>
      </w:r>
      <w:r w:rsidRPr="00677F56">
        <w:rPr>
          <w:rStyle w:val="StyleUnderline"/>
        </w:rPr>
        <w:t>select</w:t>
      </w:r>
      <w:r w:rsidRPr="000A314F">
        <w:rPr>
          <w:sz w:val="16"/>
        </w:rPr>
        <w:t xml:space="preserve"> those </w:t>
      </w:r>
      <w:r w:rsidRPr="00AA3970">
        <w:rPr>
          <w:rStyle w:val="StyleUnderline"/>
        </w:rPr>
        <w:t>approaches that</w:t>
      </w:r>
      <w:r>
        <w:rPr>
          <w:rStyle w:val="StyleUnderline"/>
        </w:rPr>
        <w:t xml:space="preserve"> </w:t>
      </w:r>
      <w:r w:rsidRPr="00AA3970">
        <w:rPr>
          <w:rStyle w:val="StyleUnderline"/>
        </w:rPr>
        <w:t>maximize net benefits</w:t>
      </w:r>
      <w:r w:rsidRPr="000A314F">
        <w:rPr>
          <w:sz w:val="16"/>
        </w:rPr>
        <w:t xml:space="preserve"> . . . to the extent permitted by law.”44 Clinton’s Order also </w:t>
      </w:r>
      <w:r w:rsidRPr="00677F56">
        <w:rPr>
          <w:rStyle w:val="StyleUnderline"/>
          <w:highlight w:val="green"/>
        </w:rPr>
        <w:t>placed more emphasis on accountability</w:t>
      </w:r>
      <w:r w:rsidRPr="000A314F">
        <w:rPr>
          <w:sz w:val="16"/>
        </w:rPr>
        <w:t xml:space="preserve">, providing several additional ways that transparency would be preserved during the White House review process.45 Further, it explicitly recognized “that some costs and benefits are difficult to quantify.”46 President </w:t>
      </w:r>
      <w:r w:rsidRPr="00AA3970">
        <w:rPr>
          <w:rStyle w:val="StyleUnderline"/>
        </w:rPr>
        <w:t>Clinton’s</w:t>
      </w:r>
      <w:r w:rsidRPr="000A314F">
        <w:rPr>
          <w:sz w:val="16"/>
        </w:rPr>
        <w:t xml:space="preserve"> version of White House review of </w:t>
      </w:r>
      <w:r w:rsidRPr="00AA3970">
        <w:rPr>
          <w:rStyle w:val="StyleUnderline"/>
        </w:rPr>
        <w:t>CBA</w:t>
      </w:r>
      <w:r>
        <w:rPr>
          <w:rStyle w:val="StyleUnderline"/>
        </w:rPr>
        <w:t xml:space="preserve"> </w:t>
      </w:r>
      <w:r w:rsidRPr="00AA3970">
        <w:rPr>
          <w:rStyle w:val="StyleUnderline"/>
        </w:rPr>
        <w:t>requirements has had staying power</w:t>
      </w:r>
      <w:r w:rsidRPr="000A314F">
        <w:rPr>
          <w:sz w:val="16"/>
        </w:rPr>
        <w:t xml:space="preserve">. Presidents George W. </w:t>
      </w:r>
      <w:r w:rsidRPr="00AA3970">
        <w:rPr>
          <w:rStyle w:val="StyleUnderline"/>
        </w:rPr>
        <w:t>Bush and</w:t>
      </w:r>
      <w:r>
        <w:rPr>
          <w:rStyle w:val="StyleUnderline"/>
        </w:rPr>
        <w:t xml:space="preserve"> </w:t>
      </w:r>
      <w:r w:rsidRPr="00AA3970">
        <w:rPr>
          <w:rStyle w:val="StyleUnderline"/>
        </w:rPr>
        <w:t>Obama retained Clinton’s Order</w:t>
      </w:r>
      <w:r w:rsidRPr="000A314F">
        <w:rPr>
          <w:sz w:val="16"/>
        </w:rPr>
        <w:t xml:space="preserve">, though issuing their own supplements,47 and so far, President </w:t>
      </w:r>
      <w:r w:rsidRPr="00AA3970">
        <w:rPr>
          <w:rStyle w:val="StyleUnderline"/>
        </w:rPr>
        <w:t>Trump has reaffirmed the Order’s</w:t>
      </w:r>
      <w:r>
        <w:rPr>
          <w:rStyle w:val="StyleUnderline"/>
        </w:rPr>
        <w:t xml:space="preserve"> </w:t>
      </w:r>
      <w:r w:rsidRPr="00AA3970">
        <w:rPr>
          <w:rStyle w:val="StyleUnderline"/>
        </w:rPr>
        <w:t>goals</w:t>
      </w:r>
      <w:r w:rsidRPr="000A314F">
        <w:rPr>
          <w:sz w:val="16"/>
        </w:rPr>
        <w:t xml:space="preserve"> of ensuring that regulations are net beneficial.48 Over the course of a few decades, </w:t>
      </w:r>
      <w:r w:rsidRPr="00677F56">
        <w:rPr>
          <w:rStyle w:val="Emphasis"/>
          <w:highlight w:val="green"/>
        </w:rPr>
        <w:t>CBA</w:t>
      </w:r>
      <w:r w:rsidRPr="00AA3970">
        <w:rPr>
          <w:rStyle w:val="Emphasis"/>
        </w:rPr>
        <w:t xml:space="preserve"> has</w:t>
      </w:r>
      <w:r w:rsidRPr="000A314F">
        <w:rPr>
          <w:sz w:val="16"/>
        </w:rPr>
        <w:t xml:space="preserve">, in large part, </w:t>
      </w:r>
      <w:r w:rsidRPr="00AA3970">
        <w:rPr>
          <w:rStyle w:val="Emphasis"/>
        </w:rPr>
        <w:t>shed its antiregulatory</w:t>
      </w:r>
      <w:r>
        <w:rPr>
          <w:rStyle w:val="Emphasis"/>
        </w:rPr>
        <w:t xml:space="preserve"> </w:t>
      </w:r>
      <w:r w:rsidRPr="00AA3970">
        <w:rPr>
          <w:rStyle w:val="Emphasis"/>
        </w:rPr>
        <w:t>association</w:t>
      </w:r>
      <w:r w:rsidRPr="000A314F">
        <w:rPr>
          <w:sz w:val="16"/>
        </w:rPr>
        <w:t xml:space="preserve">. It has </w:t>
      </w:r>
      <w:r w:rsidRPr="00AA3970">
        <w:rPr>
          <w:rStyle w:val="Emphasis"/>
        </w:rPr>
        <w:t xml:space="preserve">instead </w:t>
      </w:r>
      <w:r w:rsidRPr="00677F56">
        <w:rPr>
          <w:rStyle w:val="Emphasis"/>
          <w:highlight w:val="green"/>
        </w:rPr>
        <w:t>emerged</w:t>
      </w:r>
      <w:r w:rsidRPr="00AA3970">
        <w:rPr>
          <w:rStyle w:val="Emphasis"/>
        </w:rPr>
        <w:t xml:space="preserve"> as one of several tools for</w:t>
      </w:r>
      <w:r>
        <w:rPr>
          <w:rStyle w:val="Emphasis"/>
        </w:rPr>
        <w:t xml:space="preserve"> </w:t>
      </w:r>
      <w:r w:rsidRPr="00AA3970">
        <w:rPr>
          <w:rStyle w:val="Emphasis"/>
        </w:rPr>
        <w:t xml:space="preserve">presidential </w:t>
      </w:r>
      <w:r w:rsidRPr="00677F56">
        <w:rPr>
          <w:rStyle w:val="Emphasis"/>
          <w:highlight w:val="green"/>
        </w:rPr>
        <w:t>oversight of agencies</w:t>
      </w:r>
      <w:r w:rsidRPr="000A314F">
        <w:rPr>
          <w:sz w:val="16"/>
        </w:rPr>
        <w:t xml:space="preserve">—in particular, one </w:t>
      </w:r>
      <w:r w:rsidRPr="00677F56">
        <w:rPr>
          <w:rStyle w:val="Emphasis"/>
          <w:highlight w:val="green"/>
        </w:rPr>
        <w:t>that promotes transparency</w:t>
      </w:r>
      <w:r w:rsidRPr="00AA3970">
        <w:rPr>
          <w:rStyle w:val="Emphasis"/>
        </w:rPr>
        <w:t xml:space="preserve"> </w:t>
      </w:r>
      <w:r w:rsidRPr="00677F56">
        <w:rPr>
          <w:rStyle w:val="Emphasis"/>
          <w:highlight w:val="green"/>
        </w:rPr>
        <w:t>and</w:t>
      </w:r>
      <w:r w:rsidRPr="00AA3970">
        <w:rPr>
          <w:rStyle w:val="Emphasis"/>
        </w:rPr>
        <w:t xml:space="preserve"> </w:t>
      </w:r>
      <w:r w:rsidRPr="00677F56">
        <w:rPr>
          <w:rStyle w:val="Emphasis"/>
          <w:highlight w:val="green"/>
        </w:rPr>
        <w:t>rational</w:t>
      </w:r>
      <w:r w:rsidRPr="00AA3970">
        <w:rPr>
          <w:rStyle w:val="Emphasis"/>
        </w:rPr>
        <w:t xml:space="preserve"> agency </w:t>
      </w:r>
      <w:r w:rsidRPr="00677F56">
        <w:rPr>
          <w:rStyle w:val="Emphasis"/>
          <w:highlight w:val="green"/>
        </w:rPr>
        <w:t>decision-making</w:t>
      </w:r>
      <w:r w:rsidRPr="00AA3970">
        <w:rPr>
          <w:rStyle w:val="Emphasis"/>
        </w:rPr>
        <w:t>.</w:t>
      </w:r>
      <w:r>
        <w:rPr>
          <w:rStyle w:val="Emphasis"/>
        </w:rPr>
        <w:t xml:space="preserve"> </w:t>
      </w:r>
      <w:r w:rsidRPr="000A314F">
        <w:rPr>
          <w:sz w:val="16"/>
        </w:rPr>
        <w:t xml:space="preserve">Although there is no counterfactual against which to measure CBA’s effect, </w:t>
      </w:r>
      <w:r w:rsidRPr="008D5F84">
        <w:rPr>
          <w:rStyle w:val="Emphasis"/>
        </w:rPr>
        <w:t xml:space="preserve">reliance on CBA </w:t>
      </w:r>
      <w:r w:rsidRPr="00677F56">
        <w:rPr>
          <w:rStyle w:val="Emphasis"/>
          <w:highlight w:val="green"/>
        </w:rPr>
        <w:t>does not</w:t>
      </w:r>
      <w:r w:rsidRPr="008D5F84">
        <w:rPr>
          <w:rStyle w:val="Emphasis"/>
        </w:rPr>
        <w:t xml:space="preserve"> seem to have </w:t>
      </w:r>
      <w:r w:rsidRPr="00677F56">
        <w:rPr>
          <w:rStyle w:val="Emphasis"/>
          <w:highlight w:val="green"/>
        </w:rPr>
        <w:t>deter</w:t>
      </w:r>
      <w:r w:rsidRPr="008D5F84">
        <w:rPr>
          <w:rStyle w:val="Emphasis"/>
        </w:rPr>
        <w:t>red the</w:t>
      </w:r>
      <w:r>
        <w:rPr>
          <w:rStyle w:val="Emphasis"/>
        </w:rPr>
        <w:t xml:space="preserve"> </w:t>
      </w:r>
      <w:r w:rsidRPr="008D5F84">
        <w:rPr>
          <w:rStyle w:val="Emphasis"/>
        </w:rPr>
        <w:t xml:space="preserve">issuance of </w:t>
      </w:r>
      <w:r w:rsidRPr="00677F56">
        <w:rPr>
          <w:rStyle w:val="Emphasis"/>
          <w:highlight w:val="green"/>
        </w:rPr>
        <w:t>net-beneficial regulation</w:t>
      </w:r>
      <w:r w:rsidRPr="000A314F">
        <w:rPr>
          <w:sz w:val="16"/>
        </w:rPr>
        <w:t xml:space="preserve">. For one, </w:t>
      </w:r>
      <w:r w:rsidRPr="008D5F84">
        <w:rPr>
          <w:rStyle w:val="StyleUnderline"/>
        </w:rPr>
        <w:t xml:space="preserve">great </w:t>
      </w:r>
      <w:r w:rsidRPr="008D5F84">
        <w:rPr>
          <w:rStyle w:val="Emphasis"/>
        </w:rPr>
        <w:t>strides</w:t>
      </w:r>
      <w:r w:rsidRPr="008D5F84">
        <w:rPr>
          <w:rStyle w:val="StyleUnderline"/>
        </w:rPr>
        <w:t xml:space="preserve"> have been</w:t>
      </w:r>
      <w:r>
        <w:rPr>
          <w:rStyle w:val="StyleUnderline"/>
        </w:rPr>
        <w:t xml:space="preserve"> </w:t>
      </w:r>
      <w:r w:rsidRPr="008D5F84">
        <w:rPr>
          <w:rStyle w:val="StyleUnderline"/>
        </w:rPr>
        <w:t xml:space="preserve">made </w:t>
      </w:r>
      <w:r w:rsidRPr="008D5F84">
        <w:rPr>
          <w:rStyle w:val="Emphasis"/>
        </w:rPr>
        <w:t>in valuation methodology</w:t>
      </w:r>
      <w:r w:rsidRPr="008D5F84">
        <w:rPr>
          <w:rStyle w:val="StyleUnderline"/>
        </w:rPr>
        <w:t xml:space="preserve">, significantly </w:t>
      </w:r>
      <w:r w:rsidRPr="008D5F84">
        <w:rPr>
          <w:rStyle w:val="Emphasis"/>
        </w:rPr>
        <w:t>improving</w:t>
      </w:r>
      <w:r w:rsidRPr="008D5F84">
        <w:rPr>
          <w:rStyle w:val="StyleUnderline"/>
        </w:rPr>
        <w:t xml:space="preserve"> the quality of</w:t>
      </w:r>
      <w:r>
        <w:rPr>
          <w:rStyle w:val="StyleUnderline"/>
        </w:rPr>
        <w:t xml:space="preserve"> </w:t>
      </w:r>
      <w:r w:rsidRPr="008D5F84">
        <w:rPr>
          <w:rStyle w:val="StyleUnderline"/>
        </w:rPr>
        <w:t xml:space="preserve">benefit </w:t>
      </w:r>
      <w:r w:rsidRPr="008D5F84">
        <w:rPr>
          <w:rStyle w:val="Emphasis"/>
        </w:rPr>
        <w:t>estimates</w:t>
      </w:r>
      <w:r w:rsidRPr="008D5F84">
        <w:rPr>
          <w:rStyle w:val="StyleUnderline"/>
        </w:rPr>
        <w:t xml:space="preserve"> overall and especially </w:t>
      </w:r>
      <w:r w:rsidRPr="008D5F84">
        <w:rPr>
          <w:rStyle w:val="Emphasis"/>
        </w:rPr>
        <w:t>in the environmental context</w:t>
      </w:r>
      <w:r w:rsidRPr="000A314F">
        <w:rPr>
          <w:sz w:val="16"/>
        </w:rPr>
        <w:t xml:space="preserve">.49 In recent years, </w:t>
      </w:r>
      <w:r w:rsidRPr="00EC1D8F">
        <w:rPr>
          <w:rStyle w:val="Emphasis"/>
          <w:highlight w:val="green"/>
        </w:rPr>
        <w:t>CBA has been effectively used to justify many stringent environmental regulations</w:t>
      </w:r>
      <w:r w:rsidRPr="008D5F84">
        <w:rPr>
          <w:rStyle w:val="Emphasis"/>
        </w:rPr>
        <w:t>, including those aimed at</w:t>
      </w:r>
      <w:r>
        <w:rPr>
          <w:rStyle w:val="Emphasis"/>
        </w:rPr>
        <w:t xml:space="preserve"> </w:t>
      </w:r>
      <w:r w:rsidRPr="008D5F84">
        <w:rPr>
          <w:rStyle w:val="Emphasis"/>
        </w:rPr>
        <w:t>mitigating climate change;</w:t>
      </w:r>
      <w:r w:rsidRPr="000A314F">
        <w:rPr>
          <w:sz w:val="16"/>
        </w:rPr>
        <w:t xml:space="preserve"> </w:t>
      </w:r>
      <w:r w:rsidRPr="008D5F84">
        <w:rPr>
          <w:rStyle w:val="StyleUnderline"/>
        </w:rPr>
        <w:t>this development has led some skeptics to</w:t>
      </w:r>
      <w:r>
        <w:rPr>
          <w:rStyle w:val="StyleUnderline"/>
        </w:rPr>
        <w:t xml:space="preserve"> </w:t>
      </w:r>
      <w:r w:rsidRPr="008D5F84">
        <w:rPr>
          <w:rStyle w:val="StyleUnderline"/>
        </w:rPr>
        <w:t>at least tentatively accept the technique</w:t>
      </w:r>
      <w:r w:rsidRPr="000A314F">
        <w:rPr>
          <w:sz w:val="16"/>
        </w:rPr>
        <w:t xml:space="preserve">.50 Under the </w:t>
      </w:r>
      <w:r w:rsidRPr="008D5F84">
        <w:rPr>
          <w:rStyle w:val="StyleUnderline"/>
        </w:rPr>
        <w:t>Obama</w:t>
      </w:r>
      <w:r w:rsidRPr="000A314F">
        <w:rPr>
          <w:sz w:val="16"/>
        </w:rPr>
        <w:t xml:space="preserve"> administration, agencies such as </w:t>
      </w:r>
      <w:r w:rsidRPr="008D5F84">
        <w:rPr>
          <w:rStyle w:val="StyleUnderline"/>
        </w:rPr>
        <w:t>EPA</w:t>
      </w:r>
      <w:r w:rsidRPr="000A314F">
        <w:rPr>
          <w:sz w:val="16"/>
        </w:rPr>
        <w:t>, the Department of Energy (“</w:t>
      </w:r>
      <w:r w:rsidRPr="008D5F84">
        <w:rPr>
          <w:rStyle w:val="StyleUnderline"/>
        </w:rPr>
        <w:t>DOE</w:t>
      </w:r>
      <w:r w:rsidRPr="000A314F">
        <w:rPr>
          <w:sz w:val="16"/>
        </w:rPr>
        <w:t xml:space="preserve">”), </w:t>
      </w:r>
      <w:r w:rsidRPr="008D5F84">
        <w:rPr>
          <w:rStyle w:val="StyleUnderline"/>
        </w:rPr>
        <w:t>and</w:t>
      </w:r>
      <w:r w:rsidRPr="000A314F">
        <w:rPr>
          <w:sz w:val="16"/>
        </w:rPr>
        <w:t xml:space="preserve"> the Department of the Interior (“</w:t>
      </w:r>
      <w:r w:rsidRPr="008D5F84">
        <w:rPr>
          <w:rStyle w:val="StyleUnderline"/>
        </w:rPr>
        <w:t>DOI</w:t>
      </w:r>
      <w:r w:rsidRPr="000A314F">
        <w:rPr>
          <w:sz w:val="16"/>
        </w:rPr>
        <w:t xml:space="preserve">”) </w:t>
      </w:r>
      <w:r w:rsidRPr="008D5F84">
        <w:rPr>
          <w:rStyle w:val="StyleUnderline"/>
        </w:rPr>
        <w:t>conducted</w:t>
      </w:r>
      <w:r w:rsidRPr="000A314F">
        <w:rPr>
          <w:sz w:val="16"/>
        </w:rPr>
        <w:t xml:space="preserve"> </w:t>
      </w:r>
      <w:r w:rsidRPr="008D5F84">
        <w:rPr>
          <w:rStyle w:val="StyleUnderline"/>
        </w:rPr>
        <w:t>CBAs</w:t>
      </w:r>
      <w:r w:rsidRPr="000A314F">
        <w:rPr>
          <w:sz w:val="16"/>
        </w:rPr>
        <w:t xml:space="preserve"> in which quantified and monetized benefits outweighed the costs. In particular, </w:t>
      </w:r>
      <w:r w:rsidRPr="000A314F">
        <w:rPr>
          <w:rStyle w:val="StyleUnderline"/>
        </w:rPr>
        <w:t>over</w:t>
      </w:r>
      <w:r w:rsidRPr="000A314F">
        <w:rPr>
          <w:sz w:val="16"/>
        </w:rPr>
        <w:t xml:space="preserve"> the </w:t>
      </w:r>
      <w:r w:rsidRPr="000A314F">
        <w:rPr>
          <w:rStyle w:val="StyleUnderline"/>
        </w:rPr>
        <w:t>eight years</w:t>
      </w:r>
      <w:r w:rsidRPr="000A314F">
        <w:rPr>
          <w:sz w:val="16"/>
        </w:rPr>
        <w:t xml:space="preserve"> of the Obama administration, </w:t>
      </w:r>
      <w:r w:rsidRPr="000A314F">
        <w:rPr>
          <w:rStyle w:val="StyleUnderline"/>
        </w:rPr>
        <w:t>these agencies issued significant rules in which monetized benefits</w:t>
      </w:r>
      <w:r>
        <w:rPr>
          <w:rStyle w:val="StyleUnderline"/>
        </w:rPr>
        <w:t xml:space="preserve"> </w:t>
      </w:r>
      <w:r w:rsidRPr="000A314F">
        <w:rPr>
          <w:rStyle w:val="StyleUnderline"/>
        </w:rPr>
        <w:t>greatly exceeded monetized costs</w:t>
      </w:r>
      <w:r w:rsidRPr="000A314F">
        <w:rPr>
          <w:sz w:val="16"/>
        </w:rPr>
        <w:t>.51</w:t>
      </w:r>
    </w:p>
    <w:p w14:paraId="02A1E571" w14:textId="77777777" w:rsidR="0074096D" w:rsidRDefault="0074096D" w:rsidP="0074096D">
      <w:pPr>
        <w:pStyle w:val="Heading4"/>
      </w:pPr>
      <w:r>
        <w:t>Plan unnecessary - Biden’s approach to cba of climate change proves efficient cba of environmental actions occurs OR is a reason why they can’t solve because post AFF CBA still affects all areas of environmental regulation</w:t>
      </w:r>
    </w:p>
    <w:p w14:paraId="17EBDB06" w14:textId="77777777" w:rsidR="0074096D" w:rsidRPr="00EC1D8F" w:rsidRDefault="0074096D" w:rsidP="0074096D">
      <w:r w:rsidRPr="00176394">
        <w:t>Wilmer</w:t>
      </w:r>
      <w:r>
        <w:t xml:space="preserve"> </w:t>
      </w:r>
      <w:r w:rsidRPr="00507C12">
        <w:rPr>
          <w:rStyle w:val="Style13ptBold"/>
        </w:rPr>
        <w:t>Hale</w:t>
      </w:r>
      <w:r>
        <w:rPr>
          <w:rStyle w:val="Style13ptBold"/>
        </w:rPr>
        <w:t xml:space="preserve"> 3-23-21 </w:t>
      </w:r>
      <w:r w:rsidRPr="00EC1D8F">
        <w:t xml:space="preserve">- Contributors: Peggy Otum (PARTNER), Rachel Jacobson (SPECIAL COUNSEL), Shannon Morrissey (SENIOR ASSOCIATE), Chaz Kelsh (ASSOCIATE), “The Biden Administration’s Approach to the Social Cost of Carbon”, March 23, 2021, accessed: 7-20-2021, </w:t>
      </w:r>
      <w:hyperlink r:id="rId29" w:history="1">
        <w:r w:rsidRPr="00EC1D8F">
          <w:rPr>
            <w:rStyle w:val="Hyperlink"/>
          </w:rPr>
          <w:t>https://www.wilmerhale.com/-/media/files/shared_content/editorial/publications/wh_publications/client_alert_pdfs/20210323-the-biden-administrations-approach-to-the-social-cost-of-carbon.pdf</w:t>
        </w:r>
      </w:hyperlink>
      <w:r w:rsidRPr="00EC1D8F">
        <w:t xml:space="preserve">     //~vish</w:t>
      </w:r>
    </w:p>
    <w:p w14:paraId="4E3E26C9" w14:textId="77777777" w:rsidR="0074096D" w:rsidRPr="00B8558F" w:rsidRDefault="0074096D" w:rsidP="0074096D">
      <w:pPr>
        <w:rPr>
          <w:sz w:val="16"/>
        </w:rPr>
      </w:pPr>
      <w:r w:rsidRPr="00B8558F">
        <w:rPr>
          <w:sz w:val="16"/>
        </w:rPr>
        <w:t xml:space="preserve">As </w:t>
      </w:r>
      <w:r w:rsidRPr="00D85577">
        <w:rPr>
          <w:rStyle w:val="StyleUnderline"/>
        </w:rPr>
        <w:t xml:space="preserve">regulatory </w:t>
      </w:r>
      <w:r w:rsidRPr="00EC1D8F">
        <w:rPr>
          <w:rStyle w:val="StyleUnderline"/>
          <w:highlight w:val="green"/>
        </w:rPr>
        <w:t>agencies</w:t>
      </w:r>
      <w:r w:rsidRPr="00D85577">
        <w:rPr>
          <w:rStyle w:val="StyleUnderline"/>
        </w:rPr>
        <w:t xml:space="preserve"> continue to </w:t>
      </w:r>
      <w:r w:rsidRPr="00EC1D8F">
        <w:rPr>
          <w:rStyle w:val="StyleUnderline"/>
          <w:highlight w:val="green"/>
        </w:rPr>
        <w:t>balance</w:t>
      </w:r>
      <w:r w:rsidRPr="00D85577">
        <w:rPr>
          <w:rStyle w:val="StyleUnderline"/>
        </w:rPr>
        <w:t xml:space="preserve"> the </w:t>
      </w:r>
      <w:r w:rsidRPr="00EC1D8F">
        <w:rPr>
          <w:rStyle w:val="StyleUnderline"/>
          <w:highlight w:val="green"/>
        </w:rPr>
        <w:t>costs and</w:t>
      </w:r>
      <w:r w:rsidRPr="00D85577">
        <w:rPr>
          <w:rStyle w:val="StyleUnderline"/>
        </w:rPr>
        <w:t xml:space="preserve"> </w:t>
      </w:r>
      <w:r w:rsidRPr="00EC1D8F">
        <w:rPr>
          <w:rStyle w:val="StyleUnderline"/>
          <w:highlight w:val="green"/>
        </w:rPr>
        <w:t>benefits</w:t>
      </w:r>
      <w:r w:rsidRPr="00D85577">
        <w:rPr>
          <w:rStyle w:val="StyleUnderline"/>
        </w:rPr>
        <w:t xml:space="preserve"> of regulation addressing climate</w:t>
      </w:r>
      <w:r>
        <w:rPr>
          <w:rStyle w:val="StyleUnderline"/>
        </w:rPr>
        <w:t xml:space="preserve"> </w:t>
      </w:r>
      <w:r w:rsidRPr="00D85577">
        <w:rPr>
          <w:rStyle w:val="StyleUnderline"/>
        </w:rPr>
        <w:t>change</w:t>
      </w:r>
      <w:r w:rsidRPr="00B8558F">
        <w:rPr>
          <w:sz w:val="16"/>
        </w:rPr>
        <w:t>, the challenges highlighted by these cases are likely to recur</w:t>
      </w:r>
      <w:r w:rsidRPr="00D85577">
        <w:rPr>
          <w:rStyle w:val="StyleUnderline"/>
        </w:rPr>
        <w:t>. One way to avoid prolonged</w:t>
      </w:r>
      <w:r>
        <w:rPr>
          <w:rStyle w:val="StyleUnderline"/>
        </w:rPr>
        <w:t xml:space="preserve"> </w:t>
      </w:r>
      <w:r w:rsidRPr="00D85577">
        <w:rPr>
          <w:rStyle w:val="StyleUnderline"/>
        </w:rPr>
        <w:t>and complicated litigation</w:t>
      </w:r>
      <w:r w:rsidRPr="00B8558F">
        <w:rPr>
          <w:sz w:val="16"/>
        </w:rPr>
        <w:t xml:space="preserve"> with respect to regulating climate change </w:t>
      </w:r>
      <w:r w:rsidRPr="00D85577">
        <w:rPr>
          <w:rStyle w:val="StyleUnderline"/>
        </w:rPr>
        <w:t>is by developing a uniform,</w:t>
      </w:r>
      <w:r>
        <w:rPr>
          <w:rStyle w:val="StyleUnderline"/>
        </w:rPr>
        <w:t xml:space="preserve"> </w:t>
      </w:r>
      <w:r w:rsidRPr="00D85577">
        <w:rPr>
          <w:rStyle w:val="StyleUnderline"/>
        </w:rPr>
        <w:t>transparent, government-wide methodology for estimating the costs of climate change</w:t>
      </w:r>
      <w:r w:rsidRPr="00B8558F">
        <w:rPr>
          <w:sz w:val="16"/>
        </w:rPr>
        <w:t xml:space="preserve">, an approach first widely used by the Obama Administration. The Social Cost of Carbon in Regulatory Decision-Making </w:t>
      </w:r>
      <w:r w:rsidRPr="00D85577">
        <w:rPr>
          <w:rStyle w:val="StyleUnderline"/>
        </w:rPr>
        <w:t xml:space="preserve">That approach, known as the </w:t>
      </w:r>
      <w:r w:rsidRPr="00EC1D8F">
        <w:rPr>
          <w:rStyle w:val="StyleUnderline"/>
          <w:highlight w:val="green"/>
        </w:rPr>
        <w:t>social cost of carbon</w:t>
      </w:r>
      <w:r w:rsidRPr="00D85577">
        <w:rPr>
          <w:rStyle w:val="StyleUnderline"/>
        </w:rPr>
        <w:t xml:space="preserve">, </w:t>
      </w:r>
      <w:r w:rsidRPr="00EC1D8F">
        <w:rPr>
          <w:rStyle w:val="StyleUnderline"/>
          <w:highlight w:val="green"/>
        </w:rPr>
        <w:t>quantifies</w:t>
      </w:r>
      <w:r w:rsidRPr="00D85577">
        <w:rPr>
          <w:rStyle w:val="StyleUnderline"/>
        </w:rPr>
        <w:t xml:space="preserve"> the </w:t>
      </w:r>
      <w:r w:rsidRPr="00EC1D8F">
        <w:rPr>
          <w:rStyle w:val="StyleUnderline"/>
          <w:highlight w:val="green"/>
        </w:rPr>
        <w:t>dollar value</w:t>
      </w:r>
      <w:r w:rsidRPr="00D85577">
        <w:rPr>
          <w:rStyle w:val="StyleUnderline"/>
        </w:rPr>
        <w:t xml:space="preserve"> of a policy’s effect on</w:t>
      </w:r>
      <w:r>
        <w:rPr>
          <w:rStyle w:val="StyleUnderline"/>
        </w:rPr>
        <w:t xml:space="preserve"> </w:t>
      </w:r>
      <w:r w:rsidRPr="00D85577">
        <w:rPr>
          <w:rStyle w:val="StyleUnderline"/>
        </w:rPr>
        <w:t>climate change due to changes in greenhouse gas emissions</w:t>
      </w:r>
      <w:r w:rsidRPr="00B8558F">
        <w:rPr>
          <w:sz w:val="16"/>
        </w:rPr>
        <w:t xml:space="preserve">. It is often calculated in </w:t>
      </w:r>
      <w:r w:rsidRPr="00D85577">
        <w:rPr>
          <w:rStyle w:val="StyleUnderline"/>
        </w:rPr>
        <w:t>four steps:</w:t>
      </w:r>
      <w:r>
        <w:rPr>
          <w:rStyle w:val="StyleUnderline"/>
        </w:rPr>
        <w:t xml:space="preserve"> </w:t>
      </w:r>
      <w:r w:rsidRPr="00D85577">
        <w:rPr>
          <w:rStyle w:val="StyleUnderline"/>
        </w:rPr>
        <w:t xml:space="preserve">first, </w:t>
      </w:r>
      <w:r w:rsidRPr="00B8558F">
        <w:rPr>
          <w:rStyle w:val="StyleUnderline"/>
          <w:highlight w:val="green"/>
        </w:rPr>
        <w:t>predicting future emissions</w:t>
      </w:r>
      <w:r w:rsidRPr="00D85577">
        <w:rPr>
          <w:rStyle w:val="StyleUnderline"/>
        </w:rPr>
        <w:t xml:space="preserve"> based on population, economic growth and other factors; second,</w:t>
      </w:r>
      <w:r>
        <w:rPr>
          <w:rStyle w:val="StyleUnderline"/>
        </w:rPr>
        <w:t xml:space="preserve"> </w:t>
      </w:r>
      <w:r w:rsidRPr="00D85577">
        <w:rPr>
          <w:rStyle w:val="StyleUnderline"/>
        </w:rPr>
        <w:t xml:space="preserve">modeling the future climate, including any temperature increase or sea-level rise; third, </w:t>
      </w:r>
      <w:r w:rsidRPr="00B8558F">
        <w:rPr>
          <w:rStyle w:val="StyleUnderline"/>
          <w:highlight w:val="green"/>
        </w:rPr>
        <w:t>calculating</w:t>
      </w:r>
      <w:r>
        <w:rPr>
          <w:rStyle w:val="StyleUnderline"/>
        </w:rPr>
        <w:t xml:space="preserve"> </w:t>
      </w:r>
      <w:r w:rsidRPr="00D85577">
        <w:rPr>
          <w:rStyle w:val="StyleUnderline"/>
        </w:rPr>
        <w:t xml:space="preserve">the </w:t>
      </w:r>
      <w:r w:rsidRPr="00B8558F">
        <w:rPr>
          <w:rStyle w:val="StyleUnderline"/>
          <w:highlight w:val="green"/>
        </w:rPr>
        <w:t>economic impact</w:t>
      </w:r>
      <w:r w:rsidRPr="00D85577">
        <w:rPr>
          <w:rStyle w:val="StyleUnderline"/>
        </w:rPr>
        <w:t xml:space="preserve"> that changes in the climate are likely to have on health, agriculture, energy</w:t>
      </w:r>
      <w:r>
        <w:rPr>
          <w:rStyle w:val="StyleUnderline"/>
        </w:rPr>
        <w:t xml:space="preserve"> </w:t>
      </w:r>
      <w:r w:rsidRPr="00D85577">
        <w:rPr>
          <w:rStyle w:val="StyleUnderline"/>
        </w:rPr>
        <w:t>and the overall economy; and finally, converting future damages into their present-day value to</w:t>
      </w:r>
      <w:r>
        <w:rPr>
          <w:rStyle w:val="StyleUnderline"/>
        </w:rPr>
        <w:t xml:space="preserve"> </w:t>
      </w:r>
      <w:r w:rsidRPr="00D85577">
        <w:rPr>
          <w:rStyle w:val="StyleUnderline"/>
        </w:rPr>
        <w:t>determine the emissions’ total costs to society</w:t>
      </w:r>
      <w:r w:rsidRPr="00B8558F">
        <w:rPr>
          <w:sz w:val="16"/>
        </w:rPr>
        <w:t xml:space="preserve">.14 Because of the complexity of calculating an SCC, the result depends in significant part on the assumptions used in making the calculations. Two threshold decisions are particularly important: whether the geographic scope of impacts analyzed includes global consequences or only domestic ones and, given that the most disastrous effects of climate change could occur in the distant future, the value used as a future discount rate. In 2008, the Bush Administration first began to incorporate the SCC into rulemakings, using estimates from academic literature to support Department of Energy, Department of Transportation and EPA regulations.15 After these first attempts, the Obama Administration took more significant steps to build the SCC into the regulatory regime. In 2009, OMB convened an Interagency Working Group on the Social Cost of Carbon (the IWG) to develop a single set of estimates to be applied consistently across the federal government. The Clean Power Plan, the Obama-era EPA’s ambitious rule intended to reduce greenhouse gas emissions from the power sector, used an SCC of about $45 per ton in the cost-benefit analysis supporting the rule.16 That approach changed with </w:t>
      </w:r>
      <w:r w:rsidRPr="00D85577">
        <w:rPr>
          <w:rStyle w:val="StyleUnderline"/>
        </w:rPr>
        <w:t xml:space="preserve">the </w:t>
      </w:r>
      <w:r w:rsidRPr="00B8558F">
        <w:rPr>
          <w:rStyle w:val="StyleUnderline"/>
          <w:highlight w:val="green"/>
        </w:rPr>
        <w:t>Trump</w:t>
      </w:r>
      <w:r w:rsidRPr="00D85577">
        <w:rPr>
          <w:rStyle w:val="StyleUnderline"/>
        </w:rPr>
        <w:t xml:space="preserve"> Administratio</w:t>
      </w:r>
      <w:r w:rsidRPr="00B8558F">
        <w:rPr>
          <w:sz w:val="16"/>
        </w:rPr>
        <w:t xml:space="preserve">n, which in March 2017 disbanded the IWG and </w:t>
      </w:r>
      <w:r w:rsidRPr="00B8558F">
        <w:rPr>
          <w:rStyle w:val="StyleUnderline"/>
          <w:highlight w:val="green"/>
        </w:rPr>
        <w:t>revoked</w:t>
      </w:r>
      <w:r w:rsidRPr="00D85577">
        <w:rPr>
          <w:rStyle w:val="StyleUnderline"/>
        </w:rPr>
        <w:t xml:space="preserve"> the government-wide </w:t>
      </w:r>
      <w:r w:rsidRPr="00B8558F">
        <w:rPr>
          <w:rStyle w:val="StyleUnderline"/>
          <w:highlight w:val="green"/>
        </w:rPr>
        <w:t>SCC</w:t>
      </w:r>
      <w:r w:rsidRPr="00D85577">
        <w:rPr>
          <w:rStyle w:val="StyleUnderline"/>
        </w:rPr>
        <w:t>, instead directing agencies to determine an SCC through</w:t>
      </w:r>
      <w:r>
        <w:rPr>
          <w:rStyle w:val="StyleUnderline"/>
        </w:rPr>
        <w:t xml:space="preserve"> </w:t>
      </w:r>
      <w:r w:rsidRPr="00D85577">
        <w:rPr>
          <w:rStyle w:val="StyleUnderline"/>
        </w:rPr>
        <w:t>their normal regulatory analysis, “including with respect to the consideration of domestic versus</w:t>
      </w:r>
      <w:r>
        <w:rPr>
          <w:rStyle w:val="StyleUnderline"/>
        </w:rPr>
        <w:t xml:space="preserve"> </w:t>
      </w:r>
      <w:r w:rsidRPr="00D85577">
        <w:rPr>
          <w:rStyle w:val="StyleUnderline"/>
        </w:rPr>
        <w:t>international impacts and the consideration of appropriate discount rates</w:t>
      </w:r>
      <w:r w:rsidRPr="00B8558F">
        <w:rPr>
          <w:sz w:val="16"/>
        </w:rPr>
        <w:t>.”17 When</w:t>
      </w:r>
      <w:r w:rsidRPr="00D85577">
        <w:rPr>
          <w:rStyle w:val="StyleUnderline"/>
        </w:rPr>
        <w:t xml:space="preserve"> the Trump</w:t>
      </w:r>
      <w:r>
        <w:rPr>
          <w:rStyle w:val="StyleUnderline"/>
        </w:rPr>
        <w:t xml:space="preserve"> </w:t>
      </w:r>
      <w:r w:rsidRPr="00D85577">
        <w:rPr>
          <w:rStyle w:val="StyleUnderline"/>
        </w:rPr>
        <w:t>Administration issued</w:t>
      </w:r>
      <w:r w:rsidRPr="00B8558F">
        <w:rPr>
          <w:sz w:val="16"/>
        </w:rPr>
        <w:t xml:space="preserve"> its replacement for the Clean Power Plan, </w:t>
      </w:r>
      <w:r w:rsidRPr="00D85577">
        <w:rPr>
          <w:rStyle w:val="StyleUnderline"/>
        </w:rPr>
        <w:t>the Affordable Clean Energy Rule,</w:t>
      </w:r>
      <w:r w:rsidRPr="00B8558F">
        <w:rPr>
          <w:sz w:val="16"/>
        </w:rPr>
        <w:t xml:space="preserve"> that rule put the SCC at between $1 and $6 per ton. The Affordable Clean Energy Rule </w:t>
      </w:r>
      <w:r w:rsidRPr="00D85577">
        <w:rPr>
          <w:rStyle w:val="StyleUnderline"/>
        </w:rPr>
        <w:t>considered</w:t>
      </w:r>
      <w:r>
        <w:rPr>
          <w:rStyle w:val="StyleUnderline"/>
        </w:rPr>
        <w:t xml:space="preserve"> </w:t>
      </w:r>
      <w:r w:rsidRPr="00D85577">
        <w:rPr>
          <w:rStyle w:val="StyleUnderline"/>
        </w:rPr>
        <w:t xml:space="preserve">only domestic impacts from climate change, </w:t>
      </w:r>
      <w:r w:rsidRPr="00D85577">
        <w:rPr>
          <w:rStyle w:val="Emphasis"/>
        </w:rPr>
        <w:t>excluding</w:t>
      </w:r>
      <w:r w:rsidRPr="00D85577">
        <w:rPr>
          <w:rStyle w:val="StyleUnderline"/>
        </w:rPr>
        <w:t xml:space="preserve"> effects on other countries, and used a much</w:t>
      </w:r>
      <w:r>
        <w:rPr>
          <w:rStyle w:val="StyleUnderline"/>
        </w:rPr>
        <w:t xml:space="preserve"> </w:t>
      </w:r>
      <w:r w:rsidRPr="00D85577">
        <w:rPr>
          <w:rStyle w:val="StyleUnderline"/>
        </w:rPr>
        <w:t>higher discount rate, reducing the assumed present cost of future effect</w:t>
      </w:r>
      <w:r w:rsidRPr="00B8558F">
        <w:rPr>
          <w:sz w:val="16"/>
        </w:rPr>
        <w:t xml:space="preserve">s.18 Changes to the SCC value can produce vastly disparate results. For example, the Trump Administration claimed that its proposed fuel economy standards resulted in $17 billion of net benefits, but the same analysis using the Obama Administration SCC would have found $15 billion of net costs. 19 The Trump Administration’s lower SCC helped it justify regulatory rollbacks that, if applying the Biden Administration’s new SCC value, were much more costly than beneficial. Social Cost of Carbon Under the Biden Administration </w:t>
      </w:r>
      <w:r w:rsidRPr="00D85577">
        <w:rPr>
          <w:rStyle w:val="StyleUnderline"/>
        </w:rPr>
        <w:t xml:space="preserve">The </w:t>
      </w:r>
      <w:r w:rsidRPr="00B8558F">
        <w:rPr>
          <w:rStyle w:val="StyleUnderline"/>
          <w:highlight w:val="green"/>
        </w:rPr>
        <w:t>Biden</w:t>
      </w:r>
      <w:r w:rsidRPr="00D85577">
        <w:rPr>
          <w:rStyle w:val="StyleUnderline"/>
        </w:rPr>
        <w:t xml:space="preserve"> Administration </w:t>
      </w:r>
      <w:r w:rsidRPr="00B8558F">
        <w:rPr>
          <w:rStyle w:val="StyleUnderline"/>
          <w:highlight w:val="green"/>
        </w:rPr>
        <w:t>wasted no time in returning</w:t>
      </w:r>
      <w:r w:rsidRPr="00D85577">
        <w:rPr>
          <w:rStyle w:val="StyleUnderline"/>
        </w:rPr>
        <w:t xml:space="preserve"> to the Obama Administration’s approach to</w:t>
      </w:r>
      <w:r>
        <w:rPr>
          <w:rStyle w:val="StyleUnderline"/>
        </w:rPr>
        <w:t xml:space="preserve"> </w:t>
      </w:r>
      <w:r w:rsidRPr="00D85577">
        <w:rPr>
          <w:rStyle w:val="StyleUnderline"/>
        </w:rPr>
        <w:t>the SCC.</w:t>
      </w:r>
      <w:r w:rsidRPr="00B8558F">
        <w:rPr>
          <w:sz w:val="16"/>
        </w:rPr>
        <w:t xml:space="preserve"> It reestablished the IWG on Biden’s first day in office, requiring it to publish interim SCC estimates within 30 days and final SCC estimates by January 2022. The IWG released the interim estimates on February 26, 2021, pricing carbon at $51 per ton.20 </w:t>
      </w:r>
      <w:r w:rsidRPr="00D85577">
        <w:rPr>
          <w:rStyle w:val="Emphasis"/>
        </w:rPr>
        <w:t>Given President Biden’s efforts to prioritize environmental and climate issues throughout his</w:t>
      </w:r>
      <w:r>
        <w:rPr>
          <w:rStyle w:val="Emphasis"/>
        </w:rPr>
        <w:t xml:space="preserve"> </w:t>
      </w:r>
      <w:r w:rsidRPr="00D85577">
        <w:rPr>
          <w:rStyle w:val="Emphasis"/>
        </w:rPr>
        <w:t xml:space="preserve">administration, </w:t>
      </w:r>
      <w:r w:rsidRPr="00B8558F">
        <w:rPr>
          <w:rStyle w:val="Emphasis"/>
          <w:highlight w:val="green"/>
        </w:rPr>
        <w:t>the SCC will have an important role</w:t>
      </w:r>
      <w:r w:rsidRPr="00D85577">
        <w:rPr>
          <w:rStyle w:val="Emphasis"/>
        </w:rPr>
        <w:t xml:space="preserve"> in the cost-benefit analyses supporting</w:t>
      </w:r>
      <w:r>
        <w:rPr>
          <w:rStyle w:val="Emphasis"/>
        </w:rPr>
        <w:t xml:space="preserve"> </w:t>
      </w:r>
      <w:r w:rsidRPr="00D85577">
        <w:rPr>
          <w:rStyle w:val="Emphasis"/>
        </w:rPr>
        <w:t>agencies’ environmental regulations</w:t>
      </w:r>
      <w:r w:rsidRPr="00B8558F">
        <w:rPr>
          <w:sz w:val="16"/>
        </w:rPr>
        <w:t xml:space="preserve">. For example, </w:t>
      </w:r>
      <w:r w:rsidRPr="00D85577">
        <w:rPr>
          <w:rStyle w:val="StyleUnderline"/>
        </w:rPr>
        <w:t>the value of avoided climate consequences will</w:t>
      </w:r>
      <w:r>
        <w:rPr>
          <w:rStyle w:val="StyleUnderline"/>
        </w:rPr>
        <w:t xml:space="preserve"> </w:t>
      </w:r>
      <w:r w:rsidRPr="00D85577">
        <w:rPr>
          <w:rStyle w:val="StyleUnderline"/>
        </w:rPr>
        <w:t>play a key role in making the case for stricter fuel economy standards,</w:t>
      </w:r>
      <w:r w:rsidRPr="00B8558F">
        <w:rPr>
          <w:sz w:val="16"/>
        </w:rPr>
        <w:t xml:space="preserve"> which the Biden Administration has already announced it will pursue.21 The administration is also likely to use the SCC to justify tightened restrictions on fossil fuel extraction on public lands, on power plant emissions and in other areas. The Interim Report has already attracted scrutiny from Republicans. Senator Cynthia Lummis (RWy.) asked during the confirmation hearing for Brenda Mallory, Biden’s nominee to lead the White House Council on Environmental Quality, about Mallory’s role in Obama’s SCC efforts. Senator Lummis said the Obama IWG “met behind closed doors with no public engagement to revise” the SCC, which agencies then “used to rationalize costly job-killing new regulations.”22 Twelve Republican attorneys general have also sued Biden over the SCC, arguing that it is “high enough to justify massive increases in regulatory restrictions on agricultural practices, energy production, energy use, or any other economic activity that results in the emission of such gases.” The lawsuit argues that the White House lacks the legal authority to require agencies to use a government-wide SCC in their regulatory analyses.23 Conclusion and Implications The Biden Administration will use its </w:t>
      </w:r>
      <w:r w:rsidRPr="00D85577">
        <w:rPr>
          <w:rStyle w:val="StyleUnderline"/>
        </w:rPr>
        <w:t>SCC</w:t>
      </w:r>
      <w:r w:rsidRPr="00B8558F">
        <w:rPr>
          <w:sz w:val="16"/>
        </w:rPr>
        <w:t xml:space="preserve"> estimates to shape climate change policy. It </w:t>
      </w:r>
      <w:r w:rsidRPr="00D85577">
        <w:rPr>
          <w:rStyle w:val="StyleUnderline"/>
        </w:rPr>
        <w:t>will be used</w:t>
      </w:r>
      <w:r>
        <w:rPr>
          <w:rStyle w:val="StyleUnderline"/>
        </w:rPr>
        <w:t xml:space="preserve"> </w:t>
      </w:r>
      <w:r w:rsidRPr="00D85577">
        <w:rPr>
          <w:rStyle w:val="StyleUnderline"/>
        </w:rPr>
        <w:t>as part of regulatory cost-benefit analysis, giving a boost to regulations that will reduce greenhouse</w:t>
      </w:r>
      <w:r>
        <w:rPr>
          <w:rStyle w:val="StyleUnderline"/>
        </w:rPr>
        <w:t xml:space="preserve"> </w:t>
      </w:r>
      <w:r w:rsidRPr="00D85577">
        <w:rPr>
          <w:rStyle w:val="StyleUnderline"/>
        </w:rPr>
        <w:t xml:space="preserve">gas emissions, </w:t>
      </w:r>
      <w:r w:rsidRPr="00D85577">
        <w:rPr>
          <w:rStyle w:val="Emphasis"/>
        </w:rPr>
        <w:t>while forcing a more fulsome cost-benefit analysis in federal action</w:t>
      </w:r>
      <w:r w:rsidRPr="00D85577">
        <w:rPr>
          <w:rStyle w:val="StyleUnderline"/>
        </w:rPr>
        <w:t xml:space="preserve"> </w:t>
      </w:r>
      <w:r w:rsidRPr="00B8558F">
        <w:rPr>
          <w:sz w:val="16"/>
        </w:rPr>
        <w:t>that could increase emissions. The federal SCC could also inform a carbon tax—if one were ever seriously considered. Members of Congress have already used the Obama SCC estimates as a basis for their own carbon tax proposals,24 and the idea of a carbon tax shows signs of gaining support, including recently from the American Petroleum Institute.25 The SCC estimate could also be used to support policy and permitting decisions with an environmental justice lens by demonstrating the significant negative impacts (the “costs”) of industrial operations on human health. The Interim Report is a significant first step in laying the foundation for cost-benefit analysis in setting environmental policy, which will not be able to ignore the economic impacts of our changing climate.</w:t>
      </w:r>
    </w:p>
    <w:p w14:paraId="2562CB9E" w14:textId="77777777" w:rsidR="0074096D" w:rsidRPr="00BF1D87" w:rsidRDefault="0074096D" w:rsidP="00680271">
      <w:pPr>
        <w:rPr>
          <w:sz w:val="16"/>
        </w:rPr>
      </w:pPr>
    </w:p>
    <w:p w14:paraId="19ADEA64" w14:textId="00A00D68" w:rsidR="00826D3E" w:rsidRDefault="00826D3E" w:rsidP="00A03A01">
      <w:pPr>
        <w:pStyle w:val="Heading3"/>
      </w:pPr>
      <w:r>
        <w:t>2NC</w:t>
      </w:r>
      <w:r w:rsidR="00EF41DC">
        <w:t xml:space="preserve"> – </w:t>
      </w:r>
      <w:r w:rsidR="001E50A5">
        <w:t xml:space="preserve">CBA Good – </w:t>
      </w:r>
      <w:r>
        <w:t>Policymaking</w:t>
      </w:r>
    </w:p>
    <w:p w14:paraId="14005E04" w14:textId="77777777" w:rsidR="00826D3E" w:rsidRDefault="00826D3E" w:rsidP="00826D3E">
      <w:pPr>
        <w:pStyle w:val="Heading4"/>
      </w:pPr>
      <w:r>
        <w:t>CBA promotes better policy – multiple instances</w:t>
      </w:r>
    </w:p>
    <w:p w14:paraId="6D238A3B" w14:textId="77777777" w:rsidR="00826D3E" w:rsidRPr="004D5744" w:rsidRDefault="00826D3E" w:rsidP="00826D3E">
      <w:r w:rsidRPr="00C5066A">
        <w:rPr>
          <w:rStyle w:val="Style13ptBold"/>
        </w:rPr>
        <w:t>Cecot, 2019</w:t>
      </w:r>
      <w:r>
        <w:t xml:space="preserve"> (Caroline Cecot - Assistant Professor of Law @ Antonin Scalia Law School at George Mason University. “Deregulatory Cost-Benefit Analysis and Regulatory Stability”, Duke Law Journal, 68(8), May 2019, pg. 1612-1617, </w:t>
      </w:r>
      <w:hyperlink r:id="rId30" w:history="1">
        <w:r w:rsidRPr="00A219EC">
          <w:rPr>
            <w:rStyle w:val="Hyperlink"/>
          </w:rPr>
          <w:t>https://scholarship.law.duke.edu/cgi/viewcontent.cgi?referer=&amp;httpsredir=1&amp;article=3984&amp;context=dlj</w:t>
        </w:r>
      </w:hyperlink>
      <w:r>
        <w:t xml:space="preserve"> \\ethan.jxtai)</w:t>
      </w:r>
    </w:p>
    <w:p w14:paraId="077ADDEB" w14:textId="77777777" w:rsidR="00826D3E" w:rsidRPr="00BD59D3" w:rsidRDefault="00826D3E" w:rsidP="00826D3E">
      <w:pPr>
        <w:rPr>
          <w:sz w:val="16"/>
        </w:rPr>
      </w:pPr>
      <w:r w:rsidRPr="00BD59D3">
        <w:rPr>
          <w:sz w:val="16"/>
        </w:rPr>
        <w:t xml:space="preserve">C. Benefits of CBA Generally speaking, </w:t>
      </w:r>
      <w:r w:rsidRPr="00B15AFC">
        <w:rPr>
          <w:rStyle w:val="StyleUnderline"/>
        </w:rPr>
        <w:t>agencies conduct CBA to determine whether</w:t>
      </w:r>
      <w:r>
        <w:rPr>
          <w:rStyle w:val="StyleUnderline"/>
        </w:rPr>
        <w:t xml:space="preserve"> </w:t>
      </w:r>
      <w:r w:rsidRPr="00B15AFC">
        <w:rPr>
          <w:rStyle w:val="StyleUnderline"/>
        </w:rPr>
        <w:t>to regulate and how stringently to do so</w:t>
      </w:r>
      <w:r w:rsidRPr="00BD59D3">
        <w:rPr>
          <w:sz w:val="16"/>
        </w:rPr>
        <w:t xml:space="preserve">. CBA, by its nature, is difficult, time intensive, and expensive. </w:t>
      </w:r>
      <w:r w:rsidRPr="003C2073">
        <w:rPr>
          <w:rStyle w:val="StyleUnderline"/>
        </w:rPr>
        <w:t>Agencies make countless decisions</w:t>
      </w:r>
      <w:r w:rsidRPr="00BD59D3">
        <w:rPr>
          <w:sz w:val="16"/>
        </w:rPr>
        <w:t xml:space="preserve"> when conducting CBA—from deciding which impacts to measure to choosing the underlying studies that inform the estimation of impacts. For complicated rulemakings, </w:t>
      </w:r>
      <w:r w:rsidRPr="003C2073">
        <w:rPr>
          <w:rStyle w:val="StyleUnderline"/>
        </w:rPr>
        <w:t xml:space="preserve">the </w:t>
      </w:r>
      <w:r w:rsidRPr="00D06E96">
        <w:rPr>
          <w:rStyle w:val="StyleUnderline"/>
          <w:highlight w:val="green"/>
        </w:rPr>
        <w:t>CBA</w:t>
      </w:r>
      <w:r w:rsidRPr="003C2073">
        <w:rPr>
          <w:rStyle w:val="StyleUnderline"/>
        </w:rPr>
        <w:t xml:space="preserve"> itself can cost millions of</w:t>
      </w:r>
      <w:r>
        <w:rPr>
          <w:rStyle w:val="StyleUnderline"/>
        </w:rPr>
        <w:t xml:space="preserve"> </w:t>
      </w:r>
      <w:r w:rsidRPr="003C2073">
        <w:rPr>
          <w:rStyle w:val="StyleUnderline"/>
        </w:rPr>
        <w:t>dollars.</w:t>
      </w:r>
      <w:r w:rsidRPr="00BD59D3">
        <w:rPr>
          <w:sz w:val="16"/>
        </w:rPr>
        <w:t xml:space="preserve">87 </w:t>
      </w:r>
      <w:r w:rsidRPr="003C2073">
        <w:rPr>
          <w:rStyle w:val="StyleUnderline"/>
        </w:rPr>
        <w:t>But the procedure has many virtues</w:t>
      </w:r>
      <w:r w:rsidRPr="00BD59D3">
        <w:rPr>
          <w:sz w:val="16"/>
        </w:rPr>
        <w:t>. In the first instance</w:t>
      </w:r>
      <w:r w:rsidRPr="003C2073">
        <w:rPr>
          <w:rStyle w:val="Emphasis"/>
        </w:rPr>
        <w:t xml:space="preserve">, it </w:t>
      </w:r>
      <w:r w:rsidRPr="00D06E96">
        <w:rPr>
          <w:rStyle w:val="Emphasis"/>
          <w:highlight w:val="green"/>
        </w:rPr>
        <w:t>helps</w:t>
      </w:r>
      <w:r>
        <w:rPr>
          <w:rStyle w:val="Emphasis"/>
        </w:rPr>
        <w:t xml:space="preserve"> </w:t>
      </w:r>
      <w:r w:rsidRPr="00D06E96">
        <w:rPr>
          <w:rStyle w:val="Emphasis"/>
          <w:highlight w:val="green"/>
        </w:rPr>
        <w:t>agencies adopt more efficient policies</w:t>
      </w:r>
      <w:r w:rsidRPr="003C2073">
        <w:rPr>
          <w:rStyle w:val="Emphasis"/>
        </w:rPr>
        <w:t xml:space="preserve"> by encouraging real</w:t>
      </w:r>
      <w:r>
        <w:rPr>
          <w:rStyle w:val="Emphasis"/>
        </w:rPr>
        <w:t xml:space="preserve"> </w:t>
      </w:r>
      <w:r w:rsidRPr="003C2073">
        <w:rPr>
          <w:rStyle w:val="Emphasis"/>
        </w:rPr>
        <w:t>consideration of policy impacts</w:t>
      </w:r>
      <w:r w:rsidRPr="00BD59D3">
        <w:rPr>
          <w:sz w:val="16"/>
        </w:rPr>
        <w:t xml:space="preserve">, thus </w:t>
      </w:r>
      <w:r w:rsidRPr="003C2073">
        <w:rPr>
          <w:rStyle w:val="Emphasis"/>
        </w:rPr>
        <w:t>promoting transparency in agency</w:t>
      </w:r>
      <w:r>
        <w:rPr>
          <w:rStyle w:val="Emphasis"/>
        </w:rPr>
        <w:t xml:space="preserve"> </w:t>
      </w:r>
      <w:r w:rsidRPr="003C2073">
        <w:rPr>
          <w:rStyle w:val="Emphasis"/>
        </w:rPr>
        <w:t>science and policy decisions</w:t>
      </w:r>
      <w:r w:rsidRPr="00BD59D3">
        <w:rPr>
          <w:sz w:val="16"/>
        </w:rPr>
        <w:t xml:space="preserve">.88 The procedure also </w:t>
      </w:r>
      <w:r w:rsidRPr="00D06E96">
        <w:rPr>
          <w:rStyle w:val="StyleUnderline"/>
          <w:highlight w:val="green"/>
        </w:rPr>
        <w:t>incentivizes</w:t>
      </w:r>
      <w:r w:rsidRPr="003C2073">
        <w:rPr>
          <w:rStyle w:val="StyleUnderline"/>
        </w:rPr>
        <w:t xml:space="preserve"> agencies</w:t>
      </w:r>
      <w:r>
        <w:rPr>
          <w:rStyle w:val="StyleUnderline"/>
        </w:rPr>
        <w:t xml:space="preserve"> </w:t>
      </w:r>
      <w:r w:rsidRPr="003C2073">
        <w:rPr>
          <w:rStyle w:val="StyleUnderline"/>
        </w:rPr>
        <w:t xml:space="preserve">to conduct </w:t>
      </w:r>
      <w:r w:rsidRPr="00BD59D3">
        <w:rPr>
          <w:sz w:val="16"/>
        </w:rPr>
        <w:t xml:space="preserve">ever </w:t>
      </w:r>
      <w:r w:rsidRPr="00D06E96">
        <w:rPr>
          <w:rStyle w:val="StyleUnderline"/>
          <w:highlight w:val="green"/>
        </w:rPr>
        <w:t>better</w:t>
      </w:r>
      <w:r w:rsidRPr="00BD59D3">
        <w:rPr>
          <w:sz w:val="16"/>
        </w:rPr>
        <w:t xml:space="preserve"> and more complete </w:t>
      </w:r>
      <w:r w:rsidRPr="00D06E96">
        <w:rPr>
          <w:rStyle w:val="StyleUnderline"/>
          <w:highlight w:val="green"/>
        </w:rPr>
        <w:t>analysis</w:t>
      </w:r>
      <w:r w:rsidRPr="003C2073">
        <w:rPr>
          <w:rStyle w:val="StyleUnderline"/>
        </w:rPr>
        <w:t xml:space="preserve"> of costs and</w:t>
      </w:r>
      <w:r>
        <w:rPr>
          <w:rStyle w:val="StyleUnderline"/>
        </w:rPr>
        <w:t xml:space="preserve"> </w:t>
      </w:r>
      <w:r w:rsidRPr="003C2073">
        <w:rPr>
          <w:rStyle w:val="StyleUnderline"/>
        </w:rPr>
        <w:t>benefits</w:t>
      </w:r>
      <w:r w:rsidRPr="00BD59D3">
        <w:rPr>
          <w:sz w:val="16"/>
        </w:rPr>
        <w:t xml:space="preserve">. In addition, </w:t>
      </w:r>
      <w:r w:rsidRPr="003C2073">
        <w:rPr>
          <w:rStyle w:val="StyleUnderline"/>
        </w:rPr>
        <w:t>it pressures</w:t>
      </w:r>
      <w:r w:rsidRPr="00BD59D3">
        <w:rPr>
          <w:sz w:val="16"/>
        </w:rPr>
        <w:t xml:space="preserve"> agencies to engage in </w:t>
      </w:r>
      <w:r w:rsidRPr="003C2073">
        <w:rPr>
          <w:rStyle w:val="StyleUnderline"/>
        </w:rPr>
        <w:t>retrospective</w:t>
      </w:r>
      <w:r>
        <w:rPr>
          <w:rStyle w:val="StyleUnderline"/>
        </w:rPr>
        <w:t xml:space="preserve"> </w:t>
      </w:r>
      <w:r w:rsidRPr="003C2073">
        <w:rPr>
          <w:rStyle w:val="StyleUnderline"/>
        </w:rPr>
        <w:t>review</w:t>
      </w:r>
      <w:r w:rsidRPr="00BD59D3">
        <w:rPr>
          <w:sz w:val="16"/>
        </w:rPr>
        <w:t xml:space="preserve"> as a means of gathering the science- or evidence-based information needed to identify and change prior policies that are no longer efficient. Thus, </w:t>
      </w:r>
      <w:r w:rsidRPr="003C2073">
        <w:rPr>
          <w:rStyle w:val="Emphasis"/>
        </w:rPr>
        <w:t xml:space="preserve">increased reliance on CBA not only </w:t>
      </w:r>
      <w:r w:rsidRPr="00D06E96">
        <w:rPr>
          <w:rStyle w:val="Emphasis"/>
          <w:highlight w:val="green"/>
        </w:rPr>
        <w:t>promotes rational</w:t>
      </w:r>
      <w:r w:rsidRPr="003C2073">
        <w:rPr>
          <w:rStyle w:val="Emphasis"/>
        </w:rPr>
        <w:t xml:space="preserve"> agency </w:t>
      </w:r>
      <w:r w:rsidRPr="00D06E96">
        <w:rPr>
          <w:rStyle w:val="Emphasis"/>
          <w:highlight w:val="green"/>
        </w:rPr>
        <w:t>decision-making</w:t>
      </w:r>
      <w:r w:rsidRPr="003C2073">
        <w:rPr>
          <w:rStyle w:val="Emphasis"/>
        </w:rPr>
        <w:t xml:space="preserve"> in the first instance but also </w:t>
      </w:r>
      <w:r w:rsidRPr="00D06E96">
        <w:rPr>
          <w:rStyle w:val="Emphasis"/>
          <w:highlight w:val="green"/>
        </w:rPr>
        <w:t>improves regulatory policy over time</w:t>
      </w:r>
      <w:r w:rsidRPr="003C2073">
        <w:rPr>
          <w:rStyle w:val="Emphasis"/>
        </w:rPr>
        <w:t>.</w:t>
      </w:r>
      <w:r>
        <w:rPr>
          <w:rStyle w:val="Emphasis"/>
        </w:rPr>
        <w:t xml:space="preserve"> </w:t>
      </w:r>
      <w:r w:rsidRPr="00BD59D3">
        <w:rPr>
          <w:sz w:val="16"/>
        </w:rPr>
        <w:t xml:space="preserve">1. More Transparency and Accountability. </w:t>
      </w:r>
      <w:r w:rsidRPr="003C2073">
        <w:rPr>
          <w:rStyle w:val="StyleUnderline"/>
        </w:rPr>
        <w:t>Critics</w:t>
      </w:r>
      <w:r w:rsidRPr="00BD59D3">
        <w:rPr>
          <w:sz w:val="16"/>
        </w:rPr>
        <w:t xml:space="preserve"> of CBA often </w:t>
      </w:r>
      <w:r w:rsidRPr="003C2073">
        <w:rPr>
          <w:rStyle w:val="StyleUnderline"/>
        </w:rPr>
        <w:t>describe it as prone to</w:t>
      </w:r>
      <w:r w:rsidRPr="00BD59D3">
        <w:rPr>
          <w:sz w:val="16"/>
        </w:rPr>
        <w:t xml:space="preserve"> a dangerous kind of </w:t>
      </w:r>
      <w:r w:rsidRPr="003C2073">
        <w:rPr>
          <w:rStyle w:val="StyleUnderline"/>
        </w:rPr>
        <w:t>manipulation</w:t>
      </w:r>
      <w:r w:rsidRPr="00BD59D3">
        <w:rPr>
          <w:sz w:val="16"/>
        </w:rPr>
        <w:t xml:space="preserve">, where policy preferences determine outcomes and these preferences are more—not less—obscured because they hide behind science-based arguments.89 </w:t>
      </w:r>
      <w:r w:rsidRPr="00561575">
        <w:rPr>
          <w:rStyle w:val="StyleUnderline"/>
        </w:rPr>
        <w:t>This criticism</w:t>
      </w:r>
      <w:r w:rsidRPr="00BD59D3">
        <w:rPr>
          <w:sz w:val="16"/>
        </w:rPr>
        <w:t xml:space="preserve"> relies on two assumptions. </w:t>
      </w:r>
      <w:r w:rsidRPr="00561575">
        <w:rPr>
          <w:rStyle w:val="StyleUnderline"/>
        </w:rPr>
        <w:t>First</w:t>
      </w:r>
      <w:r w:rsidRPr="00BD59D3">
        <w:rPr>
          <w:sz w:val="16"/>
        </w:rPr>
        <w:t xml:space="preserve">, it </w:t>
      </w:r>
      <w:r w:rsidRPr="00561575">
        <w:rPr>
          <w:rStyle w:val="StyleUnderline"/>
        </w:rPr>
        <w:t>assumes that if</w:t>
      </w:r>
      <w:r>
        <w:rPr>
          <w:rStyle w:val="StyleUnderline"/>
        </w:rPr>
        <w:t xml:space="preserve"> </w:t>
      </w:r>
      <w:r w:rsidRPr="00561575">
        <w:rPr>
          <w:rStyle w:val="StyleUnderline"/>
        </w:rPr>
        <w:t>agencies did not conduct CBA, policy preferences would either not</w:t>
      </w:r>
      <w:r>
        <w:rPr>
          <w:rStyle w:val="StyleUnderline"/>
        </w:rPr>
        <w:t xml:space="preserve"> </w:t>
      </w:r>
      <w:r w:rsidRPr="00561575">
        <w:rPr>
          <w:rStyle w:val="StyleUnderline"/>
        </w:rPr>
        <w:t>play a role in the process or be easier to discern</w:t>
      </w:r>
      <w:r w:rsidRPr="00BD59D3">
        <w:rPr>
          <w:sz w:val="16"/>
        </w:rPr>
        <w:t xml:space="preserve">. </w:t>
      </w:r>
      <w:r w:rsidRPr="00561575">
        <w:rPr>
          <w:rStyle w:val="StyleUnderline"/>
        </w:rPr>
        <w:t>Second</w:t>
      </w:r>
      <w:r w:rsidRPr="00BD59D3">
        <w:rPr>
          <w:sz w:val="16"/>
        </w:rPr>
        <w:t xml:space="preserve">, it </w:t>
      </w:r>
      <w:r w:rsidRPr="00561575">
        <w:rPr>
          <w:rStyle w:val="StyleUnderline"/>
        </w:rPr>
        <w:t>relies on</w:t>
      </w:r>
      <w:r>
        <w:rPr>
          <w:rStyle w:val="StyleUnderline"/>
        </w:rPr>
        <w:t xml:space="preserve"> </w:t>
      </w:r>
      <w:r w:rsidRPr="00561575">
        <w:rPr>
          <w:rStyle w:val="StyleUnderline"/>
        </w:rPr>
        <w:t>CBA being able to justify any predetermined and underlying policy</w:t>
      </w:r>
      <w:r>
        <w:rPr>
          <w:rStyle w:val="StyleUnderline"/>
        </w:rPr>
        <w:t xml:space="preserve"> </w:t>
      </w:r>
      <w:r w:rsidRPr="00561575">
        <w:rPr>
          <w:rStyle w:val="StyleUnderline"/>
        </w:rPr>
        <w:t>outcome</w:t>
      </w:r>
      <w:r w:rsidRPr="00BD59D3">
        <w:rPr>
          <w:sz w:val="16"/>
        </w:rPr>
        <w:t xml:space="preserve">. </w:t>
      </w:r>
      <w:r w:rsidRPr="00561575">
        <w:rPr>
          <w:rStyle w:val="StyleUnderline"/>
        </w:rPr>
        <w:t>Neither assumption is reasonable</w:t>
      </w:r>
      <w:r w:rsidRPr="00BD59D3">
        <w:rPr>
          <w:sz w:val="16"/>
        </w:rPr>
        <w:t xml:space="preserve">. Because agency decision-making almost always involves making difficult tradeoffs between costs and benefits, </w:t>
      </w:r>
      <w:r w:rsidRPr="001961E3">
        <w:rPr>
          <w:rStyle w:val="Emphasis"/>
          <w:highlight w:val="green"/>
        </w:rPr>
        <w:t>the</w:t>
      </w:r>
      <w:r w:rsidRPr="00561575">
        <w:rPr>
          <w:rStyle w:val="Emphasis"/>
        </w:rPr>
        <w:t xml:space="preserve"> actual </w:t>
      </w:r>
      <w:r w:rsidRPr="001961E3">
        <w:rPr>
          <w:rStyle w:val="Emphasis"/>
          <w:highlight w:val="green"/>
        </w:rPr>
        <w:t>alternative to</w:t>
      </w:r>
      <w:r>
        <w:rPr>
          <w:rStyle w:val="Emphasis"/>
        </w:rPr>
        <w:t xml:space="preserve"> </w:t>
      </w:r>
      <w:r w:rsidRPr="00561575">
        <w:rPr>
          <w:rStyle w:val="Emphasis"/>
        </w:rPr>
        <w:t xml:space="preserve">conducting </w:t>
      </w:r>
      <w:r w:rsidRPr="001961E3">
        <w:rPr>
          <w:rStyle w:val="Emphasis"/>
          <w:highlight w:val="green"/>
        </w:rPr>
        <w:t>CBA is not science</w:t>
      </w:r>
      <w:r w:rsidRPr="00561575">
        <w:rPr>
          <w:rStyle w:val="Emphasis"/>
        </w:rPr>
        <w:t>-only decision-making or transparency</w:t>
      </w:r>
      <w:r>
        <w:rPr>
          <w:rStyle w:val="Emphasis"/>
        </w:rPr>
        <w:t xml:space="preserve"> </w:t>
      </w:r>
      <w:r w:rsidRPr="00561575">
        <w:rPr>
          <w:rStyle w:val="Emphasis"/>
        </w:rPr>
        <w:t>about policy preferences</w:t>
      </w:r>
      <w:r w:rsidRPr="00BD59D3">
        <w:rPr>
          <w:sz w:val="16"/>
        </w:rPr>
        <w:t xml:space="preserve">. Instead, </w:t>
      </w:r>
      <w:r w:rsidRPr="00E03AEC">
        <w:rPr>
          <w:rStyle w:val="StyleUnderline"/>
        </w:rPr>
        <w:t>the alternative</w:t>
      </w:r>
      <w:r w:rsidRPr="00BD59D3">
        <w:rPr>
          <w:sz w:val="16"/>
        </w:rPr>
        <w:t xml:space="preserve"> to CBA </w:t>
      </w:r>
      <w:r w:rsidRPr="00E03AEC">
        <w:rPr>
          <w:rStyle w:val="StyleUnderline"/>
        </w:rPr>
        <w:t>is</w:t>
      </w:r>
      <w:r w:rsidRPr="00BD59D3">
        <w:rPr>
          <w:sz w:val="16"/>
        </w:rPr>
        <w:t xml:space="preserve"> making these policy-laden decisions while largely </w:t>
      </w:r>
      <w:r w:rsidRPr="00E03AEC">
        <w:rPr>
          <w:rStyle w:val="StyleUnderline"/>
        </w:rPr>
        <w:t>uninformed about costs and</w:t>
      </w:r>
      <w:r>
        <w:rPr>
          <w:rStyle w:val="StyleUnderline"/>
        </w:rPr>
        <w:t xml:space="preserve"> </w:t>
      </w:r>
      <w:r w:rsidRPr="00E03AEC">
        <w:rPr>
          <w:rStyle w:val="StyleUnderline"/>
        </w:rPr>
        <w:t>benefits</w:t>
      </w:r>
      <w:r w:rsidRPr="00BD59D3">
        <w:rPr>
          <w:sz w:val="16"/>
        </w:rPr>
        <w:t xml:space="preserve">, usually by pointing vaguely to some statutory directive or by citing agency expertise. </w:t>
      </w:r>
      <w:r w:rsidRPr="00E03AEC">
        <w:rPr>
          <w:rStyle w:val="StyleUnderline"/>
        </w:rPr>
        <w:t>This alternative would not be more</w:t>
      </w:r>
      <w:r>
        <w:rPr>
          <w:rStyle w:val="StyleUnderline"/>
        </w:rPr>
        <w:t xml:space="preserve"> </w:t>
      </w:r>
      <w:r w:rsidRPr="00E03AEC">
        <w:rPr>
          <w:rStyle w:val="StyleUnderline"/>
        </w:rPr>
        <w:t>meaningfully transparent than CBA</w:t>
      </w:r>
      <w:r w:rsidRPr="00BD59D3">
        <w:rPr>
          <w:sz w:val="16"/>
        </w:rPr>
        <w:t xml:space="preserve">. </w:t>
      </w:r>
      <w:r w:rsidRPr="00E03AEC">
        <w:rPr>
          <w:rStyle w:val="StyleUnderline"/>
        </w:rPr>
        <w:t>This</w:t>
      </w:r>
      <w:r w:rsidRPr="00BD59D3">
        <w:rPr>
          <w:sz w:val="16"/>
        </w:rPr>
        <w:t xml:space="preserve"> alternative </w:t>
      </w:r>
      <w:r w:rsidRPr="00E03AEC">
        <w:rPr>
          <w:rStyle w:val="StyleUnderline"/>
        </w:rPr>
        <w:t>would</w:t>
      </w:r>
      <w:r w:rsidRPr="00BD59D3">
        <w:rPr>
          <w:sz w:val="16"/>
        </w:rPr>
        <w:t xml:space="preserve">, however, be more likely to </w:t>
      </w:r>
      <w:r w:rsidRPr="001961E3">
        <w:rPr>
          <w:rStyle w:val="StyleUnderline"/>
          <w:highlight w:val="green"/>
        </w:rPr>
        <w:t>result in decisions that are</w:t>
      </w:r>
      <w:r w:rsidRPr="00E03AEC">
        <w:rPr>
          <w:rStyle w:val="StyleUnderline"/>
        </w:rPr>
        <w:t xml:space="preserve"> profoundly </w:t>
      </w:r>
      <w:r w:rsidRPr="001961E3">
        <w:rPr>
          <w:rStyle w:val="StyleUnderline"/>
          <w:highlight w:val="green"/>
        </w:rPr>
        <w:t>misguided</w:t>
      </w:r>
      <w:r w:rsidRPr="00BD59D3">
        <w:rPr>
          <w:sz w:val="16"/>
        </w:rPr>
        <w:t xml:space="preserve">. For example, consider a context in which an agency is not allowed to rely on CBA: EPA setting air-quality standards for criteria pollutants under the Clean Air Act.90 EPA cannot openly consider costs, so it engages in surreptitious and uninformed cost guesswork when deciding what is sufficient to protect health.91 This guesswork results in a standard that is less protective than one that CBA would justify.92 Perhaps, then, the concern is that CBA-based decisions do not actually reflect more informed decision-making but receive more respect than do decisions not based on CBA. In particular, if CBA could be perfectly manipulated to justify any predetermined policy outcome, then using CBA to guide decision-making is, substantively at least, no better than acting on policy preferences without any analysis. But the decisions might falsely seem more informed. </w:t>
      </w:r>
      <w:r w:rsidRPr="001961E3">
        <w:rPr>
          <w:rStyle w:val="StyleUnderline"/>
          <w:highlight w:val="green"/>
        </w:rPr>
        <w:t>CBA</w:t>
      </w:r>
      <w:r w:rsidRPr="00BD59D3">
        <w:rPr>
          <w:sz w:val="16"/>
        </w:rPr>
        <w:t xml:space="preserve">, however, </w:t>
      </w:r>
      <w:r w:rsidRPr="001961E3">
        <w:rPr>
          <w:rStyle w:val="StyleUnderline"/>
          <w:highlight w:val="green"/>
        </w:rPr>
        <w:t>is not prone to</w:t>
      </w:r>
      <w:r w:rsidRPr="00BD59D3">
        <w:rPr>
          <w:sz w:val="16"/>
        </w:rPr>
        <w:t xml:space="preserve"> that level of </w:t>
      </w:r>
      <w:r w:rsidRPr="001961E3">
        <w:rPr>
          <w:rStyle w:val="StyleUnderline"/>
          <w:highlight w:val="green"/>
        </w:rPr>
        <w:t>manipulation</w:t>
      </w:r>
      <w:r w:rsidRPr="00BD59D3">
        <w:rPr>
          <w:sz w:val="16"/>
        </w:rPr>
        <w:t xml:space="preserve">.93 </w:t>
      </w:r>
      <w:r w:rsidRPr="0055104D">
        <w:rPr>
          <w:rStyle w:val="StyleUnderline"/>
        </w:rPr>
        <w:t>CBA</w:t>
      </w:r>
      <w:r>
        <w:rPr>
          <w:rStyle w:val="StyleUnderline"/>
        </w:rPr>
        <w:t xml:space="preserve"> </w:t>
      </w:r>
      <w:r w:rsidRPr="0055104D">
        <w:rPr>
          <w:rStyle w:val="StyleUnderline"/>
        </w:rPr>
        <w:t>methodology, assumptions, and inputs generally have not varied</w:t>
      </w:r>
      <w:r>
        <w:rPr>
          <w:rStyle w:val="StyleUnderline"/>
        </w:rPr>
        <w:t xml:space="preserve"> </w:t>
      </w:r>
      <w:r w:rsidRPr="0055104D">
        <w:rPr>
          <w:rStyle w:val="StyleUnderline"/>
        </w:rPr>
        <w:t>significantly across administrations.</w:t>
      </w:r>
      <w:r w:rsidRPr="00BD59D3">
        <w:rPr>
          <w:sz w:val="16"/>
        </w:rPr>
        <w:t xml:space="preserve">94 This Article, in fact, identifies several CBA norms and argues that </w:t>
      </w:r>
      <w:r w:rsidRPr="00EC6086">
        <w:rPr>
          <w:rStyle w:val="StyleUnderline"/>
        </w:rPr>
        <w:t>courts</w:t>
      </w:r>
      <w:r w:rsidRPr="00BD59D3">
        <w:rPr>
          <w:sz w:val="16"/>
        </w:rPr>
        <w:t xml:space="preserve"> will </w:t>
      </w:r>
      <w:r w:rsidRPr="00EC6086">
        <w:rPr>
          <w:rStyle w:val="StyleUnderline"/>
        </w:rPr>
        <w:t>review CBAs for</w:t>
      </w:r>
      <w:r>
        <w:rPr>
          <w:rStyle w:val="StyleUnderline"/>
        </w:rPr>
        <w:t xml:space="preserve"> </w:t>
      </w:r>
      <w:r w:rsidRPr="00EC6086">
        <w:rPr>
          <w:rStyle w:val="StyleUnderline"/>
        </w:rPr>
        <w:t>compliance with</w:t>
      </w:r>
      <w:r w:rsidRPr="00BD59D3">
        <w:rPr>
          <w:sz w:val="16"/>
        </w:rPr>
        <w:t xml:space="preserve"> those </w:t>
      </w:r>
      <w:r w:rsidRPr="00EC6086">
        <w:rPr>
          <w:rStyle w:val="StyleUnderline"/>
        </w:rPr>
        <w:t>norms</w:t>
      </w:r>
      <w:r w:rsidRPr="00BD59D3">
        <w:rPr>
          <w:sz w:val="16"/>
        </w:rPr>
        <w:t xml:space="preserve">, </w:t>
      </w:r>
      <w:r w:rsidRPr="00EC6086">
        <w:rPr>
          <w:rStyle w:val="StyleUnderline"/>
        </w:rPr>
        <w:t>constraining some policy changes</w:t>
      </w:r>
      <w:r w:rsidRPr="00BD59D3">
        <w:rPr>
          <w:sz w:val="16"/>
        </w:rPr>
        <w:t xml:space="preserve">. Admittedly, though, concerns about manipulation are high when large categories of costs or benefits are not quantified. On one hand, just because an impact cannot be quantified at the current time does not mean that it is not a real, even important, impact. CBA-based decision-making must allow an agency to consider such impacts. On the other hand, large gaps in the estimation of costs or benefits could provide a misleading picture of the overall effects—and generate significant room to act based on policy preferences. In fact, </w:t>
      </w:r>
      <w:r w:rsidRPr="00EC6086">
        <w:rPr>
          <w:rStyle w:val="StyleUnderline"/>
        </w:rPr>
        <w:t>scholars</w:t>
      </w:r>
      <w:r>
        <w:rPr>
          <w:rStyle w:val="StyleUnderline"/>
        </w:rPr>
        <w:t xml:space="preserve"> </w:t>
      </w:r>
      <w:r w:rsidRPr="00EC6086">
        <w:rPr>
          <w:rStyle w:val="StyleUnderline"/>
        </w:rPr>
        <w:t>have found evidence consistent with the view that unquantified impacts</w:t>
      </w:r>
      <w:r>
        <w:rPr>
          <w:rStyle w:val="StyleUnderline"/>
        </w:rPr>
        <w:t xml:space="preserve"> </w:t>
      </w:r>
      <w:r w:rsidRPr="00EC6086">
        <w:rPr>
          <w:rStyle w:val="StyleUnderline"/>
        </w:rPr>
        <w:t>could be used to influence outcomes</w:t>
      </w:r>
      <w:r w:rsidRPr="00BD59D3">
        <w:rPr>
          <w:sz w:val="16"/>
        </w:rPr>
        <w:t xml:space="preserve">. In a review of major regulations from 2010 to 2013, Jonathan S. </w:t>
      </w:r>
      <w:r w:rsidRPr="00EC6086">
        <w:rPr>
          <w:rStyle w:val="StyleUnderline"/>
        </w:rPr>
        <w:t>Masur and</w:t>
      </w:r>
      <w:r w:rsidRPr="00BD59D3">
        <w:rPr>
          <w:sz w:val="16"/>
        </w:rPr>
        <w:t xml:space="preserve"> Eric A. </w:t>
      </w:r>
      <w:r w:rsidRPr="00EC6086">
        <w:rPr>
          <w:rStyle w:val="StyleUnderline"/>
        </w:rPr>
        <w:t>Posner</w:t>
      </w:r>
      <w:r w:rsidRPr="00BD59D3">
        <w:rPr>
          <w:sz w:val="16"/>
        </w:rPr>
        <w:t xml:space="preserve"> </w:t>
      </w:r>
      <w:r w:rsidRPr="00EC6086">
        <w:rPr>
          <w:rStyle w:val="StyleUnderline"/>
        </w:rPr>
        <w:t>find that</w:t>
      </w:r>
      <w:r>
        <w:rPr>
          <w:rStyle w:val="StyleUnderline"/>
        </w:rPr>
        <w:t xml:space="preserve"> </w:t>
      </w:r>
      <w:r w:rsidRPr="00EC6086">
        <w:rPr>
          <w:rStyle w:val="StyleUnderline"/>
        </w:rPr>
        <w:t>agencies failed to monetize the costs and benefits of regulations when</w:t>
      </w:r>
      <w:r>
        <w:rPr>
          <w:rStyle w:val="StyleUnderline"/>
        </w:rPr>
        <w:t xml:space="preserve"> </w:t>
      </w:r>
      <w:r w:rsidRPr="00EC6086">
        <w:rPr>
          <w:rStyle w:val="StyleUnderline"/>
        </w:rPr>
        <w:t>in most cases they could have monetized or partially monetized those</w:t>
      </w:r>
      <w:r>
        <w:rPr>
          <w:rStyle w:val="StyleUnderline"/>
        </w:rPr>
        <w:t xml:space="preserve"> </w:t>
      </w:r>
      <w:r w:rsidRPr="00EC6086">
        <w:rPr>
          <w:rStyle w:val="StyleUnderline"/>
        </w:rPr>
        <w:t>costs and benefits.</w:t>
      </w:r>
      <w:r w:rsidRPr="00BD59D3">
        <w:rPr>
          <w:sz w:val="16"/>
        </w:rPr>
        <w:t xml:space="preserve">95 They also conclude that these failures were “almost certainly masking errors of overregulation and underregulation.”96 </w:t>
      </w:r>
      <w:r w:rsidRPr="00EB7F75">
        <w:rPr>
          <w:rStyle w:val="StyleUnderline"/>
        </w:rPr>
        <w:t>But unquantified impacts occur when CBA is not strictly followed</w:t>
      </w:r>
      <w:r w:rsidRPr="00BD59D3">
        <w:rPr>
          <w:sz w:val="16"/>
        </w:rPr>
        <w:t xml:space="preserve">. </w:t>
      </w:r>
      <w:r w:rsidRPr="00EB7F75">
        <w:rPr>
          <w:rStyle w:val="StyleUnderline"/>
        </w:rPr>
        <w:t>The alternative</w:t>
      </w:r>
      <w:r w:rsidRPr="00BD59D3">
        <w:rPr>
          <w:sz w:val="16"/>
        </w:rPr>
        <w:t xml:space="preserve"> to CBA </w:t>
      </w:r>
      <w:r w:rsidRPr="00EB7F75">
        <w:rPr>
          <w:rStyle w:val="StyleUnderline"/>
        </w:rPr>
        <w:t>would leave all impacts unquantified</w:t>
      </w:r>
      <w:r w:rsidRPr="00BD59D3">
        <w:rPr>
          <w:sz w:val="16"/>
        </w:rPr>
        <w:t xml:space="preserve"> </w:t>
      </w:r>
      <w:r w:rsidRPr="00EB7F75">
        <w:rPr>
          <w:rStyle w:val="StyleUnderline"/>
        </w:rPr>
        <w:t>and</w:t>
      </w:r>
      <w:r w:rsidRPr="00BD59D3">
        <w:rPr>
          <w:sz w:val="16"/>
        </w:rPr>
        <w:t xml:space="preserve">, a fortiori, be </w:t>
      </w:r>
      <w:r w:rsidRPr="00EB7F75">
        <w:rPr>
          <w:rStyle w:val="StyleUnderline"/>
        </w:rPr>
        <w:t>more prone to manipulation</w:t>
      </w:r>
      <w:r w:rsidRPr="00BD59D3">
        <w:rPr>
          <w:sz w:val="16"/>
        </w:rPr>
        <w:t xml:space="preserve">. Nonetheless, even assuming that unquantified effects within the context of CBA are prone to a more concerning brand of manipulation, they still would not leave CBA outcomes unconstrained. </w:t>
      </w:r>
      <w:r w:rsidRPr="00EB7F75">
        <w:rPr>
          <w:rStyle w:val="StyleUnderline"/>
        </w:rPr>
        <w:t>Courts limit reliance on unquantified</w:t>
      </w:r>
      <w:r>
        <w:rPr>
          <w:rStyle w:val="StyleUnderline"/>
        </w:rPr>
        <w:t xml:space="preserve"> </w:t>
      </w:r>
      <w:r w:rsidRPr="00EB7F75">
        <w:rPr>
          <w:rStyle w:val="StyleUnderline"/>
        </w:rPr>
        <w:t>effects</w:t>
      </w:r>
      <w:r w:rsidRPr="00BD59D3">
        <w:rPr>
          <w:sz w:val="16"/>
        </w:rPr>
        <w:t xml:space="preserve"> by proscribing such uses as an attempt at wielding a “trump card.”97 </w:t>
      </w:r>
      <w:r w:rsidRPr="00EB7F75">
        <w:rPr>
          <w:rStyle w:val="StyleUnderline"/>
        </w:rPr>
        <w:t>This limit</w:t>
      </w:r>
      <w:r w:rsidRPr="00BD59D3">
        <w:rPr>
          <w:sz w:val="16"/>
        </w:rPr>
        <w:t xml:space="preserve"> on the use of unquantified effects </w:t>
      </w:r>
      <w:r w:rsidRPr="00EB7F75">
        <w:rPr>
          <w:rStyle w:val="StyleUnderline"/>
        </w:rPr>
        <w:t>cabins</w:t>
      </w:r>
      <w:r w:rsidRPr="00BD59D3">
        <w:rPr>
          <w:sz w:val="16"/>
        </w:rPr>
        <w:t xml:space="preserve"> their </w:t>
      </w:r>
      <w:r w:rsidRPr="00EB7F75">
        <w:rPr>
          <w:rStyle w:val="StyleUnderline"/>
        </w:rPr>
        <w:t>influence</w:t>
      </w:r>
      <w:r w:rsidRPr="00BD59D3">
        <w:rPr>
          <w:sz w:val="16"/>
        </w:rPr>
        <w:t xml:space="preserve"> even if those effects are justifiably thought to be substantial.98 </w:t>
      </w:r>
      <w:r w:rsidRPr="00EB7F75">
        <w:rPr>
          <w:rStyle w:val="StyleUnderline"/>
        </w:rPr>
        <w:t>This means</w:t>
      </w:r>
      <w:r w:rsidRPr="00BD59D3">
        <w:rPr>
          <w:sz w:val="16"/>
        </w:rPr>
        <w:t xml:space="preserve"> that </w:t>
      </w:r>
      <w:r w:rsidRPr="00EB7F75">
        <w:rPr>
          <w:rStyle w:val="StyleUnderline"/>
        </w:rPr>
        <w:t>agencies generally cannot justify predetermined</w:t>
      </w:r>
      <w:r>
        <w:rPr>
          <w:rStyle w:val="StyleUnderline"/>
        </w:rPr>
        <w:t xml:space="preserve"> </w:t>
      </w:r>
      <w:r w:rsidRPr="00EB7F75">
        <w:rPr>
          <w:rStyle w:val="StyleUnderline"/>
        </w:rPr>
        <w:t>outcomes by manipulating the “value” of unquantified effects</w:t>
      </w:r>
      <w:r w:rsidRPr="00BD59D3">
        <w:rPr>
          <w:sz w:val="16"/>
        </w:rPr>
        <w:t xml:space="preserve"> to make up any shortfall in the estimated effects.99 </w:t>
      </w:r>
      <w:r w:rsidRPr="00EB7F75">
        <w:rPr>
          <w:rStyle w:val="Emphasis"/>
        </w:rPr>
        <w:t>Increased CBA reliance, then, reduces opportunities for</w:t>
      </w:r>
      <w:r>
        <w:rPr>
          <w:rStyle w:val="Emphasis"/>
        </w:rPr>
        <w:t xml:space="preserve"> </w:t>
      </w:r>
      <w:r w:rsidRPr="00EB7F75">
        <w:rPr>
          <w:rStyle w:val="Emphasis"/>
        </w:rPr>
        <w:t>manipulation</w:t>
      </w:r>
      <w:r w:rsidRPr="00EB7F75">
        <w:rPr>
          <w:rStyle w:val="StyleUnderline"/>
        </w:rPr>
        <w:t xml:space="preserve"> as compared to likely alternative approaches</w:t>
      </w:r>
      <w:r w:rsidRPr="00BD59D3">
        <w:rPr>
          <w:sz w:val="16"/>
        </w:rPr>
        <w:t xml:space="preserve">, and it </w:t>
      </w:r>
      <w:r w:rsidRPr="00EB7F75">
        <w:rPr>
          <w:rStyle w:val="Emphasis"/>
        </w:rPr>
        <w:t>promotes better policies by encouraging sound quantification</w:t>
      </w:r>
      <w:r>
        <w:rPr>
          <w:rStyle w:val="Emphasis"/>
        </w:rPr>
        <w:t xml:space="preserve"> </w:t>
      </w:r>
      <w:r w:rsidRPr="00EB7F75">
        <w:rPr>
          <w:rStyle w:val="Emphasis"/>
        </w:rPr>
        <w:t>whenever possible</w:t>
      </w:r>
      <w:r w:rsidRPr="00BD59D3">
        <w:rPr>
          <w:sz w:val="16"/>
        </w:rPr>
        <w:t xml:space="preserve">. It opens the black box of agency decision-making, </w:t>
      </w:r>
      <w:r w:rsidRPr="0062222A">
        <w:rPr>
          <w:rStyle w:val="StyleUnderline"/>
        </w:rPr>
        <w:t>increasing transparency and allowing for meaningful accountability</w:t>
      </w:r>
      <w:r>
        <w:rPr>
          <w:rStyle w:val="StyleUnderline"/>
        </w:rPr>
        <w:t xml:space="preserve"> </w:t>
      </w:r>
      <w:r w:rsidRPr="0062222A">
        <w:rPr>
          <w:rStyle w:val="StyleUnderline"/>
        </w:rPr>
        <w:t>and judicial review</w:t>
      </w:r>
      <w:r w:rsidRPr="00BD59D3">
        <w:rPr>
          <w:sz w:val="16"/>
        </w:rPr>
        <w:t xml:space="preserve">. </w:t>
      </w:r>
      <w:r w:rsidRPr="0062222A">
        <w:rPr>
          <w:rStyle w:val="StyleUnderline"/>
        </w:rPr>
        <w:t>Even</w:t>
      </w:r>
      <w:r w:rsidRPr="00BD59D3">
        <w:rPr>
          <w:sz w:val="16"/>
        </w:rPr>
        <w:t xml:space="preserve"> </w:t>
      </w:r>
      <w:r w:rsidRPr="0062222A">
        <w:rPr>
          <w:rStyle w:val="StyleUnderline"/>
        </w:rPr>
        <w:t>assuming</w:t>
      </w:r>
      <w:r w:rsidRPr="00BD59D3">
        <w:rPr>
          <w:sz w:val="16"/>
        </w:rPr>
        <w:t xml:space="preserve"> that </w:t>
      </w:r>
      <w:r w:rsidRPr="0062222A">
        <w:rPr>
          <w:rStyle w:val="StyleUnderline"/>
        </w:rPr>
        <w:t>decision</w:t>
      </w:r>
      <w:r w:rsidRPr="00BD59D3">
        <w:rPr>
          <w:sz w:val="16"/>
        </w:rPr>
        <w:t xml:space="preserve">-making </w:t>
      </w:r>
      <w:r w:rsidRPr="0062222A">
        <w:rPr>
          <w:rStyle w:val="StyleUnderline"/>
        </w:rPr>
        <w:t>is</w:t>
      </w:r>
      <w:r w:rsidRPr="00BD59D3">
        <w:rPr>
          <w:sz w:val="16"/>
        </w:rPr>
        <w:t xml:space="preserve"> actually </w:t>
      </w:r>
      <w:r w:rsidRPr="0062222A">
        <w:rPr>
          <w:rStyle w:val="StyleUnderline"/>
        </w:rPr>
        <w:t xml:space="preserve">driven by </w:t>
      </w:r>
      <w:r w:rsidRPr="00BD59D3">
        <w:rPr>
          <w:sz w:val="16"/>
        </w:rPr>
        <w:t xml:space="preserve">some </w:t>
      </w:r>
      <w:r w:rsidRPr="0062222A">
        <w:rPr>
          <w:rStyle w:val="StyleUnderline"/>
        </w:rPr>
        <w:t>political</w:t>
      </w:r>
      <w:r w:rsidRPr="00BD59D3">
        <w:rPr>
          <w:sz w:val="16"/>
        </w:rPr>
        <w:t xml:space="preserve"> or policy </w:t>
      </w:r>
      <w:r w:rsidRPr="0062222A">
        <w:rPr>
          <w:rStyle w:val="StyleUnderline"/>
        </w:rPr>
        <w:t>preferences</w:t>
      </w:r>
      <w:r w:rsidRPr="00BD59D3">
        <w:rPr>
          <w:sz w:val="16"/>
        </w:rPr>
        <w:t xml:space="preserve">, an </w:t>
      </w:r>
      <w:r w:rsidRPr="0062222A">
        <w:rPr>
          <w:rStyle w:val="StyleUnderline"/>
        </w:rPr>
        <w:t>explicit reliance on</w:t>
      </w:r>
      <w:r>
        <w:rPr>
          <w:rStyle w:val="StyleUnderline"/>
        </w:rPr>
        <w:t xml:space="preserve"> </w:t>
      </w:r>
      <w:r w:rsidRPr="0062222A">
        <w:rPr>
          <w:rStyle w:val="StyleUnderline"/>
        </w:rPr>
        <w:t>CBA commits an agency to attempt to justify these preferences using</w:t>
      </w:r>
      <w:r>
        <w:rPr>
          <w:rStyle w:val="StyleUnderline"/>
        </w:rPr>
        <w:t xml:space="preserve"> </w:t>
      </w:r>
      <w:r w:rsidRPr="0062222A">
        <w:rPr>
          <w:rStyle w:val="StyleUnderline"/>
        </w:rPr>
        <w:t>science and economics.</w:t>
      </w:r>
      <w:r w:rsidRPr="00BD59D3">
        <w:rPr>
          <w:sz w:val="16"/>
        </w:rPr>
        <w:t xml:space="preserve">100 This is because SEC v. Chenery Corp. requires a reviewing court to uphold an agency’s action only on the grounds upon which the agency relied when it acted.101 Therefore, </w:t>
      </w:r>
      <w:r w:rsidRPr="0062222A">
        <w:rPr>
          <w:rStyle w:val="StyleUnderline"/>
        </w:rPr>
        <w:t>when an agency</w:t>
      </w:r>
      <w:r w:rsidRPr="00BD59D3">
        <w:rPr>
          <w:sz w:val="16"/>
        </w:rPr>
        <w:t xml:space="preserve"> purports to </w:t>
      </w:r>
      <w:r w:rsidRPr="0062222A">
        <w:rPr>
          <w:rStyle w:val="StyleUnderline"/>
        </w:rPr>
        <w:t>rely on CBA</w:t>
      </w:r>
      <w:r w:rsidRPr="00BD59D3">
        <w:rPr>
          <w:sz w:val="16"/>
        </w:rPr>
        <w:t xml:space="preserve">, </w:t>
      </w:r>
      <w:r w:rsidRPr="0062222A">
        <w:rPr>
          <w:rStyle w:val="StyleUnderline"/>
        </w:rPr>
        <w:t>regardless of</w:t>
      </w:r>
      <w:r w:rsidRPr="00BD59D3">
        <w:rPr>
          <w:sz w:val="16"/>
        </w:rPr>
        <w:t xml:space="preserve"> its true underlying </w:t>
      </w:r>
      <w:r w:rsidRPr="0062222A">
        <w:rPr>
          <w:rStyle w:val="StyleUnderline"/>
        </w:rPr>
        <w:t>motivation</w:t>
      </w:r>
      <w:r w:rsidRPr="00BD59D3">
        <w:rPr>
          <w:sz w:val="16"/>
        </w:rPr>
        <w:t xml:space="preserve">, </w:t>
      </w:r>
      <w:r w:rsidRPr="0062222A">
        <w:rPr>
          <w:rStyle w:val="StyleUnderline"/>
        </w:rPr>
        <w:t>the</w:t>
      </w:r>
      <w:r w:rsidRPr="00BD59D3">
        <w:rPr>
          <w:sz w:val="16"/>
        </w:rPr>
        <w:t xml:space="preserve"> agency’s </w:t>
      </w:r>
      <w:r w:rsidRPr="0062222A">
        <w:rPr>
          <w:rStyle w:val="StyleUnderline"/>
        </w:rPr>
        <w:t>action will be judged based on the</w:t>
      </w:r>
      <w:r>
        <w:rPr>
          <w:rStyle w:val="StyleUnderline"/>
        </w:rPr>
        <w:t xml:space="preserve"> </w:t>
      </w:r>
      <w:r w:rsidRPr="0062222A">
        <w:rPr>
          <w:rStyle w:val="StyleUnderline"/>
        </w:rPr>
        <w:t>soundness of its CBA</w:t>
      </w:r>
      <w:r w:rsidRPr="00BD59D3">
        <w:rPr>
          <w:sz w:val="16"/>
        </w:rPr>
        <w:t xml:space="preserve">. </w:t>
      </w:r>
      <w:r w:rsidRPr="0062222A">
        <w:rPr>
          <w:rStyle w:val="StyleUnderline"/>
        </w:rPr>
        <w:t>And</w:t>
      </w:r>
      <w:r w:rsidRPr="00BD59D3">
        <w:rPr>
          <w:sz w:val="16"/>
        </w:rPr>
        <w:t xml:space="preserve"> a </w:t>
      </w:r>
      <w:r w:rsidRPr="0062222A">
        <w:rPr>
          <w:rStyle w:val="StyleUnderline"/>
        </w:rPr>
        <w:t>sound CBA imposes constraints on the</w:t>
      </w:r>
      <w:r>
        <w:rPr>
          <w:rStyle w:val="StyleUnderline"/>
        </w:rPr>
        <w:t xml:space="preserve"> </w:t>
      </w:r>
      <w:r w:rsidRPr="0062222A">
        <w:rPr>
          <w:rStyle w:val="StyleUnderline"/>
        </w:rPr>
        <w:t>available regulatory policies</w:t>
      </w:r>
      <w:r w:rsidRPr="00BD59D3">
        <w:rPr>
          <w:sz w:val="16"/>
        </w:rPr>
        <w:t>, allo</w:t>
      </w:r>
      <w:r w:rsidRPr="0062222A">
        <w:rPr>
          <w:rStyle w:val="StyleUnderline"/>
        </w:rPr>
        <w:t>wing only those that are arguably</w:t>
      </w:r>
      <w:r>
        <w:rPr>
          <w:rStyle w:val="StyleUnderline"/>
        </w:rPr>
        <w:t xml:space="preserve"> </w:t>
      </w:r>
      <w:r w:rsidRPr="0062222A">
        <w:rPr>
          <w:rStyle w:val="StyleUnderline"/>
        </w:rPr>
        <w:t>welfare enhancing</w:t>
      </w:r>
      <w:r w:rsidRPr="00BD59D3">
        <w:rPr>
          <w:sz w:val="16"/>
        </w:rPr>
        <w:t xml:space="preserve">. In other words, CBA procedure forces agency officials to articulate and defend science-based rationales for their proposed regulatory policy. Thus, the Chenery principle dovetails with CBA to promote relevant transparency and accountability, even where CBA cannot force agency officials to reveal their true motivations.102 Instead of obscuring decision-making behind science, </w:t>
      </w:r>
      <w:r w:rsidRPr="0062222A">
        <w:rPr>
          <w:rStyle w:val="Emphasis"/>
        </w:rPr>
        <w:t>CBA provides</w:t>
      </w:r>
      <w:r>
        <w:rPr>
          <w:rStyle w:val="Emphasis"/>
        </w:rPr>
        <w:t xml:space="preserve"> </w:t>
      </w:r>
      <w:r w:rsidRPr="0062222A">
        <w:rPr>
          <w:rStyle w:val="Emphasis"/>
        </w:rPr>
        <w:t>the best chance for elevating agency decision-making above policy</w:t>
      </w:r>
      <w:r>
        <w:rPr>
          <w:rStyle w:val="Emphasis"/>
        </w:rPr>
        <w:t xml:space="preserve"> </w:t>
      </w:r>
      <w:r w:rsidRPr="0062222A">
        <w:rPr>
          <w:rStyle w:val="Emphasis"/>
        </w:rPr>
        <w:t>preferences and making it about science.</w:t>
      </w:r>
      <w:r>
        <w:rPr>
          <w:rStyle w:val="Emphasis"/>
        </w:rPr>
        <w:t xml:space="preserve"> </w:t>
      </w:r>
      <w:r w:rsidRPr="00BD59D3">
        <w:rPr>
          <w:sz w:val="16"/>
        </w:rPr>
        <w:t xml:space="preserve">2. Better Policies. CBA is a flexible constraint available to agencies that, in some circumstances, promotes the staying power of agency regulation.103 That is, CBA procedures give agencies the opportunity to issue rules that are more likely to stick. </w:t>
      </w:r>
      <w:r w:rsidRPr="00A75463">
        <w:rPr>
          <w:rStyle w:val="StyleUnderline"/>
        </w:rPr>
        <w:t>Because of the</w:t>
      </w:r>
      <w:r>
        <w:rPr>
          <w:rStyle w:val="StyleUnderline"/>
        </w:rPr>
        <w:t xml:space="preserve"> </w:t>
      </w:r>
      <w:r w:rsidRPr="00A75463">
        <w:rPr>
          <w:rStyle w:val="StyleUnderline"/>
        </w:rPr>
        <w:t>benefits of increased staying power that come from tying a policy to a</w:t>
      </w:r>
      <w:r>
        <w:rPr>
          <w:rStyle w:val="StyleUnderline"/>
        </w:rPr>
        <w:t xml:space="preserve"> </w:t>
      </w:r>
      <w:r w:rsidRPr="00A75463">
        <w:rPr>
          <w:rStyle w:val="StyleUnderline"/>
        </w:rPr>
        <w:t>CBA, agencies are incentivized to maximize reliance on best-available</w:t>
      </w:r>
      <w:r>
        <w:rPr>
          <w:rStyle w:val="StyleUnderline"/>
        </w:rPr>
        <w:t xml:space="preserve"> </w:t>
      </w:r>
      <w:r w:rsidRPr="00A75463">
        <w:rPr>
          <w:rStyle w:val="StyleUnderline"/>
        </w:rPr>
        <w:t xml:space="preserve">estimates </w:t>
      </w:r>
      <w:r w:rsidRPr="00BD59D3">
        <w:rPr>
          <w:sz w:val="16"/>
        </w:rPr>
        <w:t xml:space="preserve">of costs and benefits and to minimize reliance on unquantified effects. And if data is currently incomplete or unavailable, agencies are incentivized to promote the necessary research.104 </w:t>
      </w:r>
      <w:r w:rsidRPr="00A75463">
        <w:rPr>
          <w:rStyle w:val="StyleUnderline"/>
        </w:rPr>
        <w:t>Although it is sometimes impossible to fully quantify and</w:t>
      </w:r>
      <w:r>
        <w:rPr>
          <w:rStyle w:val="StyleUnderline"/>
        </w:rPr>
        <w:t xml:space="preserve"> </w:t>
      </w:r>
      <w:r w:rsidRPr="00A75463">
        <w:rPr>
          <w:rStyle w:val="StyleUnderline"/>
        </w:rPr>
        <w:t>monetize</w:t>
      </w:r>
      <w:r w:rsidRPr="00BD59D3">
        <w:rPr>
          <w:sz w:val="16"/>
        </w:rPr>
        <w:t xml:space="preserve"> some </w:t>
      </w:r>
      <w:r w:rsidRPr="00A75463">
        <w:rPr>
          <w:rStyle w:val="StyleUnderline"/>
        </w:rPr>
        <w:t>effects</w:t>
      </w:r>
      <w:r w:rsidRPr="00BD59D3">
        <w:rPr>
          <w:sz w:val="16"/>
        </w:rPr>
        <w:t xml:space="preserve">, </w:t>
      </w:r>
      <w:r w:rsidRPr="00A75463">
        <w:rPr>
          <w:rStyle w:val="StyleUnderline"/>
        </w:rPr>
        <w:t xml:space="preserve">incentivizing </w:t>
      </w:r>
      <w:r w:rsidRPr="00F21E41">
        <w:rPr>
          <w:rStyle w:val="Emphasis"/>
          <w:highlight w:val="green"/>
        </w:rPr>
        <w:t>quantification and monetization</w:t>
      </w:r>
      <w:r>
        <w:rPr>
          <w:rStyle w:val="StyleUnderline"/>
        </w:rPr>
        <w:t xml:space="preserve"> </w:t>
      </w:r>
      <w:r w:rsidRPr="00A75463">
        <w:rPr>
          <w:rStyle w:val="StyleUnderline"/>
        </w:rPr>
        <w:t xml:space="preserve">to the extent possible </w:t>
      </w:r>
      <w:r w:rsidRPr="00F21E41">
        <w:rPr>
          <w:rStyle w:val="StyleUnderline"/>
          <w:highlight w:val="green"/>
        </w:rPr>
        <w:t>is a good thin</w:t>
      </w:r>
      <w:r w:rsidRPr="00F21E41">
        <w:rPr>
          <w:sz w:val="16"/>
          <w:highlight w:val="green"/>
        </w:rPr>
        <w:t>g</w:t>
      </w:r>
      <w:r w:rsidRPr="00BD59D3">
        <w:rPr>
          <w:sz w:val="16"/>
        </w:rPr>
        <w:t xml:space="preserve">. Once these effects are monetized, </w:t>
      </w:r>
      <w:r w:rsidRPr="00F21E41">
        <w:rPr>
          <w:rStyle w:val="Emphasis"/>
          <w:highlight w:val="green"/>
        </w:rPr>
        <w:t>they establish a floor</w:t>
      </w:r>
      <w:r w:rsidRPr="00A75463">
        <w:rPr>
          <w:rStyle w:val="Emphasis"/>
        </w:rPr>
        <w:t xml:space="preserve"> on the value in the analysis</w:t>
      </w:r>
      <w:r w:rsidRPr="00BD59D3">
        <w:rPr>
          <w:sz w:val="16"/>
        </w:rPr>
        <w:t xml:space="preserve">. As a result, </w:t>
      </w:r>
      <w:r w:rsidRPr="00A75463">
        <w:rPr>
          <w:rStyle w:val="Emphasis"/>
        </w:rPr>
        <w:t>regulatory</w:t>
      </w:r>
      <w:r>
        <w:rPr>
          <w:rStyle w:val="Emphasis"/>
        </w:rPr>
        <w:t xml:space="preserve"> </w:t>
      </w:r>
      <w:r w:rsidRPr="00A75463">
        <w:rPr>
          <w:rStyle w:val="Emphasis"/>
        </w:rPr>
        <w:t>policy becomes more efficient.</w:t>
      </w:r>
      <w:r>
        <w:rPr>
          <w:rStyle w:val="Emphasis"/>
        </w:rPr>
        <w:t xml:space="preserve"> </w:t>
      </w:r>
      <w:r w:rsidRPr="00BD59D3">
        <w:rPr>
          <w:sz w:val="16"/>
        </w:rPr>
        <w:t xml:space="preserve">Finally, the argument is not that CBA itself will lead to the best policies. Rather, it is that </w:t>
      </w:r>
      <w:r w:rsidRPr="005829E8">
        <w:rPr>
          <w:rStyle w:val="Emphasis"/>
        </w:rPr>
        <w:t xml:space="preserve">reliance on CBA </w:t>
      </w:r>
      <w:r w:rsidRPr="00F21E41">
        <w:rPr>
          <w:rStyle w:val="Emphasis"/>
          <w:highlight w:val="green"/>
        </w:rPr>
        <w:t>encourages better consideration of impacts</w:t>
      </w:r>
      <w:r w:rsidRPr="005829E8">
        <w:rPr>
          <w:rStyle w:val="Emphasis"/>
        </w:rPr>
        <w:t>, which in turn leads to better policies</w:t>
      </w:r>
      <w:r w:rsidRPr="00BD59D3">
        <w:rPr>
          <w:sz w:val="16"/>
        </w:rPr>
        <w:t xml:space="preserve">. There are things that CBA, by itself, simply cannot do. Important </w:t>
      </w:r>
      <w:r w:rsidRPr="005829E8">
        <w:rPr>
          <w:rStyle w:val="StyleUnderline"/>
        </w:rPr>
        <w:t>criticisms</w:t>
      </w:r>
      <w:r w:rsidRPr="00BD59D3">
        <w:rPr>
          <w:sz w:val="16"/>
        </w:rPr>
        <w:t xml:space="preserve"> </w:t>
      </w:r>
      <w:r w:rsidRPr="005829E8">
        <w:rPr>
          <w:rStyle w:val="StyleUnderline"/>
        </w:rPr>
        <w:t>include</w:t>
      </w:r>
      <w:r w:rsidRPr="00BD59D3">
        <w:rPr>
          <w:sz w:val="16"/>
        </w:rPr>
        <w:t xml:space="preserve"> its </w:t>
      </w:r>
      <w:r w:rsidRPr="005829E8">
        <w:rPr>
          <w:rStyle w:val="StyleUnderline"/>
        </w:rPr>
        <w:t>failure to account for</w:t>
      </w:r>
      <w:r w:rsidRPr="00BD59D3">
        <w:rPr>
          <w:sz w:val="16"/>
        </w:rPr>
        <w:t xml:space="preserve"> distributional impacts and other fairness-based </w:t>
      </w:r>
      <w:r w:rsidRPr="005829E8">
        <w:rPr>
          <w:rStyle w:val="StyleUnderline"/>
        </w:rPr>
        <w:t>considerations</w:t>
      </w:r>
      <w:r w:rsidRPr="00BD59D3">
        <w:rPr>
          <w:sz w:val="16"/>
        </w:rPr>
        <w:t xml:space="preserve">. </w:t>
      </w:r>
      <w:r w:rsidRPr="005829E8">
        <w:rPr>
          <w:rStyle w:val="StyleUnderline"/>
        </w:rPr>
        <w:t>These</w:t>
      </w:r>
      <w:r w:rsidRPr="00BD59D3">
        <w:rPr>
          <w:sz w:val="16"/>
        </w:rPr>
        <w:t xml:space="preserve"> considerations </w:t>
      </w:r>
      <w:r w:rsidRPr="005829E8">
        <w:rPr>
          <w:rStyle w:val="StyleUnderline"/>
        </w:rPr>
        <w:t>are outside the</w:t>
      </w:r>
      <w:r>
        <w:rPr>
          <w:rStyle w:val="StyleUnderline"/>
        </w:rPr>
        <w:t xml:space="preserve"> </w:t>
      </w:r>
      <w:r w:rsidRPr="005829E8">
        <w:rPr>
          <w:rStyle w:val="StyleUnderline"/>
        </w:rPr>
        <w:t>scope of CBA.</w:t>
      </w:r>
      <w:r w:rsidRPr="00BD59D3">
        <w:rPr>
          <w:sz w:val="16"/>
        </w:rPr>
        <w:t xml:space="preserve"> An agency could and should still </w:t>
      </w:r>
      <w:r w:rsidRPr="00BD59D3">
        <w:rPr>
          <w:rStyle w:val="StyleUnderline"/>
        </w:rPr>
        <w:t>deviate</w:t>
      </w:r>
      <w:r w:rsidRPr="00BD59D3">
        <w:rPr>
          <w:sz w:val="16"/>
        </w:rPr>
        <w:t xml:space="preserve"> from a CBA based policy for the sake of </w:t>
      </w:r>
      <w:r w:rsidRPr="00BD59D3">
        <w:rPr>
          <w:rStyle w:val="StyleUnderline"/>
        </w:rPr>
        <w:t>considerations</w:t>
      </w:r>
      <w:r w:rsidRPr="00BD59D3">
        <w:rPr>
          <w:sz w:val="16"/>
        </w:rPr>
        <w:t xml:space="preserve"> of equity or dignity, but </w:t>
      </w:r>
      <w:r w:rsidRPr="00BD59D3">
        <w:rPr>
          <w:rStyle w:val="StyleUnderline"/>
        </w:rPr>
        <w:t>in</w:t>
      </w:r>
      <w:r>
        <w:rPr>
          <w:rStyle w:val="StyleUnderline"/>
        </w:rPr>
        <w:t xml:space="preserve"> </w:t>
      </w:r>
      <w:r w:rsidRPr="00BD59D3">
        <w:rPr>
          <w:rStyle w:val="StyleUnderline"/>
        </w:rPr>
        <w:t>light of the CBA, the agency would have to transparently state and</w:t>
      </w:r>
      <w:r>
        <w:rPr>
          <w:rStyle w:val="StyleUnderline"/>
        </w:rPr>
        <w:t xml:space="preserve"> </w:t>
      </w:r>
      <w:r w:rsidRPr="00BD59D3">
        <w:rPr>
          <w:rStyle w:val="StyleUnderline"/>
        </w:rPr>
        <w:t>defend its decision to do so</w:t>
      </w:r>
      <w:r w:rsidRPr="00BD59D3">
        <w:rPr>
          <w:sz w:val="16"/>
        </w:rPr>
        <w:t xml:space="preserve">.105 </w:t>
      </w:r>
      <w:r w:rsidRPr="00BD59D3">
        <w:rPr>
          <w:rStyle w:val="StyleUnderline"/>
        </w:rPr>
        <w:t>This</w:t>
      </w:r>
      <w:r w:rsidRPr="00BD59D3">
        <w:rPr>
          <w:sz w:val="16"/>
        </w:rPr>
        <w:t xml:space="preserve">, too, </w:t>
      </w:r>
      <w:r w:rsidRPr="00BD59D3">
        <w:rPr>
          <w:rStyle w:val="StyleUnderline"/>
        </w:rPr>
        <w:t>is</w:t>
      </w:r>
      <w:r w:rsidRPr="00BD59D3">
        <w:rPr>
          <w:sz w:val="16"/>
        </w:rPr>
        <w:t xml:space="preserve"> desirable from the perspective of </w:t>
      </w:r>
      <w:r w:rsidRPr="00BD59D3">
        <w:rPr>
          <w:rStyle w:val="StyleUnderline"/>
        </w:rPr>
        <w:t>accountability</w:t>
      </w:r>
      <w:r w:rsidRPr="00BD59D3">
        <w:rPr>
          <w:sz w:val="16"/>
        </w:rPr>
        <w:t xml:space="preserve">. It actually </w:t>
      </w:r>
      <w:r w:rsidRPr="00BD59D3">
        <w:rPr>
          <w:rStyle w:val="StyleUnderline"/>
        </w:rPr>
        <w:t>ensures that fairness</w:t>
      </w:r>
      <w:r w:rsidRPr="00BD59D3">
        <w:rPr>
          <w:sz w:val="16"/>
        </w:rPr>
        <w:t xml:space="preserve">- and dignity-based decisions </w:t>
      </w:r>
      <w:r w:rsidRPr="00BD59D3">
        <w:rPr>
          <w:rStyle w:val="StyleUnderline"/>
        </w:rPr>
        <w:t>are not masked by the technical process of</w:t>
      </w:r>
      <w:r>
        <w:rPr>
          <w:rStyle w:val="StyleUnderline"/>
        </w:rPr>
        <w:t xml:space="preserve"> </w:t>
      </w:r>
      <w:r w:rsidRPr="00BD59D3">
        <w:rPr>
          <w:rStyle w:val="StyleUnderline"/>
        </w:rPr>
        <w:t>agency rulemaking.</w:t>
      </w:r>
      <w:r>
        <w:rPr>
          <w:rStyle w:val="StyleUnderline"/>
        </w:rPr>
        <w:t xml:space="preserve"> </w:t>
      </w:r>
      <w:r w:rsidRPr="00BD59D3">
        <w:rPr>
          <w:sz w:val="16"/>
        </w:rPr>
        <w:t xml:space="preserve">3. Real Retrospective Review. Virtually </w:t>
      </w:r>
      <w:r w:rsidRPr="00BD59D3">
        <w:rPr>
          <w:rStyle w:val="StyleUnderline"/>
        </w:rPr>
        <w:t>everyone agrees that it is</w:t>
      </w:r>
      <w:r>
        <w:rPr>
          <w:rStyle w:val="StyleUnderline"/>
        </w:rPr>
        <w:t xml:space="preserve"> </w:t>
      </w:r>
      <w:r w:rsidRPr="00BD59D3">
        <w:rPr>
          <w:rStyle w:val="StyleUnderline"/>
        </w:rPr>
        <w:t>important to look back and evaluate how regulations are actually</w:t>
      </w:r>
      <w:r>
        <w:rPr>
          <w:rStyle w:val="StyleUnderline"/>
        </w:rPr>
        <w:t xml:space="preserve"> </w:t>
      </w:r>
      <w:r w:rsidRPr="00BD59D3">
        <w:rPr>
          <w:rStyle w:val="StyleUnderline"/>
        </w:rPr>
        <w:t>working and to modify, update, or repeal them if they are not</w:t>
      </w:r>
      <w:r w:rsidRPr="00BD59D3">
        <w:rPr>
          <w:sz w:val="16"/>
        </w:rPr>
        <w:t xml:space="preserve">. In fact, every president since Jimmy Carter has sought to identify and address existing regulations that are inefficient through a process of retrospective review of regulatory costs and benefits.106 More recently, President </w:t>
      </w:r>
      <w:r w:rsidRPr="00BD59D3">
        <w:rPr>
          <w:rStyle w:val="StyleUnderline"/>
        </w:rPr>
        <w:t>Obama’s Executive Order 13,563</w:t>
      </w:r>
      <w:r w:rsidRPr="00BD59D3">
        <w:rPr>
          <w:sz w:val="16"/>
        </w:rPr>
        <w:t xml:space="preserve"> </w:t>
      </w:r>
      <w:r w:rsidRPr="00BD59D3">
        <w:rPr>
          <w:rStyle w:val="StyleUnderline"/>
        </w:rPr>
        <w:t>called on each agency to</w:t>
      </w:r>
      <w:r>
        <w:rPr>
          <w:rStyle w:val="StyleUnderline"/>
        </w:rPr>
        <w:t xml:space="preserve"> </w:t>
      </w:r>
      <w:r w:rsidRPr="00BD59D3">
        <w:rPr>
          <w:rStyle w:val="StyleUnderline"/>
        </w:rPr>
        <w:t>“periodically review its existing significant regulations to determine</w:t>
      </w:r>
      <w:r>
        <w:rPr>
          <w:rStyle w:val="StyleUnderline"/>
        </w:rPr>
        <w:t xml:space="preserve"> </w:t>
      </w:r>
      <w:r w:rsidRPr="00BD59D3">
        <w:rPr>
          <w:rStyle w:val="StyleUnderline"/>
        </w:rPr>
        <w:t>whether any such regulations should be modified, streamlined,</w:t>
      </w:r>
      <w:r>
        <w:rPr>
          <w:rStyle w:val="StyleUnderline"/>
        </w:rPr>
        <w:t xml:space="preserve"> </w:t>
      </w:r>
      <w:r w:rsidRPr="00BD59D3">
        <w:rPr>
          <w:rStyle w:val="StyleUnderline"/>
        </w:rPr>
        <w:t xml:space="preserve">expanded, or repealed </w:t>
      </w:r>
      <w:r w:rsidRPr="00BD59D3">
        <w:rPr>
          <w:sz w:val="16"/>
        </w:rPr>
        <w:t xml:space="preserve">so as to make the agency’s regulatory program more effective or less burdensome in achieving the regulatory objectives.”107 </w:t>
      </w:r>
      <w:r w:rsidRPr="00BD59D3">
        <w:rPr>
          <w:rStyle w:val="StyleUnderline"/>
        </w:rPr>
        <w:t>Even</w:t>
      </w:r>
      <w:r w:rsidRPr="00BD59D3">
        <w:rPr>
          <w:sz w:val="16"/>
        </w:rPr>
        <w:t xml:space="preserve"> President </w:t>
      </w:r>
      <w:r w:rsidRPr="00BD59D3">
        <w:rPr>
          <w:rStyle w:val="StyleUnderline"/>
        </w:rPr>
        <w:t>Trump</w:t>
      </w:r>
      <w:r w:rsidRPr="00BD59D3">
        <w:rPr>
          <w:sz w:val="16"/>
        </w:rPr>
        <w:t xml:space="preserve"> has </w:t>
      </w:r>
      <w:r w:rsidRPr="00BD59D3">
        <w:rPr>
          <w:rStyle w:val="StyleUnderline"/>
        </w:rPr>
        <w:t>embraced this idea</w:t>
      </w:r>
      <w:r w:rsidRPr="00BD59D3">
        <w:rPr>
          <w:sz w:val="16"/>
        </w:rPr>
        <w:t xml:space="preserve"> to the extent that his Executive Order 13,771 encourages agencies to look closely at their existing stock of regulations to identify regulations to repeal or adjust.1</w:t>
      </w:r>
    </w:p>
    <w:p w14:paraId="19A2C230" w14:textId="77777777" w:rsidR="00826D3E" w:rsidRPr="00826D3E" w:rsidRDefault="00826D3E" w:rsidP="00826D3E"/>
    <w:p w14:paraId="0C26E8E5" w14:textId="6B39D8CB" w:rsidR="00826D3E" w:rsidRPr="00826D3E" w:rsidRDefault="00826D3E" w:rsidP="00826D3E">
      <w:pPr>
        <w:pStyle w:val="Heading3"/>
      </w:pPr>
      <w:r>
        <w:t>2NC</w:t>
      </w:r>
      <w:r w:rsidR="00D62FF7">
        <w:t xml:space="preserve"> – Defense – Other CBA Forms</w:t>
      </w:r>
    </w:p>
    <w:p w14:paraId="1773919E" w14:textId="77777777" w:rsidR="00FE7368" w:rsidRPr="000A5161" w:rsidRDefault="00FE7368" w:rsidP="00FE7368">
      <w:pPr>
        <w:pStyle w:val="Heading4"/>
      </w:pPr>
      <w:r>
        <w:t xml:space="preserve">They don’t assume </w:t>
      </w:r>
      <w:r w:rsidRPr="001D793C">
        <w:rPr>
          <w:u w:val="single"/>
        </w:rPr>
        <w:t>other forms</w:t>
      </w:r>
      <w:r>
        <w:t xml:space="preserve"> of CBA.</w:t>
      </w:r>
    </w:p>
    <w:p w14:paraId="47A6113F" w14:textId="77777777" w:rsidR="00FE7368" w:rsidRDefault="00FE7368" w:rsidP="00FE7368">
      <w:r w:rsidRPr="000A5161">
        <w:rPr>
          <w:rStyle w:val="Style13ptBold"/>
        </w:rPr>
        <w:t>Joseph et al 20</w:t>
      </w:r>
      <w:r w:rsidRPr="000A5161">
        <w:t xml:space="preserve"> [Chris Joseph, Swift Creek Consulting, Garibaldi Highlands, Canada, with Thomas Gunton, Duncan Knowler, and Sean Broadbent. 2-2-2020, "The Role of Cost-benefit Analysis and Economic Impact Analysis in Environmental Assessment: The Case for Reform," Impact Assessment and Project Appraisal Vol 38, 2020 - Issue 6, accessed 7-19-2021, https://www.tandfonline.com/doi/abs/10.1080/14615517.2020.1767954?journalCode=tiap20] //BY</w:t>
      </w:r>
    </w:p>
    <w:p w14:paraId="48F0763A" w14:textId="77777777" w:rsidR="00FE7368" w:rsidRPr="001D793C" w:rsidRDefault="00FE7368" w:rsidP="00FE7368">
      <w:pPr>
        <w:rPr>
          <w:sz w:val="16"/>
        </w:rPr>
      </w:pPr>
      <w:r w:rsidRPr="00D26115">
        <w:rPr>
          <w:rStyle w:val="StyleUnderline"/>
          <w:highlight w:val="green"/>
        </w:rPr>
        <w:t>CBA is flexible</w:t>
      </w:r>
      <w:r w:rsidRPr="000A5161">
        <w:rPr>
          <w:rStyle w:val="StyleUnderline"/>
        </w:rPr>
        <w:t xml:space="preserve"> in that there are many techniques and forms</w:t>
      </w:r>
      <w:r w:rsidRPr="000A5161">
        <w:rPr>
          <w:sz w:val="16"/>
        </w:rPr>
        <w:t xml:space="preserve"> of the method </w:t>
      </w:r>
      <w:r w:rsidRPr="000A5161">
        <w:rPr>
          <w:rStyle w:val="StyleUnderline"/>
        </w:rPr>
        <w:t>that can be used depending on circumstances</w:t>
      </w:r>
      <w:r w:rsidRPr="000A5161">
        <w:rPr>
          <w:sz w:val="16"/>
        </w:rPr>
        <w:t xml:space="preserve">. For example, </w:t>
      </w:r>
      <w:r w:rsidRPr="00D26115">
        <w:rPr>
          <w:rStyle w:val="Emphasis"/>
          <w:highlight w:val="green"/>
        </w:rPr>
        <w:t>multiple account</w:t>
      </w:r>
      <w:r w:rsidRPr="000A5161">
        <w:rPr>
          <w:rStyle w:val="Emphasis"/>
        </w:rPr>
        <w:t xml:space="preserve"> benefit-cost analysis</w:t>
      </w:r>
      <w:r w:rsidRPr="000A5161">
        <w:rPr>
          <w:sz w:val="16"/>
        </w:rPr>
        <w:t xml:space="preserve"> (Shaffer 2010) </w:t>
      </w:r>
      <w:r w:rsidRPr="00D26115">
        <w:rPr>
          <w:rStyle w:val="StyleUnderline"/>
          <w:highlight w:val="green"/>
        </w:rPr>
        <w:t xml:space="preserve">and </w:t>
      </w:r>
      <w:r w:rsidRPr="00D26115">
        <w:rPr>
          <w:rStyle w:val="Emphasis"/>
          <w:highlight w:val="green"/>
        </w:rPr>
        <w:t>cost-effectiveness</w:t>
      </w:r>
      <w:r w:rsidRPr="000A5161">
        <w:rPr>
          <w:rStyle w:val="Emphasis"/>
        </w:rPr>
        <w:t xml:space="preserve"> analysis</w:t>
      </w:r>
      <w:r w:rsidRPr="000A5161">
        <w:rPr>
          <w:rStyle w:val="StyleUnderline"/>
        </w:rPr>
        <w:t xml:space="preserve"> can be used when certain </w:t>
      </w:r>
      <w:r w:rsidRPr="000A5161">
        <w:rPr>
          <w:rStyle w:val="Emphasis"/>
        </w:rPr>
        <w:t>impacts</w:t>
      </w:r>
      <w:r w:rsidRPr="000A5161">
        <w:rPr>
          <w:rStyle w:val="StyleUnderline"/>
        </w:rPr>
        <w:t xml:space="preserve"> are </w:t>
      </w:r>
      <w:r w:rsidRPr="000A5161">
        <w:rPr>
          <w:rStyle w:val="Emphasis"/>
        </w:rPr>
        <w:t>difficult</w:t>
      </w:r>
      <w:r w:rsidRPr="000A5161">
        <w:rPr>
          <w:rStyle w:val="StyleUnderline"/>
        </w:rPr>
        <w:t xml:space="preserve">, </w:t>
      </w:r>
      <w:r w:rsidRPr="000A5161">
        <w:rPr>
          <w:rStyle w:val="Emphasis"/>
        </w:rPr>
        <w:t>controversial</w:t>
      </w:r>
      <w:r w:rsidRPr="000A5161">
        <w:rPr>
          <w:rStyle w:val="StyleUnderline"/>
        </w:rPr>
        <w:t xml:space="preserve">, and/or </w:t>
      </w:r>
      <w:r w:rsidRPr="000A5161">
        <w:rPr>
          <w:rStyle w:val="Emphasis"/>
        </w:rPr>
        <w:t>inappropriate to monetize</w:t>
      </w:r>
      <w:r w:rsidRPr="000A5161">
        <w:rPr>
          <w:sz w:val="16"/>
        </w:rPr>
        <w:t xml:space="preserve">, and </w:t>
      </w:r>
      <w:r w:rsidRPr="000A5161">
        <w:rPr>
          <w:rStyle w:val="Emphasis"/>
        </w:rPr>
        <w:t>non-market valuation techniques</w:t>
      </w:r>
      <w:r w:rsidRPr="000A5161">
        <w:rPr>
          <w:rStyle w:val="StyleUnderline"/>
        </w:rPr>
        <w:t xml:space="preserve"> native to </w:t>
      </w:r>
      <w:r w:rsidRPr="00D26115">
        <w:rPr>
          <w:rStyle w:val="StyleUnderline"/>
          <w:highlight w:val="green"/>
        </w:rPr>
        <w:t>CBA</w:t>
      </w:r>
      <w:r w:rsidRPr="000A5161">
        <w:rPr>
          <w:rStyle w:val="StyleUnderline"/>
        </w:rPr>
        <w:t xml:space="preserve"> can be used to </w:t>
      </w:r>
      <w:r w:rsidRPr="00D26115">
        <w:rPr>
          <w:rStyle w:val="StyleUnderline"/>
          <w:highlight w:val="green"/>
        </w:rPr>
        <w:t xml:space="preserve">assess </w:t>
      </w:r>
      <w:r w:rsidRPr="00D26115">
        <w:rPr>
          <w:rStyle w:val="Emphasis"/>
          <w:highlight w:val="green"/>
        </w:rPr>
        <w:t>particular impacts</w:t>
      </w:r>
      <w:r w:rsidRPr="00D26115">
        <w:rPr>
          <w:rStyle w:val="StyleUnderline"/>
          <w:highlight w:val="green"/>
        </w:rPr>
        <w:t xml:space="preserve"> of projects</w:t>
      </w:r>
      <w:r w:rsidRPr="000A5161">
        <w:rPr>
          <w:sz w:val="16"/>
        </w:rPr>
        <w:t xml:space="preserve"> (</w:t>
      </w:r>
      <w:r w:rsidRPr="000A5161">
        <w:rPr>
          <w:rStyle w:val="StyleUnderline"/>
        </w:rPr>
        <w:t>such as carbon emissions</w:t>
      </w:r>
      <w:r w:rsidRPr="000A5161">
        <w:rPr>
          <w:sz w:val="16"/>
        </w:rPr>
        <w:t xml:space="preserve">) </w:t>
      </w:r>
      <w:r w:rsidRPr="000A5161">
        <w:rPr>
          <w:rStyle w:val="StyleUnderline"/>
        </w:rPr>
        <w:t>without summing all of a project’s impacts into a NPV</w:t>
      </w:r>
      <w:r w:rsidRPr="000A5161">
        <w:rPr>
          <w:sz w:val="16"/>
        </w:rPr>
        <w:t xml:space="preserve">. </w:t>
      </w:r>
      <w:r w:rsidRPr="000A5161">
        <w:rPr>
          <w:rStyle w:val="StyleUnderline"/>
        </w:rPr>
        <w:t xml:space="preserve">Even </w:t>
      </w:r>
      <w:r w:rsidRPr="00D26115">
        <w:rPr>
          <w:rStyle w:val="Emphasis"/>
          <w:highlight w:val="green"/>
        </w:rPr>
        <w:t>qualitative</w:t>
      </w:r>
      <w:r w:rsidRPr="00D26115">
        <w:rPr>
          <w:rStyle w:val="StyleUnderline"/>
          <w:highlight w:val="green"/>
        </w:rPr>
        <w:t xml:space="preserve"> CBA</w:t>
      </w:r>
      <w:r w:rsidRPr="000A5161">
        <w:rPr>
          <w:sz w:val="16"/>
        </w:rPr>
        <w:t xml:space="preserve"> – in which the principles of CBA are applied without quantification – </w:t>
      </w:r>
      <w:r w:rsidRPr="000A5161">
        <w:rPr>
          <w:rStyle w:val="StyleUnderline"/>
        </w:rPr>
        <w:t xml:space="preserve">can be </w:t>
      </w:r>
      <w:r w:rsidRPr="00D26115">
        <w:rPr>
          <w:rStyle w:val="StyleUnderline"/>
          <w:highlight w:val="green"/>
        </w:rPr>
        <w:t>used in situations of short timeframes</w:t>
      </w:r>
      <w:r w:rsidRPr="000A5161">
        <w:rPr>
          <w:rStyle w:val="StyleUnderline"/>
        </w:rPr>
        <w:t>, limited budgets, or to frame EA thinking</w:t>
      </w:r>
      <w:r w:rsidRPr="000A5161">
        <w:rPr>
          <w:sz w:val="16"/>
        </w:rPr>
        <w:t>. EconIA, in contrast, has no particular variations.</w:t>
      </w:r>
    </w:p>
    <w:p w14:paraId="6346AD21" w14:textId="7517AAF5" w:rsidR="00D3280E" w:rsidRDefault="00D3280E" w:rsidP="00D3280E">
      <w:pPr>
        <w:pStyle w:val="Heading2"/>
      </w:pPr>
      <w:r>
        <w:t>Defense</w:t>
      </w:r>
      <w:r w:rsidR="00EE3D3F">
        <w:t xml:space="preserve"> – CBA</w:t>
      </w:r>
    </w:p>
    <w:p w14:paraId="6A753DF6" w14:textId="0AD86ECC" w:rsidR="00826D3E" w:rsidRDefault="00826D3E" w:rsidP="00A03A01">
      <w:pPr>
        <w:pStyle w:val="Heading3"/>
      </w:pPr>
      <w:r>
        <w:t>1NC</w:t>
      </w:r>
      <w:r w:rsidR="008C492E">
        <w:t xml:space="preserve"> – Aff Passed</w:t>
      </w:r>
    </w:p>
    <w:p w14:paraId="24C0D206" w14:textId="77777777" w:rsidR="00826D3E" w:rsidRDefault="00826D3E" w:rsidP="00826D3E">
      <w:pPr>
        <w:pStyle w:val="Heading4"/>
      </w:pPr>
      <w:r>
        <w:t>They did the aff already</w:t>
      </w:r>
    </w:p>
    <w:p w14:paraId="1445FE08" w14:textId="77777777" w:rsidR="00826D3E" w:rsidRPr="00154888" w:rsidRDefault="00826D3E" w:rsidP="00826D3E">
      <w:r w:rsidRPr="00154888">
        <w:rPr>
          <w:rStyle w:val="Style13ptBold"/>
        </w:rPr>
        <w:t>EPA, 5-13</w:t>
      </w:r>
      <w:r>
        <w:t xml:space="preserve">-2021, ("EPA Rescinds Unnecessary Benefit-Cost Rule," EPA.gov, </w:t>
      </w:r>
      <w:hyperlink r:id="rId31" w:history="1">
        <w:r w:rsidRPr="00B20EBA">
          <w:rPr>
            <w:rStyle w:val="Hyperlink"/>
          </w:rPr>
          <w:t>https://www.epa.gov/newsreleases/epa-rescinds-unnecessary-benefit-cost-rule</w:t>
        </w:r>
      </w:hyperlink>
      <w:r>
        <w:t xml:space="preserve"> </w:t>
      </w:r>
      <w:hyperlink r:id="rId32" w:history="1">
        <w:r w:rsidRPr="00B20EBA">
          <w:rPr>
            <w:rStyle w:val="Hyperlink"/>
          </w:rPr>
          <w:t>\\etha</w:t>
        </w:r>
      </w:hyperlink>
      <w:r>
        <w:t>n.jxtai)</w:t>
      </w:r>
    </w:p>
    <w:p w14:paraId="3ABB86B1" w14:textId="1CF0ED4C" w:rsidR="00826D3E" w:rsidRPr="00826D3E" w:rsidRDefault="00826D3E" w:rsidP="00826D3E">
      <w:pPr>
        <w:rPr>
          <w:sz w:val="16"/>
        </w:rPr>
      </w:pPr>
      <w:r w:rsidRPr="00052131">
        <w:rPr>
          <w:sz w:val="16"/>
        </w:rPr>
        <w:t xml:space="preserve">WASHINGTON (May 13, 2021) — Today, </w:t>
      </w:r>
      <w:r w:rsidRPr="00FE06D1">
        <w:rPr>
          <w:rStyle w:val="StyleUnderline"/>
          <w:highlight w:val="green"/>
        </w:rPr>
        <w:t>the</w:t>
      </w:r>
      <w:r w:rsidRPr="00052131">
        <w:rPr>
          <w:sz w:val="16"/>
        </w:rPr>
        <w:t xml:space="preserve"> U.S. Environmental Protection Agency (</w:t>
      </w:r>
      <w:r w:rsidRPr="00FE06D1">
        <w:rPr>
          <w:rStyle w:val="StyleUnderline"/>
          <w:highlight w:val="green"/>
        </w:rPr>
        <w:t>EPA</w:t>
      </w:r>
      <w:r w:rsidRPr="00052131">
        <w:rPr>
          <w:sz w:val="16"/>
        </w:rPr>
        <w:t xml:space="preserve">) issued an interim final rule to </w:t>
      </w:r>
      <w:r w:rsidRPr="00FE06D1">
        <w:rPr>
          <w:rStyle w:val="StyleUnderline"/>
          <w:highlight w:val="green"/>
        </w:rPr>
        <w:t>rescind</w:t>
      </w:r>
      <w:r w:rsidRPr="00052131">
        <w:rPr>
          <w:sz w:val="16"/>
        </w:rPr>
        <w:t xml:space="preserve"> the previous administration’s rule entitled “Increasing Consistency and Transparency in Considering Benefits and Costs in the Clean Air Act Rulemaking Process,” also known as </w:t>
      </w:r>
      <w:r w:rsidRPr="00FE06D1">
        <w:rPr>
          <w:rStyle w:val="StyleUnderline"/>
          <w:highlight w:val="green"/>
        </w:rPr>
        <w:t>the Benefit-Cost Rule</w:t>
      </w:r>
      <w:r w:rsidRPr="00052131">
        <w:rPr>
          <w:sz w:val="16"/>
        </w:rPr>
        <w:t xml:space="preserve">. In response to President Biden’s Executive Order 13990, "Protecting Public Health and the Environment and Restoring Science To Tackle the Climate Crisis," </w:t>
      </w:r>
      <w:r w:rsidRPr="00A42173">
        <w:rPr>
          <w:rStyle w:val="StyleUnderline"/>
          <w:highlight w:val="green"/>
        </w:rPr>
        <w:t>EPA reviewed the</w:t>
      </w:r>
      <w:r w:rsidRPr="00052131">
        <w:rPr>
          <w:sz w:val="16"/>
        </w:rPr>
        <w:t xml:space="preserve"> Benefit-Cost </w:t>
      </w:r>
      <w:r w:rsidRPr="00A42173">
        <w:rPr>
          <w:rStyle w:val="StyleUnderline"/>
          <w:highlight w:val="green"/>
        </w:rPr>
        <w:t>Rule</w:t>
      </w:r>
      <w:r w:rsidRPr="00A42173">
        <w:rPr>
          <w:sz w:val="16"/>
          <w:highlight w:val="green"/>
        </w:rPr>
        <w:t xml:space="preserve"> </w:t>
      </w:r>
      <w:r w:rsidRPr="00A42173">
        <w:rPr>
          <w:rStyle w:val="StyleUnderline"/>
          <w:highlight w:val="green"/>
        </w:rPr>
        <w:t>and found that it imposed</w:t>
      </w:r>
      <w:r w:rsidRPr="00AA78C9">
        <w:rPr>
          <w:rStyle w:val="StyleUnderline"/>
        </w:rPr>
        <w:t xml:space="preserve"> procedural </w:t>
      </w:r>
      <w:r w:rsidRPr="00A42173">
        <w:rPr>
          <w:rStyle w:val="StyleUnderline"/>
          <w:highlight w:val="green"/>
        </w:rPr>
        <w:t>restrictions</w:t>
      </w:r>
      <w:r w:rsidRPr="00AA78C9">
        <w:rPr>
          <w:rStyle w:val="StyleUnderline"/>
        </w:rPr>
        <w:t xml:space="preserve"> and requirements that would have limited EPA’s ability to use the best available science in developing Clean Air Act regulations, </w:t>
      </w:r>
      <w:r w:rsidRPr="00A42173">
        <w:rPr>
          <w:rStyle w:val="StyleUnderline"/>
          <w:highlight w:val="green"/>
        </w:rPr>
        <w:t>and would be inconsistent with economic best practices</w:t>
      </w:r>
      <w:r w:rsidRPr="00AA78C9">
        <w:rPr>
          <w:rStyle w:val="StyleUnderline"/>
        </w:rPr>
        <w:t>.</w:t>
      </w:r>
      <w:r>
        <w:rPr>
          <w:rStyle w:val="StyleUnderline"/>
        </w:rPr>
        <w:t xml:space="preserve"> </w:t>
      </w:r>
      <w:r w:rsidRPr="00052131">
        <w:rPr>
          <w:sz w:val="16"/>
        </w:rPr>
        <w:t>“</w:t>
      </w:r>
      <w:r w:rsidRPr="00363890">
        <w:rPr>
          <w:rStyle w:val="StyleUnderline"/>
        </w:rPr>
        <w:t>EPA has critical authority under the Clean Air Act to protect the public from</w:t>
      </w:r>
      <w:r w:rsidRPr="00052131">
        <w:rPr>
          <w:sz w:val="16"/>
        </w:rPr>
        <w:t xml:space="preserve"> harmful air pollution, among other </w:t>
      </w:r>
      <w:r w:rsidRPr="00363890">
        <w:rPr>
          <w:rStyle w:val="StyleUnderline"/>
        </w:rPr>
        <w:t>threats to our health</w:t>
      </w:r>
      <w:r w:rsidRPr="00052131">
        <w:rPr>
          <w:sz w:val="16"/>
        </w:rPr>
        <w:t xml:space="preserve">. Revoking this unnecessary and misguided rule is proof positive of this Administration’s commitment to science,” said EPA Administrator Michael S. Regan. “We will continue to fix the wrongs of the past and move forward aggressively to deliver on President Biden’s clear commitment to protecting public health and the environment.” On January 20, 2021, President Biden signed </w:t>
      </w:r>
      <w:r w:rsidRPr="00363890">
        <w:rPr>
          <w:rStyle w:val="StyleUnderline"/>
        </w:rPr>
        <w:t>Executive Order 13990</w:t>
      </w:r>
      <w:r w:rsidRPr="00052131">
        <w:rPr>
          <w:sz w:val="16"/>
        </w:rPr>
        <w:t xml:space="preserve"> which </w:t>
      </w:r>
      <w:r w:rsidRPr="00363890">
        <w:rPr>
          <w:rStyle w:val="StyleUnderline"/>
        </w:rPr>
        <w:t>directed the EPA to review all regulations and policies undertaken by the previous administration</w:t>
      </w:r>
      <w:r w:rsidRPr="00052131">
        <w:rPr>
          <w:sz w:val="16"/>
        </w:rPr>
        <w:t xml:space="preserve">, and rescind or revise any that do not protect public health and the environment. Accordingly, </w:t>
      </w:r>
      <w:r w:rsidRPr="00363890">
        <w:rPr>
          <w:rStyle w:val="StyleUnderline"/>
        </w:rPr>
        <w:t>the EPA conducted a comprehensive review of the Benefit-Cost Rule and concluded that the rule should be rescinded</w:t>
      </w:r>
      <w:r w:rsidRPr="00052131">
        <w:rPr>
          <w:sz w:val="16"/>
        </w:rPr>
        <w:t xml:space="preserve"> in its entirety for several reasons: • </w:t>
      </w:r>
      <w:r w:rsidRPr="00363890">
        <w:rPr>
          <w:rStyle w:val="StyleUnderline"/>
        </w:rPr>
        <w:t>The</w:t>
      </w:r>
      <w:r w:rsidRPr="00052131">
        <w:rPr>
          <w:sz w:val="16"/>
        </w:rPr>
        <w:t xml:space="preserve"> Benefit-Cost </w:t>
      </w:r>
      <w:r w:rsidRPr="00363890">
        <w:rPr>
          <w:rStyle w:val="StyleUnderline"/>
        </w:rPr>
        <w:t>Rule imposed broad restrictions and requirements on when and how the Agency must</w:t>
      </w:r>
      <w:r w:rsidRPr="00052131">
        <w:rPr>
          <w:sz w:val="16"/>
        </w:rPr>
        <w:t xml:space="preserve"> </w:t>
      </w:r>
      <w:r w:rsidRPr="00363890">
        <w:rPr>
          <w:rStyle w:val="StyleUnderline"/>
        </w:rPr>
        <w:t>conduct</w:t>
      </w:r>
      <w:r w:rsidRPr="00052131">
        <w:rPr>
          <w:sz w:val="16"/>
        </w:rPr>
        <w:t xml:space="preserve"> benefit-cost analyses (</w:t>
      </w:r>
      <w:r w:rsidRPr="00363890">
        <w:rPr>
          <w:rStyle w:val="StyleUnderline"/>
        </w:rPr>
        <w:t>BCA</w:t>
      </w:r>
      <w:r w:rsidRPr="00052131">
        <w:rPr>
          <w:sz w:val="16"/>
        </w:rPr>
        <w:t xml:space="preserve">) </w:t>
      </w:r>
      <w:r w:rsidRPr="00363890">
        <w:rPr>
          <w:rStyle w:val="StyleUnderline"/>
        </w:rPr>
        <w:t>for Clean Air Act rulemakings without explaining why those requirements were needed.</w:t>
      </w:r>
      <w:r w:rsidRPr="00052131">
        <w:rPr>
          <w:sz w:val="16"/>
        </w:rPr>
        <w:t xml:space="preserve"> • The Benefit-Cost Rule was </w:t>
      </w:r>
      <w:r w:rsidRPr="00363890">
        <w:rPr>
          <w:rStyle w:val="StyleUnderline"/>
        </w:rPr>
        <w:t>not necessary to carry out the Clean Air Act</w:t>
      </w:r>
      <w:r w:rsidRPr="00052131">
        <w:rPr>
          <w:sz w:val="16"/>
        </w:rPr>
        <w:t xml:space="preserve"> because the EPA already prepares a BCA for Clean Air Act rules that warrant such analysis. • The codification of specific practices in the Benefit-Cost Rule </w:t>
      </w:r>
      <w:r w:rsidRPr="00363890">
        <w:rPr>
          <w:rStyle w:val="StyleUnderline"/>
        </w:rPr>
        <w:t>limited the EPA’s ability to rely on the best available science</w:t>
      </w:r>
      <w:r w:rsidRPr="00052131">
        <w:rPr>
          <w:sz w:val="16"/>
        </w:rPr>
        <w:t xml:space="preserve">. • The Benefit-Cost Rule’s presentational requirements </w:t>
      </w:r>
      <w:r w:rsidRPr="00363890">
        <w:rPr>
          <w:rStyle w:val="StyleUnderline"/>
        </w:rPr>
        <w:t>invited net benefit calculations</w:t>
      </w:r>
      <w:r w:rsidRPr="00052131">
        <w:rPr>
          <w:sz w:val="16"/>
        </w:rPr>
        <w:t xml:space="preserve"> in regulatory preambles </w:t>
      </w:r>
      <w:r w:rsidRPr="00363890">
        <w:rPr>
          <w:rStyle w:val="StyleUnderline"/>
        </w:rPr>
        <w:t>that are misleading and inconsistent</w:t>
      </w:r>
      <w:r w:rsidRPr="00052131">
        <w:rPr>
          <w:sz w:val="16"/>
        </w:rPr>
        <w:t xml:space="preserve"> with economic best practices. • The Benefit-Cost Rule did not reconcile its provision that the Agency consider the required BCAs with the substantive mandates of the Clean Air Act. • The pre-existing and ongoing administrative process provides for ample consistency and transparency. EPA will continue to conduct rigorous, state-of-the-art benefit-cost analyses in accordance with the applicable Executive Orders and Office of Management and Budget directives.</w:t>
      </w:r>
    </w:p>
    <w:p w14:paraId="5E0793E1" w14:textId="545C7294" w:rsidR="00826D3E" w:rsidRDefault="00826D3E" w:rsidP="00A03A01">
      <w:pPr>
        <w:pStyle w:val="Heading3"/>
      </w:pPr>
      <w:r>
        <w:t>1NC</w:t>
      </w:r>
      <w:r w:rsidR="00F831DC">
        <w:t xml:space="preserve"> – Court Strikedown</w:t>
      </w:r>
    </w:p>
    <w:p w14:paraId="269B43FB" w14:textId="77777777" w:rsidR="00826D3E" w:rsidRDefault="00826D3E" w:rsidP="00826D3E">
      <w:pPr>
        <w:pStyle w:val="Heading4"/>
      </w:pPr>
      <w:r>
        <w:t>Courts strike down the AFF because the exclusion of CBA violates the APA</w:t>
      </w:r>
    </w:p>
    <w:p w14:paraId="2D8BC6E8" w14:textId="77777777" w:rsidR="00826D3E" w:rsidRPr="00E5156A" w:rsidRDefault="00826D3E" w:rsidP="00826D3E">
      <w:r w:rsidRPr="00C5066A">
        <w:rPr>
          <w:rStyle w:val="Style13ptBold"/>
        </w:rPr>
        <w:t>Cecot, 2019</w:t>
      </w:r>
      <w:r>
        <w:t xml:space="preserve"> (Caroline Cecot - Assistant Professor of Law @ Antonin Scalia Law School at George Mason University. “Deregulatory Cost-Benefit Analysis and Regulatory Stability”, Duke Law Journal, 68(8), May 2019, pg. 1606-1607, </w:t>
      </w:r>
      <w:hyperlink r:id="rId33" w:history="1">
        <w:r w:rsidRPr="00A219EC">
          <w:rPr>
            <w:rStyle w:val="Hyperlink"/>
          </w:rPr>
          <w:t>https://scholarship.law.duke.edu/cgi/viewcontent.cgi?referer=&amp;httpsredir=1&amp;article=3984&amp;context=dlj</w:t>
        </w:r>
      </w:hyperlink>
      <w:r>
        <w:t xml:space="preserve"> \\ethan.jxtai)</w:t>
      </w:r>
    </w:p>
    <w:p w14:paraId="665A7A23" w14:textId="77777777" w:rsidR="00826D3E" w:rsidRPr="000D094D" w:rsidRDefault="00826D3E" w:rsidP="00826D3E">
      <w:pPr>
        <w:rPr>
          <w:sz w:val="16"/>
        </w:rPr>
      </w:pPr>
      <w:r w:rsidRPr="000D094D">
        <w:rPr>
          <w:sz w:val="16"/>
        </w:rPr>
        <w:t xml:space="preserve">What explains the staying power of CBA in guiding agency Decision making? No doubt, all presidents appreciate the review process for oversight purposes. But part of </w:t>
      </w:r>
      <w:r w:rsidRPr="00ED6929">
        <w:rPr>
          <w:rStyle w:val="StyleUnderline"/>
          <w:highlight w:val="green"/>
        </w:rPr>
        <w:t>CBA</w:t>
      </w:r>
      <w:r w:rsidRPr="00ED6929">
        <w:rPr>
          <w:sz w:val="16"/>
          <w:highlight w:val="green"/>
        </w:rPr>
        <w:t>’s</w:t>
      </w:r>
      <w:r w:rsidRPr="000D094D">
        <w:rPr>
          <w:sz w:val="16"/>
        </w:rPr>
        <w:t xml:space="preserve"> appeal for regulators is that it </w:t>
      </w:r>
      <w:r w:rsidRPr="00ED6929">
        <w:rPr>
          <w:rStyle w:val="StyleUnderline"/>
          <w:highlight w:val="green"/>
        </w:rPr>
        <w:t>provides a clear methodology</w:t>
      </w:r>
      <w:r w:rsidRPr="000A7168">
        <w:rPr>
          <w:rStyle w:val="StyleUnderline"/>
        </w:rPr>
        <w:t xml:space="preserve"> for achieving various statutory</w:t>
      </w:r>
      <w:r>
        <w:rPr>
          <w:rStyle w:val="StyleUnderline"/>
        </w:rPr>
        <w:t xml:space="preserve"> </w:t>
      </w:r>
      <w:r w:rsidRPr="000A7168">
        <w:rPr>
          <w:rStyle w:val="StyleUnderline"/>
        </w:rPr>
        <w:t>directives in light of difficult tradeoffs</w:t>
      </w:r>
      <w:r w:rsidRPr="000D094D">
        <w:rPr>
          <w:sz w:val="16"/>
        </w:rPr>
        <w:t xml:space="preserve">, </w:t>
      </w:r>
      <w:r w:rsidRPr="00ED6929">
        <w:rPr>
          <w:rStyle w:val="StyleUnderline"/>
          <w:highlight w:val="green"/>
        </w:rPr>
        <w:t>especially when</w:t>
      </w:r>
      <w:r w:rsidRPr="000D094D">
        <w:rPr>
          <w:sz w:val="16"/>
        </w:rPr>
        <w:t xml:space="preserve"> the underlying </w:t>
      </w:r>
      <w:r w:rsidRPr="00ED6929">
        <w:rPr>
          <w:rStyle w:val="StyleUnderline"/>
          <w:highlight w:val="green"/>
        </w:rPr>
        <w:t>statutes require agencies to conside</w:t>
      </w:r>
      <w:r w:rsidRPr="000A7168">
        <w:rPr>
          <w:rStyle w:val="StyleUnderline"/>
        </w:rPr>
        <w:t xml:space="preserve">r these </w:t>
      </w:r>
      <w:r w:rsidRPr="00ED6929">
        <w:rPr>
          <w:rStyle w:val="StyleUnderline"/>
          <w:highlight w:val="green"/>
        </w:rPr>
        <w:t>tradeoffs</w:t>
      </w:r>
      <w:r w:rsidRPr="000A7168">
        <w:rPr>
          <w:rStyle w:val="StyleUnderline"/>
        </w:rPr>
        <w:t xml:space="preserve"> in some way</w:t>
      </w:r>
      <w:r w:rsidRPr="000D094D">
        <w:rPr>
          <w:sz w:val="16"/>
        </w:rPr>
        <w:t xml:space="preserve">. In particular, </w:t>
      </w:r>
      <w:r w:rsidRPr="000A7168">
        <w:rPr>
          <w:rStyle w:val="StyleUnderline"/>
        </w:rPr>
        <w:t>when a statute gives an agency authority to manage</w:t>
      </w:r>
      <w:r w:rsidRPr="000D094D">
        <w:rPr>
          <w:sz w:val="16"/>
        </w:rPr>
        <w:t xml:space="preserve"> a certain </w:t>
      </w:r>
      <w:r w:rsidRPr="000A7168">
        <w:rPr>
          <w:rStyle w:val="StyleUnderline"/>
        </w:rPr>
        <w:t>risk</w:t>
      </w:r>
      <w:r w:rsidRPr="000D094D">
        <w:rPr>
          <w:sz w:val="16"/>
        </w:rPr>
        <w:t xml:space="preserve">, </w:t>
      </w:r>
      <w:r w:rsidRPr="000A7168">
        <w:rPr>
          <w:rStyle w:val="StyleUnderline"/>
        </w:rPr>
        <w:t>the key decision</w:t>
      </w:r>
      <w:r w:rsidRPr="000D094D">
        <w:rPr>
          <w:sz w:val="16"/>
        </w:rPr>
        <w:t xml:space="preserve"> for </w:t>
      </w:r>
      <w:r w:rsidRPr="000A7168">
        <w:rPr>
          <w:rStyle w:val="StyleUnderline"/>
        </w:rPr>
        <w:t>regulators is often the degree of risk reduction</w:t>
      </w:r>
      <w:r w:rsidRPr="000D094D">
        <w:rPr>
          <w:sz w:val="16"/>
        </w:rPr>
        <w:t xml:space="preserve"> </w:t>
      </w:r>
      <w:r w:rsidRPr="000A7168">
        <w:rPr>
          <w:rStyle w:val="StyleUnderline"/>
        </w:rPr>
        <w:t>to require through regulation</w:t>
      </w:r>
      <w:r w:rsidRPr="000D094D">
        <w:rPr>
          <w:sz w:val="16"/>
        </w:rPr>
        <w:t xml:space="preserve">. </w:t>
      </w:r>
      <w:r w:rsidRPr="000A7168">
        <w:rPr>
          <w:rStyle w:val="StyleUnderline"/>
        </w:rPr>
        <w:t>This</w:t>
      </w:r>
      <w:r w:rsidRPr="000D094D">
        <w:rPr>
          <w:sz w:val="16"/>
        </w:rPr>
        <w:t xml:space="preserve"> decision invariably </w:t>
      </w:r>
      <w:r w:rsidRPr="000A3374">
        <w:rPr>
          <w:rStyle w:val="StyleUnderline"/>
        </w:rPr>
        <w:t>requires</w:t>
      </w:r>
      <w:r w:rsidRPr="000A7168">
        <w:rPr>
          <w:rStyle w:val="StyleUnderline"/>
        </w:rPr>
        <w:t xml:space="preserve"> trading</w:t>
      </w:r>
      <w:r>
        <w:rPr>
          <w:rStyle w:val="StyleUnderline"/>
        </w:rPr>
        <w:t xml:space="preserve"> </w:t>
      </w:r>
      <w:r w:rsidRPr="000A7168">
        <w:rPr>
          <w:rStyle w:val="StyleUnderline"/>
        </w:rPr>
        <w:t>off the costs of additional risk reduction with the benefits of such</w:t>
      </w:r>
      <w:r>
        <w:rPr>
          <w:rStyle w:val="StyleUnderline"/>
        </w:rPr>
        <w:t xml:space="preserve"> </w:t>
      </w:r>
      <w:r w:rsidRPr="000A7168">
        <w:rPr>
          <w:rStyle w:val="StyleUnderline"/>
        </w:rPr>
        <w:t>reduction.</w:t>
      </w:r>
      <w:r w:rsidRPr="000D094D">
        <w:rPr>
          <w:sz w:val="16"/>
        </w:rPr>
        <w:t xml:space="preserve"> </w:t>
      </w:r>
      <w:r w:rsidRPr="000A7168">
        <w:rPr>
          <w:rStyle w:val="StyleUnderline"/>
        </w:rPr>
        <w:t>Congress sometimes determines how this tradeoff should be</w:t>
      </w:r>
      <w:r>
        <w:rPr>
          <w:rStyle w:val="StyleUnderline"/>
        </w:rPr>
        <w:t xml:space="preserve"> </w:t>
      </w:r>
      <w:r w:rsidRPr="000A7168">
        <w:rPr>
          <w:rStyle w:val="StyleUnderline"/>
        </w:rPr>
        <w:t>made</w:t>
      </w:r>
      <w:r w:rsidRPr="000D094D">
        <w:rPr>
          <w:sz w:val="16"/>
        </w:rPr>
        <w:t xml:space="preserve">; in some statutes, Congress requires maximum risk reduction,55 all feasible risk reduction,56 or cost-benefit-justified risk reduction.57 Often, </w:t>
      </w:r>
      <w:r w:rsidRPr="000A7168">
        <w:rPr>
          <w:rStyle w:val="StyleUnderline"/>
        </w:rPr>
        <w:t>however</w:t>
      </w:r>
      <w:r w:rsidRPr="000D094D">
        <w:rPr>
          <w:sz w:val="16"/>
        </w:rPr>
        <w:t xml:space="preserve">, </w:t>
      </w:r>
      <w:r w:rsidRPr="000D094D">
        <w:rPr>
          <w:rStyle w:val="StyleUnderline"/>
        </w:rPr>
        <w:t>legislation</w:t>
      </w:r>
      <w:r w:rsidRPr="000A7168">
        <w:rPr>
          <w:rStyle w:val="StyleUnderline"/>
        </w:rPr>
        <w:t xml:space="preserve"> leaves these risk-management details to the</w:t>
      </w:r>
      <w:r>
        <w:rPr>
          <w:rStyle w:val="StyleUnderline"/>
        </w:rPr>
        <w:t xml:space="preserve"> </w:t>
      </w:r>
      <w:r w:rsidRPr="000A7168">
        <w:rPr>
          <w:rStyle w:val="StyleUnderline"/>
        </w:rPr>
        <w:t>agency</w:t>
      </w:r>
      <w:r w:rsidRPr="000D094D">
        <w:rPr>
          <w:sz w:val="16"/>
        </w:rPr>
        <w:t xml:space="preserve">, relying on the agency to decide what regulatory stringency is “requisite,” “appropriate,” or “necessary” to fulfilling Congress’s objective of, say, “protect[ing] health and welfare.”58 </w:t>
      </w:r>
      <w:r w:rsidRPr="000A7168">
        <w:rPr>
          <w:rStyle w:val="StyleUnderline"/>
        </w:rPr>
        <w:t>Such language</w:t>
      </w:r>
      <w:r w:rsidRPr="000D094D">
        <w:rPr>
          <w:sz w:val="16"/>
        </w:rPr>
        <w:t xml:space="preserve"> has been held to </w:t>
      </w:r>
      <w:r w:rsidRPr="000A7168">
        <w:rPr>
          <w:rStyle w:val="StyleUnderline"/>
        </w:rPr>
        <w:t>allow</w:t>
      </w:r>
      <w:r w:rsidRPr="000D094D">
        <w:rPr>
          <w:sz w:val="16"/>
        </w:rPr>
        <w:t>—and</w:t>
      </w:r>
      <w:r w:rsidRPr="000A7168">
        <w:rPr>
          <w:rStyle w:val="StyleUnderline"/>
        </w:rPr>
        <w:t>,</w:t>
      </w:r>
      <w:r w:rsidRPr="000D094D">
        <w:rPr>
          <w:sz w:val="16"/>
        </w:rPr>
        <w:t xml:space="preserve"> in some statutes, </w:t>
      </w:r>
      <w:r w:rsidRPr="000A7168">
        <w:rPr>
          <w:rStyle w:val="StyleUnderline"/>
        </w:rPr>
        <w:t>require</w:t>
      </w:r>
      <w:r w:rsidRPr="000D094D">
        <w:rPr>
          <w:sz w:val="16"/>
        </w:rPr>
        <w:t xml:space="preserve">—the use of </w:t>
      </w:r>
      <w:r w:rsidRPr="000A7168">
        <w:rPr>
          <w:rStyle w:val="StyleUnderline"/>
        </w:rPr>
        <w:t>CBA to inform regulatory stringency.</w:t>
      </w:r>
      <w:r w:rsidRPr="000D094D">
        <w:rPr>
          <w:sz w:val="16"/>
        </w:rPr>
        <w:t xml:space="preserve">59 </w:t>
      </w:r>
      <w:r w:rsidRPr="008D2265">
        <w:rPr>
          <w:rStyle w:val="StyleUnderline"/>
        </w:rPr>
        <w:t>CBA</w:t>
      </w:r>
      <w:r w:rsidRPr="000D094D">
        <w:rPr>
          <w:sz w:val="16"/>
        </w:rPr>
        <w:t xml:space="preserve"> has many desirable features, including </w:t>
      </w:r>
      <w:r w:rsidRPr="008D2265">
        <w:rPr>
          <w:rStyle w:val="StyleUnderline"/>
        </w:rPr>
        <w:t>forcing the agency to make relevant tradeoffs</w:t>
      </w:r>
      <w:r>
        <w:rPr>
          <w:rStyle w:val="StyleUnderline"/>
        </w:rPr>
        <w:t xml:space="preserve"> </w:t>
      </w:r>
      <w:r w:rsidRPr="008D2265">
        <w:rPr>
          <w:rStyle w:val="StyleUnderline"/>
        </w:rPr>
        <w:t>transparent</w:t>
      </w:r>
      <w:r w:rsidRPr="000D094D">
        <w:rPr>
          <w:sz w:val="16"/>
        </w:rPr>
        <w:t xml:space="preserve">, </w:t>
      </w:r>
      <w:r w:rsidRPr="008D2265">
        <w:rPr>
          <w:rStyle w:val="StyleUnderline"/>
        </w:rPr>
        <w:t xml:space="preserve">pointing to </w:t>
      </w:r>
      <w:r w:rsidRPr="000D094D">
        <w:rPr>
          <w:sz w:val="16"/>
        </w:rPr>
        <w:t xml:space="preserve">a particular level of </w:t>
      </w:r>
      <w:r w:rsidRPr="008D2265">
        <w:rPr>
          <w:rStyle w:val="StyleUnderline"/>
        </w:rPr>
        <w:t>regulatory stringency</w:t>
      </w:r>
      <w:r w:rsidRPr="000D094D">
        <w:rPr>
          <w:sz w:val="16"/>
        </w:rPr>
        <w:t xml:space="preserve">, and providing a succinct summary of the basis for the agency’s decision.60 In fact, </w:t>
      </w:r>
      <w:r w:rsidRPr="000A3374">
        <w:rPr>
          <w:rStyle w:val="Emphasis"/>
          <w:highlight w:val="green"/>
        </w:rPr>
        <w:t>courts</w:t>
      </w:r>
      <w:r w:rsidRPr="00FE7D79">
        <w:rPr>
          <w:rStyle w:val="Emphasis"/>
        </w:rPr>
        <w:t xml:space="preserve"> increasingly </w:t>
      </w:r>
      <w:r w:rsidRPr="000A3374">
        <w:rPr>
          <w:rStyle w:val="Emphasis"/>
          <w:highlight w:val="green"/>
        </w:rPr>
        <w:t>view</w:t>
      </w:r>
      <w:r w:rsidRPr="00FE7D79">
        <w:rPr>
          <w:rStyle w:val="Emphasis"/>
        </w:rPr>
        <w:t xml:space="preserve"> </w:t>
      </w:r>
      <w:r w:rsidRPr="000A3374">
        <w:rPr>
          <w:rStyle w:val="Emphasis"/>
          <w:highlight w:val="green"/>
        </w:rPr>
        <w:t>conducting</w:t>
      </w:r>
      <w:r w:rsidRPr="00FE7D79">
        <w:rPr>
          <w:rStyle w:val="Emphasis"/>
        </w:rPr>
        <w:t xml:space="preserve"> some form of </w:t>
      </w:r>
      <w:r w:rsidRPr="000A3374">
        <w:rPr>
          <w:rStyle w:val="Emphasis"/>
          <w:highlight w:val="green"/>
        </w:rPr>
        <w:t>CBA as</w:t>
      </w:r>
      <w:r>
        <w:rPr>
          <w:rStyle w:val="Emphasis"/>
        </w:rPr>
        <w:t xml:space="preserve"> </w:t>
      </w:r>
      <w:r w:rsidRPr="00FE7D79">
        <w:rPr>
          <w:rStyle w:val="Emphasis"/>
        </w:rPr>
        <w:t xml:space="preserve">engaging in the </w:t>
      </w:r>
      <w:r w:rsidRPr="000A3374">
        <w:rPr>
          <w:rStyle w:val="Emphasis"/>
          <w:highlight w:val="green"/>
        </w:rPr>
        <w:t xml:space="preserve">basic rational decision making that is </w:t>
      </w:r>
      <w:r w:rsidRPr="000A3374">
        <w:rPr>
          <w:rStyle w:val="Emphasis"/>
          <w:color w:val="ED7D31" w:themeColor="accent2"/>
          <w:sz w:val="40"/>
          <w:szCs w:val="40"/>
          <w:highlight w:val="green"/>
        </w:rPr>
        <w:t>required by the APA</w:t>
      </w:r>
      <w:r w:rsidRPr="000A3374">
        <w:rPr>
          <w:rStyle w:val="Emphasis"/>
          <w:highlight w:val="green"/>
        </w:rPr>
        <w:t>.</w:t>
      </w:r>
      <w:r w:rsidRPr="000D094D">
        <w:rPr>
          <w:sz w:val="16"/>
        </w:rPr>
        <w:t xml:space="preserve">61 </w:t>
      </w:r>
      <w:r w:rsidRPr="000A3374">
        <w:rPr>
          <w:rStyle w:val="StyleUnderline"/>
          <w:highlight w:val="green"/>
        </w:rPr>
        <w:t>For these reasons, agencies routinely conduct CBA</w:t>
      </w:r>
      <w:r w:rsidRPr="000D094D">
        <w:rPr>
          <w:sz w:val="16"/>
        </w:rPr>
        <w:t xml:space="preserve"> and rely on its insights when their statutory mandates permit them to do so.62 </w:t>
      </w:r>
      <w:r w:rsidRPr="002D3905">
        <w:rPr>
          <w:rStyle w:val="StyleUnderline"/>
        </w:rPr>
        <w:t>CBA requires agencies to explicitly list, quantify, and monetize</w:t>
      </w:r>
      <w:r>
        <w:rPr>
          <w:rStyle w:val="StyleUnderline"/>
        </w:rPr>
        <w:t xml:space="preserve"> </w:t>
      </w:r>
      <w:r w:rsidRPr="002D3905">
        <w:rPr>
          <w:rStyle w:val="StyleUnderline"/>
        </w:rPr>
        <w:t>the effects</w:t>
      </w:r>
      <w:r w:rsidRPr="000D094D">
        <w:rPr>
          <w:sz w:val="16"/>
        </w:rPr>
        <w:t>—positive and negative—</w:t>
      </w:r>
      <w:r w:rsidRPr="002D3905">
        <w:rPr>
          <w:rStyle w:val="StyleUnderline"/>
        </w:rPr>
        <w:t>of a proposed regulation</w:t>
      </w:r>
      <w:r w:rsidRPr="000D094D">
        <w:rPr>
          <w:sz w:val="16"/>
        </w:rPr>
        <w:t xml:space="preserve"> as compared to the status quo and other alternatives. The estimated costs are largely regulatory compliance costs, which approximate the social or opportunity costs of regulation. Social benefits, meanwhile, may include health improvements from cleaner air or water. An agency would proceed with a rule that requires a certain level of stringency when the additional benefits of the rule justify the additional costs of moving away from the status quo.</w:t>
      </w:r>
    </w:p>
    <w:p w14:paraId="62DBD585" w14:textId="77777777" w:rsidR="00826D3E" w:rsidRPr="00826D3E" w:rsidRDefault="00826D3E" w:rsidP="00826D3E"/>
    <w:p w14:paraId="642706F9" w14:textId="50CB260A" w:rsidR="00826D3E" w:rsidRDefault="00826D3E" w:rsidP="00826D3E">
      <w:pPr>
        <w:pStyle w:val="Heading3"/>
        <w:rPr>
          <w:lang w:eastAsia="zh-CN"/>
        </w:rPr>
      </w:pPr>
      <w:r>
        <w:rPr>
          <w:lang w:eastAsia="zh-CN"/>
        </w:rPr>
        <w:t>1NC</w:t>
      </w:r>
      <w:r w:rsidR="007D3A2D">
        <w:rPr>
          <w:lang w:eastAsia="zh-CN"/>
        </w:rPr>
        <w:t xml:space="preserve"> </w:t>
      </w:r>
      <w:r w:rsidR="00C465FF">
        <w:rPr>
          <w:lang w:eastAsia="zh-CN"/>
        </w:rPr>
        <w:t xml:space="preserve">– </w:t>
      </w:r>
      <w:r>
        <w:rPr>
          <w:lang w:eastAsia="zh-CN"/>
        </w:rPr>
        <w:t>Closed-Cycle Cooling</w:t>
      </w:r>
      <w:r w:rsidR="00461A84">
        <w:rPr>
          <w:lang w:eastAsia="zh-CN"/>
        </w:rPr>
        <w:t xml:space="preserve"> Bad</w:t>
      </w:r>
    </w:p>
    <w:p w14:paraId="484359A5" w14:textId="77777777" w:rsidR="00826D3E" w:rsidRDefault="00826D3E" w:rsidP="00826D3E">
      <w:pPr>
        <w:pStyle w:val="Heading4"/>
      </w:pPr>
      <w:r>
        <w:t>Closed cycle cooling sucks</w:t>
      </w:r>
    </w:p>
    <w:p w14:paraId="5AD2EAF4" w14:textId="77777777" w:rsidR="00826D3E" w:rsidRPr="0012052D" w:rsidRDefault="00826D3E" w:rsidP="00826D3E">
      <w:r w:rsidRPr="00DA55D5">
        <w:rPr>
          <w:rStyle w:val="Style13ptBold"/>
        </w:rPr>
        <w:t>IAEA, 1980</w:t>
      </w:r>
      <w:r>
        <w:t xml:space="preserve"> (The International Atomic Energy Agency is the primary regulator of nuclear energy safety standards in the world. It is very big and powerful, and you must obey their rules. “Environmental Effects of Cooling Systems”, pg. 141-146, IAEA, 1980, </w:t>
      </w:r>
      <w:hyperlink r:id="rId34" w:history="1">
        <w:r w:rsidRPr="00B20EBA">
          <w:rPr>
            <w:rStyle w:val="Hyperlink"/>
          </w:rPr>
          <w:t>https://inis.iaea.org/collection/NCLCollectionStore/_Public/12/629/12629527.pdf</w:t>
        </w:r>
      </w:hyperlink>
      <w:r>
        <w:t xml:space="preserve"> \\ethan.jxtai)</w:t>
      </w:r>
    </w:p>
    <w:p w14:paraId="688C6E93" w14:textId="77777777" w:rsidR="00826D3E" w:rsidRPr="0046005A" w:rsidRDefault="00826D3E" w:rsidP="00826D3E">
      <w:pPr>
        <w:rPr>
          <w:sz w:val="14"/>
        </w:rPr>
      </w:pPr>
      <w:r w:rsidRPr="0046005A">
        <w:rPr>
          <w:sz w:val="14"/>
        </w:rPr>
        <w:t xml:space="preserve">3.11. EFFECTS OF CLOSED CYCLE COOLING Closed cycle cooling in various designs is the principal form of engineering mitigation for the ecological effects of once-through cooling [ 1 ], but </w:t>
      </w:r>
      <w:r w:rsidRPr="00236588">
        <w:rPr>
          <w:rStyle w:val="StyleUnderline"/>
        </w:rPr>
        <w:t>insufficient</w:t>
      </w:r>
      <w:r>
        <w:rPr>
          <w:rStyle w:val="StyleUnderline"/>
        </w:rPr>
        <w:t xml:space="preserve"> </w:t>
      </w:r>
      <w:r w:rsidRPr="00236588">
        <w:rPr>
          <w:rStyle w:val="StyleUnderline"/>
        </w:rPr>
        <w:t>attention has been given to the environmental effects such cooling systems may</w:t>
      </w:r>
      <w:r>
        <w:rPr>
          <w:rStyle w:val="StyleUnderline"/>
        </w:rPr>
        <w:t xml:space="preserve"> </w:t>
      </w:r>
      <w:r w:rsidRPr="00236588">
        <w:rPr>
          <w:rStyle w:val="StyleUnderline"/>
        </w:rPr>
        <w:t>have</w:t>
      </w:r>
      <w:r w:rsidRPr="0046005A">
        <w:rPr>
          <w:sz w:val="14"/>
        </w:rPr>
        <w:t xml:space="preserve">. The cooling tower, in fact, is not a panacea, but results in a replacement 142 ^ CHAPTER 3 of certain ecological effects with others of a different kind and magnitude. The relative significance of the alterative effects of different cooling systems must be judged on a site-by-site basis. This section briefly reviews recent reports on effects of closed-cycle cooling. 3.11.1. Atmospheric emissions </w:t>
      </w:r>
      <w:r w:rsidRPr="00F35E23">
        <w:rPr>
          <w:rStyle w:val="StyleUnderline"/>
          <w:highlight w:val="green"/>
        </w:rPr>
        <w:t>Water droplets</w:t>
      </w:r>
      <w:r w:rsidRPr="0046005A">
        <w:rPr>
          <w:sz w:val="14"/>
        </w:rPr>
        <w:t xml:space="preserve"> ('drift') </w:t>
      </w:r>
      <w:r w:rsidRPr="00236588">
        <w:rPr>
          <w:rStyle w:val="StyleUnderline"/>
        </w:rPr>
        <w:t>expelled from</w:t>
      </w:r>
      <w:r w:rsidRPr="0046005A">
        <w:rPr>
          <w:sz w:val="14"/>
        </w:rPr>
        <w:t xml:space="preserve"> the </w:t>
      </w:r>
      <w:r w:rsidRPr="00236588">
        <w:rPr>
          <w:rStyle w:val="StyleUnderline"/>
        </w:rPr>
        <w:t>cooling</w:t>
      </w:r>
      <w:r w:rsidRPr="0046005A">
        <w:rPr>
          <w:sz w:val="14"/>
        </w:rPr>
        <w:t xml:space="preserve"> tower by the force of mechanical or natural draught m</w:t>
      </w:r>
      <w:r w:rsidRPr="00236588">
        <w:rPr>
          <w:rStyle w:val="StyleUnderline"/>
        </w:rPr>
        <w:t xml:space="preserve">ay </w:t>
      </w:r>
      <w:r w:rsidRPr="00F35E23">
        <w:rPr>
          <w:rStyle w:val="StyleUnderline"/>
          <w:highlight w:val="green"/>
        </w:rPr>
        <w:t>contain</w:t>
      </w:r>
      <w:r w:rsidRPr="00236588">
        <w:rPr>
          <w:rStyle w:val="StyleUnderline"/>
        </w:rPr>
        <w:t xml:space="preserve"> high concentrations of </w:t>
      </w:r>
      <w:r w:rsidRPr="00F35E23">
        <w:rPr>
          <w:rStyle w:val="StyleUnderline"/>
          <w:highlight w:val="green"/>
        </w:rPr>
        <w:t>chemicals</w:t>
      </w:r>
      <w:r w:rsidRPr="0046005A">
        <w:rPr>
          <w:sz w:val="14"/>
        </w:rPr>
        <w:t xml:space="preserve"> used in water treatment (see Section 2.2) which can contaminate the </w:t>
      </w:r>
      <w:r w:rsidRPr="00236588">
        <w:rPr>
          <w:rStyle w:val="StyleUnderline"/>
        </w:rPr>
        <w:t>surrounding</w:t>
      </w:r>
      <w:r>
        <w:rPr>
          <w:rStyle w:val="StyleUnderline"/>
        </w:rPr>
        <w:t xml:space="preserve"> </w:t>
      </w:r>
      <w:r w:rsidRPr="00236588">
        <w:rPr>
          <w:rStyle w:val="StyleUnderline"/>
        </w:rPr>
        <w:t>landscape</w:t>
      </w:r>
      <w:r w:rsidRPr="0046005A">
        <w:rPr>
          <w:sz w:val="14"/>
        </w:rPr>
        <w:t xml:space="preserve">. </w:t>
      </w:r>
      <w:r w:rsidRPr="00236588">
        <w:rPr>
          <w:rStyle w:val="StyleUnderline"/>
        </w:rPr>
        <w:t>Brackish or saline waters</w:t>
      </w:r>
      <w:r w:rsidRPr="0046005A">
        <w:rPr>
          <w:sz w:val="14"/>
        </w:rPr>
        <w:t xml:space="preserve"> used at coastal sites (e.g. Chalk Point Plant [2]) may </w:t>
      </w:r>
      <w:r w:rsidRPr="00F35E23">
        <w:rPr>
          <w:rStyle w:val="StyleUnderline"/>
          <w:highlight w:val="green"/>
        </w:rPr>
        <w:t>disperse sea salts</w:t>
      </w:r>
      <w:r w:rsidRPr="00236588">
        <w:rPr>
          <w:rStyle w:val="StyleUnderline"/>
        </w:rPr>
        <w:t xml:space="preserve"> </w:t>
      </w:r>
      <w:r w:rsidRPr="0046005A">
        <w:rPr>
          <w:sz w:val="14"/>
        </w:rPr>
        <w:t xml:space="preserve">in quantities </w:t>
      </w:r>
      <w:r w:rsidRPr="00F35E23">
        <w:rPr>
          <w:rStyle w:val="StyleUnderline"/>
          <w:highlight w:val="green"/>
        </w:rPr>
        <w:t>that exceed</w:t>
      </w:r>
      <w:r w:rsidRPr="00236588">
        <w:rPr>
          <w:rStyle w:val="StyleUnderline"/>
        </w:rPr>
        <w:t xml:space="preserve"> normal</w:t>
      </w:r>
      <w:r w:rsidRPr="0046005A">
        <w:rPr>
          <w:sz w:val="14"/>
        </w:rPr>
        <w:t xml:space="preserve"> sea-coast </w:t>
      </w:r>
      <w:r w:rsidRPr="00F35E23">
        <w:rPr>
          <w:rStyle w:val="StyleUnderline"/>
          <w:highlight w:val="green"/>
        </w:rPr>
        <w:t>concentrations</w:t>
      </w:r>
      <w:r w:rsidRPr="0046005A">
        <w:rPr>
          <w:sz w:val="14"/>
        </w:rPr>
        <w:t xml:space="preserve">. Taylor and co-workers [3, 4] have examined the dispersal of </w:t>
      </w:r>
      <w:r w:rsidRPr="00236588">
        <w:rPr>
          <w:rStyle w:val="StyleUnderline"/>
        </w:rPr>
        <w:t>chromates</w:t>
      </w:r>
      <w:r>
        <w:rPr>
          <w:rStyle w:val="StyleUnderline"/>
        </w:rPr>
        <w:t xml:space="preserve"> </w:t>
      </w:r>
      <w:r w:rsidRPr="00236588">
        <w:rPr>
          <w:rStyle w:val="StyleUnderline"/>
        </w:rPr>
        <w:t>and zinc</w:t>
      </w:r>
      <w:r w:rsidRPr="0046005A">
        <w:rPr>
          <w:sz w:val="14"/>
        </w:rPr>
        <w:t xml:space="preserve"> from large arrays of mechanical draught cooling towers in the United States of America, both through physical dispersion by the plume and by transport in plants, animals and soil. Detectable quantities of tower-derived materials </w:t>
      </w:r>
      <w:r w:rsidRPr="003B3167">
        <w:rPr>
          <w:rStyle w:val="StyleUnderline"/>
        </w:rPr>
        <w:t xml:space="preserve">were found in vegetation and soil </w:t>
      </w:r>
      <w:r w:rsidRPr="0046005A">
        <w:rPr>
          <w:sz w:val="14"/>
        </w:rPr>
        <w:t xml:space="preserve">beyond site boundaries. Despite long-term use of these towers ( &gt; 30 years) without provisions for significantly reducing drift, no deleterious impacts on the terrestrial ecosystem have been seen. On the other hand, </w:t>
      </w:r>
      <w:r w:rsidRPr="003B3167">
        <w:rPr>
          <w:rStyle w:val="Emphasis"/>
        </w:rPr>
        <w:t xml:space="preserve">deposition of </w:t>
      </w:r>
      <w:r w:rsidRPr="00F35E23">
        <w:rPr>
          <w:rStyle w:val="Emphasis"/>
          <w:highlight w:val="green"/>
        </w:rPr>
        <w:t>sulphate</w:t>
      </w:r>
      <w:r w:rsidRPr="003B3167">
        <w:rPr>
          <w:rStyle w:val="Emphasis"/>
        </w:rPr>
        <w:t xml:space="preserve"> on the surrounding terrain by</w:t>
      </w:r>
      <w:r>
        <w:rPr>
          <w:rStyle w:val="Emphasis"/>
        </w:rPr>
        <w:t xml:space="preserve"> </w:t>
      </w:r>
      <w:r w:rsidRPr="003B3167">
        <w:rPr>
          <w:rStyle w:val="Emphasis"/>
        </w:rPr>
        <w:t xml:space="preserve">fresh-water cooling towers at another site has </w:t>
      </w:r>
      <w:r w:rsidRPr="00F35E23">
        <w:rPr>
          <w:rStyle w:val="Emphasis"/>
          <w:highlight w:val="green"/>
        </w:rPr>
        <w:t>produced substantial damage to vegetation</w:t>
      </w:r>
      <w:r w:rsidRPr="003B3167">
        <w:rPr>
          <w:rStyle w:val="Emphasis"/>
        </w:rPr>
        <w:t xml:space="preserve"> </w:t>
      </w:r>
      <w:r w:rsidRPr="0046005A">
        <w:rPr>
          <w:sz w:val="14"/>
        </w:rPr>
        <w:t xml:space="preserve">[5]. These studies in a high rainfall region may not be adequate to predict effects in more arid areas. A series of studies of drift from the brackish-water cooling towers at Chalk Point, Maryland [6],has not shown the dramatic impacts that had been predicted earlier [2, 7], The impacts appear to be highly dependent on the salt sensitivity of native plant species and the crops that are grown near the tower. Modern engineering practice includes drift eliminators (baffles) on most new cooling towers. These baffles, placed above the main region of water spray in the tower, are capable of capturing most droplets before they leave the tower. The main drift problem at some towers now seems to arise from the 'blowout' of cooling water from the bases of towers to the ground in the immediate vicinity during severe storms, and subsequent transport of the drift chemicals to nearby streams. </w:t>
      </w:r>
      <w:r w:rsidRPr="003B3167">
        <w:rPr>
          <w:rStyle w:val="StyleUnderline"/>
        </w:rPr>
        <w:t>Chemical reaction</w:t>
      </w:r>
      <w:r w:rsidRPr="0046005A">
        <w:rPr>
          <w:sz w:val="14"/>
        </w:rPr>
        <w:t xml:space="preserve"> of moisture from cooling tower plumes </w:t>
      </w:r>
      <w:r w:rsidRPr="003B3167">
        <w:rPr>
          <w:rStyle w:val="StyleUnderline"/>
        </w:rPr>
        <w:t>with</w:t>
      </w:r>
      <w:r w:rsidRPr="0046005A">
        <w:rPr>
          <w:sz w:val="14"/>
        </w:rPr>
        <w:t xml:space="preserve"> the </w:t>
      </w:r>
      <w:r w:rsidRPr="003B3167">
        <w:rPr>
          <w:rStyle w:val="StyleUnderline"/>
        </w:rPr>
        <w:t>sulphur</w:t>
      </w:r>
      <w:r>
        <w:rPr>
          <w:rStyle w:val="StyleUnderline"/>
        </w:rPr>
        <w:t xml:space="preserve"> </w:t>
      </w:r>
      <w:r w:rsidRPr="003B3167">
        <w:rPr>
          <w:rStyle w:val="StyleUnderline"/>
        </w:rPr>
        <w:t>dioxide</w:t>
      </w:r>
      <w:r w:rsidRPr="0046005A">
        <w:rPr>
          <w:sz w:val="14"/>
        </w:rPr>
        <w:t xml:space="preserve"> of stack emissions from fossil-fuelled power stations to </w:t>
      </w:r>
      <w:r w:rsidRPr="003B3167">
        <w:rPr>
          <w:rStyle w:val="StyleUnderline"/>
        </w:rPr>
        <w:t>produce damaging</w:t>
      </w:r>
      <w:r>
        <w:rPr>
          <w:rStyle w:val="StyleUnderline"/>
        </w:rPr>
        <w:t xml:space="preserve"> </w:t>
      </w:r>
      <w:r w:rsidRPr="003B3167">
        <w:rPr>
          <w:rStyle w:val="StyleUnderline"/>
        </w:rPr>
        <w:t xml:space="preserve">concentrations of sulphuric acid </w:t>
      </w:r>
      <w:r w:rsidRPr="0046005A">
        <w:rPr>
          <w:sz w:val="14"/>
        </w:rPr>
        <w:t xml:space="preserve">is receiving increased attention. Highly acid precipitation in the vicinity of power stations with cooling towers has been reported [8, 9] and </w:t>
      </w:r>
      <w:r w:rsidRPr="00F35E23">
        <w:rPr>
          <w:rStyle w:val="StyleUnderline"/>
          <w:highlight w:val="green"/>
        </w:rPr>
        <w:t>ecological effects have been shown</w:t>
      </w:r>
      <w:r w:rsidRPr="0046005A">
        <w:rPr>
          <w:sz w:val="14"/>
        </w:rPr>
        <w:t xml:space="preserve">. This source of atmospheric acidity may </w:t>
      </w:r>
      <w:r w:rsidRPr="00D51E35">
        <w:rPr>
          <w:rStyle w:val="StyleUnderline"/>
        </w:rPr>
        <w:t>contribute to more wide-scale acidification of rainfall</w:t>
      </w:r>
      <w:r w:rsidRPr="0046005A">
        <w:rPr>
          <w:sz w:val="14"/>
        </w:rPr>
        <w:t xml:space="preserve">. Problems of increasing acidity of rainfall in wide regions such as northern Europe and the northeastern United States of America are increasingly being recognized, although BIOLOGICAL AND ECOLOGICAL CONSIDERATIONS 143 the relative contributions of various possible sources are still unclear [10]. Large regional studies are currently under way [11]. The </w:t>
      </w:r>
      <w:r w:rsidRPr="00D51E35">
        <w:rPr>
          <w:rStyle w:val="StyleUnderline"/>
        </w:rPr>
        <w:t>high moisture content</w:t>
      </w:r>
      <w:r w:rsidRPr="0046005A">
        <w:rPr>
          <w:sz w:val="14"/>
        </w:rPr>
        <w:t xml:space="preserve"> of cooling tower plumes may </w:t>
      </w:r>
      <w:r w:rsidRPr="00D51E35">
        <w:rPr>
          <w:rStyle w:val="StyleUnderline"/>
        </w:rPr>
        <w:t>affect</w:t>
      </w:r>
      <w:r w:rsidRPr="0046005A">
        <w:rPr>
          <w:sz w:val="14"/>
        </w:rPr>
        <w:t xml:space="preserve"> the </w:t>
      </w:r>
      <w:r w:rsidRPr="00D51E35">
        <w:rPr>
          <w:rStyle w:val="StyleUnderline"/>
        </w:rPr>
        <w:t>chemical reactions of gases and particulate</w:t>
      </w:r>
      <w:r>
        <w:rPr>
          <w:rStyle w:val="StyleUnderline"/>
        </w:rPr>
        <w:t xml:space="preserve"> </w:t>
      </w:r>
      <w:r w:rsidRPr="0046005A">
        <w:rPr>
          <w:sz w:val="14"/>
        </w:rPr>
        <w:t xml:space="preserve">material in stack plumes in other ways that are only slowly being identified (e.g. particulate sulphate formation). </w:t>
      </w:r>
      <w:r w:rsidRPr="00D876A1">
        <w:rPr>
          <w:rStyle w:val="StyleUnderline"/>
        </w:rPr>
        <w:t>The outcome</w:t>
      </w:r>
      <w:r w:rsidRPr="0046005A">
        <w:rPr>
          <w:sz w:val="14"/>
        </w:rPr>
        <w:t xml:space="preserve"> of these studies and assessments of potential wide-scale ecological impacts of the interacting atmospheric contaminants </w:t>
      </w:r>
      <w:r w:rsidRPr="00D876A1">
        <w:rPr>
          <w:rStyle w:val="StyleUnderline"/>
        </w:rPr>
        <w:t>may greatly alter the environment</w:t>
      </w:r>
      <w:r w:rsidRPr="0046005A">
        <w:rPr>
          <w:sz w:val="14"/>
        </w:rPr>
        <w:t xml:space="preserve">al perspective of both cooling towers and fossil fuel use in electricity generation. </w:t>
      </w:r>
      <w:r w:rsidRPr="00D876A1">
        <w:rPr>
          <w:rStyle w:val="StyleUnderline"/>
        </w:rPr>
        <w:t xml:space="preserve">Volatile </w:t>
      </w:r>
      <w:r w:rsidRPr="0046005A">
        <w:rPr>
          <w:rStyle w:val="StyleUnderline"/>
          <w:highlight w:val="green"/>
        </w:rPr>
        <w:t>toxicants</w:t>
      </w:r>
      <w:r w:rsidRPr="0046005A">
        <w:rPr>
          <w:sz w:val="14"/>
        </w:rPr>
        <w:t xml:space="preserve"> may also leave</w:t>
      </w:r>
      <w:r w:rsidRPr="00D876A1">
        <w:rPr>
          <w:rStyle w:val="StyleUnderline"/>
        </w:rPr>
        <w:t xml:space="preserve"> the towers and </w:t>
      </w:r>
      <w:r w:rsidRPr="0046005A">
        <w:rPr>
          <w:rStyle w:val="StyleUnderline"/>
          <w:highlight w:val="green"/>
        </w:rPr>
        <w:t>cause environmental concern</w:t>
      </w:r>
      <w:r w:rsidRPr="00D876A1">
        <w:rPr>
          <w:rStyle w:val="StyleUnderline"/>
        </w:rPr>
        <w:t>.</w:t>
      </w:r>
      <w:r w:rsidRPr="0046005A">
        <w:rPr>
          <w:sz w:val="14"/>
        </w:rPr>
        <w:t xml:space="preserve"> Volatile </w:t>
      </w:r>
      <w:r w:rsidRPr="00D876A1">
        <w:rPr>
          <w:rStyle w:val="StyleUnderline"/>
        </w:rPr>
        <w:t>haloforms</w:t>
      </w:r>
      <w:r w:rsidRPr="0046005A">
        <w:rPr>
          <w:sz w:val="14"/>
        </w:rPr>
        <w:t xml:space="preserve">, non-volatile and volatile </w:t>
      </w:r>
      <w:r w:rsidRPr="00D876A1">
        <w:rPr>
          <w:rStyle w:val="StyleUnderline"/>
        </w:rPr>
        <w:t>chloro-organics</w:t>
      </w:r>
      <w:r w:rsidRPr="0046005A">
        <w:rPr>
          <w:sz w:val="14"/>
        </w:rPr>
        <w:t xml:space="preserve"> (chloroform, bromodichloromethane and dibromochloromethane) </w:t>
      </w:r>
      <w:r w:rsidRPr="00D876A1">
        <w:rPr>
          <w:rStyle w:val="StyleUnderline"/>
        </w:rPr>
        <w:t>are formed during chlorination of cooling waters</w:t>
      </w:r>
      <w:r w:rsidRPr="0046005A">
        <w:rPr>
          <w:sz w:val="14"/>
        </w:rPr>
        <w:t xml:space="preserve"> [12]. In an experimental </w:t>
      </w:r>
      <w:r w:rsidRPr="0046005A">
        <w:rPr>
          <w:rStyle w:val="StyleUnderline"/>
        </w:rPr>
        <w:t>assessment</w:t>
      </w:r>
      <w:r w:rsidRPr="0046005A">
        <w:rPr>
          <w:sz w:val="14"/>
        </w:rPr>
        <w:t xml:space="preserve"> of halogenated organics in chlorinated cooling waters, the absence or decreased concentrations of some volatile organics in the basin waters suggest that these constituents are lost to the atmosphere during cooling cycles [13]. The possible health and ecological effects of these compounds are not known and warrant additional research. 3.11.2. Once-through (helper) tower effects Many cooling towers are used in a once-through mode to reduce the outlet temperature of an open circuit cooling system. Such tower systems reduce thermal effects from the discharge of reject heat to aquatic environments,, but they accentuate the physical damages from entrainment of small organisms through the power plant cooling system. Wherever the principal impact of open circuit power plant cooling is caused by entrainment or impingement, cooling tower designs that fail to reduce the volume of water will not lower (and may aggravate) overall ecological damages. Careful attention must be given to the relative significance of intake effects and thermal effects before cooling towers are built or operated in the open circuit, 'helper tower' mode. Similarly, long cooling canals that are operated in a once-through mode will greatly lengthen the exposure of entrained organisms to high temperatures that can be damaging, and this could potentially have more effect than would direct discharge to the water body. Once-through cooling towers are used on rivers in Europe to increase dissolved oxygen content in cases where chemical loadings and biological oxygen demand tend to diminish the river's oxygen content. Large cooling towers can deliver daily several tons of oxygen into the water body. Thus, </w:t>
      </w:r>
      <w:r w:rsidRPr="0046005A">
        <w:rPr>
          <w:rStyle w:val="StyleUnderline"/>
          <w:highlight w:val="green"/>
        </w:rPr>
        <w:t>once-through</w:t>
      </w:r>
      <w:r>
        <w:rPr>
          <w:rStyle w:val="StyleUnderline"/>
        </w:rPr>
        <w:t xml:space="preserve"> </w:t>
      </w:r>
      <w:r w:rsidRPr="0046005A">
        <w:rPr>
          <w:rStyle w:val="StyleUnderline"/>
          <w:highlight w:val="green"/>
        </w:rPr>
        <w:t>cooling</w:t>
      </w:r>
      <w:r w:rsidRPr="008E15EB">
        <w:rPr>
          <w:rStyle w:val="StyleUnderline"/>
        </w:rPr>
        <w:t xml:space="preserve"> towers may be </w:t>
      </w:r>
      <w:r w:rsidRPr="0046005A">
        <w:rPr>
          <w:rStyle w:val="StyleUnderline"/>
          <w:highlight w:val="green"/>
        </w:rPr>
        <w:t>preferable to closed cycle cooling</w:t>
      </w:r>
      <w:r w:rsidRPr="008E15EB">
        <w:rPr>
          <w:rStyle w:val="StyleUnderline"/>
        </w:rPr>
        <w:t xml:space="preserve"> towers if the surface</w:t>
      </w:r>
      <w:r>
        <w:rPr>
          <w:rStyle w:val="StyleUnderline"/>
        </w:rPr>
        <w:t xml:space="preserve"> </w:t>
      </w:r>
      <w:r w:rsidRPr="008E15EB">
        <w:rPr>
          <w:rStyle w:val="StyleUnderline"/>
        </w:rPr>
        <w:t>water used is of low oxygen content</w:t>
      </w:r>
      <w:r w:rsidRPr="0046005A">
        <w:rPr>
          <w:sz w:val="14"/>
        </w:rPr>
        <w:t xml:space="preserve">. 144 ^ CHAPTER 3 3.11.3. Blowdown Despite the common assumption that cooling towers can be 'closed cycle' systems, there is a mandatory flow through the cooling circuit that is generally released to the aquatic environment. </w:t>
      </w:r>
      <w:r w:rsidRPr="008E15EB">
        <w:rPr>
          <w:rStyle w:val="StyleUnderline"/>
        </w:rPr>
        <w:t xml:space="preserve">Water loss through </w:t>
      </w:r>
      <w:r w:rsidRPr="0046005A">
        <w:rPr>
          <w:rStyle w:val="StyleUnderline"/>
          <w:highlight w:val="green"/>
        </w:rPr>
        <w:t>evaporation</w:t>
      </w:r>
      <w:r w:rsidRPr="0046005A">
        <w:rPr>
          <w:sz w:val="14"/>
        </w:rPr>
        <w:t xml:space="preserve"> and consequent concentration of dissolved salts in the remaining circulating water, </w:t>
      </w:r>
      <w:r w:rsidRPr="008E15EB">
        <w:rPr>
          <w:rStyle w:val="StyleUnderline"/>
        </w:rPr>
        <w:t xml:space="preserve">necessitates </w:t>
      </w:r>
      <w:r w:rsidRPr="0046005A">
        <w:rPr>
          <w:rStyle w:val="StyleUnderline"/>
          <w:highlight w:val="green"/>
        </w:rPr>
        <w:t>discharge</w:t>
      </w:r>
      <w:r w:rsidRPr="008E15EB">
        <w:rPr>
          <w:rStyle w:val="StyleUnderline"/>
        </w:rPr>
        <w:t xml:space="preserve"> of a certain percentage of the </w:t>
      </w:r>
      <w:r w:rsidRPr="0046005A">
        <w:rPr>
          <w:rStyle w:val="StyleUnderline"/>
          <w:highlight w:val="green"/>
        </w:rPr>
        <w:t>mineral-rich coolant stream</w:t>
      </w:r>
      <w:r>
        <w:rPr>
          <w:rStyle w:val="StyleUnderline"/>
        </w:rPr>
        <w:t xml:space="preserve"> </w:t>
      </w:r>
      <w:r w:rsidRPr="0046005A">
        <w:rPr>
          <w:sz w:val="14"/>
        </w:rPr>
        <w:t xml:space="preserve">(blowdown) </w:t>
      </w:r>
      <w:r w:rsidRPr="008E15EB">
        <w:rPr>
          <w:rStyle w:val="StyleUnderline"/>
        </w:rPr>
        <w:t>and its replacement by fresh water.</w:t>
      </w:r>
      <w:r w:rsidRPr="0046005A">
        <w:rPr>
          <w:sz w:val="14"/>
        </w:rPr>
        <w:t xml:space="preserve"> Typically, a unit of water may reside in the cooling circuit for 3—20 cycles before being lost to evaporation or released in the blowdown stream. </w:t>
      </w:r>
      <w:r w:rsidRPr="008E15EB">
        <w:rPr>
          <w:rStyle w:val="StyleUnderline"/>
        </w:rPr>
        <w:t>Environmental impacts arise</w:t>
      </w:r>
      <w:r w:rsidRPr="0046005A">
        <w:rPr>
          <w:sz w:val="14"/>
        </w:rPr>
        <w:t xml:space="preserve"> because </w:t>
      </w:r>
      <w:r w:rsidRPr="008E15EB">
        <w:rPr>
          <w:rStyle w:val="StyleUnderline"/>
        </w:rPr>
        <w:t>most</w:t>
      </w:r>
      <w:r>
        <w:rPr>
          <w:rStyle w:val="StyleUnderline"/>
        </w:rPr>
        <w:t xml:space="preserve"> </w:t>
      </w:r>
      <w:r w:rsidRPr="008E15EB">
        <w:rPr>
          <w:rStyle w:val="StyleUnderline"/>
        </w:rPr>
        <w:t>chemicals added to the recirculating cooling water</w:t>
      </w:r>
      <w:r w:rsidRPr="0046005A">
        <w:rPr>
          <w:sz w:val="14"/>
        </w:rPr>
        <w:t xml:space="preserve"> (to prevent corrosion, microbiological activity, etc., see Section 2.2) </w:t>
      </w:r>
      <w:r w:rsidRPr="008E15EB">
        <w:rPr>
          <w:rStyle w:val="StyleUnderline"/>
        </w:rPr>
        <w:t>are eventually released</w:t>
      </w:r>
      <w:r w:rsidRPr="0046005A">
        <w:rPr>
          <w:sz w:val="14"/>
        </w:rPr>
        <w:t xml:space="preserve"> in the blowdown. Also, tower materials such as </w:t>
      </w:r>
      <w:r w:rsidRPr="008E15EB">
        <w:rPr>
          <w:rStyle w:val="StyleUnderline"/>
        </w:rPr>
        <w:t>asbestos from fill materials and drift eliminators</w:t>
      </w:r>
      <w:r>
        <w:rPr>
          <w:rStyle w:val="StyleUnderline"/>
        </w:rPr>
        <w:t xml:space="preserve"> </w:t>
      </w:r>
      <w:r w:rsidRPr="008E15EB">
        <w:rPr>
          <w:rStyle w:val="StyleUnderline"/>
        </w:rPr>
        <w:t>can enter the coolant stream</w:t>
      </w:r>
      <w:r w:rsidRPr="0046005A">
        <w:rPr>
          <w:sz w:val="14"/>
        </w:rPr>
        <w:t xml:space="preserve"> through wear and be discharged. The impacts derived from blowdown releases vary according to the type of chemicals used, the concentrations in which they are released, and the dispersion capability of the water body receiving the discharge. The tendency to locate tower-cooled power plants in areas of low water availability intensifies the probability of chemical damages. Impacts of some chemicals can be predicted through use of standard source materials (e.g. Ref.[14]). The impacts of many of the newer, proprietary (i.e. trademarked commercial) preparations are unknown. The potential high magnitude and uncertainty of impacts from blowdown chemicals, plus strict regulations on chemical discharges from industry, have stimulated development of water treatment systems especially designed for cooling tower blowdown. Many of these systems recapture expensive chemical additives for recycle in the recirculating water. Use of such treatment systems should be an integral part of cooling system design. 3.11.4. Water consumption A major environmental impact of evaporative cooling systems (which would include towers, ponds and spray canals) in some regions is their consumption of valuable water resources. Impacts of water consumption may be most acute in arid locations (e.g. the U.S. southwest), but may also be critical in areas that have high seasonal variability in water runoff (e. g. the U.S. southeast coast), high commitment of normal flow volumes to other purposes such as irrigation (U.S. west) or the multiple needs of highly populated river basins (Europe and the U.S. northeast). Water losses through immediate evaporative cooling exceed those of the evaporation component of open circuit cooling by about 20 — 30% [15]. The environmental impacts of increased water consumption by cooling towers can be exceptionally far reaching. For example, the addition of new BIOLOGICAL AND ECOLOGICAL CONSIDERATIONS 145 water demands by towers at downstream locations on rivers can necessitate construction of upstream reservoirs to provide low-flow augmentation. Transfers of water between river basins have been proposed to provide needed water for nuclear power plants (e.g. Limerick Plant Environmental Impact Statements). Restricted water availability can lead to sale of water rights by other segments of the economy (e.g. industry or agriculture), with resulting shifts in social structure of a region. The detailed impacts of water consumption are specific to the water basins affected. Environmental impact analyses of plants using evaporative cooling must be made in the broad context of regional water resource planning. 3.11.5. Human pathogens The potential for </w:t>
      </w:r>
      <w:r w:rsidRPr="0046005A">
        <w:rPr>
          <w:rStyle w:val="StyleUnderline"/>
        </w:rPr>
        <w:t>proliferation of micro-organisms</w:t>
      </w:r>
      <w:r w:rsidRPr="0046005A">
        <w:rPr>
          <w:sz w:val="14"/>
        </w:rPr>
        <w:t xml:space="preserve"> that are </w:t>
      </w:r>
      <w:r w:rsidRPr="0046005A">
        <w:rPr>
          <w:rStyle w:val="StyleUnderline"/>
        </w:rPr>
        <w:t>pathogenic to man</w:t>
      </w:r>
      <w:r w:rsidRPr="0046005A">
        <w:rPr>
          <w:sz w:val="14"/>
        </w:rPr>
        <w:t xml:space="preserve"> </w:t>
      </w:r>
      <w:r w:rsidRPr="0046005A">
        <w:rPr>
          <w:rStyle w:val="StyleUnderline"/>
        </w:rPr>
        <w:t>in</w:t>
      </w:r>
      <w:r w:rsidRPr="0046005A">
        <w:rPr>
          <w:sz w:val="14"/>
        </w:rPr>
        <w:t xml:space="preserve"> warm water of </w:t>
      </w:r>
      <w:r w:rsidRPr="0046005A">
        <w:rPr>
          <w:rStyle w:val="StyleUnderline"/>
        </w:rPr>
        <w:t>closed cycle cooling systems has been recognized</w:t>
      </w:r>
      <w:r w:rsidRPr="0046005A">
        <w:rPr>
          <w:sz w:val="14"/>
        </w:rPr>
        <w:t xml:space="preserve"> in Europe and in the United States of America. This problem is treated in more detail in Section 3.8. The </w:t>
      </w:r>
      <w:r w:rsidRPr="0046005A">
        <w:rPr>
          <w:rStyle w:val="StyleUnderline"/>
          <w:highlight w:val="green"/>
        </w:rPr>
        <w:t>pathogens</w:t>
      </w:r>
      <w:r w:rsidRPr="005E3E12">
        <w:rPr>
          <w:rStyle w:val="StyleUnderline"/>
        </w:rPr>
        <w:t xml:space="preserve"> can </w:t>
      </w:r>
      <w:r w:rsidRPr="0046005A">
        <w:rPr>
          <w:rStyle w:val="StyleUnderline"/>
          <w:highlight w:val="green"/>
        </w:rPr>
        <w:t>proliferate</w:t>
      </w:r>
      <w:r w:rsidRPr="0046005A">
        <w:rPr>
          <w:sz w:val="14"/>
        </w:rPr>
        <w:t xml:space="preserve"> in the cooling circuit </w:t>
      </w:r>
      <w:r w:rsidRPr="0046005A">
        <w:rPr>
          <w:rStyle w:val="StyleUnderline"/>
          <w:highlight w:val="green"/>
        </w:rPr>
        <w:t>and</w:t>
      </w:r>
      <w:r w:rsidRPr="0046005A">
        <w:rPr>
          <w:sz w:val="14"/>
        </w:rPr>
        <w:t xml:space="preserve"> could be </w:t>
      </w:r>
      <w:r w:rsidRPr="0046005A">
        <w:rPr>
          <w:rStyle w:val="StyleUnderline"/>
          <w:highlight w:val="green"/>
        </w:rPr>
        <w:t>dispersed to the</w:t>
      </w:r>
      <w:r w:rsidRPr="005E3E12">
        <w:rPr>
          <w:rStyle w:val="StyleUnderline"/>
        </w:rPr>
        <w:t xml:space="preserve"> general </w:t>
      </w:r>
      <w:r w:rsidRPr="0046005A">
        <w:rPr>
          <w:rStyle w:val="StyleUnderline"/>
          <w:highlight w:val="green"/>
        </w:rPr>
        <w:t>environment</w:t>
      </w:r>
      <w:r w:rsidRPr="005E3E12">
        <w:rPr>
          <w:rStyle w:val="StyleUnderline"/>
        </w:rPr>
        <w:t xml:space="preserve"> generally by drift or blowdown</w:t>
      </w:r>
      <w:r w:rsidRPr="0046005A">
        <w:rPr>
          <w:sz w:val="14"/>
        </w:rPr>
        <w:t xml:space="preserve">. The extent of actual risk to human populations has not been determined. </w:t>
      </w:r>
      <w:r w:rsidRPr="005E3E12">
        <w:rPr>
          <w:rStyle w:val="StyleUnderline"/>
        </w:rPr>
        <w:t>The potential</w:t>
      </w:r>
      <w:r>
        <w:rPr>
          <w:rStyle w:val="StyleUnderline"/>
        </w:rPr>
        <w:t xml:space="preserve"> </w:t>
      </w:r>
      <w:r w:rsidRPr="005E3E12">
        <w:rPr>
          <w:rStyle w:val="StyleUnderline"/>
        </w:rPr>
        <w:t>causal link of disease with cooling towers was dramatically emphasized recently</w:t>
      </w:r>
      <w:r>
        <w:rPr>
          <w:rStyle w:val="StyleUnderline"/>
        </w:rPr>
        <w:t xml:space="preserve"> </w:t>
      </w:r>
      <w:r w:rsidRPr="005E3E12">
        <w:rPr>
          <w:rStyle w:val="StyleUnderline"/>
        </w:rPr>
        <w:t xml:space="preserve">when a massive </w:t>
      </w:r>
      <w:r w:rsidRPr="00B424BD">
        <w:rPr>
          <w:rStyle w:val="StyleUnderline"/>
          <w:highlight w:val="green"/>
        </w:rPr>
        <w:t>outbreak</w:t>
      </w:r>
      <w:r w:rsidRPr="005E3E12">
        <w:rPr>
          <w:rStyle w:val="StyleUnderline"/>
        </w:rPr>
        <w:t xml:space="preserve"> of a newly recognized disease</w:t>
      </w:r>
      <w:r w:rsidRPr="0046005A">
        <w:rPr>
          <w:sz w:val="14"/>
        </w:rPr>
        <w:t xml:space="preserve"> ('Legionnaires' Disease') was </w:t>
      </w:r>
      <w:r w:rsidRPr="00B424BD">
        <w:rPr>
          <w:rStyle w:val="StyleUnderline"/>
          <w:highlight w:val="green"/>
        </w:rPr>
        <w:t>traced to</w:t>
      </w:r>
      <w:r w:rsidRPr="005E3E12">
        <w:rPr>
          <w:rStyle w:val="StyleUnderline"/>
        </w:rPr>
        <w:t xml:space="preserve"> growth of a bacterial species in urban </w:t>
      </w:r>
      <w:r w:rsidRPr="00B424BD">
        <w:rPr>
          <w:rStyle w:val="StyleUnderline"/>
          <w:highlight w:val="green"/>
        </w:rPr>
        <w:t>cooling towers</w:t>
      </w:r>
      <w:r w:rsidRPr="0046005A">
        <w:rPr>
          <w:sz w:val="14"/>
        </w:rPr>
        <w:t xml:space="preserve"> [16]. Such towers are generally small and poorly managed compared with those of power stations, however. Several electric plants use effluent waters from wastewater treatment plants as makeup water for cooling towers. Dissemination in cooling tower drift of bacterial aerosols and viruses from such waste waters may have pathogenic potential [17]. Additional research on this topic is needed to define actual risks to human populations. 3.11.6. Aesthetics </w:t>
      </w:r>
      <w:r w:rsidRPr="0012052D">
        <w:rPr>
          <w:rStyle w:val="StyleUnderline"/>
        </w:rPr>
        <w:t>Large cooling towers, particularly natural draught towers, can be an</w:t>
      </w:r>
      <w:r>
        <w:rPr>
          <w:rStyle w:val="StyleUnderline"/>
        </w:rPr>
        <w:t xml:space="preserve"> </w:t>
      </w:r>
      <w:r w:rsidRPr="0012052D">
        <w:rPr>
          <w:rStyle w:val="StyleUnderline"/>
        </w:rPr>
        <w:t>undesirable intrusion in the landscape</w:t>
      </w:r>
      <w:r w:rsidRPr="0046005A">
        <w:rPr>
          <w:sz w:val="14"/>
        </w:rPr>
        <w:t xml:space="preserve">. There is increasing public desire in certain areas (e.g. along the Hudson and Ohio Rivers of the United States of America) to restrict this intrusion. Alternate forms of cooling are being sought largely for aesthetic reasons. This topic and that of noise has changed little technically since discussed by the IAEA [ 1 ]. 3.11.7. Multiple purpose cooling lakes Numerous benefits to society as a whole may be derived from cooling lakes that are constructed or managed for multiple purposes. These benefits include fishing, swimming, boating and lakeside recreation or residential development as 146 ^ CHAPTER 3 well as power plant cooling. There have been highly favourable experiences with such developments in the United States of America [1 8, 19]. There was an initial reluctance by regulatory bodies to recognize the benefits of such systems, but now cooling lakes are considered highly desirable wherever sufficient land is available. Increased knowledge of the genetics and thermal requirements of geographic races of desirable sport species should allow introduction and management of selected strains of fish that are highly productive under the expected thermal regimes [20]. 3.11.8. Summary </w:t>
      </w:r>
      <w:r w:rsidRPr="00B424BD">
        <w:rPr>
          <w:rStyle w:val="Emphasis"/>
          <w:highlight w:val="green"/>
        </w:rPr>
        <w:t>Closed cycle cooling</w:t>
      </w:r>
      <w:r w:rsidRPr="0012052D">
        <w:rPr>
          <w:rStyle w:val="Emphasis"/>
        </w:rPr>
        <w:t xml:space="preserve"> systems are </w:t>
      </w:r>
      <w:r w:rsidRPr="00B424BD">
        <w:rPr>
          <w:rStyle w:val="Emphasis"/>
          <w:highlight w:val="green"/>
        </w:rPr>
        <w:t>not a panacea for</w:t>
      </w:r>
      <w:r w:rsidRPr="0012052D">
        <w:rPr>
          <w:rStyle w:val="Emphasis"/>
        </w:rPr>
        <w:t xml:space="preserve"> the </w:t>
      </w:r>
      <w:r w:rsidRPr="00B424BD">
        <w:rPr>
          <w:rStyle w:val="Emphasis"/>
          <w:highlight w:val="green"/>
        </w:rPr>
        <w:t>environmental problem</w:t>
      </w:r>
      <w:r w:rsidRPr="0012052D">
        <w:rPr>
          <w:rStyle w:val="Emphasis"/>
        </w:rPr>
        <w:t>s that have been identified for open cycle cooling</w:t>
      </w:r>
      <w:r w:rsidRPr="0046005A">
        <w:rPr>
          <w:sz w:val="14"/>
        </w:rPr>
        <w:t xml:space="preserve">. </w:t>
      </w:r>
      <w:r w:rsidRPr="0012052D">
        <w:rPr>
          <w:rStyle w:val="StyleUnderline"/>
        </w:rPr>
        <w:t>They have numerous</w:t>
      </w:r>
      <w:r>
        <w:rPr>
          <w:rStyle w:val="StyleUnderline"/>
        </w:rPr>
        <w:t xml:space="preserve"> </w:t>
      </w:r>
      <w:r w:rsidRPr="0012052D">
        <w:rPr>
          <w:rStyle w:val="StyleUnderline"/>
        </w:rPr>
        <w:t>environmental effects of their own</w:t>
      </w:r>
      <w:r w:rsidRPr="0046005A">
        <w:rPr>
          <w:sz w:val="14"/>
        </w:rPr>
        <w:t xml:space="preserve"> that must be considered in selecting power plant sites, designs and operating conditions. Some predicted effects have been largely discounted through field experience (e.g. fogging), whereas others remain of concern, including chemicals in drift and blowdown. Some are newly recognized or newly appreciated, such as water losses to river basins through evaporation, atmospheric interactions between plumes of cooling towers and fossil fuel stacks, and pathogenic micro-organisms that can proliferate in warm water and be dispersed to a susceptible human population. Many of these effects may be eliminated or minimized by knowledgeable engineering (e.g. drift eliminators and blowdown water treatment). Because of the potentially high social risk involved, research is urgently needed on the interactions of closed cycle cooling systems and organisms that are pathogenic to man. The potential for long-term regional impacts suggests that interactions of cooling tower plumes with atmospheric pollutants (especially nearby fossil fuel stack emissions) need increased study. There is potential for significant social benefit through increased use of cooling lakes and reservoirs that are managed to maintain multiple purpose uses</w:t>
      </w:r>
    </w:p>
    <w:p w14:paraId="6E7AF8BB" w14:textId="77777777" w:rsidR="00826D3E" w:rsidRDefault="00826D3E" w:rsidP="00826D3E"/>
    <w:p w14:paraId="7EA51D62" w14:textId="77777777" w:rsidR="00826D3E" w:rsidRPr="00826D3E" w:rsidRDefault="00826D3E" w:rsidP="00826D3E">
      <w:pPr>
        <w:rPr>
          <w:lang w:eastAsia="zh-CN"/>
        </w:rPr>
      </w:pPr>
    </w:p>
    <w:p w14:paraId="671DC762" w14:textId="361798B6" w:rsidR="00A03A01" w:rsidRDefault="00A03A01" w:rsidP="00A03A01">
      <w:pPr>
        <w:pStyle w:val="Heading3"/>
      </w:pPr>
      <w:r>
        <w:t>1NC</w:t>
      </w:r>
      <w:r w:rsidR="000C4322">
        <w:t xml:space="preserve"> –</w:t>
      </w:r>
      <w:r w:rsidR="002B4996">
        <w:t xml:space="preserve"> </w:t>
      </w:r>
      <w:r>
        <w:t>AT: Pearc</w:t>
      </w:r>
      <w:r w:rsidR="000C4322">
        <w:t>e</w:t>
      </w:r>
    </w:p>
    <w:p w14:paraId="2794E6F0" w14:textId="0B90B7E4" w:rsidR="00A03A01" w:rsidRPr="000D7AB7" w:rsidRDefault="00A03A01" w:rsidP="00A03A01">
      <w:pPr>
        <w:pStyle w:val="Heading4"/>
        <w:rPr>
          <w:rFonts w:cs="Calibri"/>
        </w:rPr>
      </w:pPr>
      <w:r>
        <w:rPr>
          <w:rFonts w:cs="Calibri"/>
        </w:rPr>
        <w:t xml:space="preserve">Pearce is </w:t>
      </w:r>
      <w:r w:rsidRPr="00DE2121">
        <w:rPr>
          <w:rFonts w:cs="Calibri"/>
          <w:u w:val="single"/>
        </w:rPr>
        <w:t>miscut</w:t>
      </w:r>
      <w:r>
        <w:rPr>
          <w:rFonts w:cs="Calibri"/>
        </w:rPr>
        <w:t xml:space="preserve">---seemingly non-economic motives </w:t>
      </w:r>
      <w:r w:rsidRPr="00DE2121">
        <w:rPr>
          <w:rFonts w:cs="Calibri"/>
          <w:u w:val="single"/>
        </w:rPr>
        <w:t>are</w:t>
      </w:r>
      <w:r>
        <w:rPr>
          <w:rFonts w:cs="Calibri"/>
        </w:rPr>
        <w:t xml:space="preserve"> economic, the </w:t>
      </w:r>
      <w:r w:rsidRPr="00DE2121">
        <w:rPr>
          <w:rFonts w:cs="Calibri"/>
          <w:u w:val="single"/>
        </w:rPr>
        <w:t>studies</w:t>
      </w:r>
      <w:r>
        <w:rPr>
          <w:rFonts w:cs="Calibri"/>
        </w:rPr>
        <w:t xml:space="preserve"> the AFF cites are </w:t>
      </w:r>
      <w:r w:rsidRPr="00DE2121">
        <w:rPr>
          <w:rFonts w:cs="Calibri"/>
          <w:u w:val="single"/>
        </w:rPr>
        <w:t>flawed</w:t>
      </w:r>
      <w:r>
        <w:rPr>
          <w:rFonts w:cs="Calibri"/>
        </w:rPr>
        <w:t xml:space="preserve">, and </w:t>
      </w:r>
      <w:r w:rsidRPr="00DE2121">
        <w:rPr>
          <w:rFonts w:cs="Calibri"/>
          <w:u w:val="single"/>
        </w:rPr>
        <w:t>money metric</w:t>
      </w:r>
      <w:r>
        <w:rPr>
          <w:rFonts w:cs="Calibri"/>
        </w:rPr>
        <w:t xml:space="preserve"> is </w:t>
      </w:r>
      <w:r w:rsidRPr="00DE2121">
        <w:rPr>
          <w:rFonts w:cs="Calibri"/>
          <w:u w:val="single"/>
        </w:rPr>
        <w:t>good</w:t>
      </w:r>
      <w:r w:rsidR="00BE2B55">
        <w:rPr>
          <w:rFonts w:cs="Calibri"/>
        </w:rPr>
        <w:t xml:space="preserve">---we read </w:t>
      </w:r>
      <w:r w:rsidR="00BE2B55" w:rsidRPr="00BE2B55">
        <w:rPr>
          <w:rFonts w:cs="Calibri"/>
          <w:highlight w:val="red"/>
        </w:rPr>
        <w:t>red</w:t>
      </w:r>
      <w:r w:rsidR="00BE2B55">
        <w:rPr>
          <w:rFonts w:cs="Calibri"/>
        </w:rPr>
        <w:t>.</w:t>
      </w:r>
    </w:p>
    <w:p w14:paraId="166C5524" w14:textId="77777777" w:rsidR="00A03A01" w:rsidRPr="000D7AB7" w:rsidRDefault="00A03A01" w:rsidP="00A03A01">
      <w:r>
        <w:rPr>
          <w:rStyle w:val="Style13ptBold"/>
        </w:rPr>
        <w:t xml:space="preserve">1AC </w:t>
      </w:r>
      <w:r w:rsidRPr="000D7AB7">
        <w:rPr>
          <w:rStyle w:val="Style13ptBold"/>
        </w:rPr>
        <w:t>Pearce 98</w:t>
      </w:r>
      <w:r w:rsidRPr="000D7AB7">
        <w:t xml:space="preserve"> (D Pearce is from the University College London and the University of East Anglia in the UK, Cost benefit analysis and environmental policy, OUP Academic &amp; Oxford Review of Economic Policy, P 84-100 Vol 14 Issue 4, https://academic.oup.com/oxrep/article-abstract/14/4/84/572021?redirectedFrom=fulltext, DOI: https://doi.org/10.1093/oxrep/14.4.84, 12-1-1998, Accessed: 7-11-2021) //ILake-HG</w:t>
      </w:r>
      <w:r>
        <w:t xml:space="preserve"> </w:t>
      </w:r>
    </w:p>
    <w:p w14:paraId="550AF249" w14:textId="77777777" w:rsidR="00A03A01" w:rsidRPr="00944D45" w:rsidRDefault="00A03A01" w:rsidP="00A03A01">
      <w:r w:rsidRPr="00944D45">
        <w:t xml:space="preserve">IX. </w:t>
      </w:r>
      <w:r w:rsidRPr="00944D45">
        <w:rPr>
          <w:rStyle w:val="Emphasis"/>
        </w:rPr>
        <w:t>ETHICAL OBJECTIONS</w:t>
      </w:r>
      <w:r w:rsidRPr="00944D45">
        <w:t xml:space="preserve"> </w:t>
      </w:r>
      <w:r w:rsidRPr="00944D45">
        <w:rPr>
          <w:rStyle w:val="Emphasis"/>
        </w:rPr>
        <w:t>TO COST– BENEFIT ANALYSIS</w:t>
      </w:r>
      <w:r w:rsidRPr="00944D45">
        <w:t xml:space="preserve"> As noted, opposition to the use of CBA within regulatory agencies is often based on the apparent narrowness of the efficiency goal of CBA, com- pared to the plural goals that agencies often have. Some </w:t>
      </w:r>
      <w:r w:rsidRPr="00944D45">
        <w:rPr>
          <w:rStyle w:val="StyleUnderline"/>
        </w:rPr>
        <w:t>opposition</w:t>
      </w:r>
      <w:r w:rsidRPr="00944D45">
        <w:t xml:space="preserve"> </w:t>
      </w:r>
      <w:r w:rsidRPr="00944D45">
        <w:rPr>
          <w:rStyle w:val="StyleUnderline"/>
        </w:rPr>
        <w:t>within regulatory and investment agencies</w:t>
      </w:r>
      <w:r w:rsidRPr="00944D45">
        <w:t xml:space="preserve"> may also </w:t>
      </w:r>
      <w:r w:rsidRPr="00944D45">
        <w:rPr>
          <w:rStyle w:val="StyleUnderline"/>
        </w:rPr>
        <w:t>reflect</w:t>
      </w:r>
      <w:r w:rsidRPr="00944D45">
        <w:t xml:space="preserve"> </w:t>
      </w:r>
      <w:r w:rsidRPr="00944D45">
        <w:rPr>
          <w:rStyle w:val="StyleUnderline"/>
        </w:rPr>
        <w:t>ethical critiques of CBA</w:t>
      </w:r>
      <w:r w:rsidRPr="00944D45">
        <w:t xml:space="preserve">. Surveys of such critiques can be found in Foster (1997). Several of the main arguments are pre- sented here. First, </w:t>
      </w:r>
      <w:r w:rsidRPr="00944D45">
        <w:rPr>
          <w:rStyle w:val="StyleUnderline"/>
        </w:rPr>
        <w:t>one of the most widespread criticisms</w:t>
      </w:r>
      <w:r w:rsidRPr="00944D45">
        <w:t xml:space="preserve"> </w:t>
      </w:r>
      <w:r w:rsidRPr="00944D45">
        <w:rPr>
          <w:rStyle w:val="StyleUnderline"/>
        </w:rPr>
        <w:t>is that</w:t>
      </w:r>
      <w:r w:rsidRPr="00944D45">
        <w:t xml:space="preserve"> </w:t>
      </w:r>
      <w:r w:rsidRPr="00944D45">
        <w:rPr>
          <w:rStyle w:val="Emphasis"/>
          <w:highlight w:val="cyan"/>
        </w:rPr>
        <w:t>CBA rests on neoclassical economics</w:t>
      </w:r>
      <w:r w:rsidRPr="00944D45">
        <w:t xml:space="preserve">, </w:t>
      </w:r>
      <w:r w:rsidRPr="00944D45">
        <w:rPr>
          <w:rStyle w:val="StyleUnderline"/>
          <w:highlight w:val="cyan"/>
        </w:rPr>
        <w:t>which</w:t>
      </w:r>
      <w:r w:rsidRPr="00944D45">
        <w:t xml:space="preserve"> in turn </w:t>
      </w:r>
      <w:r w:rsidRPr="00944D45">
        <w:rPr>
          <w:rStyle w:val="StyleUnderline"/>
          <w:highlight w:val="cyan"/>
        </w:rPr>
        <w:t>assumes</w:t>
      </w:r>
      <w:r w:rsidRPr="00944D45">
        <w:t xml:space="preserve"> </w:t>
      </w:r>
      <w:r w:rsidRPr="00944D45">
        <w:rPr>
          <w:rStyle w:val="StyleUnderline"/>
        </w:rPr>
        <w:t>not only that</w:t>
      </w:r>
      <w:r w:rsidRPr="00944D45">
        <w:t xml:space="preserve"> </w:t>
      </w:r>
      <w:r w:rsidRPr="00944D45">
        <w:rPr>
          <w:rStyle w:val="StyleUnderline"/>
        </w:rPr>
        <w:t>individuals are self-interested</w:t>
      </w:r>
      <w:r w:rsidRPr="00944D45">
        <w:t xml:space="preserve"> in their motives, </w:t>
      </w:r>
      <w:r w:rsidRPr="00944D45">
        <w:rPr>
          <w:rStyle w:val="StyleUnderline"/>
        </w:rPr>
        <w:t xml:space="preserve">but </w:t>
      </w:r>
      <w:r w:rsidRPr="00944D45">
        <w:rPr>
          <w:rStyle w:val="StyleUnderline"/>
          <w:highlight w:val="cyan"/>
        </w:rPr>
        <w:t>that social decisions</w:t>
      </w:r>
      <w:r w:rsidRPr="00944D45">
        <w:rPr>
          <w:highlight w:val="cyan"/>
        </w:rPr>
        <w:t xml:space="preserve"> </w:t>
      </w:r>
      <w:r w:rsidRPr="00944D45">
        <w:rPr>
          <w:rStyle w:val="Emphasis"/>
          <w:highlight w:val="cyan"/>
        </w:rPr>
        <w:t>should</w:t>
      </w:r>
      <w:r w:rsidRPr="00944D45">
        <w:rPr>
          <w:rStyle w:val="Emphasis"/>
        </w:rPr>
        <w:t xml:space="preserve"> </w:t>
      </w:r>
      <w:r w:rsidRPr="00944D45">
        <w:rPr>
          <w:rStyle w:val="Emphasis"/>
          <w:highlight w:val="cyan"/>
        </w:rPr>
        <w:t>reflect what individuals want</w:t>
      </w:r>
      <w:r w:rsidRPr="00944D45">
        <w:t xml:space="preserve">. It is argued that </w:t>
      </w:r>
      <w:r w:rsidRPr="00944D45">
        <w:rPr>
          <w:rStyle w:val="StyleUnderline"/>
        </w:rPr>
        <w:t>public choice should rest on</w:t>
      </w:r>
      <w:r w:rsidRPr="00944D45">
        <w:t xml:space="preserve"> </w:t>
      </w:r>
      <w:r w:rsidRPr="00944D45">
        <w:rPr>
          <w:rStyle w:val="Emphasis"/>
        </w:rPr>
        <w:t>more disinterested choices</w:t>
      </w:r>
      <w:r w:rsidRPr="00944D45">
        <w:t xml:space="preserve"> </w:t>
      </w:r>
      <w:r w:rsidRPr="00944D45">
        <w:rPr>
          <w:rStyle w:val="StyleUnderline"/>
        </w:rPr>
        <w:t>in which</w:t>
      </w:r>
      <w:r w:rsidRPr="00944D45">
        <w:t xml:space="preserve"> the </w:t>
      </w:r>
      <w:r w:rsidRPr="00944D45">
        <w:rPr>
          <w:rStyle w:val="StyleUnderline"/>
        </w:rPr>
        <w:t xml:space="preserve">individual acts </w:t>
      </w:r>
      <w:r w:rsidRPr="00944D45">
        <w:rPr>
          <w:rStyle w:val="Emphasis"/>
        </w:rPr>
        <w:t>out of a concern for the public interest</w:t>
      </w:r>
      <w:r w:rsidRPr="00944D45">
        <w:t xml:space="preserve"> (Sagoff, 1988). </w:t>
      </w:r>
      <w:r w:rsidRPr="00BE2B55">
        <w:rPr>
          <w:highlight w:val="red"/>
        </w:rPr>
        <w:t>While it is easy to see how the impression grew</w:t>
      </w:r>
      <w:r w:rsidRPr="00944D45">
        <w:t xml:space="preserve"> that </w:t>
      </w:r>
      <w:r w:rsidRPr="00BE2B55">
        <w:rPr>
          <w:highlight w:val="red"/>
        </w:rPr>
        <w:t>individuals’ prefer- ences</w:t>
      </w:r>
      <w:r w:rsidRPr="00944D45">
        <w:t xml:space="preserve">, embodied in their willingness to pay, </w:t>
      </w:r>
      <w:r w:rsidRPr="00BE2B55">
        <w:rPr>
          <w:highlight w:val="red"/>
        </w:rPr>
        <w:t>reflect</w:t>
      </w:r>
      <w:r w:rsidRPr="00944D45">
        <w:t xml:space="preserve"> only </w:t>
      </w:r>
      <w:r w:rsidRPr="00BE2B55">
        <w:rPr>
          <w:highlight w:val="red"/>
        </w:rPr>
        <w:t>self interest</w:t>
      </w:r>
      <w:r w:rsidRPr="00944D45">
        <w:t xml:space="preserve">, the reality is that </w:t>
      </w:r>
      <w:r w:rsidRPr="00BE2B55">
        <w:rPr>
          <w:rStyle w:val="StyleUnderline"/>
          <w:highlight w:val="red"/>
        </w:rPr>
        <w:t>preferences</w:t>
      </w:r>
      <w:r w:rsidRPr="00BE2B55">
        <w:rPr>
          <w:highlight w:val="red"/>
        </w:rPr>
        <w:t xml:space="preserve"> </w:t>
      </w:r>
      <w:r w:rsidRPr="00944D45">
        <w:rPr>
          <w:rStyle w:val="StyleUnderline"/>
          <w:highlight w:val="cyan"/>
        </w:rPr>
        <w:t xml:space="preserve">may </w:t>
      </w:r>
      <w:r w:rsidRPr="00BE2B55">
        <w:rPr>
          <w:rStyle w:val="StyleUnderline"/>
          <w:highlight w:val="red"/>
        </w:rPr>
        <w:t>have all kinds of motives</w:t>
      </w:r>
      <w:r w:rsidRPr="00944D45">
        <w:t xml:space="preserve">, </w:t>
      </w:r>
      <w:r w:rsidRPr="00BE2B55">
        <w:rPr>
          <w:rStyle w:val="StyleUnderline"/>
          <w:highlight w:val="red"/>
        </w:rPr>
        <w:t>including</w:t>
      </w:r>
      <w:r w:rsidRPr="00944D45">
        <w:t xml:space="preserve"> </w:t>
      </w:r>
      <w:r w:rsidRPr="00944D45">
        <w:rPr>
          <w:rStyle w:val="StyleUnderline"/>
        </w:rPr>
        <w:t xml:space="preserve">a </w:t>
      </w:r>
      <w:r w:rsidRPr="00BE2B55">
        <w:rPr>
          <w:rStyle w:val="StyleUnderline"/>
          <w:highlight w:val="red"/>
        </w:rPr>
        <w:t>concern for</w:t>
      </w:r>
      <w:r w:rsidRPr="00BE2B55">
        <w:rPr>
          <w:highlight w:val="red"/>
        </w:rPr>
        <w:t xml:space="preserve"> </w:t>
      </w:r>
      <w:r w:rsidRPr="00BE2B55">
        <w:rPr>
          <w:rStyle w:val="StyleUnderline"/>
          <w:highlight w:val="red"/>
        </w:rPr>
        <w:t>others</w:t>
      </w:r>
      <w:r w:rsidRPr="00944D45">
        <w:t xml:space="preserve">, for </w:t>
      </w:r>
      <w:r w:rsidRPr="00BE2B55">
        <w:rPr>
          <w:rStyle w:val="StyleUnderline"/>
          <w:highlight w:val="red"/>
        </w:rPr>
        <w:t>future generations</w:t>
      </w:r>
      <w:r w:rsidRPr="00944D45">
        <w:t xml:space="preserve">, for </w:t>
      </w:r>
      <w:r w:rsidRPr="00BE2B55">
        <w:rPr>
          <w:rStyle w:val="StyleUnderline"/>
          <w:highlight w:val="red"/>
        </w:rPr>
        <w:t>non-human spe- cies</w:t>
      </w:r>
      <w:r w:rsidRPr="00944D45">
        <w:t xml:space="preserve">, and so on. The </w:t>
      </w:r>
      <w:r w:rsidRPr="00944D45">
        <w:rPr>
          <w:rStyle w:val="StyleUnderline"/>
          <w:highlight w:val="cyan"/>
        </w:rPr>
        <w:t>neoclassical</w:t>
      </w:r>
      <w:r w:rsidRPr="00944D45">
        <w:rPr>
          <w:rStyle w:val="StyleUnderline"/>
        </w:rPr>
        <w:t xml:space="preserve"> approach</w:t>
      </w:r>
      <w:r w:rsidRPr="00944D45">
        <w:t xml:space="preserve"> </w:t>
      </w:r>
      <w:r w:rsidRPr="00944D45">
        <w:rPr>
          <w:rStyle w:val="StyleUnderline"/>
        </w:rPr>
        <w:t>is</w:t>
      </w:r>
      <w:r w:rsidRPr="00944D45">
        <w:t xml:space="preserve"> en- tirely </w:t>
      </w:r>
      <w:r w:rsidRPr="00944D45">
        <w:rPr>
          <w:rStyle w:val="StyleUnderline"/>
          <w:highlight w:val="cyan"/>
        </w:rPr>
        <w:t>consistent with</w:t>
      </w:r>
      <w:r w:rsidRPr="00944D45">
        <w:t xml:space="preserve"> weak </w:t>
      </w:r>
      <w:r w:rsidRPr="00944D45">
        <w:rPr>
          <w:rStyle w:val="Emphasis"/>
          <w:highlight w:val="cyan"/>
        </w:rPr>
        <w:t>anthropocentrism</w:t>
      </w:r>
      <w:r w:rsidRPr="00944D45">
        <w:t xml:space="preserve">, </w:t>
      </w:r>
      <w:r w:rsidRPr="00944D45">
        <w:rPr>
          <w:rStyle w:val="StyleUnderline"/>
        </w:rPr>
        <w:t>i.e.</w:t>
      </w:r>
      <w:r w:rsidRPr="00944D45">
        <w:t xml:space="preserve"> values that are necessarily </w:t>
      </w:r>
      <w:r w:rsidRPr="00944D45">
        <w:rPr>
          <w:rStyle w:val="StyleUnderline"/>
        </w:rPr>
        <w:t>‘of’ people but which may be ‘for’ any number of objects of concern</w:t>
      </w:r>
      <w:r w:rsidRPr="00944D45">
        <w:t xml:space="preserve">. It has been argued that hypothetical questionnaire approaches to willingness to pay—contingent valu- ation—elicit not self-interested preferences but ‘warm glow’ or ‘moral satisfaction’ (Kahneman and Knetsch, 1992). Even if true, this is </w:t>
      </w:r>
      <w:r w:rsidRPr="00BE2B55">
        <w:rPr>
          <w:highlight w:val="red"/>
        </w:rPr>
        <w:t>not an argument for calling such</w:t>
      </w:r>
      <w:r w:rsidRPr="00944D45">
        <w:t xml:space="preserve"> values ‘</w:t>
      </w:r>
      <w:r w:rsidRPr="00BE2B55">
        <w:rPr>
          <w:highlight w:val="red"/>
        </w:rPr>
        <w:t>non-economic’</w:t>
      </w:r>
      <w:r w:rsidRPr="00944D45">
        <w:t xml:space="preserve">, an observation that has been made repeatedly in the economic literature—see Arrow (1951), Becker (1993), and Harrison (1992). Second, it is argued that </w:t>
      </w:r>
      <w:r w:rsidRPr="00944D45">
        <w:rPr>
          <w:rStyle w:val="Emphasis"/>
          <w:highlight w:val="cyan"/>
        </w:rPr>
        <w:t>nature has ‘intrinsic’ value</w:t>
      </w:r>
      <w:r w:rsidRPr="00944D45">
        <w:rPr>
          <w:rStyle w:val="Emphasis"/>
        </w:rPr>
        <w:t xml:space="preserve"> </w:t>
      </w:r>
      <w:r w:rsidRPr="00944D45">
        <w:rPr>
          <w:rStyle w:val="StyleUnderline"/>
        </w:rPr>
        <w:t>which is independent</w:t>
      </w:r>
      <w:r w:rsidRPr="00944D45">
        <w:t xml:space="preserve"> </w:t>
      </w:r>
      <w:r w:rsidRPr="00944D45">
        <w:rPr>
          <w:rStyle w:val="StyleUnderline"/>
        </w:rPr>
        <w:t>of individuals’ preferences</w:t>
      </w:r>
      <w:r w:rsidRPr="00944D45">
        <w:t xml:space="preserve">. In some cases, </w:t>
      </w:r>
      <w:r w:rsidRPr="00944D45">
        <w:rPr>
          <w:rStyle w:val="StyleUnderline"/>
        </w:rPr>
        <w:t>it is suggested</w:t>
      </w:r>
      <w:r w:rsidRPr="00944D45">
        <w:t xml:space="preserve"> </w:t>
      </w:r>
      <w:r w:rsidRPr="00944D45">
        <w:rPr>
          <w:rStyle w:val="StyleUnderline"/>
        </w:rPr>
        <w:t>that individuals none the</w:t>
      </w:r>
      <w:r w:rsidRPr="00944D45">
        <w:t xml:space="preserve"> </w:t>
      </w:r>
      <w:r w:rsidRPr="00944D45">
        <w:rPr>
          <w:rStyle w:val="StyleUnderline"/>
        </w:rPr>
        <w:t>less reflect this intrinsic value</w:t>
      </w:r>
      <w:r w:rsidRPr="00944D45">
        <w:t xml:space="preserve">, </w:t>
      </w:r>
      <w:r w:rsidRPr="00944D45">
        <w:rPr>
          <w:rStyle w:val="StyleUnderline"/>
        </w:rPr>
        <w:t>particularly in</w:t>
      </w:r>
      <w:r w:rsidRPr="00944D45">
        <w:t xml:space="preserve"> their </w:t>
      </w:r>
      <w:r w:rsidRPr="00944D45">
        <w:rPr>
          <w:rStyle w:val="StyleUnderline"/>
        </w:rPr>
        <w:t>response</w:t>
      </w:r>
      <w:r w:rsidRPr="00944D45">
        <w:t xml:space="preserve">s </w:t>
      </w:r>
      <w:r w:rsidRPr="00944D45">
        <w:rPr>
          <w:rStyle w:val="StyleUnderline"/>
        </w:rPr>
        <w:t>to</w:t>
      </w:r>
      <w:r w:rsidRPr="00944D45">
        <w:t xml:space="preserve"> </w:t>
      </w:r>
      <w:r w:rsidRPr="00944D45">
        <w:rPr>
          <w:rStyle w:val="StyleUnderline"/>
        </w:rPr>
        <w:t>contingent valuation</w:t>
      </w:r>
      <w:r w:rsidRPr="00944D45">
        <w:t xml:space="preserve"> </w:t>
      </w:r>
      <w:r w:rsidRPr="00944D45">
        <w:rPr>
          <w:rStyle w:val="StyleUnderline"/>
        </w:rPr>
        <w:t>surveys</w:t>
      </w:r>
      <w:r w:rsidRPr="00944D45">
        <w:t xml:space="preserve">. </w:t>
      </w:r>
      <w:r w:rsidRPr="00944D45">
        <w:rPr>
          <w:rStyle w:val="StyleUnderline"/>
        </w:rPr>
        <w:t>Some</w:t>
      </w:r>
      <w:r w:rsidRPr="00944D45">
        <w:t xml:space="preserve"> surveys have </w:t>
      </w:r>
      <w:r w:rsidRPr="00944D45">
        <w:rPr>
          <w:rStyle w:val="StyleUnderline"/>
        </w:rPr>
        <w:t>found</w:t>
      </w:r>
      <w:r w:rsidRPr="00944D45">
        <w:t xml:space="preserve"> that a </w:t>
      </w:r>
      <w:r w:rsidRPr="00944D45">
        <w:rPr>
          <w:rStyle w:val="StyleUnderline"/>
        </w:rPr>
        <w:t xml:space="preserve">minority of </w:t>
      </w:r>
      <w:r w:rsidRPr="00944D45">
        <w:rPr>
          <w:rStyle w:val="StyleUnderline"/>
          <w:highlight w:val="cyan"/>
        </w:rPr>
        <w:t>respondents</w:t>
      </w:r>
      <w:r w:rsidRPr="00944D45">
        <w:rPr>
          <w:rStyle w:val="StyleUnderline"/>
        </w:rPr>
        <w:t xml:space="preserve"> have</w:t>
      </w:r>
      <w:r w:rsidRPr="00944D45">
        <w:t xml:space="preserve"> </w:t>
      </w:r>
      <w:r w:rsidRPr="00944D45">
        <w:rPr>
          <w:rStyle w:val="StyleUnderline"/>
          <w:highlight w:val="cyan"/>
        </w:rPr>
        <w:t>indicated intrinsic value as</w:t>
      </w:r>
      <w:r w:rsidRPr="00944D45">
        <w:rPr>
          <w:rStyle w:val="StyleUnderline"/>
        </w:rPr>
        <w:t xml:space="preserve"> their </w:t>
      </w:r>
      <w:r w:rsidRPr="00944D45">
        <w:rPr>
          <w:rStyle w:val="StyleUnderline"/>
          <w:highlight w:val="cyan"/>
        </w:rPr>
        <w:t>motivation</w:t>
      </w:r>
      <w:r w:rsidRPr="00944D45">
        <w:t xml:space="preserve">, </w:t>
      </w:r>
      <w:r w:rsidRPr="00944D45">
        <w:rPr>
          <w:rStyle w:val="StyleUnderline"/>
          <w:highlight w:val="cyan"/>
        </w:rPr>
        <w:t>while</w:t>
      </w:r>
      <w:r w:rsidRPr="00944D45">
        <w:t xml:space="preserve"> simultaneously </w:t>
      </w:r>
      <w:r w:rsidRPr="00944D45">
        <w:rPr>
          <w:rStyle w:val="StyleUnderline"/>
        </w:rPr>
        <w:t xml:space="preserve">being </w:t>
      </w:r>
      <w:r w:rsidRPr="00944D45">
        <w:rPr>
          <w:rStyle w:val="StyleUnderline"/>
          <w:highlight w:val="cyan"/>
        </w:rPr>
        <w:t>unwilling to pay</w:t>
      </w:r>
      <w:r w:rsidRPr="00944D45">
        <w:rPr>
          <w:rStyle w:val="StyleUnderline"/>
        </w:rPr>
        <w:t xml:space="preserve"> anything</w:t>
      </w:r>
      <w:r w:rsidRPr="00944D45">
        <w:t xml:space="preserve"> at all </w:t>
      </w:r>
      <w:r w:rsidRPr="00944D45">
        <w:rPr>
          <w:rStyle w:val="StyleUnderline"/>
          <w:highlight w:val="cyan"/>
        </w:rPr>
        <w:t>for conservation</w:t>
      </w:r>
      <w:r w:rsidRPr="00944D45">
        <w:t xml:space="preserve"> (Stevens et al.,1991; Fredman, 1994; Hanley et al., 1995). Thus, the Stevens et al. study suggested that </w:t>
      </w:r>
      <w:r w:rsidRPr="00944D45">
        <w:rPr>
          <w:rStyle w:val="StyleUnderline"/>
        </w:rPr>
        <w:t>70 per cent or more</w:t>
      </w:r>
      <w:r w:rsidRPr="00944D45">
        <w:t xml:space="preserve"> of respond- ents </w:t>
      </w:r>
      <w:r w:rsidRPr="00944D45">
        <w:rPr>
          <w:rStyle w:val="StyleUnderline"/>
        </w:rPr>
        <w:t>agreed with</w:t>
      </w:r>
      <w:r w:rsidRPr="00944D45">
        <w:t xml:space="preserve"> the statement </w:t>
      </w:r>
      <w:r w:rsidRPr="00944D45">
        <w:rPr>
          <w:rStyle w:val="StyleUnderline"/>
        </w:rPr>
        <w:t>‘</w:t>
      </w:r>
      <w:r w:rsidRPr="00944D45">
        <w:rPr>
          <w:rStyle w:val="Emphasis"/>
        </w:rPr>
        <w:t>all species of wildlife</w:t>
      </w:r>
      <w:r w:rsidRPr="00944D45">
        <w:t xml:space="preserve"> </w:t>
      </w:r>
      <w:r w:rsidRPr="00944D45">
        <w:rPr>
          <w:rStyle w:val="StyleUnderline"/>
        </w:rPr>
        <w:t>have</w:t>
      </w:r>
      <w:r w:rsidRPr="00944D45">
        <w:t xml:space="preserve"> </w:t>
      </w:r>
      <w:r w:rsidRPr="00944D45">
        <w:rPr>
          <w:rStyle w:val="StyleUnderline"/>
        </w:rPr>
        <w:t>a right to exist independent of any benefit or harm to people’</w:t>
      </w:r>
      <w:r w:rsidRPr="00944D45">
        <w:t xml:space="preserve">. </w:t>
      </w:r>
      <w:r w:rsidRPr="00944D45">
        <w:rPr>
          <w:rStyle w:val="StyleUnderline"/>
        </w:rPr>
        <w:t>Yet</w:t>
      </w:r>
      <w:r w:rsidRPr="00944D45">
        <w:t xml:space="preserve"> around </w:t>
      </w:r>
      <w:r w:rsidRPr="00944D45">
        <w:rPr>
          <w:rStyle w:val="StyleUnderline"/>
        </w:rPr>
        <w:t>60 per cent</w:t>
      </w:r>
      <w:r w:rsidRPr="00944D45">
        <w:t xml:space="preserve"> of respondents </w:t>
      </w:r>
      <w:r w:rsidRPr="00944D45">
        <w:rPr>
          <w:rStyle w:val="StyleUnderline"/>
        </w:rPr>
        <w:t>refused to pay</w:t>
      </w:r>
      <w:r w:rsidRPr="00944D45">
        <w:t xml:space="preserve"> anything, </w:t>
      </w:r>
      <w:r w:rsidRPr="00944D45">
        <w:rPr>
          <w:rStyle w:val="StyleUnderline"/>
        </w:rPr>
        <w:t>and 25 per cent</w:t>
      </w:r>
      <w:r w:rsidRPr="00944D45">
        <w:t xml:space="preserve"> of these </w:t>
      </w:r>
      <w:r w:rsidRPr="00944D45">
        <w:rPr>
          <w:rStyle w:val="StyleUnderline"/>
        </w:rPr>
        <w:t>said</w:t>
      </w:r>
      <w:r w:rsidRPr="00944D45">
        <w:t xml:space="preserve"> </w:t>
      </w:r>
      <w:r w:rsidRPr="00944D45">
        <w:rPr>
          <w:rStyle w:val="StyleUnderline"/>
        </w:rPr>
        <w:t>wildlife values</w:t>
      </w:r>
      <w:r w:rsidRPr="00944D45">
        <w:t xml:space="preserve"> </w:t>
      </w:r>
      <w:r w:rsidRPr="00944D45">
        <w:rPr>
          <w:rStyle w:val="StyleUnderline"/>
        </w:rPr>
        <w:t>should not be measured</w:t>
      </w:r>
      <w:r w:rsidRPr="00944D45">
        <w:t xml:space="preserve"> in dollar terms. The objects of value in this study were salmon, bald eagles, wild turkeys, and coyotes. </w:t>
      </w:r>
      <w:r w:rsidRPr="00944D45">
        <w:rPr>
          <w:rStyle w:val="StyleUnderline"/>
        </w:rPr>
        <w:t xml:space="preserve">Seventy per cent </w:t>
      </w:r>
      <w:r w:rsidRPr="00944D45">
        <w:t xml:space="preserve">of respondents in the study by Fredman, of white-backed woodpeckers in Sweden, </w:t>
      </w:r>
      <w:r w:rsidRPr="00944D45">
        <w:rPr>
          <w:rStyle w:val="StyleUnderline"/>
        </w:rPr>
        <w:t>suggested</w:t>
      </w:r>
      <w:r w:rsidRPr="00944D45">
        <w:t xml:space="preserve"> that </w:t>
      </w:r>
      <w:r w:rsidRPr="00944D45">
        <w:rPr>
          <w:rStyle w:val="StyleUnderline"/>
        </w:rPr>
        <w:t>rights to existence</w:t>
      </w:r>
      <w:r w:rsidRPr="00944D45">
        <w:t xml:space="preserve"> </w:t>
      </w:r>
      <w:r w:rsidRPr="00944D45">
        <w:rPr>
          <w:rStyle w:val="Emphasis"/>
        </w:rPr>
        <w:t>defined their motivation</w:t>
      </w:r>
      <w:r w:rsidRPr="00944D45">
        <w:t xml:space="preserve"> for positive willingness to pay. The Hanley study also suggested that some </w:t>
      </w:r>
      <w:r w:rsidRPr="00944D45">
        <w:rPr>
          <w:rStyle w:val="StyleUnderline"/>
        </w:rPr>
        <w:t xml:space="preserve">23 per cent </w:t>
      </w:r>
      <w:r w:rsidRPr="00944D45">
        <w:t xml:space="preserve">of respondents </w:t>
      </w:r>
      <w:r w:rsidRPr="00944D45">
        <w:rPr>
          <w:rStyle w:val="StyleUnderline"/>
        </w:rPr>
        <w:t>were</w:t>
      </w:r>
      <w:r w:rsidRPr="00944D45">
        <w:t xml:space="preserve"> </w:t>
      </w:r>
      <w:r w:rsidRPr="00944D45">
        <w:rPr>
          <w:rStyle w:val="StyleUnderline"/>
        </w:rPr>
        <w:t>unwilling to trade-off conser- vation</w:t>
      </w:r>
      <w:r w:rsidRPr="00944D45">
        <w:t xml:space="preserve"> of Caledonian pinewoods </w:t>
      </w:r>
      <w:r w:rsidRPr="00944D45">
        <w:rPr>
          <w:rStyle w:val="StyleUnderline"/>
        </w:rPr>
        <w:t>against money</w:t>
      </w:r>
      <w:r w:rsidRPr="00944D45">
        <w:t xml:space="preserve">. But </w:t>
      </w:r>
      <w:r w:rsidRPr="00BE2B55">
        <w:rPr>
          <w:highlight w:val="red"/>
        </w:rPr>
        <w:t>these studies could be criticized for not making the trade-off context as real as possible</w:t>
      </w:r>
      <w:r w:rsidRPr="00944D45">
        <w:t xml:space="preserve">. Interestingly, a later study by Hanley and Milne (1996) found that </w:t>
      </w:r>
      <w:r w:rsidRPr="00944D45">
        <w:rPr>
          <w:rStyle w:val="StyleUnderline"/>
        </w:rPr>
        <w:t>99 per cent</w:t>
      </w:r>
      <w:r w:rsidRPr="00944D45">
        <w:t xml:space="preserve"> of respondents </w:t>
      </w:r>
      <w:r w:rsidRPr="00944D45">
        <w:rPr>
          <w:rStyle w:val="StyleUnderline"/>
        </w:rPr>
        <w:t>thought</w:t>
      </w:r>
      <w:r w:rsidRPr="00944D45">
        <w:t xml:space="preserve"> that </w:t>
      </w:r>
      <w:r w:rsidRPr="00944D45">
        <w:rPr>
          <w:rStyle w:val="StyleUnderline"/>
        </w:rPr>
        <w:t>wildlife and landscape</w:t>
      </w:r>
      <w:r w:rsidRPr="00944D45">
        <w:t xml:space="preserve"> </w:t>
      </w:r>
      <w:r w:rsidRPr="00944D45">
        <w:rPr>
          <w:rStyle w:val="StyleUnderline"/>
        </w:rPr>
        <w:t>have a right to exist</w:t>
      </w:r>
      <w:r w:rsidRPr="00944D45">
        <w:t xml:space="preserve">. But </w:t>
      </w:r>
      <w:r w:rsidRPr="00944D45">
        <w:rPr>
          <w:rStyle w:val="StyleUnderline"/>
        </w:rPr>
        <w:t>this</w:t>
      </w:r>
      <w:r w:rsidRPr="00944D45">
        <w:t xml:space="preserve"> percentage </w:t>
      </w:r>
      <w:r w:rsidRPr="00944D45">
        <w:rPr>
          <w:rStyle w:val="StyleUnderline"/>
        </w:rPr>
        <w:t>fell to 49 per cent</w:t>
      </w:r>
      <w:r w:rsidRPr="00944D45">
        <w:t xml:space="preserve"> </w:t>
      </w:r>
      <w:r w:rsidRPr="00944D45">
        <w:rPr>
          <w:rStyle w:val="StyleUnderline"/>
        </w:rPr>
        <w:t>when</w:t>
      </w:r>
      <w:r w:rsidRPr="00944D45">
        <w:t xml:space="preserve"> </w:t>
      </w:r>
      <w:r w:rsidRPr="00944D45">
        <w:rPr>
          <w:rStyle w:val="StyleUnderline"/>
        </w:rPr>
        <w:t>it was</w:t>
      </w:r>
      <w:r w:rsidRPr="00944D45">
        <w:t xml:space="preserve"> </w:t>
      </w:r>
      <w:r w:rsidRPr="00944D45">
        <w:rPr>
          <w:rStyle w:val="StyleUnderline"/>
        </w:rPr>
        <w:t>suggested</w:t>
      </w:r>
      <w:r w:rsidRPr="00944D45">
        <w:t xml:space="preserve"> </w:t>
      </w:r>
      <w:r w:rsidRPr="00944D45">
        <w:rPr>
          <w:rStyle w:val="StyleUnderline"/>
        </w:rPr>
        <w:t>that</w:t>
      </w:r>
      <w:r w:rsidRPr="00944D45">
        <w:t xml:space="preserve"> </w:t>
      </w:r>
      <w:r w:rsidRPr="00944D45">
        <w:rPr>
          <w:rStyle w:val="StyleUnderline"/>
        </w:rPr>
        <w:t>conservation costs money and jobs</w:t>
      </w:r>
      <w:r w:rsidRPr="00944D45">
        <w:t xml:space="preserve">, </w:t>
      </w:r>
      <w:r w:rsidRPr="00944D45">
        <w:rPr>
          <w:rStyle w:val="StyleUnderline"/>
        </w:rPr>
        <w:t>and to 19 per cent when</w:t>
      </w:r>
      <w:r w:rsidRPr="00944D45">
        <w:t xml:space="preserve"> the </w:t>
      </w:r>
      <w:r w:rsidRPr="00944D45">
        <w:rPr>
          <w:rStyle w:val="StyleUnderline"/>
        </w:rPr>
        <w:t>cost was translated to be</w:t>
      </w:r>
      <w:r w:rsidRPr="00944D45">
        <w:t xml:space="preserve"> </w:t>
      </w:r>
      <w:r w:rsidRPr="00944D45">
        <w:rPr>
          <w:rStyle w:val="StyleUnderline"/>
        </w:rPr>
        <w:t>25 per cent of the respondent’s income.</w:t>
      </w:r>
      <w:r w:rsidRPr="00944D45">
        <w:t xml:space="preserve"> While the </w:t>
      </w:r>
      <w:r w:rsidRPr="00944D45">
        <w:rPr>
          <w:rStyle w:val="StyleUnderline"/>
        </w:rPr>
        <w:t>authors of this study see</w:t>
      </w:r>
      <w:r w:rsidRPr="00944D45">
        <w:t xml:space="preserve"> the remaining </w:t>
      </w:r>
      <w:r w:rsidRPr="00944D45">
        <w:rPr>
          <w:rStyle w:val="StyleUnderline"/>
        </w:rPr>
        <w:t>19 per cent as a salutary</w:t>
      </w:r>
      <w:r w:rsidRPr="00944D45">
        <w:t xml:space="preserve"> </w:t>
      </w:r>
      <w:r w:rsidRPr="00944D45">
        <w:rPr>
          <w:rStyle w:val="StyleUnderline"/>
        </w:rPr>
        <w:t>reminder that</w:t>
      </w:r>
      <w:r w:rsidRPr="00944D45">
        <w:t xml:space="preserve"> </w:t>
      </w:r>
      <w:r w:rsidRPr="00944D45">
        <w:rPr>
          <w:rStyle w:val="Emphasis"/>
        </w:rPr>
        <w:t>not all individuals are willing</w:t>
      </w:r>
      <w:r w:rsidRPr="00944D45">
        <w:t xml:space="preserve"> to trade off conservation against other things, it is interesting that 80 per cent of respondents lost their belief in a rights-based approach as soon as the reality of trade-offs was presented to them. Arguably, </w:t>
      </w:r>
      <w:r w:rsidRPr="00944D45">
        <w:rPr>
          <w:rStyle w:val="StyleUnderline"/>
        </w:rPr>
        <w:t>rights may be easily assigned</w:t>
      </w:r>
      <w:r w:rsidRPr="00944D45">
        <w:t xml:space="preserve"> </w:t>
      </w:r>
      <w:r w:rsidRPr="00944D45">
        <w:rPr>
          <w:rStyle w:val="StyleUnderline"/>
        </w:rPr>
        <w:t>and defended</w:t>
      </w:r>
      <w:r w:rsidRPr="00944D45">
        <w:t xml:space="preserve"> </w:t>
      </w:r>
      <w:r w:rsidRPr="00944D45">
        <w:rPr>
          <w:rStyle w:val="StyleUnderline"/>
        </w:rPr>
        <w:t>when they cost little</w:t>
      </w:r>
      <w:r w:rsidRPr="00944D45">
        <w:t xml:space="preserve">. Additionally, there are doubts as to the validity of ascribing lexical preferences in these studies. Foster and Mourato (1997) suggest that there are preference orderings which are consistent with the appearance of lexicality: effectively the individuals concerned are prepared to make a trade- off, but at a high price for the environment. Third, it is widely argued that </w:t>
      </w:r>
      <w:r w:rsidRPr="00944D45">
        <w:rPr>
          <w:rStyle w:val="StyleUnderline"/>
        </w:rPr>
        <w:t xml:space="preserve">the use of a </w:t>
      </w:r>
      <w:r w:rsidRPr="00944D45">
        <w:rPr>
          <w:rStyle w:val="StyleUnderline"/>
          <w:highlight w:val="cyan"/>
        </w:rPr>
        <w:t xml:space="preserve">money metric </w:t>
      </w:r>
      <w:r w:rsidRPr="00944D45">
        <w:rPr>
          <w:rStyle w:val="Emphasis"/>
          <w:highlight w:val="cyan"/>
        </w:rPr>
        <w:t>‘debases’ the environment</w:t>
      </w:r>
      <w:r w:rsidRPr="00944D45">
        <w:rPr>
          <w:highlight w:val="cyan"/>
        </w:rPr>
        <w:t xml:space="preserve">, </w:t>
      </w:r>
      <w:r w:rsidRPr="00944D45">
        <w:rPr>
          <w:rStyle w:val="StyleUnderline"/>
          <w:highlight w:val="cyan"/>
        </w:rPr>
        <w:t>making it appear</w:t>
      </w:r>
      <w:r w:rsidRPr="00944D45">
        <w:t xml:space="preserve"> as if it is as </w:t>
      </w:r>
      <w:r w:rsidRPr="00944D45">
        <w:rPr>
          <w:rStyle w:val="StyleUnderline"/>
        </w:rPr>
        <w:t>saleable</w:t>
      </w:r>
      <w:r w:rsidRPr="00944D45">
        <w:t xml:space="preserve"> </w:t>
      </w:r>
      <w:r w:rsidRPr="00944D45">
        <w:rPr>
          <w:rStyle w:val="StyleUnderline"/>
          <w:highlight w:val="cyan"/>
        </w:rPr>
        <w:t>as a supermarket</w:t>
      </w:r>
      <w:r w:rsidRPr="00944D45">
        <w:rPr>
          <w:highlight w:val="cyan"/>
        </w:rPr>
        <w:t xml:space="preserve"> </w:t>
      </w:r>
      <w:r w:rsidRPr="00944D45">
        <w:rPr>
          <w:rStyle w:val="StyleUnderline"/>
          <w:highlight w:val="cyan"/>
        </w:rPr>
        <w:t>good</w:t>
      </w:r>
      <w:r w:rsidRPr="00944D45">
        <w:t xml:space="preserve">. Interestingly, most discussions in the environmental ethics literature do not mention the notion of eco- nomic cost. Yet </w:t>
      </w:r>
      <w:r w:rsidRPr="00944D45">
        <w:rPr>
          <w:rStyle w:val="StyleUnderline"/>
        </w:rPr>
        <w:t xml:space="preserve">environmental </w:t>
      </w:r>
      <w:r w:rsidRPr="00944D45">
        <w:rPr>
          <w:rStyle w:val="StyleUnderline"/>
          <w:highlight w:val="cyan"/>
        </w:rPr>
        <w:t>conservation</w:t>
      </w:r>
      <w:r w:rsidRPr="00944D45">
        <w:rPr>
          <w:highlight w:val="cyan"/>
        </w:rPr>
        <w:t xml:space="preserve"> </w:t>
      </w:r>
      <w:r w:rsidRPr="00944D45">
        <w:rPr>
          <w:rStyle w:val="Emphasis"/>
          <w:highlight w:val="cyan"/>
        </w:rPr>
        <w:t>is not costless</w:t>
      </w:r>
      <w:r w:rsidRPr="00944D45">
        <w:t xml:space="preserve"> </w:t>
      </w:r>
      <w:r w:rsidRPr="00944D45">
        <w:rPr>
          <w:rStyle w:val="StyleUnderline"/>
        </w:rPr>
        <w:t>and any cost is a forgone benefit</w:t>
      </w:r>
      <w:r w:rsidRPr="00944D45">
        <w:t xml:space="preserve">, since the resources that make up cost could have been used elsewhere. In turn, </w:t>
      </w:r>
      <w:r w:rsidRPr="00944D45">
        <w:rPr>
          <w:rStyle w:val="StyleUnderline"/>
          <w:highlight w:val="cyan"/>
        </w:rPr>
        <w:t>forgone benefits embrace</w:t>
      </w:r>
      <w:r w:rsidRPr="00944D45">
        <w:rPr>
          <w:highlight w:val="cyan"/>
        </w:rPr>
        <w:t xml:space="preserve"> </w:t>
      </w:r>
      <w:r w:rsidRPr="00944D45">
        <w:rPr>
          <w:rStyle w:val="StyleUnderline"/>
          <w:highlight w:val="cyan"/>
        </w:rPr>
        <w:t>po- tential rights</w:t>
      </w:r>
      <w:r w:rsidRPr="00944D45">
        <w:rPr>
          <w:rStyle w:val="StyleUnderline"/>
        </w:rPr>
        <w:t xml:space="preserve"> or obligations</w:t>
      </w:r>
      <w:r w:rsidRPr="00944D45">
        <w:t xml:space="preserve">: perhaps </w:t>
      </w:r>
      <w:r w:rsidRPr="00944D45">
        <w:rPr>
          <w:rStyle w:val="Emphasis"/>
          <w:highlight w:val="cyan"/>
        </w:rPr>
        <w:t>the right to a</w:t>
      </w:r>
      <w:r w:rsidRPr="00944D45">
        <w:rPr>
          <w:rStyle w:val="Emphasis"/>
        </w:rPr>
        <w:t xml:space="preserve"> </w:t>
      </w:r>
      <w:r w:rsidRPr="00944D45">
        <w:rPr>
          <w:rStyle w:val="Emphasis"/>
          <w:highlight w:val="cyan"/>
        </w:rPr>
        <w:t>livelihood</w:t>
      </w:r>
      <w:r w:rsidRPr="00944D45">
        <w:t xml:space="preserve">, the right </w:t>
      </w:r>
      <w:r w:rsidRPr="00944D45">
        <w:rPr>
          <w:rStyle w:val="StyleUnderline"/>
        </w:rPr>
        <w:t>to work</w:t>
      </w:r>
      <w:r w:rsidRPr="00944D45">
        <w:t xml:space="preserve">, the right </w:t>
      </w:r>
      <w:r w:rsidRPr="00944D45">
        <w:rPr>
          <w:rStyle w:val="StyleUnderline"/>
        </w:rPr>
        <w:t>to health care</w:t>
      </w:r>
      <w:r w:rsidRPr="00944D45">
        <w:t xml:space="preserve">, etc. (Beckerman and Pasek, 1997). </w:t>
      </w:r>
      <w:r w:rsidRPr="00944D45">
        <w:rPr>
          <w:rStyle w:val="StyleUnderline"/>
        </w:rPr>
        <w:t>Opportunity costs</w:t>
      </w:r>
      <w:r w:rsidRPr="00944D45">
        <w:t xml:space="preserve"> therefore </w:t>
      </w:r>
      <w:r w:rsidRPr="00944D45">
        <w:rPr>
          <w:rStyle w:val="StyleUnderline"/>
        </w:rPr>
        <w:t>‘embody’ rights and obligations</w:t>
      </w:r>
      <w:r w:rsidRPr="00944D45">
        <w:t xml:space="preserve">, </w:t>
      </w:r>
      <w:r w:rsidRPr="00944D45">
        <w:rPr>
          <w:rStyle w:val="StyleUnderline"/>
        </w:rPr>
        <w:t>so</w:t>
      </w:r>
      <w:r w:rsidRPr="00944D45">
        <w:t xml:space="preserve"> that </w:t>
      </w:r>
      <w:r w:rsidRPr="00944D45">
        <w:rPr>
          <w:rStyle w:val="StyleUnderline"/>
        </w:rPr>
        <w:t>the</w:t>
      </w:r>
      <w:r w:rsidRPr="00944D45">
        <w:t xml:space="preserve"> </w:t>
      </w:r>
      <w:r w:rsidRPr="00944D45">
        <w:rPr>
          <w:rStyle w:val="StyleUnderline"/>
        </w:rPr>
        <w:t>correct ethical context is one of trade-offs</w:t>
      </w:r>
      <w:r w:rsidRPr="00944D45">
        <w:t xml:space="preserve"> between rights and obligations. </w:t>
      </w:r>
      <w:r w:rsidRPr="00BE2B55">
        <w:rPr>
          <w:highlight w:val="red"/>
        </w:rPr>
        <w:t>Far from ‘debasing’ the environment</w:t>
      </w:r>
      <w:r w:rsidRPr="00944D45">
        <w:t xml:space="preserve">, the </w:t>
      </w:r>
      <w:r w:rsidRPr="00BE2B55">
        <w:rPr>
          <w:highlight w:val="red"/>
        </w:rPr>
        <w:t>use of</w:t>
      </w:r>
      <w:r w:rsidRPr="00944D45">
        <w:t xml:space="preserve"> the </w:t>
      </w:r>
      <w:r w:rsidRPr="00BE2B55">
        <w:rPr>
          <w:highlight w:val="red"/>
        </w:rPr>
        <w:t>money</w:t>
      </w:r>
      <w:r w:rsidRPr="00944D45">
        <w:t xml:space="preserve"> metric </w:t>
      </w:r>
      <w:r w:rsidRPr="00BE2B55">
        <w:rPr>
          <w:highlight w:val="red"/>
        </w:rPr>
        <w:t>is there to establish</w:t>
      </w:r>
      <w:r w:rsidRPr="00944D45">
        <w:t xml:space="preserve"> the fact that </w:t>
      </w:r>
      <w:r w:rsidRPr="00BE2B55">
        <w:rPr>
          <w:highlight w:val="red"/>
        </w:rPr>
        <w:t>the correct context is</w:t>
      </w:r>
      <w:r w:rsidRPr="00944D45">
        <w:t xml:space="preserve"> one </w:t>
      </w:r>
      <w:r w:rsidRPr="00BE2B55">
        <w:rPr>
          <w:highlight w:val="red"/>
        </w:rPr>
        <w:t>of trade-off</w:t>
      </w:r>
      <w:r w:rsidRPr="00944D45">
        <w:t xml:space="preserve">, </w:t>
      </w:r>
      <w:r w:rsidRPr="00BE2B55">
        <w:rPr>
          <w:highlight w:val="red"/>
        </w:rPr>
        <w:t>whether</w:t>
      </w:r>
      <w:r w:rsidRPr="00944D45">
        <w:t xml:space="preserve"> that is expressed </w:t>
      </w:r>
      <w:r w:rsidRPr="00BE2B55">
        <w:rPr>
          <w:highlight w:val="red"/>
        </w:rPr>
        <w:t>in terms of costs and benefits, or competing ethical values</w:t>
      </w:r>
      <w:r w:rsidRPr="00944D45">
        <w:t xml:space="preserve">. </w:t>
      </w:r>
      <w:r w:rsidRPr="00BE2B55">
        <w:rPr>
          <w:rStyle w:val="StyleUnderline"/>
          <w:highlight w:val="red"/>
        </w:rPr>
        <w:t>Only</w:t>
      </w:r>
      <w:r w:rsidRPr="00BE2B55">
        <w:rPr>
          <w:highlight w:val="red"/>
        </w:rPr>
        <w:t xml:space="preserve"> </w:t>
      </w:r>
      <w:r w:rsidRPr="00BE2B55">
        <w:rPr>
          <w:rStyle w:val="StyleUnderline"/>
          <w:highlight w:val="red"/>
        </w:rPr>
        <w:t>if the environment has</w:t>
      </w:r>
      <w:r w:rsidRPr="00944D45">
        <w:rPr>
          <w:rStyle w:val="StyleUnderline"/>
        </w:rPr>
        <w:t xml:space="preserve"> some </w:t>
      </w:r>
      <w:r w:rsidRPr="00BE2B55">
        <w:rPr>
          <w:rStyle w:val="StyleUnderline"/>
          <w:highlight w:val="red"/>
        </w:rPr>
        <w:t>higher order moral status</w:t>
      </w:r>
      <w:r w:rsidRPr="00BE2B55">
        <w:rPr>
          <w:highlight w:val="red"/>
        </w:rPr>
        <w:t xml:space="preserve"> than</w:t>
      </w:r>
      <w:r w:rsidRPr="00944D45">
        <w:t xml:space="preserve">, say, </w:t>
      </w:r>
      <w:r w:rsidRPr="00BE2B55">
        <w:rPr>
          <w:highlight w:val="red"/>
        </w:rPr>
        <w:t>helping the poor or the elderly</w:t>
      </w:r>
      <w:r w:rsidRPr="00944D45">
        <w:t xml:space="preserve">, </w:t>
      </w:r>
      <w:r w:rsidRPr="00BE2B55">
        <w:rPr>
          <w:rStyle w:val="StyleUnderline"/>
          <w:highlight w:val="red"/>
        </w:rPr>
        <w:t>can there be a</w:t>
      </w:r>
      <w:r w:rsidRPr="00944D45">
        <w:rPr>
          <w:rStyle w:val="StyleUnderline"/>
        </w:rPr>
        <w:t xml:space="preserve"> moral </w:t>
      </w:r>
      <w:r w:rsidRPr="00BE2B55">
        <w:rPr>
          <w:rStyle w:val="StyleUnderline"/>
          <w:highlight w:val="red"/>
        </w:rPr>
        <w:t>justification for ignoring cost</w:t>
      </w:r>
      <w:r w:rsidRPr="00944D45">
        <w:t>.</w:t>
      </w:r>
    </w:p>
    <w:p w14:paraId="68130E5B" w14:textId="38DD26B3" w:rsidR="001D793C" w:rsidRDefault="00693E82" w:rsidP="00693E82">
      <w:pPr>
        <w:pStyle w:val="Heading3"/>
      </w:pPr>
      <w:r>
        <w:t>1NC</w:t>
      </w:r>
      <w:r w:rsidR="00021B27">
        <w:t xml:space="preserve"> – </w:t>
      </w:r>
      <w:r>
        <w:t>AT: Substitutability</w:t>
      </w:r>
    </w:p>
    <w:p w14:paraId="2B19E82C" w14:textId="77777777" w:rsidR="00826D3E" w:rsidRDefault="00826D3E" w:rsidP="00826D3E">
      <w:pPr>
        <w:pStyle w:val="Heading4"/>
      </w:pPr>
      <w:r>
        <w:t>Monetary quantification is good</w:t>
      </w:r>
    </w:p>
    <w:p w14:paraId="1BECB388" w14:textId="77777777" w:rsidR="00826D3E" w:rsidRPr="001B4AF3" w:rsidRDefault="00826D3E" w:rsidP="00826D3E">
      <w:r w:rsidRPr="001B4AF3">
        <w:rPr>
          <w:rStyle w:val="Style13ptBold"/>
        </w:rPr>
        <w:t>Posner and Sunstein, 2017</w:t>
      </w:r>
      <w:r>
        <w:t xml:space="preserve"> (Eric A. Posner - Kirkland &amp; Ellis Distinguished Professor @ University of Chicago Law School. Cass R. Sunstein - Robert Walmsley University Professor @ Harvard. “Moral Commitments in Cost-Benefit Analysis”, pg. 1823-1824, Virginia Law Review, 103(8), https://chicagounbound.uchicago.edu/cgi/viewcontent.cgi?article=13508&amp;context=journal_articles \\ethan.jxtai)</w:t>
      </w:r>
    </w:p>
    <w:p w14:paraId="40C73BC2" w14:textId="1C357BBB" w:rsidR="00826D3E" w:rsidRPr="00826D3E" w:rsidRDefault="00826D3E" w:rsidP="00826D3E">
      <w:pPr>
        <w:rPr>
          <w:sz w:val="16"/>
        </w:rPr>
      </w:pPr>
      <w:r w:rsidRPr="001B4AF3">
        <w:rPr>
          <w:sz w:val="16"/>
        </w:rPr>
        <w:t xml:space="preserve">The key requirement of cost-benefit analysis is that the </w:t>
      </w:r>
      <w:r w:rsidRPr="002C6020">
        <w:rPr>
          <w:rStyle w:val="StyleUnderline"/>
        </w:rPr>
        <w:t>positive and</w:t>
      </w:r>
      <w:r>
        <w:rPr>
          <w:rStyle w:val="StyleUnderline"/>
        </w:rPr>
        <w:t xml:space="preserve"> </w:t>
      </w:r>
      <w:r w:rsidRPr="002C6020">
        <w:rPr>
          <w:rStyle w:val="StyleUnderline"/>
        </w:rPr>
        <w:t xml:space="preserve">negative </w:t>
      </w:r>
      <w:r w:rsidRPr="00D657AF">
        <w:rPr>
          <w:rStyle w:val="StyleUnderline"/>
          <w:highlight w:val="green"/>
        </w:rPr>
        <w:t>effects</w:t>
      </w:r>
      <w:r w:rsidRPr="001B4AF3">
        <w:rPr>
          <w:sz w:val="16"/>
        </w:rPr>
        <w:t xml:space="preserve"> of the regulation </w:t>
      </w:r>
      <w:r w:rsidRPr="00D657AF">
        <w:rPr>
          <w:rStyle w:val="StyleUnderline"/>
          <w:highlight w:val="green"/>
        </w:rPr>
        <w:t>must be translated into</w:t>
      </w:r>
      <w:r w:rsidRPr="002C6020">
        <w:rPr>
          <w:rStyle w:val="StyleUnderline"/>
        </w:rPr>
        <w:t xml:space="preserve"> the common</w:t>
      </w:r>
      <w:r>
        <w:rPr>
          <w:rStyle w:val="StyleUnderline"/>
        </w:rPr>
        <w:t xml:space="preserve"> </w:t>
      </w:r>
      <w:r w:rsidRPr="002C6020">
        <w:rPr>
          <w:rStyle w:val="StyleUnderline"/>
        </w:rPr>
        <w:t xml:space="preserve">metric of </w:t>
      </w:r>
      <w:r w:rsidRPr="00D657AF">
        <w:rPr>
          <w:rStyle w:val="StyleUnderline"/>
          <w:highlight w:val="green"/>
        </w:rPr>
        <w:t>money</w:t>
      </w:r>
      <w:r w:rsidRPr="001B4AF3">
        <w:rPr>
          <w:sz w:val="16"/>
        </w:rPr>
        <w:t xml:space="preserve"> (to the extent feasible). In the case of some benefits and some costs, the exercise is straightforward because no translation is necessary. When a factory is required to install pollution-control technology, the cost is simply the amount of money needed to pay for the machinery and for the labor to install it. Because this cost is ultimately borne by consumers, workers, and shareholders, it reduces human welfare.52 </w:t>
      </w:r>
      <w:r w:rsidRPr="002C6020">
        <w:rPr>
          <w:rStyle w:val="StyleUnderline"/>
        </w:rPr>
        <w:t>But</w:t>
      </w:r>
      <w:r w:rsidRPr="001B4AF3">
        <w:rPr>
          <w:sz w:val="16"/>
        </w:rPr>
        <w:t xml:space="preserve"> </w:t>
      </w:r>
      <w:r w:rsidRPr="00D657AF">
        <w:rPr>
          <w:rStyle w:val="StyleUnderline"/>
          <w:highlight w:val="green"/>
        </w:rPr>
        <w:t>monetizing</w:t>
      </w:r>
      <w:r w:rsidRPr="001B4AF3">
        <w:rPr>
          <w:sz w:val="16"/>
        </w:rPr>
        <w:t xml:space="preserve"> </w:t>
      </w:r>
      <w:r w:rsidRPr="002C6020">
        <w:rPr>
          <w:rStyle w:val="StyleUnderline"/>
        </w:rPr>
        <w:t>some impacts</w:t>
      </w:r>
      <w:r w:rsidRPr="001B4AF3">
        <w:rPr>
          <w:sz w:val="16"/>
        </w:rPr>
        <w:t xml:space="preserve"> (whether costs or benefits) </w:t>
      </w:r>
      <w:r w:rsidRPr="00D657AF">
        <w:rPr>
          <w:rStyle w:val="StyleUnderline"/>
          <w:highlight w:val="green"/>
        </w:rPr>
        <w:t>can be</w:t>
      </w:r>
      <w:r w:rsidRPr="002C6020">
        <w:rPr>
          <w:rStyle w:val="StyleUnderline"/>
        </w:rPr>
        <w:t xml:space="preserve"> far</w:t>
      </w:r>
      <w:r>
        <w:rPr>
          <w:rStyle w:val="StyleUnderline"/>
        </w:rPr>
        <w:t xml:space="preserve"> </w:t>
      </w:r>
      <w:r w:rsidRPr="002C6020">
        <w:rPr>
          <w:rStyle w:val="StyleUnderline"/>
        </w:rPr>
        <w:t xml:space="preserve">more </w:t>
      </w:r>
      <w:r w:rsidRPr="00D657AF">
        <w:rPr>
          <w:rStyle w:val="StyleUnderline"/>
          <w:highlight w:val="green"/>
        </w:rPr>
        <w:t>complex</w:t>
      </w:r>
      <w:r w:rsidRPr="001B4AF3">
        <w:rPr>
          <w:sz w:val="16"/>
        </w:rPr>
        <w:t xml:space="preserve">.53 Consider </w:t>
      </w:r>
      <w:r w:rsidRPr="002C6020">
        <w:rPr>
          <w:rStyle w:val="StyleUnderline"/>
        </w:rPr>
        <w:t>a regulation that enhances water quality in a</w:t>
      </w:r>
      <w:r>
        <w:rPr>
          <w:rStyle w:val="StyleUnderline"/>
        </w:rPr>
        <w:t xml:space="preserve"> </w:t>
      </w:r>
      <w:r w:rsidRPr="002C6020">
        <w:rPr>
          <w:rStyle w:val="StyleUnderline"/>
        </w:rPr>
        <w:t>national park by reducing industrial runoffs</w:t>
      </w:r>
      <w:r w:rsidRPr="001B4AF3">
        <w:rPr>
          <w:sz w:val="16"/>
        </w:rPr>
        <w:t xml:space="preserve">. Beneficiaries will include people who save the costs of traveling to a more distant national park or using private recreational facilities, such as an indoor waterpark. These costs can be easily put in monetary terms. But both costs and benefits may be nonpecuniary. Regulations </w:t>
      </w:r>
      <w:r w:rsidRPr="002C6020">
        <w:rPr>
          <w:rStyle w:val="StyleUnderline"/>
        </w:rPr>
        <w:t>can reduce mortality risk, minimize</w:t>
      </w:r>
      <w:r>
        <w:rPr>
          <w:rStyle w:val="StyleUnderline"/>
        </w:rPr>
        <w:t xml:space="preserve"> </w:t>
      </w:r>
      <w:r w:rsidRPr="002C6020">
        <w:rPr>
          <w:rStyle w:val="StyleUnderline"/>
        </w:rPr>
        <w:t>unpleasant but not dangerous health conditions like headaches, and</w:t>
      </w:r>
      <w:r>
        <w:rPr>
          <w:rStyle w:val="StyleUnderline"/>
        </w:rPr>
        <w:t xml:space="preserve"> </w:t>
      </w:r>
      <w:r w:rsidRPr="002C6020">
        <w:rPr>
          <w:rStyle w:val="StyleUnderline"/>
        </w:rPr>
        <w:t>enhance the beauty of the outdoors</w:t>
      </w:r>
      <w:r w:rsidRPr="001B4AF3">
        <w:rPr>
          <w:sz w:val="16"/>
        </w:rPr>
        <w:t xml:space="preserve">. </w:t>
      </w:r>
      <w:r w:rsidRPr="002C6020">
        <w:rPr>
          <w:rStyle w:val="StyleUnderline"/>
        </w:rPr>
        <w:t>Regulators may describe some of these benefits as nonquantifiable</w:t>
      </w:r>
      <w:r w:rsidRPr="001B4AF3">
        <w:rPr>
          <w:sz w:val="16"/>
        </w:rPr>
        <w:t xml:space="preserve">.54 </w:t>
      </w:r>
      <w:r w:rsidRPr="002B7704">
        <w:rPr>
          <w:rStyle w:val="StyleUnderline"/>
          <w:highlight w:val="green"/>
        </w:rPr>
        <w:t>But</w:t>
      </w:r>
      <w:r w:rsidRPr="00FD6676">
        <w:rPr>
          <w:rStyle w:val="StyleUnderline"/>
        </w:rPr>
        <w:t xml:space="preserve"> they often attempt to convert them into monetary terms for use in</w:t>
      </w:r>
      <w:r>
        <w:rPr>
          <w:rStyle w:val="StyleUnderline"/>
        </w:rPr>
        <w:t xml:space="preserve"> </w:t>
      </w:r>
      <w:r w:rsidRPr="00FD6676">
        <w:rPr>
          <w:rStyle w:val="StyleUnderline"/>
        </w:rPr>
        <w:t>cost-benefit analysis</w:t>
      </w:r>
      <w:r w:rsidRPr="001B4AF3">
        <w:rPr>
          <w:sz w:val="16"/>
        </w:rPr>
        <w:t xml:space="preserve">, and when they do so, they </w:t>
      </w:r>
      <w:r w:rsidRPr="00FD6676">
        <w:rPr>
          <w:rStyle w:val="StyleUnderline"/>
        </w:rPr>
        <w:t xml:space="preserve">use </w:t>
      </w:r>
      <w:r w:rsidRPr="002B7704">
        <w:rPr>
          <w:rStyle w:val="StyleUnderline"/>
          <w:highlight w:val="green"/>
        </w:rPr>
        <w:t>a range of methods</w:t>
      </w:r>
      <w:r w:rsidRPr="001B4AF3">
        <w:rPr>
          <w:sz w:val="16"/>
        </w:rPr>
        <w:t xml:space="preserve">. Whatever the precise choice, </w:t>
      </w:r>
      <w:r w:rsidRPr="00FD6676">
        <w:rPr>
          <w:rStyle w:val="StyleUnderline"/>
        </w:rPr>
        <w:t>they tend to begin by asking about people’s</w:t>
      </w:r>
      <w:r>
        <w:rPr>
          <w:rStyle w:val="StyleUnderline"/>
        </w:rPr>
        <w:t xml:space="preserve"> </w:t>
      </w:r>
      <w:r w:rsidRPr="00FD6676">
        <w:rPr>
          <w:rStyle w:val="StyleUnderline"/>
        </w:rPr>
        <w:t>willingness to pay</w:t>
      </w:r>
      <w:r w:rsidRPr="001B4AF3">
        <w:rPr>
          <w:sz w:val="16"/>
        </w:rPr>
        <w:t xml:space="preserve">.55 In principle, they agree that the right question is </w:t>
      </w:r>
      <w:r w:rsidRPr="00FD6676">
        <w:rPr>
          <w:rStyle w:val="StyleUnderline"/>
        </w:rPr>
        <w:t>how much people are willing to pay to eliminate</w:t>
      </w:r>
      <w:r w:rsidRPr="001B4AF3">
        <w:rPr>
          <w:sz w:val="16"/>
        </w:rPr>
        <w:t xml:space="preserve"> (for example) </w:t>
      </w:r>
      <w:r w:rsidRPr="00FD6676">
        <w:rPr>
          <w:rStyle w:val="StyleUnderline"/>
        </w:rPr>
        <w:t>a</w:t>
      </w:r>
      <w:r>
        <w:rPr>
          <w:rStyle w:val="StyleUnderline"/>
        </w:rPr>
        <w:t xml:space="preserve"> </w:t>
      </w:r>
      <w:r w:rsidRPr="00FD6676">
        <w:rPr>
          <w:rStyle w:val="StyleUnderline"/>
        </w:rPr>
        <w:t>mortality risk of 1/100,000</w:t>
      </w:r>
      <w:r w:rsidRPr="001B4AF3">
        <w:rPr>
          <w:sz w:val="16"/>
        </w:rPr>
        <w:t xml:space="preserve"> or a morbidity risk of 1/10,000. Typically, </w:t>
      </w:r>
      <w:r w:rsidRPr="00FD6676">
        <w:rPr>
          <w:rStyle w:val="StyleUnderline"/>
        </w:rPr>
        <w:t xml:space="preserve">they </w:t>
      </w:r>
      <w:r w:rsidRPr="002B7704">
        <w:rPr>
          <w:rStyle w:val="StyleUnderline"/>
          <w:highlight w:val="green"/>
        </w:rPr>
        <w:t>derive estimates from market behavior</w:t>
      </w:r>
      <w:r w:rsidRPr="001B4AF3">
        <w:rPr>
          <w:sz w:val="16"/>
        </w:rPr>
        <w:t xml:space="preserve">—for example, calculating the value of reduced mortality risk by deriving risk premiums from labor market choices.56 More controversially, </w:t>
      </w:r>
      <w:r w:rsidRPr="00FD6676">
        <w:rPr>
          <w:rStyle w:val="StyleUnderline"/>
        </w:rPr>
        <w:t>they sometimes use contingent</w:t>
      </w:r>
      <w:r>
        <w:rPr>
          <w:rStyle w:val="StyleUnderline"/>
        </w:rPr>
        <w:t xml:space="preserve"> </w:t>
      </w:r>
      <w:r w:rsidRPr="00FD6676">
        <w:rPr>
          <w:rStyle w:val="StyleUnderline"/>
        </w:rPr>
        <w:t>valuation surveys, where people are simply asked to give monetary</w:t>
      </w:r>
      <w:r>
        <w:rPr>
          <w:rStyle w:val="StyleUnderline"/>
        </w:rPr>
        <w:t xml:space="preserve"> </w:t>
      </w:r>
      <w:r w:rsidRPr="00FD6676">
        <w:rPr>
          <w:rStyle w:val="StyleUnderline"/>
        </w:rPr>
        <w:t>equivalents to nonpecuniary benefits</w:t>
      </w:r>
      <w:r w:rsidRPr="001B4AF3">
        <w:rPr>
          <w:sz w:val="16"/>
        </w:rPr>
        <w:t xml:space="preserve">.57 </w:t>
      </w:r>
      <w:r w:rsidRPr="00FD6676">
        <w:rPr>
          <w:rStyle w:val="StyleUnderline"/>
        </w:rPr>
        <w:t>With these</w:t>
      </w:r>
      <w:r w:rsidRPr="001B4AF3">
        <w:rPr>
          <w:sz w:val="16"/>
        </w:rPr>
        <w:t xml:space="preserve"> various </w:t>
      </w:r>
      <w:r w:rsidRPr="00FD6676">
        <w:rPr>
          <w:rStyle w:val="StyleUnderline"/>
        </w:rPr>
        <w:t>methods</w:t>
      </w:r>
      <w:r w:rsidRPr="001B4AF3">
        <w:rPr>
          <w:sz w:val="16"/>
        </w:rPr>
        <w:t xml:space="preserve">, </w:t>
      </w:r>
      <w:r w:rsidRPr="00FD6676">
        <w:rPr>
          <w:rStyle w:val="StyleUnderline"/>
        </w:rPr>
        <w:t>the</w:t>
      </w:r>
      <w:r w:rsidRPr="001B4AF3">
        <w:rPr>
          <w:sz w:val="16"/>
        </w:rPr>
        <w:t xml:space="preserve"> central </w:t>
      </w:r>
      <w:r w:rsidRPr="00FD6676">
        <w:rPr>
          <w:rStyle w:val="StyleUnderline"/>
        </w:rPr>
        <w:t>idea is that,</w:t>
      </w:r>
      <w:r w:rsidRPr="001B4AF3">
        <w:rPr>
          <w:sz w:val="16"/>
        </w:rPr>
        <w:t xml:space="preserve"> </w:t>
      </w:r>
      <w:r w:rsidRPr="00FD6676">
        <w:rPr>
          <w:rStyle w:val="StyleUnderline"/>
        </w:rPr>
        <w:t>if people face</w:t>
      </w:r>
      <w:r>
        <w:rPr>
          <w:rStyle w:val="StyleUnderline"/>
        </w:rPr>
        <w:t xml:space="preserve"> </w:t>
      </w:r>
      <w:r w:rsidRPr="00FD6676">
        <w:rPr>
          <w:rStyle w:val="StyleUnderline"/>
        </w:rPr>
        <w:t>risks</w:t>
      </w:r>
      <w:r w:rsidRPr="001B4AF3">
        <w:rPr>
          <w:sz w:val="16"/>
        </w:rPr>
        <w:t xml:space="preserve"> of one or another kind, or if they might obtain gains, </w:t>
      </w:r>
      <w:r w:rsidRPr="00FD6676">
        <w:rPr>
          <w:rStyle w:val="StyleUnderline"/>
        </w:rPr>
        <w:t>the correct</w:t>
      </w:r>
      <w:r>
        <w:rPr>
          <w:rStyle w:val="StyleUnderline"/>
        </w:rPr>
        <w:t xml:space="preserve"> </w:t>
      </w:r>
      <w:r w:rsidRPr="00FD6676">
        <w:rPr>
          <w:rStyle w:val="StyleUnderline"/>
        </w:rPr>
        <w:t>approach is to ask: how much is the relevant good actually worth to</w:t>
      </w:r>
      <w:r>
        <w:rPr>
          <w:rStyle w:val="StyleUnderline"/>
        </w:rPr>
        <w:t xml:space="preserve"> </w:t>
      </w:r>
      <w:r w:rsidRPr="00FD6676">
        <w:rPr>
          <w:rStyle w:val="StyleUnderline"/>
        </w:rPr>
        <w:t>them</w:t>
      </w:r>
      <w:r w:rsidRPr="001B4AF3">
        <w:rPr>
          <w:sz w:val="16"/>
        </w:rPr>
        <w:t xml:space="preserve">? </w:t>
      </w:r>
      <w:r w:rsidRPr="00832549">
        <w:rPr>
          <w:rStyle w:val="StyleUnderline"/>
        </w:rPr>
        <w:t>That approach</w:t>
      </w:r>
      <w:r w:rsidRPr="001B4AF3">
        <w:rPr>
          <w:sz w:val="16"/>
        </w:rPr>
        <w:t xml:space="preserve"> has a natural fit with welfarism and in particular with that strand of the liberal political tradition, associated with John Stuart Mill, that </w:t>
      </w:r>
      <w:r w:rsidRPr="00832549">
        <w:rPr>
          <w:rStyle w:val="StyleUnderline"/>
        </w:rPr>
        <w:t>relies on people’s own judgments about what serves</w:t>
      </w:r>
      <w:r>
        <w:rPr>
          <w:rStyle w:val="StyleUnderline"/>
        </w:rPr>
        <w:t xml:space="preserve"> </w:t>
      </w:r>
      <w:r w:rsidRPr="00832549">
        <w:rPr>
          <w:rStyle w:val="StyleUnderline"/>
        </w:rPr>
        <w:t>their interests</w:t>
      </w:r>
      <w:r w:rsidRPr="001B4AF3">
        <w:rPr>
          <w:sz w:val="16"/>
        </w:rPr>
        <w:t xml:space="preserve">.58 For example, </w:t>
      </w:r>
      <w:r w:rsidRPr="00832549">
        <w:rPr>
          <w:rStyle w:val="Emphasis"/>
        </w:rPr>
        <w:t>risk reduction can be seen as a good like</w:t>
      </w:r>
      <w:r>
        <w:rPr>
          <w:rStyle w:val="Emphasis"/>
        </w:rPr>
        <w:t xml:space="preserve"> </w:t>
      </w:r>
      <w:r w:rsidRPr="00832549">
        <w:rPr>
          <w:rStyle w:val="Emphasis"/>
        </w:rPr>
        <w:t>other goods, such as education, medical care, clothing, and food</w:t>
      </w:r>
      <w:r w:rsidRPr="001B4AF3">
        <w:rPr>
          <w:sz w:val="16"/>
        </w:rPr>
        <w:t xml:space="preserve">. </w:t>
      </w:r>
      <w:r w:rsidRPr="00832549">
        <w:rPr>
          <w:rStyle w:val="StyleUnderline"/>
        </w:rPr>
        <w:t>For</w:t>
      </w:r>
      <w:r>
        <w:rPr>
          <w:rStyle w:val="StyleUnderline"/>
        </w:rPr>
        <w:t xml:space="preserve"> </w:t>
      </w:r>
      <w:r w:rsidRPr="00832549">
        <w:rPr>
          <w:rStyle w:val="StyleUnderline"/>
        </w:rPr>
        <w:t>such goods</w:t>
      </w:r>
      <w:r w:rsidRPr="001B4AF3">
        <w:rPr>
          <w:sz w:val="16"/>
        </w:rPr>
        <w:t xml:space="preserve">, </w:t>
      </w:r>
      <w:r w:rsidRPr="00832549">
        <w:rPr>
          <w:rStyle w:val="StyleUnderline"/>
        </w:rPr>
        <w:t>we</w:t>
      </w:r>
      <w:r w:rsidRPr="001B4AF3">
        <w:rPr>
          <w:sz w:val="16"/>
        </w:rPr>
        <w:t xml:space="preserve"> often </w:t>
      </w:r>
      <w:r w:rsidRPr="00832549">
        <w:rPr>
          <w:rStyle w:val="StyleUnderline"/>
        </w:rPr>
        <w:t>rely on markets</w:t>
      </w:r>
      <w:r w:rsidRPr="001B4AF3">
        <w:rPr>
          <w:sz w:val="16"/>
        </w:rPr>
        <w:t xml:space="preserve">, which allow people to buy those goods that they want. </w:t>
      </w:r>
      <w:r w:rsidRPr="00832549">
        <w:rPr>
          <w:rStyle w:val="StyleUnderline"/>
        </w:rPr>
        <w:t>If what matters is people’s welfare</w:t>
      </w:r>
      <w:r w:rsidRPr="001B4AF3">
        <w:rPr>
          <w:sz w:val="16"/>
        </w:rPr>
        <w:t xml:space="preserve">, and if they have a good sense of what will promote their welfare, </w:t>
      </w:r>
      <w:r w:rsidRPr="00832549">
        <w:rPr>
          <w:rStyle w:val="StyleUnderline"/>
        </w:rPr>
        <w:t>it makes sense to</w:t>
      </w:r>
      <w:r>
        <w:rPr>
          <w:rStyle w:val="StyleUnderline"/>
        </w:rPr>
        <w:t xml:space="preserve"> </w:t>
      </w:r>
      <w:r w:rsidRPr="00832549">
        <w:rPr>
          <w:rStyle w:val="StyleUnderline"/>
        </w:rPr>
        <w:t>rely on their willingness to pa</w:t>
      </w:r>
      <w:r w:rsidRPr="001B4AF3">
        <w:rPr>
          <w:sz w:val="16"/>
        </w:rPr>
        <w:t xml:space="preserve">y, at least as a presumption.59 </w:t>
      </w:r>
      <w:r w:rsidRPr="00832549">
        <w:rPr>
          <w:rStyle w:val="StyleUnderline"/>
        </w:rPr>
        <w:t>The</w:t>
      </w:r>
      <w:r w:rsidRPr="001B4AF3">
        <w:rPr>
          <w:sz w:val="16"/>
        </w:rPr>
        <w:t xml:space="preserve"> willingness-to-pay </w:t>
      </w:r>
      <w:r w:rsidRPr="00832549">
        <w:rPr>
          <w:rStyle w:val="StyleUnderline"/>
        </w:rPr>
        <w:t>approach</w:t>
      </w:r>
      <w:r w:rsidRPr="001B4AF3">
        <w:rPr>
          <w:sz w:val="16"/>
        </w:rPr>
        <w:t xml:space="preserve"> can also draw support from a competing strand of the same tradition, </w:t>
      </w:r>
      <w:r w:rsidRPr="00832549">
        <w:rPr>
          <w:rStyle w:val="StyleUnderline"/>
        </w:rPr>
        <w:t>emphasizing autonomy rather</w:t>
      </w:r>
      <w:r>
        <w:rPr>
          <w:rStyle w:val="StyleUnderline"/>
        </w:rPr>
        <w:t xml:space="preserve"> </w:t>
      </w:r>
      <w:r w:rsidRPr="00832549">
        <w:rPr>
          <w:rStyle w:val="StyleUnderline"/>
        </w:rPr>
        <w:t>than welfare</w:t>
      </w:r>
      <w:r w:rsidRPr="001B4AF3">
        <w:rPr>
          <w:sz w:val="16"/>
        </w:rPr>
        <w:t xml:space="preserve">.60 </w:t>
      </w:r>
      <w:r w:rsidRPr="002B7704">
        <w:rPr>
          <w:rStyle w:val="StyleUnderline"/>
        </w:rPr>
        <w:t xml:space="preserve">By </w:t>
      </w:r>
      <w:r w:rsidRPr="002B7704">
        <w:rPr>
          <w:rStyle w:val="StyleUnderline"/>
          <w:highlight w:val="green"/>
        </w:rPr>
        <w:t>asking how much people are willing to pay</w:t>
      </w:r>
      <w:r w:rsidRPr="001B4AF3">
        <w:rPr>
          <w:sz w:val="16"/>
        </w:rPr>
        <w:t xml:space="preserve">, </w:t>
      </w:r>
      <w:r w:rsidRPr="00832549">
        <w:rPr>
          <w:rStyle w:val="StyleUnderline"/>
        </w:rPr>
        <w:t>regulators are respecting people’s right to trade off relevant goods as</w:t>
      </w:r>
      <w:r>
        <w:rPr>
          <w:rStyle w:val="StyleUnderline"/>
        </w:rPr>
        <w:t xml:space="preserve"> </w:t>
      </w:r>
      <w:r w:rsidRPr="00832549">
        <w:rPr>
          <w:rStyle w:val="StyleUnderline"/>
        </w:rPr>
        <w:t>they see fit.</w:t>
      </w:r>
      <w:r w:rsidRPr="001B4AF3">
        <w:rPr>
          <w:sz w:val="16"/>
        </w:rPr>
        <w:t xml:space="preserve"> To be sure, the willingness-to-pay criterion raises many questions and doubts,61 and we will have something to say about them here. For present purposes, the point is only that </w:t>
      </w:r>
      <w:r w:rsidRPr="001B4AF3">
        <w:rPr>
          <w:rStyle w:val="Emphasis"/>
        </w:rPr>
        <w:t>the use of that criterion</w:t>
      </w:r>
      <w:r>
        <w:rPr>
          <w:rStyle w:val="Emphasis"/>
        </w:rPr>
        <w:t xml:space="preserve"> </w:t>
      </w:r>
      <w:r w:rsidRPr="001B4AF3">
        <w:rPr>
          <w:rStyle w:val="Emphasis"/>
        </w:rPr>
        <w:t xml:space="preserve">is an intelligible way to </w:t>
      </w:r>
      <w:r w:rsidRPr="002B7704">
        <w:rPr>
          <w:rStyle w:val="Emphasis"/>
          <w:highlight w:val="green"/>
        </w:rPr>
        <w:t>ensure</w:t>
      </w:r>
      <w:r w:rsidRPr="001B4AF3">
        <w:rPr>
          <w:rStyle w:val="Emphasis"/>
        </w:rPr>
        <w:t xml:space="preserve"> that regulators use people’s own</w:t>
      </w:r>
      <w:r>
        <w:rPr>
          <w:rStyle w:val="Emphasis"/>
        </w:rPr>
        <w:t xml:space="preserve"> </w:t>
      </w:r>
      <w:r w:rsidRPr="001B4AF3">
        <w:rPr>
          <w:rStyle w:val="Emphasis"/>
        </w:rPr>
        <w:t xml:space="preserve">valuations of multiple goods, including </w:t>
      </w:r>
      <w:r w:rsidRPr="002B7704">
        <w:rPr>
          <w:rStyle w:val="Emphasis"/>
          <w:highlight w:val="green"/>
        </w:rPr>
        <w:t>improved health and safety</w:t>
      </w:r>
      <w:r w:rsidRPr="002B7704">
        <w:rPr>
          <w:sz w:val="16"/>
          <w:highlight w:val="green"/>
        </w:rPr>
        <w:t>.</w:t>
      </w:r>
      <w:r w:rsidRPr="001B4AF3">
        <w:rPr>
          <w:sz w:val="16"/>
        </w:rPr>
        <w:t xml:space="preserve"> </w:t>
      </w:r>
    </w:p>
    <w:p w14:paraId="77F77353" w14:textId="3189FB57" w:rsidR="00826D3E" w:rsidRDefault="00826D3E" w:rsidP="00826D3E">
      <w:pPr>
        <w:pStyle w:val="Heading3"/>
      </w:pPr>
      <w:r>
        <w:t>1NC</w:t>
      </w:r>
      <w:r w:rsidR="0031626D">
        <w:t xml:space="preserve"> – </w:t>
      </w:r>
      <w:r>
        <w:t>AT: Discount Rates</w:t>
      </w:r>
    </w:p>
    <w:p w14:paraId="6B103494" w14:textId="77777777" w:rsidR="00826D3E" w:rsidRDefault="00826D3E" w:rsidP="00826D3E">
      <w:pPr>
        <w:pStyle w:val="Heading4"/>
      </w:pPr>
      <w:r>
        <w:t xml:space="preserve">Their </w:t>
      </w:r>
      <w:r w:rsidRPr="000D5680">
        <w:rPr>
          <w:u w:val="single"/>
        </w:rPr>
        <w:t>critique</w:t>
      </w:r>
      <w:r>
        <w:t xml:space="preserve"> of discount rates is </w:t>
      </w:r>
      <w:r w:rsidRPr="000D5680">
        <w:rPr>
          <w:u w:val="single"/>
        </w:rPr>
        <w:t>outdated</w:t>
      </w:r>
      <w:r>
        <w:t xml:space="preserve">---doesn’t assume </w:t>
      </w:r>
      <w:r w:rsidRPr="000D5680">
        <w:rPr>
          <w:u w:val="single"/>
        </w:rPr>
        <w:t>lengthening time horizons</w:t>
      </w:r>
      <w:r>
        <w:t xml:space="preserve"> in CBA.</w:t>
      </w:r>
    </w:p>
    <w:p w14:paraId="67BE14AA" w14:textId="77777777" w:rsidR="00826D3E" w:rsidRPr="0012007F" w:rsidRDefault="00826D3E" w:rsidP="00826D3E">
      <w:r w:rsidRPr="0012007F">
        <w:rPr>
          <w:rStyle w:val="Style13ptBold"/>
        </w:rPr>
        <w:t>O'Mahony 21</w:t>
      </w:r>
      <w:r w:rsidRPr="0012007F">
        <w:t xml:space="preserve"> [Tadhg O'Mahony, Finland Futures Research Centre, University of Turku, Åkerlundinkatu. 3-26-2021, "Cost-Benefit Analysis and the environment: The time horizon is of the essence," Environmental Impact Assessment Review, Volume 89, 2021, 106587, accessed 7-19-2021, https://www.sciencedirect.com/science/article/pii/S0195925521000378] //BY</w:t>
      </w:r>
    </w:p>
    <w:p w14:paraId="022BA430" w14:textId="77777777" w:rsidR="00826D3E" w:rsidRPr="00AF24F6" w:rsidRDefault="00826D3E" w:rsidP="00826D3E">
      <w:pPr>
        <w:rPr>
          <w:sz w:val="16"/>
        </w:rPr>
      </w:pPr>
      <w:r w:rsidRPr="00AF24F6">
        <w:rPr>
          <w:sz w:val="16"/>
        </w:rPr>
        <w:t>4. Discussion and concluding remarks</w:t>
      </w:r>
    </w:p>
    <w:p w14:paraId="5F468487" w14:textId="77777777" w:rsidR="00826D3E" w:rsidRPr="00AF24F6" w:rsidRDefault="00826D3E" w:rsidP="00826D3E">
      <w:pPr>
        <w:rPr>
          <w:sz w:val="16"/>
        </w:rPr>
      </w:pPr>
      <w:r w:rsidRPr="00AF24F6">
        <w:rPr>
          <w:sz w:val="16"/>
        </w:rPr>
        <w:t xml:space="preserve">The recent history of Cost-Benefit Analysis has established that CBA is not suitable for some questions, while the traditional issue of its' normative foundations has also re-emerged. Yet </w:t>
      </w:r>
      <w:r w:rsidRPr="0012007F">
        <w:rPr>
          <w:rStyle w:val="StyleUnderline"/>
        </w:rPr>
        <w:t>the inclusion of the environment</w:t>
      </w:r>
      <w:r w:rsidRPr="00AF24F6">
        <w:rPr>
          <w:sz w:val="16"/>
        </w:rPr>
        <w:t xml:space="preserve">, and by that an increasing influence of sustainability sciences, </w:t>
      </w:r>
      <w:r w:rsidRPr="0012007F">
        <w:rPr>
          <w:rStyle w:val="StyleUnderline"/>
        </w:rPr>
        <w:t xml:space="preserve">has seen </w:t>
      </w:r>
      <w:r w:rsidRPr="0012007F">
        <w:rPr>
          <w:rStyle w:val="Emphasis"/>
        </w:rPr>
        <w:t>major changes</w:t>
      </w:r>
      <w:r w:rsidRPr="0012007F">
        <w:rPr>
          <w:rStyle w:val="StyleUnderline"/>
        </w:rPr>
        <w:t xml:space="preserve"> to the technical approaches to analysis, and the resulting public guidance that supports its practical application in project evaluation</w:t>
      </w:r>
      <w:r w:rsidRPr="00AF24F6">
        <w:rPr>
          <w:sz w:val="16"/>
        </w:rPr>
        <w:t xml:space="preserve">. </w:t>
      </w:r>
      <w:r w:rsidRPr="0012007F">
        <w:rPr>
          <w:rStyle w:val="StyleUnderline"/>
        </w:rPr>
        <w:t xml:space="preserve">This has included an </w:t>
      </w:r>
      <w:r w:rsidRPr="0012007F">
        <w:rPr>
          <w:rStyle w:val="Emphasis"/>
        </w:rPr>
        <w:t>explosion of studies</w:t>
      </w:r>
      <w:r w:rsidRPr="0012007F">
        <w:rPr>
          <w:rStyle w:val="StyleUnderline"/>
        </w:rPr>
        <w:t xml:space="preserve"> on </w:t>
      </w:r>
      <w:r w:rsidRPr="0012007F">
        <w:rPr>
          <w:rStyle w:val="Emphasis"/>
        </w:rPr>
        <w:t>refining</w:t>
      </w:r>
      <w:r w:rsidRPr="0012007F">
        <w:rPr>
          <w:rStyle w:val="StyleUnderline"/>
        </w:rPr>
        <w:t xml:space="preserve"> the </w:t>
      </w:r>
      <w:r w:rsidRPr="0012007F">
        <w:rPr>
          <w:rStyle w:val="Emphasis"/>
        </w:rPr>
        <w:t>valuation of externalities</w:t>
      </w:r>
      <w:r w:rsidRPr="0012007F">
        <w:rPr>
          <w:rStyle w:val="StyleUnderline"/>
        </w:rPr>
        <w:t xml:space="preserve">, increased </w:t>
      </w:r>
      <w:r w:rsidRPr="0012007F">
        <w:rPr>
          <w:rStyle w:val="Emphasis"/>
        </w:rPr>
        <w:t>inclusion</w:t>
      </w:r>
      <w:r w:rsidRPr="0012007F">
        <w:rPr>
          <w:rStyle w:val="StyleUnderline"/>
        </w:rPr>
        <w:t xml:space="preserve"> of </w:t>
      </w:r>
      <w:r w:rsidRPr="0012007F">
        <w:rPr>
          <w:rStyle w:val="Emphasis"/>
        </w:rPr>
        <w:t>co-benefits</w:t>
      </w:r>
      <w:r w:rsidRPr="0012007F">
        <w:rPr>
          <w:rStyle w:val="StyleUnderline"/>
        </w:rPr>
        <w:t xml:space="preserve">, new </w:t>
      </w:r>
      <w:r w:rsidRPr="0012007F">
        <w:rPr>
          <w:rStyle w:val="Emphasis"/>
        </w:rPr>
        <w:t>equity weightings</w:t>
      </w:r>
      <w:r w:rsidRPr="0012007F">
        <w:rPr>
          <w:rStyle w:val="StyleUnderline"/>
        </w:rPr>
        <w:t xml:space="preserve"> and </w:t>
      </w:r>
      <w:r w:rsidRPr="0012007F">
        <w:rPr>
          <w:rStyle w:val="Emphasis"/>
        </w:rPr>
        <w:t>major changes</w:t>
      </w:r>
      <w:r w:rsidRPr="0012007F">
        <w:rPr>
          <w:rStyle w:val="StyleUnderline"/>
        </w:rPr>
        <w:t xml:space="preserve"> to </w:t>
      </w:r>
      <w:r w:rsidRPr="0012007F">
        <w:rPr>
          <w:rStyle w:val="Emphasis"/>
        </w:rPr>
        <w:t>discounting practices</w:t>
      </w:r>
      <w:r w:rsidRPr="00AF24F6">
        <w:rPr>
          <w:sz w:val="16"/>
        </w:rPr>
        <w:t xml:space="preserve">. </w:t>
      </w:r>
      <w:r w:rsidRPr="0012007F">
        <w:rPr>
          <w:rStyle w:val="StyleUnderline"/>
        </w:rPr>
        <w:t>Discounting has evolved towards a reduction in the standard Social Discount Rate, the introduction of declining discounting and application of dual discounting for social and natural capital</w:t>
      </w:r>
      <w:r w:rsidRPr="00AF24F6">
        <w:rPr>
          <w:sz w:val="16"/>
        </w:rPr>
        <w:t xml:space="preserve">. In spite of these changes, </w:t>
      </w:r>
      <w:r w:rsidRPr="00E35B63">
        <w:rPr>
          <w:rStyle w:val="StyleUnderline"/>
          <w:highlight w:val="green"/>
        </w:rPr>
        <w:t>an issue that has received little attention i</w:t>
      </w:r>
      <w:r w:rsidRPr="0012007F">
        <w:rPr>
          <w:rStyle w:val="StyleUnderline"/>
        </w:rPr>
        <w:t xml:space="preserve">s the </w:t>
      </w:r>
      <w:r w:rsidRPr="0012007F">
        <w:rPr>
          <w:rStyle w:val="Emphasis"/>
        </w:rPr>
        <w:t>issue</w:t>
      </w:r>
      <w:r w:rsidRPr="0012007F">
        <w:rPr>
          <w:rStyle w:val="StyleUnderline"/>
        </w:rPr>
        <w:t xml:space="preserve"> of the </w:t>
      </w:r>
      <w:r w:rsidRPr="00E35B63">
        <w:rPr>
          <w:rStyle w:val="Emphasis"/>
          <w:highlight w:val="green"/>
        </w:rPr>
        <w:t>time horizon</w:t>
      </w:r>
      <w:r w:rsidRPr="0012007F">
        <w:rPr>
          <w:rStyle w:val="Emphasis"/>
        </w:rPr>
        <w:t xml:space="preserve"> applied to the analysis itself</w:t>
      </w:r>
      <w:r w:rsidRPr="00AF24F6">
        <w:rPr>
          <w:sz w:val="16"/>
        </w:rPr>
        <w:t>.</w:t>
      </w:r>
    </w:p>
    <w:p w14:paraId="2F5706A3" w14:textId="77777777" w:rsidR="00826D3E" w:rsidRPr="00AF24F6" w:rsidRDefault="00826D3E" w:rsidP="00826D3E">
      <w:pPr>
        <w:rPr>
          <w:sz w:val="16"/>
        </w:rPr>
      </w:pPr>
      <w:r w:rsidRPr="000D5680">
        <w:rPr>
          <w:sz w:val="16"/>
          <w:szCs w:val="16"/>
        </w:rPr>
        <w:t xml:space="preserve">The work of Flyvberg has frequently been cited as identifying an ‘optimism bias,’ in failing to account for cost overruns and demand shortfalls in </w:t>
      </w:r>
      <w:r w:rsidRPr="00AF24F6">
        <w:rPr>
          <w:sz w:val="16"/>
        </w:rPr>
        <w:t xml:space="preserve">public projects (Flyvbjerg, 2007). </w:t>
      </w:r>
      <w:r w:rsidRPr="0012007F">
        <w:rPr>
          <w:rStyle w:val="StyleUnderline"/>
        </w:rPr>
        <w:t>However, the issue of short time horizons shows</w:t>
      </w:r>
      <w:r w:rsidRPr="00AF24F6">
        <w:rPr>
          <w:sz w:val="16"/>
        </w:rPr>
        <w:t xml:space="preserve"> that </w:t>
      </w:r>
      <w:r w:rsidRPr="0012007F">
        <w:rPr>
          <w:rStyle w:val="StyleUnderline"/>
        </w:rPr>
        <w:t xml:space="preserve">there is a major risk of a </w:t>
      </w:r>
      <w:r w:rsidRPr="0012007F">
        <w:rPr>
          <w:rStyle w:val="Emphasis"/>
        </w:rPr>
        <w:t>new bias category</w:t>
      </w:r>
      <w:r w:rsidRPr="0012007F">
        <w:rPr>
          <w:rStyle w:val="StyleUnderline"/>
        </w:rPr>
        <w:t>, in the form of a ‘</w:t>
      </w:r>
      <w:r w:rsidRPr="00E35B63">
        <w:rPr>
          <w:rStyle w:val="Emphasis"/>
          <w:highlight w:val="green"/>
        </w:rPr>
        <w:t>pessimism bias’</w:t>
      </w:r>
      <w:r w:rsidRPr="0012007F">
        <w:rPr>
          <w:rStyle w:val="StyleUnderline"/>
        </w:rPr>
        <w:t xml:space="preserve"> for environmentally beneficial projects, </w:t>
      </w:r>
      <w:r w:rsidRPr="00E35B63">
        <w:rPr>
          <w:rStyle w:val="StyleUnderline"/>
          <w:highlight w:val="green"/>
        </w:rPr>
        <w:t>and</w:t>
      </w:r>
      <w:r w:rsidRPr="0012007F">
        <w:rPr>
          <w:rStyle w:val="StyleUnderline"/>
        </w:rPr>
        <w:t xml:space="preserve"> an ‘</w:t>
      </w:r>
      <w:r w:rsidRPr="00E35B63">
        <w:rPr>
          <w:rStyle w:val="Emphasis"/>
          <w:highlight w:val="green"/>
        </w:rPr>
        <w:t>optimism bias</w:t>
      </w:r>
      <w:r w:rsidRPr="00E35B63">
        <w:rPr>
          <w:rStyle w:val="StyleUnderline"/>
          <w:highlight w:val="green"/>
        </w:rPr>
        <w:t>’</w:t>
      </w:r>
      <w:r w:rsidRPr="0012007F">
        <w:rPr>
          <w:rStyle w:val="StyleUnderline"/>
        </w:rPr>
        <w:t xml:space="preserve"> for those that are environmentally damaging</w:t>
      </w:r>
      <w:r w:rsidRPr="00AF24F6">
        <w:rPr>
          <w:sz w:val="16"/>
        </w:rPr>
        <w:t xml:space="preserve">. </w:t>
      </w:r>
      <w:r w:rsidRPr="0012007F">
        <w:rPr>
          <w:rStyle w:val="StyleUnderline"/>
        </w:rPr>
        <w:t xml:space="preserve">This will </w:t>
      </w:r>
      <w:r w:rsidRPr="00E35B63">
        <w:rPr>
          <w:rStyle w:val="StyleUnderline"/>
          <w:highlight w:val="green"/>
        </w:rPr>
        <w:t>occur where there is a failure to</w:t>
      </w:r>
      <w:r w:rsidRPr="0012007F">
        <w:rPr>
          <w:rStyle w:val="StyleUnderline"/>
        </w:rPr>
        <w:t xml:space="preserve"> adequately </w:t>
      </w:r>
      <w:r w:rsidRPr="00E35B63">
        <w:rPr>
          <w:rStyle w:val="StyleUnderline"/>
          <w:highlight w:val="green"/>
        </w:rPr>
        <w:t>include</w:t>
      </w:r>
      <w:r w:rsidRPr="0012007F">
        <w:rPr>
          <w:rStyle w:val="StyleUnderline"/>
        </w:rPr>
        <w:t xml:space="preserve"> environmental </w:t>
      </w:r>
      <w:r w:rsidRPr="00E35B63">
        <w:rPr>
          <w:rStyle w:val="StyleUnderline"/>
          <w:highlight w:val="green"/>
        </w:rPr>
        <w:t>costs and benefits</w:t>
      </w:r>
      <w:r w:rsidRPr="0012007F">
        <w:rPr>
          <w:rStyle w:val="StyleUnderline"/>
        </w:rPr>
        <w:t>, through applying shorter</w:t>
      </w:r>
      <w:r w:rsidRPr="00AF24F6">
        <w:rPr>
          <w:sz w:val="16"/>
        </w:rPr>
        <w:t xml:space="preserve">, more financially-defined </w:t>
      </w:r>
      <w:r w:rsidRPr="0012007F">
        <w:rPr>
          <w:rStyle w:val="StyleUnderline"/>
        </w:rPr>
        <w:t>time horizons</w:t>
      </w:r>
      <w:r w:rsidRPr="00AF24F6">
        <w:rPr>
          <w:sz w:val="16"/>
        </w:rPr>
        <w:t xml:space="preserve">. </w:t>
      </w:r>
      <w:r w:rsidRPr="0012007F">
        <w:rPr>
          <w:rStyle w:val="StyleUnderline"/>
        </w:rPr>
        <w:t xml:space="preserve">Shorter time horizons </w:t>
      </w:r>
      <w:r w:rsidRPr="00E35B63">
        <w:rPr>
          <w:rStyle w:val="StyleUnderline"/>
          <w:highlight w:val="green"/>
        </w:rPr>
        <w:t>truncate</w:t>
      </w:r>
      <w:r w:rsidRPr="0012007F">
        <w:rPr>
          <w:rStyle w:val="StyleUnderline"/>
        </w:rPr>
        <w:t xml:space="preserve"> the necessary </w:t>
      </w:r>
      <w:r w:rsidRPr="00E35B63">
        <w:rPr>
          <w:rStyle w:val="StyleUnderline"/>
          <w:highlight w:val="green"/>
        </w:rPr>
        <w:t>inclusion of long-term flows</w:t>
      </w:r>
      <w:r w:rsidRPr="0012007F">
        <w:rPr>
          <w:rStyle w:val="StyleUnderline"/>
        </w:rPr>
        <w:t xml:space="preserve"> in the analysis</w:t>
      </w:r>
      <w:r w:rsidRPr="00AF24F6">
        <w:rPr>
          <w:sz w:val="16"/>
        </w:rPr>
        <w:t xml:space="preserve">. </w:t>
      </w:r>
      <w:r w:rsidRPr="0012007F">
        <w:rPr>
          <w:rStyle w:val="StyleUnderline"/>
        </w:rPr>
        <w:t xml:space="preserve">This is </w:t>
      </w:r>
      <w:r w:rsidRPr="0012007F">
        <w:rPr>
          <w:rStyle w:val="Emphasis"/>
        </w:rPr>
        <w:t xml:space="preserve">particularly </w:t>
      </w:r>
      <w:r w:rsidRPr="00E35B63">
        <w:rPr>
          <w:rStyle w:val="Emphasis"/>
          <w:highlight w:val="green"/>
        </w:rPr>
        <w:t>important</w:t>
      </w:r>
      <w:r w:rsidRPr="00E35B63">
        <w:rPr>
          <w:rStyle w:val="StyleUnderline"/>
          <w:highlight w:val="green"/>
        </w:rPr>
        <w:t xml:space="preserve"> for</w:t>
      </w:r>
      <w:r w:rsidRPr="0012007F">
        <w:rPr>
          <w:rStyle w:val="StyleUnderline"/>
        </w:rPr>
        <w:t xml:space="preserve"> projects which generate damages, including through </w:t>
      </w:r>
      <w:r w:rsidRPr="0012007F">
        <w:rPr>
          <w:rStyle w:val="Emphasis"/>
        </w:rPr>
        <w:t xml:space="preserve">greenhouse gas </w:t>
      </w:r>
      <w:r w:rsidRPr="00E35B63">
        <w:rPr>
          <w:rStyle w:val="Emphasis"/>
          <w:highlight w:val="green"/>
        </w:rPr>
        <w:t>emissions</w:t>
      </w:r>
      <w:r w:rsidRPr="00E35B63">
        <w:rPr>
          <w:rStyle w:val="StyleUnderline"/>
          <w:highlight w:val="green"/>
        </w:rPr>
        <w:t xml:space="preserve"> and</w:t>
      </w:r>
      <w:r w:rsidRPr="0012007F">
        <w:rPr>
          <w:rStyle w:val="StyleUnderline"/>
        </w:rPr>
        <w:t xml:space="preserve"> </w:t>
      </w:r>
      <w:r w:rsidRPr="0012007F">
        <w:rPr>
          <w:rStyle w:val="Emphasis"/>
        </w:rPr>
        <w:t xml:space="preserve">impacts on </w:t>
      </w:r>
      <w:r w:rsidRPr="00E35B63">
        <w:rPr>
          <w:rStyle w:val="Emphasis"/>
          <w:highlight w:val="green"/>
        </w:rPr>
        <w:t>biodiveristy</w:t>
      </w:r>
      <w:r w:rsidRPr="00AF24F6">
        <w:rPr>
          <w:sz w:val="16"/>
        </w:rPr>
        <w:t xml:space="preserve">, </w:t>
      </w:r>
      <w:r w:rsidRPr="00E35B63">
        <w:rPr>
          <w:rStyle w:val="StyleUnderline"/>
          <w:highlight w:val="green"/>
        </w:rPr>
        <w:t>which are defined by the long-term</w:t>
      </w:r>
      <w:r w:rsidRPr="00E35B63">
        <w:rPr>
          <w:sz w:val="16"/>
        </w:rPr>
        <w:t xml:space="preserve">. </w:t>
      </w:r>
      <w:r w:rsidRPr="00E35B63">
        <w:rPr>
          <w:rStyle w:val="StyleUnderline"/>
        </w:rPr>
        <w:t>It</w:t>
      </w:r>
      <w:r w:rsidRPr="0012007F">
        <w:rPr>
          <w:rStyle w:val="StyleUnderline"/>
        </w:rPr>
        <w:t xml:space="preserve"> is also significant for projects seeking environmental improvement</w:t>
      </w:r>
      <w:r w:rsidRPr="00AF24F6">
        <w:rPr>
          <w:sz w:val="16"/>
        </w:rPr>
        <w:t xml:space="preserve">, in transition and adaptation. </w:t>
      </w:r>
      <w:r w:rsidRPr="0012007F">
        <w:rPr>
          <w:rStyle w:val="StyleUnderline"/>
        </w:rPr>
        <w:t>Public investment projects, that seek improvement often involve high up-front capital investments, with benefits to welfare spread out over the long, and very long-term</w:t>
      </w:r>
      <w:r w:rsidRPr="00AF24F6">
        <w:rPr>
          <w:sz w:val="16"/>
        </w:rPr>
        <w:t>.</w:t>
      </w:r>
    </w:p>
    <w:p w14:paraId="38A672A8" w14:textId="77777777" w:rsidR="00826D3E" w:rsidRPr="00AF24F6" w:rsidRDefault="00826D3E" w:rsidP="00826D3E">
      <w:pPr>
        <w:rPr>
          <w:sz w:val="16"/>
        </w:rPr>
      </w:pPr>
      <w:r w:rsidRPr="00AF24F6">
        <w:rPr>
          <w:sz w:val="16"/>
        </w:rPr>
        <w:t>In response to this variety of challenges, a review of Ireland developed what it termed a ‘CBA sustainability package,’ a parcel of related measures recommended for update of CBA (O'Mahony, 2018). These address the ‘</w:t>
      </w:r>
      <w:r w:rsidRPr="00AF24F6">
        <w:rPr>
          <w:rStyle w:val="StyleUnderline"/>
        </w:rPr>
        <w:t>technical building blocks</w:t>
      </w:r>
      <w:r w:rsidRPr="00AF24F6">
        <w:rPr>
          <w:sz w:val="16"/>
        </w:rPr>
        <w:t>’ o</w:t>
      </w:r>
      <w:r w:rsidRPr="00AF24F6">
        <w:rPr>
          <w:rStyle w:val="StyleUnderline"/>
        </w:rPr>
        <w:t>f CBA</w:t>
      </w:r>
      <w:r w:rsidRPr="00AF24F6">
        <w:rPr>
          <w:sz w:val="16"/>
        </w:rPr>
        <w:t xml:space="preserve"> and </w:t>
      </w:r>
      <w:r w:rsidRPr="00AF24F6">
        <w:rPr>
          <w:rStyle w:val="StyleUnderline"/>
        </w:rPr>
        <w:t>point towards</w:t>
      </w:r>
      <w:r w:rsidRPr="00AF24F6">
        <w:rPr>
          <w:sz w:val="16"/>
        </w:rPr>
        <w:t xml:space="preserve">: </w:t>
      </w:r>
      <w:r w:rsidRPr="00AF24F6">
        <w:rPr>
          <w:rStyle w:val="StyleUnderline"/>
        </w:rPr>
        <w:t>a wider scope of costs and benefits</w:t>
      </w:r>
      <w:r w:rsidRPr="00AF24F6">
        <w:rPr>
          <w:sz w:val="16"/>
        </w:rPr>
        <w:t xml:space="preserve"> (through application of frameworks that support analysts in identification and in providing money valuations); </w:t>
      </w:r>
      <w:r w:rsidRPr="00AF24F6">
        <w:rPr>
          <w:rStyle w:val="StyleUnderline"/>
        </w:rPr>
        <w:t>an increase in the shadow price of carbon</w:t>
      </w:r>
      <w:r w:rsidRPr="00AF24F6">
        <w:rPr>
          <w:sz w:val="16"/>
        </w:rPr>
        <w:t xml:space="preserve"> (through changes in how it is set, accompanied by improvement in accounting practices for GHG emissions); </w:t>
      </w:r>
      <w:r w:rsidRPr="00AF24F6">
        <w:rPr>
          <w:rStyle w:val="StyleUnderline"/>
        </w:rPr>
        <w:t xml:space="preserve">a </w:t>
      </w:r>
      <w:r w:rsidRPr="00AF24F6">
        <w:rPr>
          <w:rStyle w:val="Emphasis"/>
        </w:rPr>
        <w:t>lower discount rate</w:t>
      </w:r>
      <w:r w:rsidRPr="00AF24F6">
        <w:rPr>
          <w:sz w:val="16"/>
        </w:rPr>
        <w:t xml:space="preserve"> (with application of the declining discounting and dual discounting methods); </w:t>
      </w:r>
      <w:r w:rsidRPr="00AF24F6">
        <w:rPr>
          <w:rStyle w:val="StyleUnderline"/>
        </w:rPr>
        <w:t xml:space="preserve">and an </w:t>
      </w:r>
      <w:r w:rsidRPr="00AF24F6">
        <w:rPr>
          <w:rStyle w:val="Emphasis"/>
        </w:rPr>
        <w:t>extension to the time horizon</w:t>
      </w:r>
      <w:r w:rsidRPr="00AF24F6">
        <w:rPr>
          <w:sz w:val="16"/>
        </w:rPr>
        <w:t xml:space="preserve"> (with application of techniques that improve the handling of uncertainty). While Hulme (2009) suggests that the discount rate is the issue when it comes to considering emissions mitigation and the impacts of climate change. Hulme also suggests that </w:t>
      </w:r>
      <w:r w:rsidRPr="00AF24F6">
        <w:rPr>
          <w:rStyle w:val="StyleUnderline"/>
        </w:rPr>
        <w:t>the time horizon could</w:t>
      </w:r>
      <w:r w:rsidRPr="00AF24F6">
        <w:rPr>
          <w:sz w:val="16"/>
        </w:rPr>
        <w:t xml:space="preserve"> potentially </w:t>
      </w:r>
      <w:r w:rsidRPr="00AF24F6">
        <w:rPr>
          <w:rStyle w:val="StyleUnderline"/>
        </w:rPr>
        <w:t>be</w:t>
      </w:r>
      <w:r w:rsidRPr="00AF24F6">
        <w:rPr>
          <w:sz w:val="16"/>
        </w:rPr>
        <w:t xml:space="preserve"> even </w:t>
      </w:r>
      <w:r w:rsidRPr="00AF24F6">
        <w:rPr>
          <w:rStyle w:val="Emphasis"/>
        </w:rPr>
        <w:t>more significant</w:t>
      </w:r>
      <w:r w:rsidRPr="00AF24F6">
        <w:rPr>
          <w:rStyle w:val="StyleUnderline"/>
        </w:rPr>
        <w:t xml:space="preserve"> in </w:t>
      </w:r>
      <w:r w:rsidRPr="00AF24F6">
        <w:rPr>
          <w:rStyle w:val="Emphasis"/>
        </w:rPr>
        <w:t>public project analysis</w:t>
      </w:r>
      <w:r w:rsidRPr="00AF24F6">
        <w:rPr>
          <w:sz w:val="16"/>
        </w:rPr>
        <w:t xml:space="preserve">. A simple </w:t>
      </w:r>
      <w:r w:rsidRPr="00AF24F6">
        <w:rPr>
          <w:rStyle w:val="StyleUnderline"/>
        </w:rPr>
        <w:t>theoretical analysis</w:t>
      </w:r>
      <w:r w:rsidRPr="00AF24F6">
        <w:rPr>
          <w:sz w:val="16"/>
        </w:rPr>
        <w:t xml:space="preserve">, using a constant flow of benefits, under different constant discount rates, </w:t>
      </w:r>
      <w:r w:rsidRPr="00AF24F6">
        <w:rPr>
          <w:rStyle w:val="StyleUnderline"/>
        </w:rPr>
        <w:t>shows</w:t>
      </w:r>
      <w:r w:rsidRPr="00AF24F6">
        <w:rPr>
          <w:sz w:val="16"/>
        </w:rPr>
        <w:t xml:space="preserve"> that </w:t>
      </w:r>
      <w:r w:rsidRPr="00AF24F6">
        <w:rPr>
          <w:rStyle w:val="StyleUnderline"/>
        </w:rPr>
        <w:t>even a limited extension of the time horizon can be more significant</w:t>
      </w:r>
      <w:r w:rsidRPr="00AF24F6">
        <w:rPr>
          <w:sz w:val="16"/>
        </w:rPr>
        <w:t xml:space="preserve">. </w:t>
      </w:r>
      <w:r w:rsidRPr="00AF24F6">
        <w:rPr>
          <w:rStyle w:val="StyleUnderline"/>
        </w:rPr>
        <w:t>Moving from 25 to 50 years, on a 3% discount rate, has a greater impact than moving from 3%, down to</w:t>
      </w:r>
      <w:r w:rsidRPr="00AF24F6">
        <w:rPr>
          <w:sz w:val="16"/>
        </w:rPr>
        <w:t xml:space="preserve"> the Stern et al. </w:t>
      </w:r>
      <w:r w:rsidRPr="00AF24F6">
        <w:rPr>
          <w:rStyle w:val="StyleUnderline"/>
        </w:rPr>
        <w:t>1.4%, or even a zero rate</w:t>
      </w:r>
      <w:r w:rsidRPr="00AF24F6">
        <w:rPr>
          <w:sz w:val="16"/>
        </w:rPr>
        <w:t>, −</w:t>
      </w:r>
      <w:r w:rsidRPr="00AF24F6">
        <w:rPr>
          <w:rStyle w:val="StyleUnderline"/>
        </w:rPr>
        <w:t>when remaining on a shorter 25 year analysis period</w:t>
      </w:r>
      <w:r w:rsidRPr="00AF24F6">
        <w:rPr>
          <w:sz w:val="16"/>
        </w:rPr>
        <w:t>.</w:t>
      </w:r>
    </w:p>
    <w:p w14:paraId="64896FE5" w14:textId="77777777" w:rsidR="00826D3E" w:rsidRPr="00AF24F6" w:rsidRDefault="00826D3E" w:rsidP="00826D3E">
      <w:pPr>
        <w:rPr>
          <w:sz w:val="16"/>
        </w:rPr>
      </w:pPr>
      <w:r w:rsidRPr="00DE2121">
        <w:rPr>
          <w:rStyle w:val="StyleUnderline"/>
        </w:rPr>
        <w:t>The common defence for</w:t>
      </w:r>
      <w:r w:rsidRPr="00DE2121">
        <w:rPr>
          <w:sz w:val="16"/>
        </w:rPr>
        <w:t xml:space="preserve"> employing </w:t>
      </w:r>
      <w:r w:rsidRPr="00DE2121">
        <w:rPr>
          <w:rStyle w:val="StyleUnderline"/>
        </w:rPr>
        <w:t>shorter time horizons</w:t>
      </w:r>
      <w:r w:rsidRPr="00DE2121">
        <w:rPr>
          <w:sz w:val="16"/>
        </w:rPr>
        <w:t xml:space="preserve">, framed as the challenge of forecast uncertainty or as the impact of discounting, </w:t>
      </w:r>
      <w:r w:rsidRPr="00DE2121">
        <w:rPr>
          <w:rStyle w:val="StyleUnderline"/>
        </w:rPr>
        <w:t>do not provide appropriate grounds to justify</w:t>
      </w:r>
      <w:r w:rsidRPr="00DE2121">
        <w:rPr>
          <w:sz w:val="16"/>
        </w:rPr>
        <w:t xml:space="preserve"> shorter time horizons. </w:t>
      </w:r>
      <w:r w:rsidRPr="00DE2121">
        <w:rPr>
          <w:rStyle w:val="StyleUnderline"/>
        </w:rPr>
        <w:t>A review of national and international practices clearly shows</w:t>
      </w:r>
      <w:r w:rsidRPr="00DE2121">
        <w:rPr>
          <w:sz w:val="16"/>
        </w:rPr>
        <w:t xml:space="preserve"> that </w:t>
      </w:r>
      <w:r w:rsidRPr="00D63BB0">
        <w:rPr>
          <w:rStyle w:val="StyleUnderline"/>
          <w:highlight w:val="green"/>
        </w:rPr>
        <w:t xml:space="preserve">time horizons are </w:t>
      </w:r>
      <w:r w:rsidRPr="00D63BB0">
        <w:rPr>
          <w:rStyle w:val="Emphasis"/>
          <w:highlight w:val="green"/>
        </w:rPr>
        <w:t>tending to lengthen</w:t>
      </w:r>
      <w:r w:rsidRPr="00DE2121">
        <w:rPr>
          <w:rStyle w:val="StyleUnderline"/>
        </w:rPr>
        <w:t xml:space="preserve">, either through extending the analysis period, or capturing the long-term externalities in a residual calculation, with the explicit objective of responding to environment and sustainability considerations. The survey of CBA practices in OECD countries shows that lengthened time horizons have </w:t>
      </w:r>
      <w:r w:rsidRPr="00D63BB0">
        <w:rPr>
          <w:rStyle w:val="Emphasis"/>
          <w:highlight w:val="green"/>
        </w:rPr>
        <w:t>become the norm</w:t>
      </w:r>
      <w:r w:rsidRPr="00DE2121">
        <w:rPr>
          <w:rStyle w:val="StyleUnderline"/>
        </w:rPr>
        <w:t xml:space="preserve"> in </w:t>
      </w:r>
      <w:r w:rsidRPr="00DE2121">
        <w:rPr>
          <w:rStyle w:val="Emphasis"/>
        </w:rPr>
        <w:t>project appraisal</w:t>
      </w:r>
      <w:r w:rsidRPr="00DE2121">
        <w:rPr>
          <w:sz w:val="16"/>
        </w:rPr>
        <w:t xml:space="preserve"> (OECD, 2018).</w:t>
      </w:r>
    </w:p>
    <w:p w14:paraId="07968E5E" w14:textId="77777777" w:rsidR="00826D3E" w:rsidRPr="00AF24F6" w:rsidRDefault="00826D3E" w:rsidP="00826D3E">
      <w:pPr>
        <w:rPr>
          <w:sz w:val="16"/>
        </w:rPr>
      </w:pPr>
      <w:r w:rsidRPr="00AF24F6">
        <w:rPr>
          <w:sz w:val="16"/>
        </w:rPr>
        <w:t>Approaches vary across different countries, French transport CBA approaches up to 2140, to include both the analysis period to 2070 and a residual period to 2140. Caution is required in using a residual period, as the time horizon sets the period for demand forecasts which are required for accurate calculation of costs and benefits. Therefore, it is not sufficient to retain the short appraisal time horizon and seek to bundle all long-term impacts into a residual. The first approach must always be a longer analysis period, a residual is the option of last-resort with respect to including long-term impacts.</w:t>
      </w:r>
    </w:p>
    <w:p w14:paraId="35E06E63" w14:textId="77777777" w:rsidR="00826D3E" w:rsidRPr="00AF24F6" w:rsidRDefault="00826D3E" w:rsidP="00826D3E">
      <w:pPr>
        <w:rPr>
          <w:sz w:val="16"/>
        </w:rPr>
      </w:pPr>
      <w:r w:rsidRPr="00AF24F6">
        <w:rPr>
          <w:sz w:val="16"/>
        </w:rPr>
        <w:t>For the United Kingdom, the approach to assessing issues of intergenerational wealth transfer, such as the impacts of climate change, is represented by a 300 year period. Project analysis CBA in the UK will likely be implemented on shorter timescales, such as 60 years for transport, and potentially up to 2100 for valuation of energy and GHG emissions. The Dutch approach is indicative of a period of analysis that reflects the actual impacts on welfare, and to use scenarios and sensitivity analysis to address uncertainty. In practice, this analytical period may be limited by the data available from relevant studies, yet the intention to consider a long time horizon is clear.</w:t>
      </w:r>
    </w:p>
    <w:p w14:paraId="7DF79551" w14:textId="77777777" w:rsidR="00826D3E" w:rsidRPr="00AF24F6" w:rsidRDefault="00826D3E" w:rsidP="00826D3E">
      <w:pPr>
        <w:rPr>
          <w:sz w:val="16"/>
        </w:rPr>
      </w:pPr>
      <w:r w:rsidRPr="00AF24F6">
        <w:rPr>
          <w:rStyle w:val="StyleUnderline"/>
        </w:rPr>
        <w:t>Adopting time horizons for including environmental impacts</w:t>
      </w:r>
      <w:r w:rsidRPr="00AF24F6">
        <w:rPr>
          <w:sz w:val="16"/>
        </w:rPr>
        <w:t xml:space="preserve">, similar to the technical lifetimes of long-lived infrastructure projects, </w:t>
      </w:r>
      <w:r w:rsidRPr="00AF24F6">
        <w:rPr>
          <w:rStyle w:val="StyleUnderline"/>
        </w:rPr>
        <w:t xml:space="preserve">are now </w:t>
      </w:r>
      <w:r w:rsidRPr="00AF24F6">
        <w:rPr>
          <w:rStyle w:val="Emphasis"/>
        </w:rPr>
        <w:t>justified</w:t>
      </w:r>
      <w:r w:rsidRPr="00AF24F6">
        <w:rPr>
          <w:sz w:val="16"/>
        </w:rPr>
        <w:t xml:space="preserve">. The ‘lifespan of the physical components of the infrastructure’ in Germany may be up to 100 years. This corresponds with the </w:t>
      </w:r>
      <w:r w:rsidRPr="00D63BB0">
        <w:rPr>
          <w:rStyle w:val="StyleUnderline"/>
          <w:highlight w:val="green"/>
        </w:rPr>
        <w:t>W</w:t>
      </w:r>
      <w:r w:rsidRPr="00D63BB0">
        <w:rPr>
          <w:sz w:val="16"/>
        </w:rPr>
        <w:t>orld</w:t>
      </w:r>
      <w:r w:rsidRPr="00AF24F6">
        <w:rPr>
          <w:sz w:val="16"/>
        </w:rPr>
        <w:t xml:space="preserve"> </w:t>
      </w:r>
      <w:r w:rsidRPr="00D63BB0">
        <w:rPr>
          <w:rStyle w:val="StyleUnderline"/>
          <w:highlight w:val="green"/>
        </w:rPr>
        <w:t>H</w:t>
      </w:r>
      <w:r w:rsidRPr="00AF24F6">
        <w:rPr>
          <w:sz w:val="16"/>
        </w:rPr>
        <w:t xml:space="preserve">ealth </w:t>
      </w:r>
      <w:r w:rsidRPr="00D63BB0">
        <w:rPr>
          <w:rStyle w:val="StyleUnderline"/>
          <w:highlight w:val="green"/>
        </w:rPr>
        <w:t>O</w:t>
      </w:r>
      <w:r w:rsidRPr="00AF24F6">
        <w:rPr>
          <w:sz w:val="16"/>
        </w:rPr>
        <w:t>rganisation</w:t>
      </w:r>
      <w:r w:rsidRPr="00AF24F6">
        <w:rPr>
          <w:rStyle w:val="StyleUnderline"/>
        </w:rPr>
        <w:t xml:space="preserve">'s </w:t>
      </w:r>
      <w:r w:rsidRPr="00D63BB0">
        <w:rPr>
          <w:rStyle w:val="StyleUnderline"/>
          <w:highlight w:val="green"/>
        </w:rPr>
        <w:t>100-year</w:t>
      </w:r>
      <w:r w:rsidRPr="00AF24F6">
        <w:rPr>
          <w:rStyle w:val="StyleUnderline"/>
        </w:rPr>
        <w:t xml:space="preserve"> time </w:t>
      </w:r>
      <w:r w:rsidRPr="00D63BB0">
        <w:rPr>
          <w:rStyle w:val="StyleUnderline"/>
          <w:highlight w:val="green"/>
        </w:rPr>
        <w:t>horizon</w:t>
      </w:r>
      <w:r w:rsidRPr="00AF24F6">
        <w:rPr>
          <w:sz w:val="16"/>
        </w:rPr>
        <w:t xml:space="preserve">, that </w:t>
      </w:r>
      <w:r w:rsidRPr="00D63BB0">
        <w:rPr>
          <w:rStyle w:val="StyleUnderline"/>
          <w:highlight w:val="green"/>
        </w:rPr>
        <w:t>captures</w:t>
      </w:r>
      <w:r w:rsidRPr="00AF24F6">
        <w:rPr>
          <w:sz w:val="16"/>
        </w:rPr>
        <w:t xml:space="preserve"> the </w:t>
      </w:r>
      <w:r w:rsidRPr="00D63BB0">
        <w:rPr>
          <w:rStyle w:val="StyleUnderline"/>
          <w:highlight w:val="green"/>
        </w:rPr>
        <w:t>long-term health impacts of</w:t>
      </w:r>
      <w:r w:rsidRPr="00AF24F6">
        <w:rPr>
          <w:rStyle w:val="StyleUnderline"/>
        </w:rPr>
        <w:t xml:space="preserve"> air </w:t>
      </w:r>
      <w:r w:rsidRPr="00D63BB0">
        <w:rPr>
          <w:rStyle w:val="StyleUnderline"/>
          <w:highlight w:val="green"/>
        </w:rPr>
        <w:t>pollution</w:t>
      </w:r>
      <w:r w:rsidRPr="00AF24F6">
        <w:rPr>
          <w:sz w:val="16"/>
        </w:rPr>
        <w:t xml:space="preserve"> (WHO, 2006). It is also similar in scale to the approach that is recommended by Quinet, to extend the time horizon of environmental costs and benefits to 2140 (Quinet, 2013). It is necessary to consider the appropriate timescale of each environmental effect early in the analysis, during identification and characterisation, and before the economic evaluation. It is recommended to consider time horizons of 100+ years, dependent on the type of environmental damage that a project leads to, including priority costs and benefits such as air pollution, greenhouse gas emissions, climate change and damages to ecosystems and the services they provide.</w:t>
      </w:r>
    </w:p>
    <w:p w14:paraId="1E283DF6" w14:textId="01A74D9C" w:rsidR="00826D3E" w:rsidRDefault="00826D3E" w:rsidP="00826D3E">
      <w:pPr>
        <w:rPr>
          <w:sz w:val="16"/>
        </w:rPr>
      </w:pPr>
      <w:r w:rsidRPr="00AF24F6">
        <w:rPr>
          <w:rStyle w:val="StyleUnderline"/>
        </w:rPr>
        <w:t xml:space="preserve">Adopting this approach can provide the </w:t>
      </w:r>
      <w:r w:rsidRPr="00AF24F6">
        <w:rPr>
          <w:rStyle w:val="Emphasis"/>
        </w:rPr>
        <w:t>appropriate balance</w:t>
      </w:r>
      <w:r w:rsidRPr="00AF24F6">
        <w:rPr>
          <w:rStyle w:val="StyleUnderline"/>
        </w:rPr>
        <w:t xml:space="preserve"> between the need to capture </w:t>
      </w:r>
      <w:r w:rsidRPr="00AF24F6">
        <w:rPr>
          <w:rStyle w:val="Emphasis"/>
        </w:rPr>
        <w:t>long-term impacts</w:t>
      </w:r>
      <w:r w:rsidRPr="00AF24F6">
        <w:rPr>
          <w:rStyle w:val="StyleUnderline"/>
        </w:rPr>
        <w:t xml:space="preserve"> on welfare, with the </w:t>
      </w:r>
      <w:r w:rsidRPr="00AF24F6">
        <w:rPr>
          <w:rStyle w:val="Emphasis"/>
        </w:rPr>
        <w:t>technical challenge</w:t>
      </w:r>
      <w:r w:rsidRPr="00AF24F6">
        <w:rPr>
          <w:rStyle w:val="StyleUnderline"/>
        </w:rPr>
        <w:t xml:space="preserve"> of the long-term forecasts that are necessary to achieve this</w:t>
      </w:r>
      <w:r w:rsidRPr="00AF24F6">
        <w:rPr>
          <w:sz w:val="16"/>
        </w:rPr>
        <w:t xml:space="preserve">. The </w:t>
      </w:r>
      <w:r w:rsidRPr="00AF24F6">
        <w:rPr>
          <w:rStyle w:val="StyleUnderline"/>
        </w:rPr>
        <w:t>process of implementing longer time horizons for significant environmental impacts, requires early consideration</w:t>
      </w:r>
      <w:r w:rsidRPr="00AF24F6">
        <w:rPr>
          <w:sz w:val="16"/>
        </w:rPr>
        <w:t xml:space="preserve">, during scoping and screening, to identity and quantify the environmental impacts. Due to its roots in the orthodoxy of microeconomics, </w:t>
      </w:r>
      <w:r w:rsidRPr="00AF24F6">
        <w:rPr>
          <w:rStyle w:val="StyleUnderline"/>
        </w:rPr>
        <w:t>CBA</w:t>
      </w:r>
      <w:r w:rsidRPr="00AF24F6">
        <w:rPr>
          <w:sz w:val="16"/>
        </w:rPr>
        <w:t xml:space="preserve"> cannot fully incorporate complex systemic environmental change, such as that the global level. However, it </w:t>
      </w:r>
      <w:r w:rsidRPr="00AF24F6">
        <w:rPr>
          <w:rStyle w:val="StyleUnderline"/>
        </w:rPr>
        <w:t xml:space="preserve">can remain </w:t>
      </w:r>
      <w:r w:rsidRPr="00D63BB0">
        <w:rPr>
          <w:rStyle w:val="StyleUnderline"/>
          <w:highlight w:val="green"/>
        </w:rPr>
        <w:t xml:space="preserve">a </w:t>
      </w:r>
      <w:r w:rsidRPr="00D63BB0">
        <w:rPr>
          <w:rStyle w:val="Emphasis"/>
          <w:highlight w:val="green"/>
        </w:rPr>
        <w:t>useful tool</w:t>
      </w:r>
      <w:r w:rsidRPr="00D63BB0">
        <w:rPr>
          <w:rStyle w:val="StyleUnderline"/>
          <w:highlight w:val="green"/>
        </w:rPr>
        <w:t xml:space="preserve"> for</w:t>
      </w:r>
      <w:r w:rsidRPr="00AF24F6">
        <w:rPr>
          <w:rStyle w:val="StyleUnderline"/>
        </w:rPr>
        <w:t xml:space="preserve"> </w:t>
      </w:r>
      <w:r w:rsidRPr="00AF24F6">
        <w:rPr>
          <w:rStyle w:val="Emphasis"/>
        </w:rPr>
        <w:t>project appraisal</w:t>
      </w:r>
      <w:r w:rsidRPr="00AF24F6">
        <w:rPr>
          <w:rStyle w:val="StyleUnderline"/>
        </w:rPr>
        <w:t xml:space="preserve"> and </w:t>
      </w:r>
      <w:r w:rsidRPr="00D63BB0">
        <w:rPr>
          <w:rStyle w:val="Emphasis"/>
          <w:highlight w:val="green"/>
        </w:rPr>
        <w:t>policy analysis</w:t>
      </w:r>
      <w:r w:rsidRPr="00AF24F6">
        <w:rPr>
          <w:sz w:val="16"/>
        </w:rPr>
        <w:t xml:space="preserve">. </w:t>
      </w:r>
      <w:r w:rsidRPr="00AF24F6">
        <w:rPr>
          <w:rStyle w:val="StyleUnderline"/>
        </w:rPr>
        <w:t>This is conditional on its enhancement and improvement to respond to the growing urgency of environmental challenges, in keeping with the robust conclusions of sustainability science</w:t>
      </w:r>
      <w:r w:rsidRPr="00AF24F6">
        <w:rPr>
          <w:sz w:val="16"/>
        </w:rPr>
        <w:t xml:space="preserve">. Following the related changes to the technical building blocks of analysis that are now common, </w:t>
      </w:r>
      <w:r w:rsidRPr="00AF24F6">
        <w:rPr>
          <w:rStyle w:val="StyleUnderline"/>
        </w:rPr>
        <w:t xml:space="preserve">it is also necessary to encompass </w:t>
      </w:r>
      <w:r w:rsidRPr="00AF24F6">
        <w:rPr>
          <w:rStyle w:val="Emphasis"/>
        </w:rPr>
        <w:t>long-term time horizons</w:t>
      </w:r>
      <w:r w:rsidRPr="00AF24F6">
        <w:rPr>
          <w:rStyle w:val="StyleUnderline"/>
        </w:rPr>
        <w:t xml:space="preserve"> for analysis of environmental costs and benefits, if CBA is to remain </w:t>
      </w:r>
      <w:r w:rsidRPr="00AF24F6">
        <w:rPr>
          <w:rStyle w:val="Emphasis"/>
        </w:rPr>
        <w:t>pertinent</w:t>
      </w:r>
      <w:r w:rsidRPr="00AF24F6">
        <w:rPr>
          <w:rStyle w:val="StyleUnderline"/>
        </w:rPr>
        <w:t xml:space="preserve"> to </w:t>
      </w:r>
      <w:r w:rsidRPr="00AF24F6">
        <w:rPr>
          <w:rStyle w:val="Emphasis"/>
        </w:rPr>
        <w:t>sound analysis of public projects</w:t>
      </w:r>
      <w:r w:rsidRPr="00AF24F6">
        <w:rPr>
          <w:sz w:val="16"/>
        </w:rPr>
        <w:t>.</w:t>
      </w:r>
    </w:p>
    <w:p w14:paraId="0A58F9AB" w14:textId="3D7A63E7" w:rsidR="00E71337" w:rsidRDefault="00E71337" w:rsidP="00E71337">
      <w:pPr>
        <w:pStyle w:val="Heading3"/>
      </w:pPr>
      <w:r>
        <w:t>1NC</w:t>
      </w:r>
      <w:r w:rsidR="00830347">
        <w:t xml:space="preserve"> – </w:t>
      </w:r>
      <w:r>
        <w:t>AT: No Util</w:t>
      </w:r>
    </w:p>
    <w:p w14:paraId="66922FEB" w14:textId="42EACB97" w:rsidR="00E71337" w:rsidRDefault="00E71337" w:rsidP="00E71337">
      <w:pPr>
        <w:pStyle w:val="Heading4"/>
      </w:pPr>
      <w:r>
        <w:t xml:space="preserve">Utilitarianism is </w:t>
      </w:r>
      <w:r w:rsidRPr="00E71337">
        <w:rPr>
          <w:u w:val="single"/>
        </w:rPr>
        <w:t>compatible</w:t>
      </w:r>
      <w:r>
        <w:t xml:space="preserve"> with environmental sustainability</w:t>
      </w:r>
    </w:p>
    <w:p w14:paraId="114544CF" w14:textId="77777777" w:rsidR="00E71337" w:rsidRPr="007013DE" w:rsidRDefault="00E71337" w:rsidP="00E71337">
      <w:pPr>
        <w:rPr>
          <w:b/>
          <w:bCs/>
          <w:sz w:val="26"/>
        </w:rPr>
      </w:pPr>
      <w:r>
        <w:rPr>
          <w:rStyle w:val="Style13ptBold"/>
        </w:rPr>
        <w:t>Wolff 8</w:t>
      </w:r>
      <w:r w:rsidRPr="0044262E">
        <w:t xml:space="preserve"> (</w:t>
      </w:r>
      <w:r>
        <w:t xml:space="preserve">Brian G., PhD from the University of Minnesota in Conservation Biology, “Environmental Studies and Utilitarian Ethics” University of Minnesota Conservation Biology Program, 12/8, </w:t>
      </w:r>
      <w:r w:rsidRPr="00BB12AE">
        <w:t>https://files.eric.ed.gov/fulltext/EJ859824.pdf</w:t>
      </w:r>
      <w:r>
        <w:t>, Accessed 7/23/21, DDI-FGilbard)</w:t>
      </w:r>
    </w:p>
    <w:p w14:paraId="2CFF755F" w14:textId="0DB120C3" w:rsidR="002622CA" w:rsidRDefault="00E71337" w:rsidP="00F977C3">
      <w:pPr>
        <w:rPr>
          <w:sz w:val="16"/>
        </w:rPr>
      </w:pPr>
      <w:r w:rsidRPr="00983B72">
        <w:rPr>
          <w:sz w:val="16"/>
        </w:rPr>
        <w:t xml:space="preserve">The claim that utilitarian ethics are anthropocentric constitutes a valid criticism of the way utilitarian ethics have generally been applied, but </w:t>
      </w:r>
      <w:r w:rsidRPr="00BB12AE">
        <w:rPr>
          <w:highlight w:val="green"/>
          <w:u w:val="single"/>
        </w:rPr>
        <w:t>a utilitarian ethic</w:t>
      </w:r>
      <w:r w:rsidRPr="00983B72">
        <w:rPr>
          <w:sz w:val="16"/>
        </w:rPr>
        <w:t xml:space="preserve"> that recognizes the pain and suffering of all sentient organisms </w:t>
      </w:r>
      <w:r w:rsidRPr="00BB12AE">
        <w:rPr>
          <w:highlight w:val="green"/>
          <w:u w:val="single"/>
        </w:rPr>
        <w:t>does not arbitrarily favor humankind</w:t>
      </w:r>
      <w:r w:rsidRPr="00983B72">
        <w:rPr>
          <w:sz w:val="16"/>
        </w:rPr>
        <w:t xml:space="preserve">. </w:t>
      </w:r>
      <w:r w:rsidRPr="00BB12AE">
        <w:rPr>
          <w:highlight w:val="green"/>
          <w:u w:val="single"/>
        </w:rPr>
        <w:t>Utilitarians were</w:t>
      </w:r>
      <w:r w:rsidRPr="00983B72">
        <w:rPr>
          <w:sz w:val="16"/>
        </w:rPr>
        <w:t xml:space="preserve">, in fact, </w:t>
      </w:r>
      <w:r w:rsidRPr="00BB12AE">
        <w:rPr>
          <w:highlight w:val="green"/>
          <w:u w:val="single"/>
        </w:rPr>
        <w:t xml:space="preserve">ahead of their time in </w:t>
      </w:r>
      <w:r w:rsidRPr="00BB12AE">
        <w:rPr>
          <w:b/>
          <w:bCs/>
          <w:highlight w:val="green"/>
          <w:u w:val="single"/>
        </w:rPr>
        <w:t>recognizing the moral standing of other animals</w:t>
      </w:r>
      <w:r w:rsidRPr="00983B72">
        <w:rPr>
          <w:sz w:val="16"/>
        </w:rPr>
        <w:t xml:space="preserve"> (Bentham 1823), </w:t>
      </w:r>
      <w:r w:rsidRPr="00BB12AE">
        <w:rPr>
          <w:highlight w:val="green"/>
          <w:u w:val="single"/>
        </w:rPr>
        <w:t xml:space="preserve">and have </w:t>
      </w:r>
      <w:r w:rsidRPr="00BB12AE">
        <w:rPr>
          <w:b/>
          <w:bCs/>
          <w:highlight w:val="green"/>
          <w:u w:val="single"/>
        </w:rPr>
        <w:t>denounced anthropocentrism</w:t>
      </w:r>
      <w:r w:rsidRPr="00983B72">
        <w:rPr>
          <w:sz w:val="16"/>
        </w:rPr>
        <w:t xml:space="preserve"> (i.e., “speciesism”) (Singer 1974, 1975). It is certainly true that utilitarian ethics ignore the rights and intrinsic value some ethicists believe insentient life forms possess, but this might well be considered a virtue of utilitarianism rather than a liability. </w:t>
      </w:r>
      <w:r w:rsidRPr="00BB12AE">
        <w:rPr>
          <w:highlight w:val="green"/>
          <w:u w:val="single"/>
        </w:rPr>
        <w:t>Utilitarians can</w:t>
      </w:r>
      <w:r w:rsidRPr="00983B72">
        <w:rPr>
          <w:sz w:val="16"/>
        </w:rPr>
        <w:t xml:space="preserve">, of course, recognize legal rights and </w:t>
      </w:r>
      <w:r w:rsidRPr="00BB12AE">
        <w:rPr>
          <w:b/>
          <w:bCs/>
          <w:highlight w:val="green"/>
          <w:u w:val="single"/>
        </w:rPr>
        <w:t>value</w:t>
      </w:r>
      <w:r w:rsidRPr="00BB12AE">
        <w:rPr>
          <w:highlight w:val="green"/>
          <w:u w:val="single"/>
        </w:rPr>
        <w:t xml:space="preserve"> species, ecosystems</w:t>
      </w:r>
      <w:r w:rsidRPr="00983B72">
        <w:rPr>
          <w:sz w:val="16"/>
        </w:rPr>
        <w:t xml:space="preserve">, etc., </w:t>
      </w:r>
      <w:r w:rsidRPr="00BB12AE">
        <w:rPr>
          <w:b/>
          <w:bCs/>
          <w:highlight w:val="green"/>
          <w:u w:val="single"/>
        </w:rPr>
        <w:t>intrinsically</w:t>
      </w:r>
      <w:r w:rsidRPr="00E01B1F">
        <w:rPr>
          <w:u w:val="single"/>
        </w:rPr>
        <w:t xml:space="preserve"> </w:t>
      </w:r>
      <w:r w:rsidRPr="00983B72">
        <w:rPr>
          <w:sz w:val="16"/>
        </w:rPr>
        <w:t xml:space="preserve">- </w:t>
      </w:r>
      <w:r w:rsidRPr="00BB12AE">
        <w:rPr>
          <w:highlight w:val="green"/>
          <w:u w:val="single"/>
        </w:rPr>
        <w:t>in the sense of valuing these entities for what they are and “as is.”</w:t>
      </w:r>
      <w:r w:rsidRPr="00983B72">
        <w:rPr>
          <w:sz w:val="16"/>
        </w:rPr>
        <w:t xml:space="preserve"> </w:t>
      </w:r>
      <w:r w:rsidRPr="00CD1243">
        <w:rPr>
          <w:highlight w:val="green"/>
          <w:u w:val="single"/>
        </w:rPr>
        <w:t>Ethicists that wish to</w:t>
      </w:r>
      <w:r w:rsidRPr="00983B72">
        <w:rPr>
          <w:u w:val="single"/>
        </w:rPr>
        <w:t xml:space="preserve"> go further and </w:t>
      </w:r>
      <w:r w:rsidRPr="00CD1243">
        <w:rPr>
          <w:highlight w:val="green"/>
          <w:u w:val="single"/>
        </w:rPr>
        <w:t>appeal to</w:t>
      </w:r>
      <w:r w:rsidRPr="00983B72">
        <w:rPr>
          <w:sz w:val="16"/>
        </w:rPr>
        <w:t xml:space="preserve"> “natural rights” or “</w:t>
      </w:r>
      <w:r w:rsidRPr="00CD1243">
        <w:rPr>
          <w:highlight w:val="green"/>
          <w:u w:val="single"/>
        </w:rPr>
        <w:t>intrinsic value” in order to establish the moral standing of insentient entities have the burden of proving that such rights</w:t>
      </w:r>
      <w:r w:rsidRPr="00983B72">
        <w:rPr>
          <w:sz w:val="16"/>
        </w:rPr>
        <w:t xml:space="preserve"> and/or values </w:t>
      </w:r>
      <w:r w:rsidRPr="00CD1243">
        <w:rPr>
          <w:highlight w:val="green"/>
          <w:u w:val="single"/>
        </w:rPr>
        <w:t>actually exist</w:t>
      </w:r>
      <w:r w:rsidRPr="00983B72">
        <w:rPr>
          <w:sz w:val="16"/>
        </w:rPr>
        <w:t xml:space="preserve">, are identifiable, and are of a very special kind. Insentient entities must be shown, that is, to have the same kind of rights and/or value that other entities with moral standing have (e.g., human beings). Demonstrating the existence of such rights and/or value has proven to be a difficult problem for environmental </w:t>
      </w:r>
      <w:r w:rsidRPr="00983B72">
        <w:rPr>
          <w:u w:val="single"/>
        </w:rPr>
        <w:t>ethicists</w:t>
      </w:r>
      <w:r w:rsidRPr="00983B72">
        <w:rPr>
          <w:sz w:val="16"/>
        </w:rPr>
        <w:t xml:space="preserve"> and they </w:t>
      </w:r>
      <w:r w:rsidRPr="00983B72">
        <w:rPr>
          <w:u w:val="single"/>
        </w:rPr>
        <w:t>have</w:t>
      </w:r>
      <w:r w:rsidRPr="00983B72">
        <w:rPr>
          <w:sz w:val="16"/>
        </w:rPr>
        <w:t xml:space="preserve"> largely </w:t>
      </w:r>
      <w:r w:rsidRPr="00983B72">
        <w:rPr>
          <w:u w:val="single"/>
        </w:rPr>
        <w:t>failed to convince policymakers that trees, microorganisms, and communities have</w:t>
      </w:r>
      <w:r w:rsidRPr="00983B72">
        <w:rPr>
          <w:sz w:val="16"/>
        </w:rPr>
        <w:t xml:space="preserve"> rights, or </w:t>
      </w:r>
      <w:r w:rsidRPr="00983B72">
        <w:rPr>
          <w:u w:val="single"/>
        </w:rPr>
        <w:t>the kind of value that makes them legitimate objects of direct moral concern</w:t>
      </w:r>
      <w:r w:rsidRPr="00983B72">
        <w:rPr>
          <w:sz w:val="16"/>
        </w:rPr>
        <w:t xml:space="preserve">. Furthermore, </w:t>
      </w:r>
      <w:r w:rsidRPr="008B70F0">
        <w:rPr>
          <w:b/>
          <w:bCs/>
          <w:highlight w:val="green"/>
          <w:u w:val="single"/>
        </w:rPr>
        <w:t>no proof of such rights</w:t>
      </w:r>
      <w:r w:rsidRPr="00983B72">
        <w:rPr>
          <w:sz w:val="16"/>
        </w:rPr>
        <w:t xml:space="preserve"> and/or value </w:t>
      </w:r>
      <w:r w:rsidRPr="008B70F0">
        <w:rPr>
          <w:b/>
          <w:bCs/>
          <w:highlight w:val="green"/>
          <w:u w:val="single"/>
        </w:rPr>
        <w:t>seems possible</w:t>
      </w:r>
      <w:r w:rsidRPr="00983B72">
        <w:rPr>
          <w:sz w:val="16"/>
        </w:rPr>
        <w:t xml:space="preserve">. </w:t>
      </w:r>
    </w:p>
    <w:p w14:paraId="19A2F35B" w14:textId="77777777" w:rsidR="00411E85" w:rsidRDefault="00411E85" w:rsidP="00411E85">
      <w:pPr>
        <w:pStyle w:val="Heading3"/>
      </w:pPr>
      <w:r>
        <w:t>2NC – Court Strikedown</w:t>
      </w:r>
    </w:p>
    <w:p w14:paraId="1B5EA854" w14:textId="77777777" w:rsidR="00411E85" w:rsidRDefault="00411E85" w:rsidP="00411E85">
      <w:pPr>
        <w:pStyle w:val="Heading4"/>
      </w:pPr>
      <w:r>
        <w:t>CBA is key to policy-making and is entrenched in modern day political-judicial decision-making -- the AFF gets struck down because the courts will say its arbitrary</w:t>
      </w:r>
    </w:p>
    <w:p w14:paraId="196C4FD2" w14:textId="77777777" w:rsidR="00411E85" w:rsidRPr="00D82062" w:rsidRDefault="00411E85" w:rsidP="00411E85">
      <w:r w:rsidRPr="00E649B4">
        <w:rPr>
          <w:rStyle w:val="Style13ptBold"/>
        </w:rPr>
        <w:t>Posner and Sunstein, 2017</w:t>
      </w:r>
      <w:r w:rsidRPr="00D82062">
        <w:t xml:space="preserve"> </w:t>
      </w:r>
      <w:r>
        <w:t xml:space="preserve">(Eric A. Posner - Kirkland &amp; Ellis Distinguished Professor @ University of Chicago Law School. Cass R. Sunstein - Robert Walmsley University Professor @ Harvard. “Moral Commitments in Cost-Benefit Analysis”, pg. 1819-1822, Virginia Law Review, 103(8), </w:t>
      </w:r>
      <w:hyperlink r:id="rId35" w:history="1">
        <w:r w:rsidRPr="00A219EC">
          <w:rPr>
            <w:rStyle w:val="Hyperlink"/>
          </w:rPr>
          <w:t>https://chicagounbound.uchicago.edu/cgi/viewcontent.cgi?article=13508&amp;context=journal_articles</w:t>
        </w:r>
      </w:hyperlink>
      <w:r>
        <w:t xml:space="preserve"> \\ethan.jxtai)</w:t>
      </w:r>
    </w:p>
    <w:p w14:paraId="6B3EF2B2" w14:textId="7F7F90FC" w:rsidR="00411E85" w:rsidRDefault="00411E85" w:rsidP="00411E85">
      <w:pPr>
        <w:rPr>
          <w:sz w:val="16"/>
        </w:rPr>
      </w:pPr>
      <w:r w:rsidRPr="00C371A6">
        <w:rPr>
          <w:rStyle w:val="StyleUnderline"/>
        </w:rPr>
        <w:t>Cost-benefit analysis is a decision procedure used</w:t>
      </w:r>
      <w:r w:rsidRPr="00EB4FC7">
        <w:rPr>
          <w:sz w:val="16"/>
        </w:rPr>
        <w:t xml:space="preserve"> by regulatory agencies </w:t>
      </w:r>
      <w:r w:rsidRPr="00C371A6">
        <w:rPr>
          <w:rStyle w:val="StyleUnderline"/>
        </w:rPr>
        <w:t>to evaluate regulations</w:t>
      </w:r>
      <w:r w:rsidRPr="00EB4FC7">
        <w:rPr>
          <w:sz w:val="16"/>
        </w:rPr>
        <w:t xml:space="preserve">.31 </w:t>
      </w:r>
      <w:r w:rsidRPr="00C371A6">
        <w:rPr>
          <w:rStyle w:val="StyleUnderline"/>
        </w:rPr>
        <w:t>Congress</w:t>
      </w:r>
      <w:r w:rsidRPr="00EB4FC7">
        <w:rPr>
          <w:sz w:val="16"/>
        </w:rPr>
        <w:t xml:space="preserve"> often give</w:t>
      </w:r>
      <w:r w:rsidRPr="00C371A6">
        <w:rPr>
          <w:rStyle w:val="StyleUnderline"/>
        </w:rPr>
        <w:t>s agencies</w:t>
      </w:r>
      <w:r>
        <w:rPr>
          <w:rStyle w:val="StyleUnderline"/>
        </w:rPr>
        <w:t xml:space="preserve"> </w:t>
      </w:r>
      <w:r w:rsidRPr="00C371A6">
        <w:rPr>
          <w:rStyle w:val="StyleUnderline"/>
        </w:rPr>
        <w:t xml:space="preserve">discretion whether to promulgate regulations </w:t>
      </w:r>
      <w:r w:rsidRPr="00EB4FC7">
        <w:rPr>
          <w:sz w:val="16"/>
        </w:rPr>
        <w:t xml:space="preserve">in order to promote statutory goals, </w:t>
      </w:r>
      <w:r w:rsidRPr="00C371A6">
        <w:rPr>
          <w:rStyle w:val="StyleUnderline"/>
        </w:rPr>
        <w:t>and</w:t>
      </w:r>
      <w:r w:rsidRPr="00EB4FC7">
        <w:rPr>
          <w:sz w:val="16"/>
        </w:rPr>
        <w:t xml:space="preserve"> even </w:t>
      </w:r>
      <w:r w:rsidRPr="00C371A6">
        <w:rPr>
          <w:rStyle w:val="StyleUnderline"/>
        </w:rPr>
        <w:t>when</w:t>
      </w:r>
      <w:r w:rsidRPr="00EB4FC7">
        <w:rPr>
          <w:sz w:val="16"/>
        </w:rPr>
        <w:t xml:space="preserve"> </w:t>
      </w:r>
      <w:r w:rsidRPr="00C371A6">
        <w:rPr>
          <w:rStyle w:val="StyleUnderline"/>
        </w:rPr>
        <w:t>Congress eliminates such discretion</w:t>
      </w:r>
      <w:r w:rsidRPr="00EB4FC7">
        <w:rPr>
          <w:sz w:val="16"/>
        </w:rPr>
        <w:t xml:space="preserve">, </w:t>
      </w:r>
      <w:r w:rsidRPr="00C371A6">
        <w:rPr>
          <w:rStyle w:val="StyleUnderline"/>
        </w:rPr>
        <w:t>agencies</w:t>
      </w:r>
      <w:r w:rsidRPr="00EB4FC7">
        <w:rPr>
          <w:sz w:val="16"/>
        </w:rPr>
        <w:t xml:space="preserve"> often </w:t>
      </w:r>
      <w:r w:rsidRPr="00C371A6">
        <w:rPr>
          <w:rStyle w:val="StyleUnderline"/>
        </w:rPr>
        <w:t>have discretion with respect to levels of stringency</w:t>
      </w:r>
      <w:r w:rsidRPr="00EB4FC7">
        <w:rPr>
          <w:sz w:val="16"/>
        </w:rPr>
        <w:t xml:space="preserve">. To promote accountability and transparency, prevailing </w:t>
      </w:r>
      <w:r w:rsidRPr="000D6781">
        <w:rPr>
          <w:rStyle w:val="StyleUnderline"/>
        </w:rPr>
        <w:t>Executive Orders require agencies</w:t>
      </w:r>
      <w:r w:rsidRPr="000D6781">
        <w:rPr>
          <w:sz w:val="16"/>
        </w:rPr>
        <w:t xml:space="preserve"> (other than independent agencies) </w:t>
      </w:r>
      <w:r w:rsidRPr="000D6781">
        <w:rPr>
          <w:rStyle w:val="StyleUnderline"/>
        </w:rPr>
        <w:t>to catalogue costs and benefits even when consideration of costs is forbidden by statute at the time of decision.</w:t>
      </w:r>
      <w:r w:rsidRPr="000D6781">
        <w:rPr>
          <w:sz w:val="16"/>
        </w:rPr>
        <w:t>32 To provide two of countless examples of</w:t>
      </w:r>
      <w:r w:rsidRPr="00EB4FC7">
        <w:rPr>
          <w:sz w:val="16"/>
        </w:rPr>
        <w:t xml:space="preserve"> statutes under which cost benefit analysis is undertaken, the </w:t>
      </w:r>
      <w:r w:rsidRPr="00C371A6">
        <w:rPr>
          <w:rStyle w:val="StyleUnderline"/>
        </w:rPr>
        <w:t>EPA is authorized</w:t>
      </w:r>
      <w:r w:rsidRPr="00EB4FC7">
        <w:rPr>
          <w:sz w:val="16"/>
        </w:rPr>
        <w:t xml:space="preserve"> under different statutes </w:t>
      </w:r>
      <w:r w:rsidRPr="00C371A6">
        <w:rPr>
          <w:rStyle w:val="StyleUnderline"/>
        </w:rPr>
        <w:t>to issue regulations that are “appropriate and necessary</w:t>
      </w:r>
      <w:r w:rsidRPr="00EB4FC7">
        <w:rPr>
          <w:sz w:val="16"/>
        </w:rPr>
        <w:t xml:space="preserve">”33 </w:t>
      </w:r>
      <w:r w:rsidRPr="00C371A6">
        <w:rPr>
          <w:rStyle w:val="StyleUnderline"/>
        </w:rPr>
        <w:t>and</w:t>
      </w:r>
      <w:r>
        <w:rPr>
          <w:rStyle w:val="StyleUnderline"/>
        </w:rPr>
        <w:t xml:space="preserve"> </w:t>
      </w:r>
      <w:r w:rsidRPr="00C371A6">
        <w:rPr>
          <w:rStyle w:val="StyleUnderline"/>
        </w:rPr>
        <w:t>that eliminate “unreasonable risk.”</w:t>
      </w:r>
      <w:r w:rsidRPr="00EB4FC7">
        <w:rPr>
          <w:sz w:val="16"/>
        </w:rPr>
        <w:t xml:space="preserve">34 It is possible to read these apparently open-ended standards, at least in the abstract, as giving the EPA considerable freedom to decide on the appropriate level of stringency with reference to costs and benefits.35 </w:t>
      </w:r>
      <w:r w:rsidRPr="000D6781">
        <w:rPr>
          <w:rStyle w:val="StyleUnderline"/>
          <w:highlight w:val="green"/>
        </w:rPr>
        <w:t>Beginning in</w:t>
      </w:r>
      <w:r w:rsidRPr="00EB4FC7">
        <w:rPr>
          <w:sz w:val="16"/>
        </w:rPr>
        <w:t xml:space="preserve"> the </w:t>
      </w:r>
      <w:r w:rsidRPr="000D6781">
        <w:rPr>
          <w:rStyle w:val="StyleUnderline"/>
          <w:highlight w:val="green"/>
        </w:rPr>
        <w:t>Reagan</w:t>
      </w:r>
      <w:r w:rsidRPr="00EB4FC7">
        <w:rPr>
          <w:sz w:val="16"/>
        </w:rPr>
        <w:t xml:space="preserve"> administration, </w:t>
      </w:r>
      <w:r w:rsidRPr="000D6781">
        <w:rPr>
          <w:rStyle w:val="StyleUnderline"/>
          <w:highlight w:val="green"/>
        </w:rPr>
        <w:t>the White House</w:t>
      </w:r>
      <w:r w:rsidRPr="00EB4FC7">
        <w:rPr>
          <w:sz w:val="16"/>
        </w:rPr>
        <w:t xml:space="preserve"> has </w:t>
      </w:r>
      <w:r w:rsidRPr="000D6781">
        <w:rPr>
          <w:rStyle w:val="StyleUnderline"/>
          <w:highlight w:val="green"/>
        </w:rPr>
        <w:t>required the EPA</w:t>
      </w:r>
      <w:r w:rsidRPr="00EB4FC7">
        <w:rPr>
          <w:sz w:val="16"/>
        </w:rPr>
        <w:t xml:space="preserve"> and other executive agencies (1) </w:t>
      </w:r>
      <w:r w:rsidRPr="000D6781">
        <w:rPr>
          <w:rStyle w:val="StyleUnderline"/>
          <w:highlight w:val="green"/>
        </w:rPr>
        <w:t>to catalogue costs and benefits</w:t>
      </w:r>
      <w:r w:rsidRPr="00EB4FC7">
        <w:rPr>
          <w:sz w:val="16"/>
        </w:rPr>
        <w:t xml:space="preserve">, (2) to </w:t>
      </w:r>
      <w:r w:rsidRPr="00600984">
        <w:rPr>
          <w:rStyle w:val="StyleUnderline"/>
        </w:rPr>
        <w:t>demonstrate</w:t>
      </w:r>
      <w:r w:rsidRPr="00EB4FC7">
        <w:rPr>
          <w:sz w:val="16"/>
        </w:rPr>
        <w:t xml:space="preserve"> that regulatory </w:t>
      </w:r>
      <w:r w:rsidRPr="00600984">
        <w:rPr>
          <w:rStyle w:val="StyleUnderline"/>
        </w:rPr>
        <w:t xml:space="preserve">benefits outweigh or justify </w:t>
      </w:r>
      <w:r w:rsidRPr="00EB4FC7">
        <w:rPr>
          <w:sz w:val="16"/>
        </w:rPr>
        <w:t xml:space="preserve">regulatory </w:t>
      </w:r>
      <w:r w:rsidRPr="00600984">
        <w:rPr>
          <w:rStyle w:val="StyleUnderline"/>
        </w:rPr>
        <w:t>costs</w:t>
      </w:r>
      <w:r w:rsidRPr="00EB4FC7">
        <w:rPr>
          <w:sz w:val="16"/>
        </w:rPr>
        <w:t xml:space="preserve">, </w:t>
      </w:r>
      <w:r w:rsidRPr="00600984">
        <w:rPr>
          <w:rStyle w:val="StyleUnderline"/>
        </w:rPr>
        <w:t>and</w:t>
      </w:r>
      <w:r w:rsidRPr="00EB4FC7">
        <w:rPr>
          <w:sz w:val="16"/>
        </w:rPr>
        <w:t xml:space="preserve"> (3) </w:t>
      </w:r>
      <w:r w:rsidRPr="00600984">
        <w:rPr>
          <w:rStyle w:val="StyleUnderline"/>
        </w:rPr>
        <w:t>to maximize net benefits</w:t>
      </w:r>
      <w:r w:rsidRPr="00EB4FC7">
        <w:rPr>
          <w:sz w:val="16"/>
        </w:rPr>
        <w:t xml:space="preserve">, in order to ensure that the regulations are justified.36 President Reagan’s defining executive order makes cost benefit analysis the rule of decision “to the extent permitted by law. </w:t>
      </w:r>
      <w:r w:rsidRPr="00600984">
        <w:rPr>
          <w:rStyle w:val="StyleUnderline"/>
        </w:rPr>
        <w:t>That idea has been accepted and renewed</w:t>
      </w:r>
      <w:r w:rsidRPr="00EB4FC7">
        <w:rPr>
          <w:sz w:val="16"/>
        </w:rPr>
        <w:t xml:space="preserve">, with variations not relevant here, by every president through President Trump.38 In important cases, </w:t>
      </w:r>
      <w:r w:rsidRPr="000D6781">
        <w:rPr>
          <w:rStyle w:val="StyleUnderline"/>
          <w:highlight w:val="green"/>
        </w:rPr>
        <w:t>federal courts</w:t>
      </w:r>
      <w:r w:rsidRPr="00EB4FC7">
        <w:rPr>
          <w:sz w:val="16"/>
        </w:rPr>
        <w:t xml:space="preserve"> have </w:t>
      </w:r>
      <w:r w:rsidRPr="00600984">
        <w:rPr>
          <w:rStyle w:val="StyleUnderline"/>
        </w:rPr>
        <w:t xml:space="preserve">also </w:t>
      </w:r>
      <w:r w:rsidRPr="000D6781">
        <w:rPr>
          <w:rStyle w:val="StyleUnderline"/>
          <w:highlight w:val="green"/>
        </w:rPr>
        <w:t>held that</w:t>
      </w:r>
      <w:r w:rsidRPr="00EB4FC7">
        <w:rPr>
          <w:sz w:val="16"/>
        </w:rPr>
        <w:t xml:space="preserve">, when taken together with the Administrative Procedure Act, prominent </w:t>
      </w:r>
      <w:r w:rsidRPr="000D6781">
        <w:rPr>
          <w:rStyle w:val="StyleUnderline"/>
          <w:highlight w:val="green"/>
        </w:rPr>
        <w:t>statutes</w:t>
      </w:r>
      <w:r w:rsidRPr="00EB4FC7">
        <w:rPr>
          <w:sz w:val="16"/>
        </w:rPr>
        <w:t xml:space="preserve">, including those that set out both of the foregoing standards, </w:t>
      </w:r>
      <w:r w:rsidRPr="000D6781">
        <w:rPr>
          <w:rStyle w:val="StyleUnderline"/>
          <w:highlight w:val="green"/>
        </w:rPr>
        <w:t>require</w:t>
      </w:r>
      <w:r w:rsidRPr="00600984">
        <w:rPr>
          <w:rStyle w:val="StyleUnderline"/>
        </w:rPr>
        <w:t xml:space="preserve"> that</w:t>
      </w:r>
      <w:r>
        <w:rPr>
          <w:rStyle w:val="StyleUnderline"/>
        </w:rPr>
        <w:t xml:space="preserve"> </w:t>
      </w:r>
      <w:r w:rsidRPr="000D6781">
        <w:rPr>
          <w:rStyle w:val="StyleUnderline"/>
          <w:highlight w:val="green"/>
        </w:rPr>
        <w:t>regulations</w:t>
      </w:r>
      <w:r w:rsidRPr="00600984">
        <w:rPr>
          <w:rStyle w:val="StyleUnderline"/>
        </w:rPr>
        <w:t xml:space="preserve"> are </w:t>
      </w:r>
      <w:r w:rsidRPr="000D6781">
        <w:rPr>
          <w:rStyle w:val="StyleUnderline"/>
          <w:highlight w:val="green"/>
        </w:rPr>
        <w:t xml:space="preserve">justified by </w:t>
      </w:r>
      <w:r w:rsidRPr="000D6781">
        <w:rPr>
          <w:rStyle w:val="StyleUnderline"/>
        </w:rPr>
        <w:t>at</w:t>
      </w:r>
      <w:r w:rsidRPr="00600984">
        <w:rPr>
          <w:rStyle w:val="StyleUnderline"/>
        </w:rPr>
        <w:t xml:space="preserve"> least some form of </w:t>
      </w:r>
      <w:r w:rsidRPr="000D6781">
        <w:rPr>
          <w:rStyle w:val="StyleUnderline"/>
          <w:highlight w:val="green"/>
        </w:rPr>
        <w:t>cost-benefit analysis</w:t>
      </w:r>
      <w:r w:rsidRPr="00EB4FC7">
        <w:rPr>
          <w:sz w:val="16"/>
        </w:rPr>
        <w:t xml:space="preserve">.39 Indeed, </w:t>
      </w:r>
      <w:r w:rsidRPr="000D6781">
        <w:rPr>
          <w:rStyle w:val="StyleUnderline"/>
          <w:highlight w:val="green"/>
        </w:rPr>
        <w:t>eight</w:t>
      </w:r>
      <w:r w:rsidRPr="00600984">
        <w:rPr>
          <w:rStyle w:val="StyleUnderline"/>
        </w:rPr>
        <w:t xml:space="preserve"> of the nine current </w:t>
      </w:r>
      <w:r w:rsidRPr="000D6781">
        <w:rPr>
          <w:rStyle w:val="StyleUnderline"/>
          <w:highlight w:val="green"/>
        </w:rPr>
        <w:t>members of the</w:t>
      </w:r>
      <w:r w:rsidRPr="00EB4FC7">
        <w:rPr>
          <w:sz w:val="16"/>
        </w:rPr>
        <w:t xml:space="preserve"> Supreme </w:t>
      </w:r>
      <w:r w:rsidRPr="000D6781">
        <w:rPr>
          <w:rStyle w:val="StyleUnderline"/>
          <w:highlight w:val="green"/>
        </w:rPr>
        <w:t>Court</w:t>
      </w:r>
      <w:r w:rsidRPr="00EB4FC7">
        <w:rPr>
          <w:sz w:val="16"/>
        </w:rPr>
        <w:t xml:space="preserve"> have </w:t>
      </w:r>
      <w:r w:rsidRPr="000D6781">
        <w:rPr>
          <w:rStyle w:val="StyleUnderline"/>
          <w:highlight w:val="green"/>
        </w:rPr>
        <w:t>concluded</w:t>
      </w:r>
      <w:r w:rsidRPr="00EB4FC7">
        <w:rPr>
          <w:sz w:val="16"/>
        </w:rPr>
        <w:t xml:space="preserve"> that, </w:t>
      </w:r>
      <w:r w:rsidRPr="000D6781">
        <w:rPr>
          <w:rStyle w:val="StyleUnderline"/>
          <w:highlight w:val="green"/>
        </w:rPr>
        <w:t>in</w:t>
      </w:r>
      <w:r w:rsidRPr="00600984">
        <w:rPr>
          <w:rStyle w:val="StyleUnderline"/>
        </w:rPr>
        <w:t xml:space="preserve"> the </w:t>
      </w:r>
      <w:r w:rsidRPr="000D6781">
        <w:rPr>
          <w:rStyle w:val="StyleUnderline"/>
          <w:highlight w:val="green"/>
        </w:rPr>
        <w:t>face of</w:t>
      </w:r>
      <w:r w:rsidRPr="00600984">
        <w:rPr>
          <w:rStyle w:val="StyleUnderline"/>
        </w:rPr>
        <w:t xml:space="preserve"> statutory </w:t>
      </w:r>
      <w:r w:rsidRPr="000D6781">
        <w:rPr>
          <w:rStyle w:val="StyleUnderline"/>
          <w:highlight w:val="green"/>
        </w:rPr>
        <w:t>ambiguity</w:t>
      </w:r>
      <w:r w:rsidRPr="00EB4FC7">
        <w:rPr>
          <w:sz w:val="16"/>
        </w:rPr>
        <w:t xml:space="preserve">, </w:t>
      </w:r>
      <w:r w:rsidRPr="000D6781">
        <w:rPr>
          <w:rStyle w:val="StyleUnderline"/>
          <w:highlight w:val="green"/>
        </w:rPr>
        <w:t>agencies must</w:t>
      </w:r>
      <w:r>
        <w:rPr>
          <w:rStyle w:val="StyleUnderline"/>
        </w:rPr>
        <w:t xml:space="preserve"> </w:t>
      </w:r>
      <w:r w:rsidRPr="00600984">
        <w:rPr>
          <w:rStyle w:val="StyleUnderline"/>
        </w:rPr>
        <w:t xml:space="preserve">consider costs as well as benefits and thus </w:t>
      </w:r>
      <w:r w:rsidRPr="000D6781">
        <w:rPr>
          <w:rStyle w:val="StyleUnderline"/>
          <w:highlight w:val="green"/>
        </w:rPr>
        <w:t>engage in</w:t>
      </w:r>
      <w:r w:rsidRPr="00600984">
        <w:rPr>
          <w:rStyle w:val="StyleUnderline"/>
        </w:rPr>
        <w:t xml:space="preserve"> a kind of </w:t>
      </w:r>
      <w:r w:rsidRPr="000D6781">
        <w:rPr>
          <w:rStyle w:val="StyleUnderline"/>
          <w:highlight w:val="green"/>
        </w:rPr>
        <w:t>cost benefit balancing</w:t>
      </w:r>
      <w:r w:rsidRPr="00600984">
        <w:rPr>
          <w:rStyle w:val="StyleUnderline"/>
        </w:rPr>
        <w:t>.</w:t>
      </w:r>
      <w:r w:rsidRPr="00EB4FC7">
        <w:rPr>
          <w:sz w:val="16"/>
        </w:rPr>
        <w:t xml:space="preserve">40 </w:t>
      </w:r>
      <w:r w:rsidRPr="000D6781">
        <w:rPr>
          <w:rStyle w:val="Emphasis"/>
          <w:highlight w:val="green"/>
        </w:rPr>
        <w:t>If an agency fails to consider costs at all</w:t>
      </w:r>
      <w:r w:rsidRPr="00331D7F">
        <w:rPr>
          <w:rStyle w:val="Emphasis"/>
        </w:rPr>
        <w:t>, or if the</w:t>
      </w:r>
      <w:r>
        <w:rPr>
          <w:rStyle w:val="Emphasis"/>
        </w:rPr>
        <w:t xml:space="preserve"> </w:t>
      </w:r>
      <w:r w:rsidRPr="00331D7F">
        <w:rPr>
          <w:rStyle w:val="Emphasis"/>
        </w:rPr>
        <w:t xml:space="preserve">benefits cannot be seen to justify the costs, </w:t>
      </w:r>
      <w:r w:rsidRPr="000D6781">
        <w:rPr>
          <w:rStyle w:val="Emphasis"/>
          <w:highlight w:val="green"/>
        </w:rPr>
        <w:t>its decision might well be invalidated as arbitrary</w:t>
      </w:r>
      <w:r w:rsidRPr="00EB4FC7">
        <w:rPr>
          <w:sz w:val="16"/>
        </w:rPr>
        <w:t xml:space="preserve">.41 What accounts for the bipartisan (though admittedly not universal42) appeal of cost-benefit analysis? The simplest answer is that </w:t>
      </w:r>
      <w:r w:rsidRPr="00331D7F">
        <w:rPr>
          <w:rStyle w:val="StyleUnderline"/>
        </w:rPr>
        <w:t>human</w:t>
      </w:r>
      <w:r>
        <w:rPr>
          <w:rStyle w:val="StyleUnderline"/>
        </w:rPr>
        <w:t xml:space="preserve"> </w:t>
      </w:r>
      <w:r w:rsidRPr="00331D7F">
        <w:rPr>
          <w:rStyle w:val="StyleUnderline"/>
        </w:rPr>
        <w:t>consequences matter, and cost-benefit analysis is a way of cataloguing</w:t>
      </w:r>
      <w:r>
        <w:rPr>
          <w:rStyle w:val="StyleUnderline"/>
        </w:rPr>
        <w:t xml:space="preserve"> </w:t>
      </w:r>
      <w:r w:rsidRPr="00331D7F">
        <w:rPr>
          <w:rStyle w:val="StyleUnderline"/>
        </w:rPr>
        <w:t>them</w:t>
      </w:r>
      <w:r w:rsidRPr="00EB4FC7">
        <w:rPr>
          <w:sz w:val="16"/>
        </w:rPr>
        <w:t xml:space="preserve">.43 Put less simply, the idea is that </w:t>
      </w:r>
      <w:r w:rsidRPr="00E13357">
        <w:rPr>
          <w:rStyle w:val="StyleUnderline"/>
        </w:rPr>
        <w:t>as a presumption</w:t>
      </w:r>
      <w:r w:rsidRPr="00EB4FC7">
        <w:rPr>
          <w:sz w:val="16"/>
        </w:rPr>
        <w:t xml:space="preserve">, </w:t>
      </w:r>
      <w:r w:rsidRPr="00E13357">
        <w:rPr>
          <w:rStyle w:val="StyleUnderline"/>
        </w:rPr>
        <w:t>congressional</w:t>
      </w:r>
      <w:r>
        <w:rPr>
          <w:rStyle w:val="StyleUnderline"/>
        </w:rPr>
        <w:t xml:space="preserve"> </w:t>
      </w:r>
      <w:r w:rsidRPr="00E13357">
        <w:rPr>
          <w:rStyle w:val="StyleUnderline"/>
        </w:rPr>
        <w:t>grants of regulatory authority should be taken as an effort to increase</w:t>
      </w:r>
      <w:r>
        <w:rPr>
          <w:rStyle w:val="StyleUnderline"/>
        </w:rPr>
        <w:t xml:space="preserve"> </w:t>
      </w:r>
      <w:r w:rsidRPr="00E13357">
        <w:rPr>
          <w:rStyle w:val="StyleUnderline"/>
        </w:rPr>
        <w:t>people’s welfare or well-being</w:t>
      </w:r>
      <w:r w:rsidRPr="00EB4FC7">
        <w:rPr>
          <w:sz w:val="16"/>
        </w:rPr>
        <w:t xml:space="preserve">.44 (We use the terms interchangeably.) While different </w:t>
      </w:r>
      <w:r w:rsidRPr="00E13357">
        <w:rPr>
          <w:rStyle w:val="StyleUnderline"/>
        </w:rPr>
        <w:t>agencies</w:t>
      </w:r>
      <w:r w:rsidRPr="00EB4FC7">
        <w:rPr>
          <w:sz w:val="16"/>
        </w:rPr>
        <w:t xml:space="preserve"> are given different missions, which allow them to develop and exploit their </w:t>
      </w:r>
      <w:r w:rsidRPr="00E13357">
        <w:rPr>
          <w:rStyle w:val="StyleUnderline"/>
        </w:rPr>
        <w:t>expertise</w:t>
      </w:r>
      <w:r w:rsidRPr="00EB4FC7">
        <w:rPr>
          <w:sz w:val="16"/>
        </w:rPr>
        <w:t>, they sho</w:t>
      </w:r>
      <w:r w:rsidRPr="00E13357">
        <w:rPr>
          <w:rStyle w:val="StyleUnderline"/>
        </w:rPr>
        <w:t>uld be taken to share this</w:t>
      </w:r>
      <w:r>
        <w:rPr>
          <w:rStyle w:val="StyleUnderline"/>
        </w:rPr>
        <w:t xml:space="preserve"> </w:t>
      </w:r>
      <w:r w:rsidRPr="00E13357">
        <w:rPr>
          <w:rStyle w:val="StyleUnderline"/>
        </w:rPr>
        <w:t>abstract commitment to human welfare</w:t>
      </w:r>
      <w:r w:rsidRPr="00EB4FC7">
        <w:rPr>
          <w:sz w:val="16"/>
        </w:rPr>
        <w:t xml:space="preserve">.45 A </w:t>
      </w:r>
      <w:r w:rsidRPr="00E13357">
        <w:rPr>
          <w:rStyle w:val="StyleUnderline"/>
        </w:rPr>
        <w:t>regulation typically has both positive and negative effects</w:t>
      </w:r>
      <w:r w:rsidRPr="00EB4FC7">
        <w:rPr>
          <w:sz w:val="16"/>
        </w:rPr>
        <w:t xml:space="preserve"> on welfare. </w:t>
      </w:r>
      <w:r w:rsidRPr="00E13357">
        <w:rPr>
          <w:rStyle w:val="StyleUnderline"/>
        </w:rPr>
        <w:t>It might save costs and improve health</w:t>
      </w:r>
      <w:r w:rsidRPr="00EB4FC7">
        <w:rPr>
          <w:sz w:val="16"/>
        </w:rPr>
        <w:t xml:space="preserve">, safety, or some other component of well-being, </w:t>
      </w:r>
      <w:r w:rsidRPr="00E13357">
        <w:rPr>
          <w:rStyle w:val="StyleUnderline"/>
        </w:rPr>
        <w:t>but also create welfare losses</w:t>
      </w:r>
      <w:r w:rsidRPr="00EB4FC7">
        <w:rPr>
          <w:sz w:val="16"/>
        </w:rPr>
        <w:t xml:space="preserve">, perhaps to health, safety, or some other component of well-being as well.46 </w:t>
      </w:r>
      <w:r w:rsidRPr="00E13357">
        <w:rPr>
          <w:rStyle w:val="StyleUnderline"/>
        </w:rPr>
        <w:t>For</w:t>
      </w:r>
      <w:r>
        <w:rPr>
          <w:rStyle w:val="StyleUnderline"/>
        </w:rPr>
        <w:t xml:space="preserve"> </w:t>
      </w:r>
      <w:r w:rsidRPr="00E13357">
        <w:rPr>
          <w:rStyle w:val="StyleUnderline"/>
        </w:rPr>
        <w:t>example</w:t>
      </w:r>
      <w:r w:rsidRPr="00EB4FC7">
        <w:rPr>
          <w:sz w:val="16"/>
        </w:rPr>
        <w:t xml:space="preserve">, </w:t>
      </w:r>
      <w:r w:rsidRPr="00E13357">
        <w:rPr>
          <w:rStyle w:val="StyleUnderline"/>
        </w:rPr>
        <w:t>a regulation that increases fuel economy</w:t>
      </w:r>
      <w:r w:rsidRPr="00EB4FC7">
        <w:rPr>
          <w:sz w:val="16"/>
        </w:rPr>
        <w:t xml:space="preserve">, and thus improves health by </w:t>
      </w:r>
      <w:r w:rsidRPr="00E13357">
        <w:rPr>
          <w:rStyle w:val="StyleUnderline"/>
        </w:rPr>
        <w:t>reducing air pollution</w:t>
      </w:r>
      <w:r w:rsidRPr="00EB4FC7">
        <w:rPr>
          <w:sz w:val="16"/>
        </w:rPr>
        <w:t xml:space="preserve">, </w:t>
      </w:r>
      <w:r w:rsidRPr="00E13357">
        <w:rPr>
          <w:rStyle w:val="StyleUnderline"/>
        </w:rPr>
        <w:t>might produce less safe cars.</w:t>
      </w:r>
      <w:r w:rsidRPr="00EB4FC7">
        <w:rPr>
          <w:sz w:val="16"/>
        </w:rPr>
        <w:t xml:space="preserve">47 </w:t>
      </w:r>
      <w:r w:rsidRPr="00A33E5C">
        <w:rPr>
          <w:rStyle w:val="StyleUnderline"/>
        </w:rPr>
        <w:t>A</w:t>
      </w:r>
      <w:r>
        <w:rPr>
          <w:rStyle w:val="StyleUnderline"/>
        </w:rPr>
        <w:t xml:space="preserve"> </w:t>
      </w:r>
      <w:r w:rsidRPr="00A33E5C">
        <w:rPr>
          <w:rStyle w:val="StyleUnderline"/>
        </w:rPr>
        <w:t>regulation that protects the ozone layer</w:t>
      </w:r>
      <w:r w:rsidRPr="00EB4FC7">
        <w:rPr>
          <w:sz w:val="16"/>
        </w:rPr>
        <w:t xml:space="preserve">, by forbidding use of ozone depleting chemicals, </w:t>
      </w:r>
      <w:r w:rsidRPr="00A33E5C">
        <w:rPr>
          <w:rStyle w:val="StyleUnderline"/>
        </w:rPr>
        <w:t>might require a ban on the use of cheap and</w:t>
      </w:r>
      <w:r>
        <w:rPr>
          <w:rStyle w:val="StyleUnderline"/>
        </w:rPr>
        <w:t xml:space="preserve"> </w:t>
      </w:r>
      <w:r w:rsidRPr="00A33E5C">
        <w:rPr>
          <w:rStyle w:val="StyleUnderline"/>
        </w:rPr>
        <w:t>effective asthma inhalers</w:t>
      </w:r>
      <w:r w:rsidRPr="00EB4FC7">
        <w:rPr>
          <w:sz w:val="16"/>
        </w:rPr>
        <w:t xml:space="preserve">.48 </w:t>
      </w:r>
      <w:r w:rsidRPr="00A33E5C">
        <w:rPr>
          <w:rStyle w:val="StyleUnderline"/>
        </w:rPr>
        <w:t>A regulation that requires factories to install</w:t>
      </w:r>
      <w:r>
        <w:rPr>
          <w:rStyle w:val="StyleUnderline"/>
        </w:rPr>
        <w:t xml:space="preserve"> </w:t>
      </w:r>
      <w:r w:rsidRPr="00A33E5C">
        <w:rPr>
          <w:rStyle w:val="StyleUnderline"/>
        </w:rPr>
        <w:t>scrubbers in smokestacks</w:t>
      </w:r>
      <w:r w:rsidRPr="00EB4FC7">
        <w:rPr>
          <w:sz w:val="16"/>
        </w:rPr>
        <w:t xml:space="preserve"> benefits people by </w:t>
      </w:r>
      <w:r w:rsidRPr="00A33E5C">
        <w:rPr>
          <w:rStyle w:val="StyleUnderline"/>
        </w:rPr>
        <w:t>reducing</w:t>
      </w:r>
      <w:r w:rsidRPr="00EB4FC7">
        <w:rPr>
          <w:sz w:val="16"/>
        </w:rPr>
        <w:t xml:space="preserve"> the level of </w:t>
      </w:r>
      <w:r w:rsidRPr="00A33E5C">
        <w:rPr>
          <w:rStyle w:val="StyleUnderline"/>
        </w:rPr>
        <w:t>pollution</w:t>
      </w:r>
      <w:r w:rsidRPr="00EB4FC7">
        <w:rPr>
          <w:sz w:val="16"/>
        </w:rPr>
        <w:t xml:space="preserve"> in the air, </w:t>
      </w:r>
      <w:r w:rsidRPr="00A33E5C">
        <w:rPr>
          <w:rStyle w:val="StyleUnderline"/>
        </w:rPr>
        <w:t>but</w:t>
      </w:r>
      <w:r w:rsidRPr="00EB4FC7">
        <w:rPr>
          <w:sz w:val="16"/>
        </w:rPr>
        <w:t xml:space="preserve"> also </w:t>
      </w:r>
      <w:r w:rsidRPr="00A33E5C">
        <w:rPr>
          <w:rStyle w:val="StyleUnderline"/>
        </w:rPr>
        <w:t>creates costs for the factory owners</w:t>
      </w:r>
      <w:r w:rsidRPr="00EB4FC7">
        <w:rPr>
          <w:sz w:val="16"/>
        </w:rPr>
        <w:t xml:space="preserve">, who must pay for the installation of the scrubbers.49 These costs may well be passed along to workers, in the form of lower wages; to consumers, in the form of higher prices; and to shareholders, in the form of lower returns. If so, all of these people lose money that they could otherwise use to buy things of importance to them. </w:t>
      </w:r>
      <w:r w:rsidRPr="00A33E5C">
        <w:rPr>
          <w:rStyle w:val="Emphasis"/>
        </w:rPr>
        <w:t xml:space="preserve">Since </w:t>
      </w:r>
      <w:r w:rsidRPr="00075489">
        <w:rPr>
          <w:rStyle w:val="Emphasis"/>
          <w:highlight w:val="green"/>
        </w:rPr>
        <w:t>the</w:t>
      </w:r>
      <w:r w:rsidRPr="00A33E5C">
        <w:rPr>
          <w:rStyle w:val="Emphasis"/>
        </w:rPr>
        <w:t xml:space="preserve"> ultimate </w:t>
      </w:r>
      <w:r w:rsidRPr="00075489">
        <w:rPr>
          <w:rStyle w:val="Emphasis"/>
          <w:highlight w:val="green"/>
        </w:rPr>
        <w:t>goal of regulation is</w:t>
      </w:r>
      <w:r w:rsidRPr="00A33E5C">
        <w:rPr>
          <w:rStyle w:val="Emphasis"/>
        </w:rPr>
        <w:t xml:space="preserve"> to advance </w:t>
      </w:r>
      <w:r w:rsidRPr="00075489">
        <w:rPr>
          <w:rStyle w:val="Emphasis"/>
          <w:highlight w:val="green"/>
        </w:rPr>
        <w:t>well-being</w:t>
      </w:r>
      <w:r w:rsidRPr="00A33E5C">
        <w:rPr>
          <w:rStyle w:val="Emphasis"/>
        </w:rPr>
        <w:t xml:space="preserve">, these </w:t>
      </w:r>
      <w:r w:rsidRPr="00075489">
        <w:rPr>
          <w:rStyle w:val="Emphasis"/>
          <w:highlight w:val="green"/>
        </w:rPr>
        <w:t>negative effects should be considered</w:t>
      </w:r>
      <w:r w:rsidRPr="00A33E5C">
        <w:rPr>
          <w:rStyle w:val="Emphasis"/>
        </w:rPr>
        <w:t xml:space="preserve"> along with the positive effects</w:t>
      </w:r>
      <w:r w:rsidRPr="00EB4FC7">
        <w:rPr>
          <w:sz w:val="16"/>
        </w:rPr>
        <w:t xml:space="preserve">. </w:t>
      </w:r>
      <w:r w:rsidRPr="005906EE">
        <w:rPr>
          <w:rStyle w:val="StyleUnderline"/>
        </w:rPr>
        <w:t>Even without</w:t>
      </w:r>
      <w:r w:rsidRPr="00EB4FC7">
        <w:rPr>
          <w:sz w:val="16"/>
        </w:rPr>
        <w:t xml:space="preserve"> using </w:t>
      </w:r>
      <w:r w:rsidRPr="005906EE">
        <w:rPr>
          <w:rStyle w:val="StyleUnderline"/>
        </w:rPr>
        <w:t>cost-benefit analysis</w:t>
      </w:r>
      <w:r w:rsidRPr="00EB4FC7">
        <w:rPr>
          <w:sz w:val="16"/>
        </w:rPr>
        <w:t xml:space="preserve">, </w:t>
      </w:r>
      <w:r w:rsidRPr="005906EE">
        <w:rPr>
          <w:rStyle w:val="StyleUnderline"/>
        </w:rPr>
        <w:t>regulators</w:t>
      </w:r>
      <w:r w:rsidRPr="00EB4FC7">
        <w:rPr>
          <w:sz w:val="16"/>
        </w:rPr>
        <w:t xml:space="preserve"> </w:t>
      </w:r>
      <w:r w:rsidRPr="005906EE">
        <w:rPr>
          <w:rStyle w:val="StyleUnderline"/>
        </w:rPr>
        <w:t>have</w:t>
      </w:r>
      <w:r w:rsidRPr="00EB4FC7">
        <w:rPr>
          <w:sz w:val="16"/>
        </w:rPr>
        <w:t xml:space="preserve"> long </w:t>
      </w:r>
      <w:r w:rsidRPr="005906EE">
        <w:rPr>
          <w:rStyle w:val="StyleUnderline"/>
        </w:rPr>
        <w:t>been</w:t>
      </w:r>
      <w:r w:rsidRPr="00EB4FC7">
        <w:rPr>
          <w:sz w:val="16"/>
        </w:rPr>
        <w:t xml:space="preserve"> </w:t>
      </w:r>
      <w:r w:rsidRPr="005906EE">
        <w:rPr>
          <w:rStyle w:val="StyleUnderline"/>
        </w:rPr>
        <w:t>aware that they must engage in</w:t>
      </w:r>
      <w:r w:rsidRPr="00EB4FC7">
        <w:rPr>
          <w:sz w:val="16"/>
        </w:rPr>
        <w:t xml:space="preserve"> some sort of </w:t>
      </w:r>
      <w:r w:rsidRPr="005906EE">
        <w:rPr>
          <w:rStyle w:val="StyleUnderline"/>
        </w:rPr>
        <w:t>balancing</w:t>
      </w:r>
      <w:r w:rsidRPr="00EB4FC7">
        <w:rPr>
          <w:sz w:val="16"/>
        </w:rPr>
        <w:t xml:space="preserve">. For example, an environmental regulation of maximal stringency could require the shutdown of factories and cause massive unemployment, which no one wants, and which can cause adverse health effects. For the years before the Reagan executive order, many agencies seem to have engaged in a kind of intuitive balancing, in which they chose regulations that produced benefits but were not unduly disruptive to important social interests.50 It was not always clear how they engaged in this balancing. </w:t>
      </w:r>
      <w:r w:rsidRPr="00EB4FC7">
        <w:rPr>
          <w:rStyle w:val="StyleUnderline"/>
        </w:rPr>
        <w:t>A</w:t>
      </w:r>
      <w:r>
        <w:rPr>
          <w:rStyle w:val="StyleUnderline"/>
        </w:rPr>
        <w:t xml:space="preserve"> </w:t>
      </w:r>
      <w:r w:rsidRPr="00EB4FC7">
        <w:rPr>
          <w:rStyle w:val="StyleUnderline"/>
        </w:rPr>
        <w:t>signal virtue of cost-benefit analysis is that intuitive guesswork is</w:t>
      </w:r>
      <w:r>
        <w:rPr>
          <w:rStyle w:val="StyleUnderline"/>
        </w:rPr>
        <w:t xml:space="preserve"> </w:t>
      </w:r>
      <w:r w:rsidRPr="00EB4FC7">
        <w:rPr>
          <w:rStyle w:val="StyleUnderline"/>
        </w:rPr>
        <w:t>replaced with a more rigorous style of reasoning, one that provides for</w:t>
      </w:r>
      <w:r>
        <w:rPr>
          <w:rStyle w:val="StyleUnderline"/>
        </w:rPr>
        <w:t xml:space="preserve"> </w:t>
      </w:r>
      <w:r w:rsidRPr="00EB4FC7">
        <w:rPr>
          <w:rStyle w:val="StyleUnderline"/>
        </w:rPr>
        <w:t>far greater transparency about crucial variables and that should reduce</w:t>
      </w:r>
      <w:r>
        <w:rPr>
          <w:rStyle w:val="StyleUnderline"/>
        </w:rPr>
        <w:t xml:space="preserve"> </w:t>
      </w:r>
      <w:r w:rsidRPr="00EB4FC7">
        <w:rPr>
          <w:rStyle w:val="StyleUnderline"/>
        </w:rPr>
        <w:t>the scope for error, at least if it is working well</w:t>
      </w:r>
      <w:r w:rsidRPr="00EB4FC7">
        <w:rPr>
          <w:sz w:val="16"/>
        </w:rPr>
        <w:t>.51</w:t>
      </w:r>
    </w:p>
    <w:p w14:paraId="3B8EFABF" w14:textId="77777777" w:rsidR="00AD5844" w:rsidRDefault="00AD5844" w:rsidP="00AD5844">
      <w:pPr>
        <w:pStyle w:val="Heading3"/>
      </w:pPr>
      <w:r>
        <w:t>2NC – AT: Substitutability</w:t>
      </w:r>
    </w:p>
    <w:p w14:paraId="77363891" w14:textId="77777777" w:rsidR="00AD5844" w:rsidRPr="00EF378D" w:rsidRDefault="00AD5844" w:rsidP="00AD5844">
      <w:pPr>
        <w:pStyle w:val="Heading4"/>
      </w:pPr>
      <w:r>
        <w:t xml:space="preserve">Cost quantification is </w:t>
      </w:r>
      <w:r w:rsidRPr="000A4B83">
        <w:rPr>
          <w:u w:val="single"/>
        </w:rPr>
        <w:t>necessary</w:t>
      </w:r>
      <w:r>
        <w:t xml:space="preserve">---key to </w:t>
      </w:r>
      <w:r w:rsidRPr="000A4B83">
        <w:rPr>
          <w:u w:val="single"/>
        </w:rPr>
        <w:t>regulations</w:t>
      </w:r>
      <w:r>
        <w:t>.</w:t>
      </w:r>
    </w:p>
    <w:p w14:paraId="762501F1" w14:textId="77777777" w:rsidR="00AD5844" w:rsidRDefault="00AD5844" w:rsidP="00AD5844">
      <w:r w:rsidRPr="00EF378D">
        <w:rPr>
          <w:rStyle w:val="Style13ptBold"/>
        </w:rPr>
        <w:t>Livermore 21</w:t>
      </w:r>
      <w:r w:rsidRPr="00E40389">
        <w:t xml:space="preserve"> [Michael A. Livermore, Edward F. Howrey Professor of Law, University of Virginia. Richard L. Revesz, Lawrence King Professor of Law and Dean Emeritus, New York University School of Law. 2021, </w:t>
      </w:r>
      <w:r>
        <w:t>The Illusion of Costs without Benefits</w:t>
      </w:r>
      <w:r w:rsidRPr="00E40389">
        <w:t xml:space="preserve">, "Reviving Rationality: Saving Cost-Benefit Analysis for the Sake of the Environment and Our Health," Oxford Scholarship Online, accessed 7-19-2021, </w:t>
      </w:r>
      <w:r w:rsidRPr="00693E82">
        <w:t>https://oxford-universitypressscholarship-com.proxy.library.georgetown.edu/view/10.1093/oso/9780197539446.001.0001/oso-9780197539446-chapter-6</w:t>
      </w:r>
      <w:r w:rsidRPr="00E40389">
        <w:t>] //BY</w:t>
      </w:r>
    </w:p>
    <w:p w14:paraId="5BEA0357" w14:textId="1898E131" w:rsidR="00AD5844" w:rsidRPr="00826D3E" w:rsidRDefault="00AD5844" w:rsidP="00411E85">
      <w:pPr>
        <w:rPr>
          <w:sz w:val="16"/>
        </w:rPr>
      </w:pPr>
      <w:r w:rsidRPr="00392661">
        <w:rPr>
          <w:sz w:val="16"/>
        </w:rPr>
        <w:t xml:space="preserve">But </w:t>
      </w:r>
      <w:r w:rsidRPr="00392661">
        <w:rPr>
          <w:rStyle w:val="StyleUnderline"/>
        </w:rPr>
        <w:t>the</w:t>
      </w:r>
      <w:r w:rsidRPr="00392661">
        <w:rPr>
          <w:sz w:val="16"/>
        </w:rPr>
        <w:t xml:space="preserve"> mere </w:t>
      </w:r>
      <w:r w:rsidRPr="00392661">
        <w:rPr>
          <w:rStyle w:val="StyleUnderline"/>
        </w:rPr>
        <w:t>fact that a benefit cannot</w:t>
      </w:r>
      <w:r w:rsidRPr="00392661">
        <w:rPr>
          <w:sz w:val="16"/>
        </w:rPr>
        <w:t xml:space="preserve"> currently </w:t>
      </w:r>
      <w:r w:rsidRPr="00392661">
        <w:rPr>
          <w:rStyle w:val="StyleUnderline"/>
        </w:rPr>
        <w:t xml:space="preserve">be </w:t>
      </w:r>
      <w:r w:rsidRPr="00392661">
        <w:rPr>
          <w:rStyle w:val="Emphasis"/>
        </w:rPr>
        <w:t>quantified</w:t>
      </w:r>
      <w:r w:rsidRPr="00392661">
        <w:rPr>
          <w:rStyle w:val="StyleUnderline"/>
        </w:rPr>
        <w:t xml:space="preserve"> does not mean</w:t>
      </w:r>
      <w:r w:rsidRPr="00392661">
        <w:rPr>
          <w:sz w:val="16"/>
        </w:rPr>
        <w:t xml:space="preserve"> that </w:t>
      </w:r>
      <w:r w:rsidRPr="00392661">
        <w:rPr>
          <w:rStyle w:val="StyleUnderline"/>
        </w:rPr>
        <w:t>the benefit is</w:t>
      </w:r>
      <w:r w:rsidRPr="00392661">
        <w:rPr>
          <w:sz w:val="16"/>
        </w:rPr>
        <w:t xml:space="preserve"> “</w:t>
      </w:r>
      <w:r w:rsidRPr="00392661">
        <w:rPr>
          <w:rStyle w:val="Emphasis"/>
        </w:rPr>
        <w:t>minimal</w:t>
      </w:r>
      <w:r w:rsidRPr="00392661">
        <w:rPr>
          <w:sz w:val="16"/>
        </w:rPr>
        <w:t xml:space="preserve">.” That an agency presently lacks the necessary data to quantify a given benefit has no relationship with the magnitude of the benefit, or the certainty that the benefit exists. In fact, </w:t>
      </w:r>
      <w:r w:rsidRPr="007576D7">
        <w:rPr>
          <w:rStyle w:val="StyleUnderline"/>
          <w:highlight w:val="green"/>
        </w:rPr>
        <w:t>some</w:t>
      </w:r>
      <w:r w:rsidRPr="00392661">
        <w:rPr>
          <w:rStyle w:val="StyleUnderline"/>
        </w:rPr>
        <w:t xml:space="preserve"> of the most substantial </w:t>
      </w:r>
      <w:r w:rsidRPr="007576D7">
        <w:rPr>
          <w:rStyle w:val="StyleUnderline"/>
          <w:highlight w:val="green"/>
        </w:rPr>
        <w:t>categories</w:t>
      </w:r>
      <w:r w:rsidRPr="00392661">
        <w:rPr>
          <w:rStyle w:val="StyleUnderline"/>
        </w:rPr>
        <w:t xml:space="preserve"> of monetized benefits of environmental regulation </w:t>
      </w:r>
      <w:r w:rsidRPr="007576D7">
        <w:rPr>
          <w:rStyle w:val="StyleUnderline"/>
          <w:highlight w:val="green"/>
        </w:rPr>
        <w:t>were at one time</w:t>
      </w:r>
      <w:r w:rsidRPr="00392661">
        <w:rPr>
          <w:sz w:val="16"/>
        </w:rPr>
        <w:t xml:space="preserve"> considered to be </w:t>
      </w:r>
      <w:r w:rsidRPr="007576D7">
        <w:rPr>
          <w:rStyle w:val="Emphasis"/>
          <w:highlight w:val="green"/>
        </w:rPr>
        <w:t>unquantifiable</w:t>
      </w:r>
      <w:r w:rsidRPr="00392661">
        <w:rPr>
          <w:sz w:val="16"/>
        </w:rPr>
        <w:t xml:space="preserve">. </w:t>
      </w:r>
      <w:r w:rsidRPr="007576D7">
        <w:rPr>
          <w:rStyle w:val="Emphasis"/>
          <w:highlight w:val="green"/>
        </w:rPr>
        <w:t>Mortality risks</w:t>
      </w:r>
      <w:r w:rsidRPr="00392661">
        <w:rPr>
          <w:sz w:val="16"/>
        </w:rPr>
        <w:t xml:space="preserve">, for example, </w:t>
      </w:r>
      <w:r w:rsidRPr="007576D7">
        <w:rPr>
          <w:rStyle w:val="StyleUnderline"/>
          <w:highlight w:val="green"/>
        </w:rPr>
        <w:t>were once ignored</w:t>
      </w:r>
      <w:r w:rsidRPr="00392661">
        <w:rPr>
          <w:rStyle w:val="StyleUnderline"/>
        </w:rPr>
        <w:t xml:space="preserve"> by agencies </w:t>
      </w:r>
      <w:r w:rsidRPr="007576D7">
        <w:rPr>
          <w:rStyle w:val="StyleUnderline"/>
          <w:highlight w:val="green"/>
        </w:rPr>
        <w:t>due to unsatisfactory methods</w:t>
      </w:r>
      <w:r w:rsidRPr="00392661">
        <w:rPr>
          <w:rStyle w:val="StyleUnderline"/>
        </w:rPr>
        <w:t xml:space="preserve"> for assigning a value to a regulation’s expected lifesaving effects</w:t>
      </w:r>
      <w:r w:rsidRPr="00392661">
        <w:rPr>
          <w:sz w:val="16"/>
        </w:rPr>
        <w:t xml:space="preserve">.93 The </w:t>
      </w:r>
      <w:r w:rsidRPr="00392661">
        <w:rPr>
          <w:rStyle w:val="StyleUnderline"/>
        </w:rPr>
        <w:t>development of</w:t>
      </w:r>
      <w:r w:rsidRPr="00392661">
        <w:rPr>
          <w:sz w:val="16"/>
        </w:rPr>
        <w:t xml:space="preserve"> the </w:t>
      </w:r>
      <w:r w:rsidRPr="007576D7">
        <w:rPr>
          <w:rStyle w:val="StyleUnderline"/>
          <w:highlight w:val="green"/>
        </w:rPr>
        <w:t>willingness-to-pay methodology</w:t>
      </w:r>
      <w:r w:rsidRPr="00392661">
        <w:rPr>
          <w:sz w:val="16"/>
        </w:rPr>
        <w:t xml:space="preserve"> </w:t>
      </w:r>
      <w:r w:rsidRPr="00392661">
        <w:rPr>
          <w:rStyle w:val="StyleUnderline"/>
        </w:rPr>
        <w:t>allowed economists to determine how much people</w:t>
      </w:r>
      <w:r w:rsidRPr="00392661">
        <w:rPr>
          <w:sz w:val="16"/>
        </w:rPr>
        <w:t xml:space="preserve">, on average, </w:t>
      </w:r>
      <w:r w:rsidRPr="00392661">
        <w:rPr>
          <w:rStyle w:val="StyleUnderline"/>
        </w:rPr>
        <w:t xml:space="preserve">were willing to spend on </w:t>
      </w:r>
      <w:r w:rsidRPr="00392661">
        <w:rPr>
          <w:rStyle w:val="Emphasis"/>
        </w:rPr>
        <w:t>reductions in risk</w:t>
      </w:r>
      <w:r w:rsidRPr="00392661">
        <w:rPr>
          <w:sz w:val="16"/>
        </w:rPr>
        <w:t xml:space="preserve">.94 This </w:t>
      </w:r>
      <w:r w:rsidRPr="00392661">
        <w:rPr>
          <w:rStyle w:val="StyleUnderline"/>
        </w:rPr>
        <w:t xml:space="preserve">information could then be aggregated to </w:t>
      </w:r>
      <w:r w:rsidRPr="007576D7">
        <w:rPr>
          <w:rStyle w:val="StyleUnderline"/>
          <w:highlight w:val="green"/>
        </w:rPr>
        <w:t xml:space="preserve">determine the value of </w:t>
      </w:r>
      <w:r w:rsidRPr="007576D7">
        <w:rPr>
          <w:rStyle w:val="StyleUnderline"/>
        </w:rPr>
        <w:t xml:space="preserve">statistical </w:t>
      </w:r>
      <w:r w:rsidRPr="007576D7">
        <w:rPr>
          <w:rStyle w:val="StyleUnderline"/>
          <w:highlight w:val="green"/>
        </w:rPr>
        <w:t>life</w:t>
      </w:r>
      <w:r w:rsidRPr="00392661">
        <w:rPr>
          <w:sz w:val="16"/>
        </w:rPr>
        <w:t xml:space="preserve">. The </w:t>
      </w:r>
      <w:r w:rsidRPr="007576D7">
        <w:rPr>
          <w:rStyle w:val="StyleUnderline"/>
          <w:highlight w:val="green"/>
        </w:rPr>
        <w:t>integration of the value of life</w:t>
      </w:r>
      <w:r w:rsidRPr="00392661">
        <w:rPr>
          <w:sz w:val="16"/>
        </w:rPr>
        <w:t xml:space="preserve"> in agency cost-benefit analysis </w:t>
      </w:r>
      <w:r w:rsidRPr="007576D7">
        <w:rPr>
          <w:rStyle w:val="StyleUnderline"/>
          <w:highlight w:val="green"/>
        </w:rPr>
        <w:t>has become standard practice</w:t>
      </w:r>
      <w:r w:rsidRPr="00392661">
        <w:rPr>
          <w:rStyle w:val="StyleUnderline"/>
        </w:rPr>
        <w:t xml:space="preserve"> and has been instrumental in supporting regulations with </w:t>
      </w:r>
      <w:r w:rsidRPr="00392661">
        <w:rPr>
          <w:rStyle w:val="Emphasis"/>
        </w:rPr>
        <w:t>life-saving benefits</w:t>
      </w:r>
      <w:r w:rsidRPr="00392661">
        <w:rPr>
          <w:rStyle w:val="StyleUnderline"/>
        </w:rPr>
        <w:t xml:space="preserve"> that justify their cost</w:t>
      </w:r>
      <w:r w:rsidRPr="00392661">
        <w:rPr>
          <w:sz w:val="16"/>
        </w:rPr>
        <w:t>.95</w:t>
      </w:r>
    </w:p>
    <w:p w14:paraId="5F429D8C" w14:textId="77777777" w:rsidR="00411E85" w:rsidRPr="00F977C3" w:rsidRDefault="00411E85" w:rsidP="00F977C3">
      <w:pPr>
        <w:rPr>
          <w:sz w:val="16"/>
        </w:rPr>
      </w:pPr>
    </w:p>
    <w:sectPr w:rsidR="00411E85" w:rsidRPr="00F97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altName w:val="﷽﷽﷽﷽﷽﷽﷽﷽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4796E48"/>
    <w:multiLevelType w:val="hybridMultilevel"/>
    <w:tmpl w:val="05748498"/>
    <w:lvl w:ilvl="0" w:tplc="A17449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756E3B"/>
    <w:multiLevelType w:val="hybridMultilevel"/>
    <w:tmpl w:val="6A06FAFE"/>
    <w:lvl w:ilvl="0" w:tplc="F40C24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7283465296"/>
  </w:docVars>
  <w:rsids>
    <w:rsidRoot w:val="00D3280E"/>
    <w:rsid w:val="00012194"/>
    <w:rsid w:val="0001350D"/>
    <w:rsid w:val="00021B27"/>
    <w:rsid w:val="00024219"/>
    <w:rsid w:val="000532B4"/>
    <w:rsid w:val="000706B4"/>
    <w:rsid w:val="00075489"/>
    <w:rsid w:val="00093E89"/>
    <w:rsid w:val="000A2546"/>
    <w:rsid w:val="000A3374"/>
    <w:rsid w:val="000A4B83"/>
    <w:rsid w:val="000A5807"/>
    <w:rsid w:val="000B4341"/>
    <w:rsid w:val="000C4322"/>
    <w:rsid w:val="000D0487"/>
    <w:rsid w:val="000D6781"/>
    <w:rsid w:val="000E08BC"/>
    <w:rsid w:val="00120F52"/>
    <w:rsid w:val="00141405"/>
    <w:rsid w:val="00163364"/>
    <w:rsid w:val="001706E5"/>
    <w:rsid w:val="00176036"/>
    <w:rsid w:val="00176B57"/>
    <w:rsid w:val="00182F42"/>
    <w:rsid w:val="001961E3"/>
    <w:rsid w:val="001B36CB"/>
    <w:rsid w:val="001C08B9"/>
    <w:rsid w:val="001C2098"/>
    <w:rsid w:val="001C2255"/>
    <w:rsid w:val="001C2777"/>
    <w:rsid w:val="001D0A88"/>
    <w:rsid w:val="001D793C"/>
    <w:rsid w:val="001E50A5"/>
    <w:rsid w:val="001E6EC2"/>
    <w:rsid w:val="00205735"/>
    <w:rsid w:val="00206CE4"/>
    <w:rsid w:val="00215F0E"/>
    <w:rsid w:val="002239C1"/>
    <w:rsid w:val="002464D9"/>
    <w:rsid w:val="00256611"/>
    <w:rsid w:val="00260AD0"/>
    <w:rsid w:val="002622CA"/>
    <w:rsid w:val="00262958"/>
    <w:rsid w:val="002662FA"/>
    <w:rsid w:val="0027442F"/>
    <w:rsid w:val="0027781D"/>
    <w:rsid w:val="00285103"/>
    <w:rsid w:val="0029369A"/>
    <w:rsid w:val="002A7805"/>
    <w:rsid w:val="002B0F81"/>
    <w:rsid w:val="002B4996"/>
    <w:rsid w:val="002B7704"/>
    <w:rsid w:val="002C47A8"/>
    <w:rsid w:val="002C5C44"/>
    <w:rsid w:val="002F1745"/>
    <w:rsid w:val="002F2884"/>
    <w:rsid w:val="00303153"/>
    <w:rsid w:val="003070C2"/>
    <w:rsid w:val="0031626D"/>
    <w:rsid w:val="00326A93"/>
    <w:rsid w:val="00331801"/>
    <w:rsid w:val="00345109"/>
    <w:rsid w:val="0038288A"/>
    <w:rsid w:val="00393BC7"/>
    <w:rsid w:val="003B44DF"/>
    <w:rsid w:val="003B563A"/>
    <w:rsid w:val="003D218F"/>
    <w:rsid w:val="003D31B1"/>
    <w:rsid w:val="003E62D2"/>
    <w:rsid w:val="00403CD6"/>
    <w:rsid w:val="00410FE9"/>
    <w:rsid w:val="0041116F"/>
    <w:rsid w:val="00411E85"/>
    <w:rsid w:val="00427704"/>
    <w:rsid w:val="00441BD3"/>
    <w:rsid w:val="004429AE"/>
    <w:rsid w:val="0046005A"/>
    <w:rsid w:val="00461A84"/>
    <w:rsid w:val="00466912"/>
    <w:rsid w:val="00467684"/>
    <w:rsid w:val="00476D52"/>
    <w:rsid w:val="004777E7"/>
    <w:rsid w:val="00477D17"/>
    <w:rsid w:val="004A4A6B"/>
    <w:rsid w:val="004A5732"/>
    <w:rsid w:val="004B59B3"/>
    <w:rsid w:val="004C1DBD"/>
    <w:rsid w:val="004D13C5"/>
    <w:rsid w:val="004D2602"/>
    <w:rsid w:val="004D6B45"/>
    <w:rsid w:val="004F6E58"/>
    <w:rsid w:val="005039B6"/>
    <w:rsid w:val="00516EB2"/>
    <w:rsid w:val="00522012"/>
    <w:rsid w:val="00533A97"/>
    <w:rsid w:val="00535958"/>
    <w:rsid w:val="0056408D"/>
    <w:rsid w:val="00565347"/>
    <w:rsid w:val="0057242D"/>
    <w:rsid w:val="00572684"/>
    <w:rsid w:val="0058287C"/>
    <w:rsid w:val="005843CD"/>
    <w:rsid w:val="005877ED"/>
    <w:rsid w:val="005B38E0"/>
    <w:rsid w:val="005C7DAB"/>
    <w:rsid w:val="005D2BE7"/>
    <w:rsid w:val="005D3A6B"/>
    <w:rsid w:val="005D3B9C"/>
    <w:rsid w:val="005D4FB3"/>
    <w:rsid w:val="005E2693"/>
    <w:rsid w:val="005E3362"/>
    <w:rsid w:val="00604C1D"/>
    <w:rsid w:val="0061183D"/>
    <w:rsid w:val="00616119"/>
    <w:rsid w:val="006178EA"/>
    <w:rsid w:val="0063114B"/>
    <w:rsid w:val="00631641"/>
    <w:rsid w:val="00637B53"/>
    <w:rsid w:val="006420E1"/>
    <w:rsid w:val="00642D4B"/>
    <w:rsid w:val="0066388A"/>
    <w:rsid w:val="00671CC8"/>
    <w:rsid w:val="00677F56"/>
    <w:rsid w:val="00680271"/>
    <w:rsid w:val="00692EFF"/>
    <w:rsid w:val="00693B80"/>
    <w:rsid w:val="00693E82"/>
    <w:rsid w:val="006E00C6"/>
    <w:rsid w:val="006E0600"/>
    <w:rsid w:val="006E58C4"/>
    <w:rsid w:val="006F3C56"/>
    <w:rsid w:val="00705A21"/>
    <w:rsid w:val="00705BD2"/>
    <w:rsid w:val="00706243"/>
    <w:rsid w:val="00711460"/>
    <w:rsid w:val="00712C65"/>
    <w:rsid w:val="00730421"/>
    <w:rsid w:val="00734133"/>
    <w:rsid w:val="0074096D"/>
    <w:rsid w:val="00745173"/>
    <w:rsid w:val="00746F49"/>
    <w:rsid w:val="007576D7"/>
    <w:rsid w:val="007606CF"/>
    <w:rsid w:val="00775865"/>
    <w:rsid w:val="007768F1"/>
    <w:rsid w:val="00783C8D"/>
    <w:rsid w:val="00787EFC"/>
    <w:rsid w:val="007929C4"/>
    <w:rsid w:val="00793286"/>
    <w:rsid w:val="007C5456"/>
    <w:rsid w:val="007C76E3"/>
    <w:rsid w:val="007D3A2D"/>
    <w:rsid w:val="007E1947"/>
    <w:rsid w:val="007E7B76"/>
    <w:rsid w:val="007F4934"/>
    <w:rsid w:val="00815501"/>
    <w:rsid w:val="008207BB"/>
    <w:rsid w:val="00824903"/>
    <w:rsid w:val="00826D3E"/>
    <w:rsid w:val="00830347"/>
    <w:rsid w:val="00841CE0"/>
    <w:rsid w:val="008445EA"/>
    <w:rsid w:val="0084599F"/>
    <w:rsid w:val="0086129E"/>
    <w:rsid w:val="0087141A"/>
    <w:rsid w:val="00881714"/>
    <w:rsid w:val="00892EA8"/>
    <w:rsid w:val="0089399C"/>
    <w:rsid w:val="008A2B72"/>
    <w:rsid w:val="008A3076"/>
    <w:rsid w:val="008A4207"/>
    <w:rsid w:val="008A7C90"/>
    <w:rsid w:val="008B2B10"/>
    <w:rsid w:val="008B3AAC"/>
    <w:rsid w:val="008C3D13"/>
    <w:rsid w:val="008C492E"/>
    <w:rsid w:val="008E121B"/>
    <w:rsid w:val="008F73CC"/>
    <w:rsid w:val="00901F70"/>
    <w:rsid w:val="00902025"/>
    <w:rsid w:val="00920826"/>
    <w:rsid w:val="00936170"/>
    <w:rsid w:val="00941675"/>
    <w:rsid w:val="009426F7"/>
    <w:rsid w:val="009458F0"/>
    <w:rsid w:val="00954D51"/>
    <w:rsid w:val="0095519B"/>
    <w:rsid w:val="00955ED1"/>
    <w:rsid w:val="00971DBB"/>
    <w:rsid w:val="009741F2"/>
    <w:rsid w:val="009962D8"/>
    <w:rsid w:val="009B3010"/>
    <w:rsid w:val="009B66AD"/>
    <w:rsid w:val="009B7B3D"/>
    <w:rsid w:val="009C2442"/>
    <w:rsid w:val="009C5BE8"/>
    <w:rsid w:val="009E6A88"/>
    <w:rsid w:val="00A03A01"/>
    <w:rsid w:val="00A0754A"/>
    <w:rsid w:val="00A10171"/>
    <w:rsid w:val="00A13CF7"/>
    <w:rsid w:val="00A21724"/>
    <w:rsid w:val="00A42173"/>
    <w:rsid w:val="00A45E0A"/>
    <w:rsid w:val="00A4734E"/>
    <w:rsid w:val="00A52C80"/>
    <w:rsid w:val="00A75CD9"/>
    <w:rsid w:val="00A82EC2"/>
    <w:rsid w:val="00A964EF"/>
    <w:rsid w:val="00AA099D"/>
    <w:rsid w:val="00AA0D41"/>
    <w:rsid w:val="00AC576D"/>
    <w:rsid w:val="00AD5844"/>
    <w:rsid w:val="00AF15E1"/>
    <w:rsid w:val="00AF19BD"/>
    <w:rsid w:val="00B134D8"/>
    <w:rsid w:val="00B13C9A"/>
    <w:rsid w:val="00B234D9"/>
    <w:rsid w:val="00B23FB3"/>
    <w:rsid w:val="00B424BD"/>
    <w:rsid w:val="00B6126D"/>
    <w:rsid w:val="00B62787"/>
    <w:rsid w:val="00B8558F"/>
    <w:rsid w:val="00BA3548"/>
    <w:rsid w:val="00BB020F"/>
    <w:rsid w:val="00BC0707"/>
    <w:rsid w:val="00BE2B55"/>
    <w:rsid w:val="00BF14A1"/>
    <w:rsid w:val="00BF41F2"/>
    <w:rsid w:val="00C00A51"/>
    <w:rsid w:val="00C024D3"/>
    <w:rsid w:val="00C04EA7"/>
    <w:rsid w:val="00C144B3"/>
    <w:rsid w:val="00C24533"/>
    <w:rsid w:val="00C335F0"/>
    <w:rsid w:val="00C465FF"/>
    <w:rsid w:val="00C501D6"/>
    <w:rsid w:val="00C63509"/>
    <w:rsid w:val="00C825F3"/>
    <w:rsid w:val="00C85A7F"/>
    <w:rsid w:val="00C8789F"/>
    <w:rsid w:val="00CA3F25"/>
    <w:rsid w:val="00CB6B78"/>
    <w:rsid w:val="00CC2493"/>
    <w:rsid w:val="00CC24A0"/>
    <w:rsid w:val="00CC3335"/>
    <w:rsid w:val="00CD7F22"/>
    <w:rsid w:val="00CE0E32"/>
    <w:rsid w:val="00CF6983"/>
    <w:rsid w:val="00D028AB"/>
    <w:rsid w:val="00D06E96"/>
    <w:rsid w:val="00D22235"/>
    <w:rsid w:val="00D26115"/>
    <w:rsid w:val="00D3280E"/>
    <w:rsid w:val="00D330DA"/>
    <w:rsid w:val="00D53001"/>
    <w:rsid w:val="00D60486"/>
    <w:rsid w:val="00D62FF7"/>
    <w:rsid w:val="00D63BB0"/>
    <w:rsid w:val="00D6553D"/>
    <w:rsid w:val="00D657AF"/>
    <w:rsid w:val="00D6670F"/>
    <w:rsid w:val="00D71A97"/>
    <w:rsid w:val="00D725CB"/>
    <w:rsid w:val="00D813E4"/>
    <w:rsid w:val="00D81DD0"/>
    <w:rsid w:val="00DA0A04"/>
    <w:rsid w:val="00DA7850"/>
    <w:rsid w:val="00DB3C5A"/>
    <w:rsid w:val="00DC23BB"/>
    <w:rsid w:val="00DC3EF0"/>
    <w:rsid w:val="00DE0B1C"/>
    <w:rsid w:val="00DF1D9F"/>
    <w:rsid w:val="00E03D5A"/>
    <w:rsid w:val="00E212A1"/>
    <w:rsid w:val="00E35B63"/>
    <w:rsid w:val="00E368EE"/>
    <w:rsid w:val="00E36EB0"/>
    <w:rsid w:val="00E40943"/>
    <w:rsid w:val="00E5589B"/>
    <w:rsid w:val="00E6541B"/>
    <w:rsid w:val="00E71337"/>
    <w:rsid w:val="00E7297D"/>
    <w:rsid w:val="00E84AA6"/>
    <w:rsid w:val="00E97824"/>
    <w:rsid w:val="00EA2334"/>
    <w:rsid w:val="00EA3045"/>
    <w:rsid w:val="00EB06A9"/>
    <w:rsid w:val="00EB543B"/>
    <w:rsid w:val="00EB6847"/>
    <w:rsid w:val="00EC1D8F"/>
    <w:rsid w:val="00ED6929"/>
    <w:rsid w:val="00EE3D3F"/>
    <w:rsid w:val="00EE7BEB"/>
    <w:rsid w:val="00EE7FC3"/>
    <w:rsid w:val="00EF41DC"/>
    <w:rsid w:val="00F21E41"/>
    <w:rsid w:val="00F21FA6"/>
    <w:rsid w:val="00F33DA7"/>
    <w:rsid w:val="00F35E23"/>
    <w:rsid w:val="00F7171E"/>
    <w:rsid w:val="00F81D69"/>
    <w:rsid w:val="00F831DC"/>
    <w:rsid w:val="00F87B32"/>
    <w:rsid w:val="00F93F6F"/>
    <w:rsid w:val="00F977C3"/>
    <w:rsid w:val="00FA0D24"/>
    <w:rsid w:val="00FB03C5"/>
    <w:rsid w:val="00FC67CB"/>
    <w:rsid w:val="00FE06D1"/>
    <w:rsid w:val="00FE11F8"/>
    <w:rsid w:val="00FE7368"/>
    <w:rsid w:val="00FF24CB"/>
    <w:rsid w:val="00FF4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2D8E"/>
  <w15:chartTrackingRefBased/>
  <w15:docId w15:val="{59FCD611-CF57-45F4-8E89-B2A832D4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82F42"/>
    <w:rPr>
      <w:rFonts w:ascii="Calibri" w:hAnsi="Calibri" w:cs="Calibri"/>
      <w:szCs w:val="24"/>
      <w:lang w:eastAsia="en-US"/>
    </w:rPr>
  </w:style>
  <w:style w:type="paragraph" w:styleId="Heading1">
    <w:name w:val="heading 1"/>
    <w:aliases w:val="Pocket"/>
    <w:basedOn w:val="Normal"/>
    <w:next w:val="Normal"/>
    <w:link w:val="Heading1Char"/>
    <w:uiPriority w:val="9"/>
    <w:qFormat/>
    <w:rsid w:val="00182F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82F4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182F4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Ch,TAG,no read,No Spacing211,No Spacing12,No Spacing2111,ta,small space,No Spacing112,No Spacing1121,No Spacing21,CD - Cite,Ta,t,No Spacing1,No Spacing11,No Spacing111,Tag1,small text,Tags, Ch,Card,tags"/>
    <w:basedOn w:val="Normal"/>
    <w:next w:val="Normal"/>
    <w:link w:val="Heading4Char"/>
    <w:uiPriority w:val="9"/>
    <w:unhideWhenUsed/>
    <w:qFormat/>
    <w:rsid w:val="00182F4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82F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F42"/>
  </w:style>
  <w:style w:type="character" w:customStyle="1" w:styleId="Heading1Char">
    <w:name w:val="Heading 1 Char"/>
    <w:aliases w:val="Pocket Char"/>
    <w:basedOn w:val="DefaultParagraphFont"/>
    <w:link w:val="Heading1"/>
    <w:uiPriority w:val="9"/>
    <w:rsid w:val="00182F42"/>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182F42"/>
    <w:rPr>
      <w:rFonts w:ascii="Calibri" w:eastAsiaTheme="majorEastAsia" w:hAnsi="Calibri" w:cstheme="majorBidi"/>
      <w:b/>
      <w:bCs/>
      <w:sz w:val="44"/>
      <w:szCs w:val="44"/>
      <w:u w:val="double"/>
      <w:lang w:eastAsia="en-US"/>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182F42"/>
    <w:rPr>
      <w:rFonts w:ascii="Calibri" w:eastAsiaTheme="majorEastAsia" w:hAnsi="Calibri" w:cstheme="majorBidi"/>
      <w:b/>
      <w:bCs/>
      <w:sz w:val="32"/>
      <w:szCs w:val="32"/>
      <w:u w:val="single"/>
      <w:lang w:eastAsia="en-US"/>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9"/>
    <w:rsid w:val="00182F42"/>
    <w:rPr>
      <w:rFonts w:ascii="Calibri" w:eastAsiaTheme="majorEastAsia" w:hAnsi="Calibri" w:cstheme="majorBidi"/>
      <w:b/>
      <w:bCs/>
      <w:sz w:val="26"/>
      <w:szCs w:val="26"/>
      <w:lang w:eastAsia="en-US"/>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182F4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82F42"/>
    <w:rPr>
      <w:b/>
      <w:sz w:val="26"/>
      <w:u w:val="none"/>
    </w:rPr>
  </w:style>
  <w:style w:type="character" w:customStyle="1" w:styleId="StyleUnderline">
    <w:name w:val="Style Underline"/>
    <w:aliases w:val="Underline,Style Bold Underline,apple-style-span + 6 pt,Kern at 16 pt,Bold,Intense Emphasis1,Intense Emphasis2,HHeading 3 + 12 pt,Bold Cite Char,Cards + Font: 12 pt Char,Heading 3 Char1 Char Char Char,ci,c,Bo,Intense Emphasis11,cite,8.,S"/>
    <w:basedOn w:val="DefaultParagraphFont"/>
    <w:uiPriority w:val="1"/>
    <w:qFormat/>
    <w:rsid w:val="00182F42"/>
    <w:rPr>
      <w:b w:val="0"/>
      <w:sz w:val="22"/>
      <w:u w:val="single"/>
    </w:rPr>
  </w:style>
  <w:style w:type="character" w:styleId="Hyperlink">
    <w:name w:val="Hyperlink"/>
    <w:aliases w:val="No Spacing Char,Small Text Char,Card Format Char,DDI Tag Char,Tag Title Char,No Spacing6 Char,No Spacing tnr Char,ClearFormatting Char,Hidden Block Title Char,No Spacing311 Char,No Spacing51 Char,No Spacing8 Char,Dont u Char"/>
    <w:basedOn w:val="DefaultParagraphFont"/>
    <w:link w:val="NoSpacing"/>
    <w:uiPriority w:val="99"/>
    <w:unhideWhenUsed/>
    <w:rsid w:val="00182F42"/>
    <w:rPr>
      <w:color w:val="auto"/>
      <w:u w:val="none"/>
    </w:rPr>
  </w:style>
  <w:style w:type="character" w:styleId="FollowedHyperlink">
    <w:name w:val="FollowedHyperlink"/>
    <w:basedOn w:val="DefaultParagraphFont"/>
    <w:uiPriority w:val="99"/>
    <w:semiHidden/>
    <w:unhideWhenUsed/>
    <w:rsid w:val="00182F42"/>
    <w:rPr>
      <w:color w:val="auto"/>
      <w:u w:val="none"/>
    </w:rPr>
  </w:style>
  <w:style w:type="paragraph" w:customStyle="1" w:styleId="textbold">
    <w:name w:val="text bold"/>
    <w:basedOn w:val="Normal"/>
    <w:link w:val="Emphasis"/>
    <w:autoRedefine/>
    <w:uiPriority w:val="20"/>
    <w:qFormat/>
    <w:rsid w:val="00A03A01"/>
    <w:pPr>
      <w:pBdr>
        <w:top w:val="single" w:sz="18" w:space="0" w:color="auto"/>
        <w:left w:val="single" w:sz="18" w:space="0" w:color="auto"/>
        <w:bottom w:val="single" w:sz="18" w:space="0" w:color="auto"/>
        <w:right w:val="single" w:sz="18" w:space="0" w:color="auto"/>
      </w:pBdr>
      <w:ind w:left="720"/>
      <w:jc w:val="both"/>
    </w:pPr>
    <w:rPr>
      <w:b/>
      <w:iCs/>
      <w:szCs w:val="22"/>
      <w:u w:val="single"/>
      <w:lang w:eastAsia="zh-CN"/>
    </w:rPr>
  </w:style>
  <w:style w:type="paragraph" w:styleId="ListParagraph">
    <w:name w:val="List Paragraph"/>
    <w:basedOn w:val="Normal"/>
    <w:uiPriority w:val="99"/>
    <w:qFormat/>
    <w:rsid w:val="005039B6"/>
    <w:pPr>
      <w:ind w:left="720"/>
      <w:contextualSpacing/>
    </w:pPr>
  </w:style>
  <w:style w:type="character" w:styleId="UnresolvedMention">
    <w:name w:val="Unresolved Mention"/>
    <w:basedOn w:val="DefaultParagraphFont"/>
    <w:uiPriority w:val="99"/>
    <w:semiHidden/>
    <w:unhideWhenUsed/>
    <w:rsid w:val="001C2777"/>
    <w:rPr>
      <w:color w:val="605E5C"/>
      <w:shd w:val="clear" w:color="auto" w:fill="E1DFDD"/>
    </w:rPr>
  </w:style>
  <w:style w:type="paragraph" w:customStyle="1" w:styleId="Emphasis1">
    <w:name w:val="Emphasis1"/>
    <w:basedOn w:val="Normal"/>
    <w:uiPriority w:val="7"/>
    <w:qFormat/>
    <w:rsid w:val="001C277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
    <w:basedOn w:val="Heading1"/>
    <w:link w:val="Hyperlink"/>
    <w:autoRedefine/>
    <w:uiPriority w:val="99"/>
    <w:qFormat/>
    <w:rsid w:val="001C2777"/>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bCs w:val="0"/>
      <w:sz w:val="22"/>
      <w:szCs w:val="22"/>
      <w:lang w:eastAsia="zh-CN"/>
    </w:rPr>
  </w:style>
  <w:style w:type="paragraph" w:styleId="DocumentMap">
    <w:name w:val="Document Map"/>
    <w:basedOn w:val="Normal"/>
    <w:link w:val="DocumentMapChar"/>
    <w:uiPriority w:val="99"/>
    <w:semiHidden/>
    <w:unhideWhenUsed/>
    <w:rsid w:val="00182F4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2F42"/>
    <w:rPr>
      <w:rFonts w:ascii="Lucida Grande" w:hAnsi="Lucida Grande" w:cs="Lucida Grande"/>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ommons.mainelaw.maine.edu/oclj/vol16/iss2/9" TargetMode="External"/><Relationship Id="rId18" Type="http://schemas.openxmlformats.org/officeDocument/2006/relationships/hyperlink" Target="https://jme.bmj.com/content/33/1/5.short?casa_token=rEi_erxCbtgAAAAA:_i6Y1l5KYOOACOjsQaiNFFWtQbqHhYOUh0wPbEw-4ktcLnQ9gyYVNdEwlL4igNyKiRv2oMgMZx4_" TargetMode="External"/><Relationship Id="rId26" Type="http://schemas.openxmlformats.org/officeDocument/2006/relationships/hyperlink" Target="https://scholarship.law.duke.edu/cgi/viewcontent.cgi?referer=&amp;httpsredir=1&amp;article=3984&amp;context=dlj" TargetMode="External"/><Relationship Id="rId21" Type="http://schemas.openxmlformats.org/officeDocument/2006/relationships/hyperlink" Target="https://papers.ssrn.com/sol3/papers.cfm?abstract_id=2012494" TargetMode="External"/><Relationship Id="rId34" Type="http://schemas.openxmlformats.org/officeDocument/2006/relationships/hyperlink" Target="https://inis.iaea.org/collection/NCLCollectionStore/_Public/12/629/12629527.pdf" TargetMode="External"/><Relationship Id="rId7" Type="http://schemas.openxmlformats.org/officeDocument/2006/relationships/hyperlink" Target="https://ebookcentral-proquest-com.proxy.library.georgetown.edu/lib/georgetown/detail.action?docID=1214312&amp;pq-origsite=primo" TargetMode="External"/><Relationship Id="rId12" Type="http://schemas.openxmlformats.org/officeDocument/2006/relationships/hyperlink" Target="https://www.ibtimes.com/biden-fires-dozens-trump-appointees-environmental-protection-agency-3172768" TargetMode="External"/><Relationship Id="rId17" Type="http://schemas.openxmlformats.org/officeDocument/2006/relationships/hyperlink" Target="https://doi.org/10.1111/j.1467-954X.2010.01888.x" TargetMode="External"/><Relationship Id="rId25" Type="http://schemas.openxmlformats.org/officeDocument/2006/relationships/hyperlink" Target="https://doi.org/10.1111/j.1467-954X.2010.01888.x" TargetMode="External"/><Relationship Id="rId33" Type="http://schemas.openxmlformats.org/officeDocument/2006/relationships/hyperlink" Target="https://scholarship.law.duke.edu/cgi/viewcontent.cgi?referer=&amp;httpsredir=1&amp;article=3984&amp;context=dlj" TargetMode="External"/><Relationship Id="rId2" Type="http://schemas.openxmlformats.org/officeDocument/2006/relationships/styles" Target="styles.xml"/><Relationship Id="rId16" Type="http://schemas.openxmlformats.org/officeDocument/2006/relationships/hyperlink" Target="https://scholarlycommons.law.wlu.edu/cgi/viewcontent.cgi?article=1656&amp;context=wlulr" TargetMode="External"/><Relationship Id="rId20" Type="http://schemas.openxmlformats.org/officeDocument/2006/relationships/hyperlink" Target="https://scholarship.law.wm.edu/cgi/viewcontent.cgi?article=1179&amp;context=wmelpr" TargetMode="External"/><Relationship Id="rId29" Type="http://schemas.openxmlformats.org/officeDocument/2006/relationships/hyperlink" Target="https://www.wilmerhale.com/-/media/files/shared_content/editorial/publications/wh_publications/client_alert_pdfs/20210323-the-biden-administrations-approach-to-the-social-cost-of-carbon.pdf" TargetMode="External"/><Relationship Id="rId1" Type="http://schemas.openxmlformats.org/officeDocument/2006/relationships/numbering" Target="numbering.xml"/><Relationship Id="rId6" Type="http://schemas.openxmlformats.org/officeDocument/2006/relationships/hyperlink" Target="https://www.blm.gov/programs/natural-resources/soil-air-water/water" TargetMode="External"/><Relationship Id="rId11" Type="http://schemas.openxmlformats.org/officeDocument/2006/relationships/hyperlink" Target="https://www.environmentalprotectionnetwork.org/wp-content/uploads/2020/08/Resetting-the-Course-of-EPA-Report.pdf" TargetMode="External"/><Relationship Id="rId24" Type="http://schemas.openxmlformats.org/officeDocument/2006/relationships/hyperlink" Target="https://papers.ssrn.com/sol3/papers.cfm?abstract_id=1305545" TargetMode="External"/><Relationship Id="rId32" Type="http://schemas.openxmlformats.org/officeDocument/2006/relationships/hyperlink" Target="file:///\\etha" TargetMode="External"/><Relationship Id="rId37" Type="http://schemas.openxmlformats.org/officeDocument/2006/relationships/theme" Target="theme/theme1.xml"/><Relationship Id="rId5" Type="http://schemas.openxmlformats.org/officeDocument/2006/relationships/hyperlink" Target="http://extwprlegs1.fao.org/docs/pdf/us189159.pdf)//kpt" TargetMode="External"/><Relationship Id="rId15" Type="http://schemas.openxmlformats.org/officeDocument/2006/relationships/hyperlink" Target="https://doi.org/10.1073/pnas.1222460110" TargetMode="External"/><Relationship Id="rId23" Type="http://schemas.openxmlformats.org/officeDocument/2006/relationships/hyperlink" Target="https://www.bcg.com/publications/2021/next-generation-climate-innovation" TargetMode="External"/><Relationship Id="rId28" Type="http://schemas.openxmlformats.org/officeDocument/2006/relationships/hyperlink" Target="https://scholarship.law.duke.edu/cgi/viewcontent.cgi?referer=&amp;httpsredir=1&amp;article=3984&amp;context=dlj" TargetMode="External"/><Relationship Id="rId36" Type="http://schemas.openxmlformats.org/officeDocument/2006/relationships/fontTable" Target="fontTable.xml"/><Relationship Id="rId10" Type="http://schemas.openxmlformats.org/officeDocument/2006/relationships/hyperlink" Target="file:///\\etha" TargetMode="External"/><Relationship Id="rId19" Type="http://schemas.openxmlformats.org/officeDocument/2006/relationships/hyperlink" Target="https://www.illinoislawreview.org/wp-content/ilr-content/articles/2006/5/Mandel.pdf" TargetMode="External"/><Relationship Id="rId31" Type="http://schemas.openxmlformats.org/officeDocument/2006/relationships/hyperlink" Target="https://www.epa.gov/newsreleases/epa-rescinds-unnecessary-benefit-cost-rule" TargetMode="External"/><Relationship Id="rId4" Type="http://schemas.openxmlformats.org/officeDocument/2006/relationships/webSettings" Target="webSettings.xml"/><Relationship Id="rId9" Type="http://schemas.openxmlformats.org/officeDocument/2006/relationships/hyperlink" Target="https://theconversation.com/why-a-minor-change-to-how-epa-makes-rules-could-radically-reduce-environmental-protection-98042" TargetMode="External"/><Relationship Id="rId14" Type="http://schemas.openxmlformats.org/officeDocument/2006/relationships/hyperlink" Target="https://scholarcommons.sc.edu/scjilb/vol12/iss2/8" TargetMode="External"/><Relationship Id="rId22" Type="http://schemas.openxmlformats.org/officeDocument/2006/relationships/hyperlink" Target="https://www.nature.com/articles/22626.pdf" TargetMode="External"/><Relationship Id="rId27" Type="http://schemas.openxmlformats.org/officeDocument/2006/relationships/hyperlink" Target="https://scholarship.law.duke.edu/cgi/viewcontent.cgi?referer=&amp;httpsredir=1&amp;article=3984&amp;context=dlj" TargetMode="External"/><Relationship Id="rId30" Type="http://schemas.openxmlformats.org/officeDocument/2006/relationships/hyperlink" Target="https://scholarship.law.duke.edu/cgi/viewcontent.cgi?referer=&amp;httpsredir=1&amp;article=3984&amp;context=dlj" TargetMode="External"/><Relationship Id="rId35" Type="http://schemas.openxmlformats.org/officeDocument/2006/relationships/hyperlink" Target="https://chicagounbound.uchicago.edu/cgi/viewcontent.cgi?article=13508&amp;context=journal_articles" TargetMode="External"/><Relationship Id="rId8" Type="http://schemas.openxmlformats.org/officeDocument/2006/relationships/hyperlink" Target="https://thehill.com/policy/energy-environment/559069-epa-announces-new-clean-air-advisors-after-firing-trump-appointees"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386</TotalTime>
  <Pages>1</Pages>
  <Words>56442</Words>
  <Characters>309305</Characters>
  <Application>Microsoft Office Word</Application>
  <DocSecurity>0</DocSecurity>
  <Lines>3255</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Ye</dc:creator>
  <cp:keywords/>
  <dc:description/>
  <cp:lastModifiedBy>Emily Feng</cp:lastModifiedBy>
  <cp:revision>276</cp:revision>
  <dcterms:created xsi:type="dcterms:W3CDTF">2021-07-20T21:42:00Z</dcterms:created>
  <dcterms:modified xsi:type="dcterms:W3CDTF">2021-08-08T16:05:00Z</dcterms:modified>
</cp:coreProperties>
</file>