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E2335" w14:textId="36E4BDD0" w:rsidR="00A95652" w:rsidRDefault="001814BD" w:rsidP="001814BD">
      <w:pPr>
        <w:pStyle w:val="Heading1"/>
      </w:pPr>
      <w:r>
        <w:t>DA---Tradeoff</w:t>
      </w:r>
    </w:p>
    <w:p w14:paraId="6290F113" w14:textId="7AC11984" w:rsidR="001814BD" w:rsidRDefault="001814BD" w:rsidP="001814BD">
      <w:pPr>
        <w:pStyle w:val="Heading2"/>
      </w:pPr>
      <w:r>
        <w:t>1NC - DA</w:t>
      </w:r>
    </w:p>
    <w:p w14:paraId="5CFCCCAB" w14:textId="601B95B0" w:rsidR="001814BD" w:rsidRDefault="001814BD" w:rsidP="001814BD">
      <w:pPr>
        <w:pStyle w:val="Heading3"/>
      </w:pPr>
      <w:r>
        <w:t>1NC - Tradeoff</w:t>
      </w:r>
    </w:p>
    <w:p w14:paraId="1D4A7AB3" w14:textId="6A5BBEF6" w:rsidR="0073240B" w:rsidRPr="0073240B" w:rsidRDefault="0073240B" w:rsidP="0073240B">
      <w:pPr>
        <w:pStyle w:val="Heading4"/>
      </w:pPr>
      <w:r>
        <w:t>Biden’s focusing on climate change - water policy is already in the budget</w:t>
      </w:r>
    </w:p>
    <w:p w14:paraId="34D31DC8" w14:textId="77777777" w:rsidR="00E9024C" w:rsidRDefault="0073240B" w:rsidP="0073240B">
      <w:r w:rsidRPr="0073240B">
        <w:t xml:space="preserve">Emma </w:t>
      </w:r>
      <w:r w:rsidRPr="0073240B">
        <w:rPr>
          <w:rStyle w:val="Style13ptBold"/>
        </w:rPr>
        <w:t>Newburger</w:t>
      </w:r>
      <w:r w:rsidRPr="0073240B">
        <w:t xml:space="preserve">, </w:t>
      </w:r>
      <w:r w:rsidRPr="0073240B">
        <w:rPr>
          <w:rStyle w:val="Style13ptBold"/>
        </w:rPr>
        <w:t>21</w:t>
      </w:r>
      <w:r w:rsidRPr="0073240B">
        <w:t>, Biden’s budget proposal calls for more than $36 billion to fight climate change, 1-27-2021, CNBC, https://www.cnbc.com/2021/05/28/bidens-budget-proposal-calls-for-36-billion-to-fight-climate-change.html/ck</w:t>
      </w:r>
      <w:r w:rsidR="005C5DFA">
        <w:t xml:space="preserve"> </w:t>
      </w:r>
    </w:p>
    <w:p w14:paraId="466E6CC5" w14:textId="2D5D03E8" w:rsidR="0073240B" w:rsidRPr="000C0523" w:rsidRDefault="0073240B" w:rsidP="0073240B">
      <w:pPr>
        <w:rPr>
          <w:sz w:val="16"/>
        </w:rPr>
      </w:pPr>
      <w:r w:rsidRPr="0073240B">
        <w:rPr>
          <w:sz w:val="16"/>
        </w:rPr>
        <w:t>President</w:t>
      </w:r>
      <w:r w:rsidR="005C5DFA" w:rsidRPr="00E9024C">
        <w:rPr>
          <w:sz w:val="16"/>
        </w:rPr>
        <w:t xml:space="preserve"> </w:t>
      </w:r>
      <w:hyperlink r:id="rId6" w:history="1">
        <w:r w:rsidRPr="0073240B">
          <w:rPr>
            <w:rStyle w:val="Hyperlink"/>
            <w:u w:val="single"/>
          </w:rPr>
          <w:t xml:space="preserve">Joe </w:t>
        </w:r>
        <w:r w:rsidRPr="0073240B">
          <w:rPr>
            <w:rStyle w:val="Hyperlink"/>
            <w:highlight w:val="green"/>
            <w:u w:val="single"/>
          </w:rPr>
          <w:t>Biden</w:t>
        </w:r>
      </w:hyperlink>
      <w:r w:rsidRPr="0073240B">
        <w:rPr>
          <w:u w:val="single"/>
        </w:rPr>
        <w:t xml:space="preserve">’s 2022 </w:t>
      </w:r>
      <w:r w:rsidRPr="0073240B">
        <w:rPr>
          <w:highlight w:val="green"/>
          <w:u w:val="single"/>
        </w:rPr>
        <w:t>budget proposal calls for more than $36 billion to fight global</w:t>
      </w:r>
      <w:r w:rsidR="005C5DFA" w:rsidRPr="00CA538A">
        <w:rPr>
          <w:highlight w:val="green"/>
          <w:u w:val="single"/>
        </w:rPr>
        <w:t xml:space="preserve"> </w:t>
      </w:r>
      <w:hyperlink r:id="rId7" w:history="1">
        <w:r w:rsidRPr="0073240B">
          <w:rPr>
            <w:rStyle w:val="Hyperlink"/>
            <w:highlight w:val="green"/>
            <w:u w:val="single"/>
          </w:rPr>
          <w:t>climate change</w:t>
        </w:r>
      </w:hyperlink>
      <w:r w:rsidRPr="0073240B">
        <w:rPr>
          <w:sz w:val="16"/>
        </w:rPr>
        <w:t xml:space="preserve">, an </w:t>
      </w:r>
      <w:r w:rsidRPr="0073240B">
        <w:rPr>
          <w:highlight w:val="green"/>
          <w:u w:val="single"/>
        </w:rPr>
        <w:t>increase of more than $14 billion</w:t>
      </w:r>
      <w:r w:rsidRPr="0073240B">
        <w:rPr>
          <w:u w:val="single"/>
        </w:rPr>
        <w:t xml:space="preserve"> compared with 2021</w:t>
      </w:r>
      <w:r w:rsidRPr="0073240B">
        <w:rPr>
          <w:sz w:val="16"/>
        </w:rPr>
        <w:t xml:space="preserve">, </w:t>
      </w:r>
      <w:r w:rsidRPr="0073240B">
        <w:rPr>
          <w:u w:val="single"/>
        </w:rPr>
        <w:t xml:space="preserve">with </w:t>
      </w:r>
      <w:r w:rsidRPr="0073240B">
        <w:rPr>
          <w:highlight w:val="green"/>
          <w:u w:val="single"/>
        </w:rPr>
        <w:t>major</w:t>
      </w:r>
      <w:r w:rsidRPr="0073240B">
        <w:rPr>
          <w:u w:val="single"/>
        </w:rPr>
        <w:t xml:space="preserve"> new </w:t>
      </w:r>
      <w:r w:rsidRPr="0073240B">
        <w:rPr>
          <w:highlight w:val="green"/>
          <w:u w:val="single"/>
        </w:rPr>
        <w:t>investments focused on clean energy</w:t>
      </w:r>
      <w:r w:rsidRPr="0073240B">
        <w:rPr>
          <w:u w:val="single"/>
        </w:rPr>
        <w:t xml:space="preserve">, climate and sustainability research </w:t>
      </w:r>
      <w:r w:rsidRPr="0073240B">
        <w:rPr>
          <w:highlight w:val="green"/>
          <w:u w:val="single"/>
        </w:rPr>
        <w:t xml:space="preserve">and </w:t>
      </w:r>
      <w:r w:rsidRPr="0073240B">
        <w:rPr>
          <w:b/>
          <w:bCs/>
          <w:highlight w:val="green"/>
          <w:u w:val="single"/>
        </w:rPr>
        <w:t>improved water infrastructure</w:t>
      </w:r>
      <w:r w:rsidRPr="0073240B">
        <w:rPr>
          <w:sz w:val="16"/>
        </w:rPr>
        <w:t>.</w:t>
      </w:r>
      <w:r w:rsidR="005C5DFA" w:rsidRPr="00E9024C">
        <w:rPr>
          <w:sz w:val="16"/>
        </w:rPr>
        <w:t xml:space="preserve"> </w:t>
      </w:r>
      <w:r w:rsidRPr="0073240B">
        <w:rPr>
          <w:sz w:val="16"/>
        </w:rPr>
        <w:t xml:space="preserve">The </w:t>
      </w:r>
      <w:r w:rsidRPr="0073240B">
        <w:rPr>
          <w:u w:val="single"/>
        </w:rPr>
        <w:t xml:space="preserve">widespread funding for climate change issues would </w:t>
      </w:r>
      <w:r w:rsidRPr="0073240B">
        <w:rPr>
          <w:highlight w:val="green"/>
          <w:u w:val="single"/>
        </w:rPr>
        <w:t>move forward the president’s vow to</w:t>
      </w:r>
      <w:r w:rsidR="005C5DFA" w:rsidRPr="00CA538A">
        <w:rPr>
          <w:highlight w:val="green"/>
          <w:u w:val="single"/>
        </w:rPr>
        <w:t xml:space="preserve"> </w:t>
      </w:r>
      <w:hyperlink r:id="rId8" w:history="1">
        <w:r w:rsidRPr="0073240B">
          <w:rPr>
            <w:rStyle w:val="Hyperlink"/>
            <w:highlight w:val="green"/>
            <w:u w:val="single"/>
          </w:rPr>
          <w:t>slash U.S. carbon emissions in half by 2030</w:t>
        </w:r>
      </w:hyperlink>
      <w:r w:rsidR="005C5DFA" w:rsidRPr="00E9024C">
        <w:rPr>
          <w:sz w:val="16"/>
        </w:rPr>
        <w:t xml:space="preserve"> </w:t>
      </w:r>
      <w:r w:rsidRPr="0073240B">
        <w:rPr>
          <w:sz w:val="16"/>
        </w:rPr>
        <w:t xml:space="preserve">and </w:t>
      </w:r>
      <w:r w:rsidRPr="0073240B">
        <w:rPr>
          <w:u w:val="single"/>
        </w:rPr>
        <w:t>put the economy on a path to carbon neutrality</w:t>
      </w:r>
      <w:r w:rsidRPr="0073240B">
        <w:rPr>
          <w:sz w:val="16"/>
        </w:rPr>
        <w:t xml:space="preserve"> by mid-century.</w:t>
      </w:r>
      <w:r w:rsidR="005C5DFA" w:rsidRPr="00E9024C">
        <w:rPr>
          <w:sz w:val="16"/>
        </w:rPr>
        <w:t xml:space="preserve"> </w:t>
      </w:r>
      <w:r w:rsidRPr="0073240B">
        <w:rPr>
          <w:sz w:val="16"/>
        </w:rPr>
        <w:t>Biden’s main spending areas on climate include:</w:t>
      </w:r>
      <w:r w:rsidR="005C5DFA" w:rsidRPr="00E9024C">
        <w:rPr>
          <w:sz w:val="16"/>
        </w:rPr>
        <w:t xml:space="preserve"> </w:t>
      </w:r>
      <w:r w:rsidRPr="0073240B">
        <w:rPr>
          <w:sz w:val="16"/>
        </w:rPr>
        <w:t>$10 billion for clean energy innovation</w:t>
      </w:r>
      <w:r w:rsidR="005C5DFA" w:rsidRPr="00E9024C">
        <w:rPr>
          <w:sz w:val="16"/>
        </w:rPr>
        <w:t xml:space="preserve"> </w:t>
      </w:r>
      <w:r w:rsidRPr="0073240B">
        <w:rPr>
          <w:sz w:val="16"/>
        </w:rPr>
        <w:t>$7 billion for NOAA research</w:t>
      </w:r>
      <w:r w:rsidR="005C5DFA" w:rsidRPr="00E9024C">
        <w:rPr>
          <w:sz w:val="16"/>
        </w:rPr>
        <w:t xml:space="preserve"> </w:t>
      </w:r>
      <w:r w:rsidRPr="0073240B">
        <w:rPr>
          <w:sz w:val="16"/>
        </w:rPr>
        <w:t>$6.5 billion for rural clean energy storage, transmission projects</w:t>
      </w:r>
      <w:r w:rsidR="005C5DFA" w:rsidRPr="00E9024C">
        <w:rPr>
          <w:sz w:val="16"/>
        </w:rPr>
        <w:t xml:space="preserve"> </w:t>
      </w:r>
      <w:r w:rsidRPr="0073240B">
        <w:rPr>
          <w:sz w:val="16"/>
        </w:rPr>
        <w:t>$4 billion for advancing climate research</w:t>
      </w:r>
      <w:r w:rsidR="005C5DFA" w:rsidRPr="00E9024C">
        <w:rPr>
          <w:sz w:val="16"/>
        </w:rPr>
        <w:t xml:space="preserve"> </w:t>
      </w:r>
      <w:r w:rsidRPr="0073240B">
        <w:rPr>
          <w:sz w:val="16"/>
        </w:rPr>
        <w:t>$3.6 billion for water infrastructure</w:t>
      </w:r>
      <w:r w:rsidR="005C5DFA" w:rsidRPr="00E9024C">
        <w:rPr>
          <w:sz w:val="16"/>
        </w:rPr>
        <w:t xml:space="preserve"> </w:t>
      </w:r>
      <w:r w:rsidRPr="0073240B">
        <w:rPr>
          <w:sz w:val="16"/>
        </w:rPr>
        <w:t>$1.7 billion for retrofitting homes and federal buildings</w:t>
      </w:r>
      <w:r w:rsidR="005C5DFA" w:rsidRPr="00E9024C">
        <w:rPr>
          <w:sz w:val="16"/>
        </w:rPr>
        <w:t xml:space="preserve"> </w:t>
      </w:r>
      <w:r w:rsidRPr="0073240B">
        <w:rPr>
          <w:sz w:val="16"/>
        </w:rPr>
        <w:t>$1.4 billion for environmental justice initiatives</w:t>
      </w:r>
      <w:r w:rsidR="005C5DFA" w:rsidRPr="00E9024C">
        <w:rPr>
          <w:sz w:val="16"/>
        </w:rPr>
        <w:t xml:space="preserve"> </w:t>
      </w:r>
      <w:r w:rsidRPr="0073240B">
        <w:rPr>
          <w:u w:val="single"/>
        </w:rPr>
        <w:t>Climate change is “</w:t>
      </w:r>
      <w:r w:rsidRPr="0073240B">
        <w:rPr>
          <w:b/>
          <w:bCs/>
          <w:highlight w:val="green"/>
          <w:u w:val="single"/>
        </w:rPr>
        <w:t>an opportunity to create new industries</w:t>
      </w:r>
      <w:r w:rsidRPr="0073240B">
        <w:rPr>
          <w:b/>
          <w:bCs/>
          <w:u w:val="single"/>
        </w:rPr>
        <w:t xml:space="preserve"> and good-paying jobs with a free and fair </w:t>
      </w:r>
      <w:r w:rsidRPr="0073240B">
        <w:rPr>
          <w:b/>
          <w:bCs/>
          <w:highlight w:val="green"/>
          <w:u w:val="single"/>
        </w:rPr>
        <w:t>choice to join a union</w:t>
      </w:r>
      <w:r w:rsidRPr="0073240B">
        <w:rPr>
          <w:b/>
          <w:bCs/>
          <w:u w:val="single"/>
        </w:rPr>
        <w:t xml:space="preserve">, revitalize America’s energy communities and the economy, and </w:t>
      </w:r>
      <w:r w:rsidRPr="0073240B">
        <w:rPr>
          <w:b/>
          <w:bCs/>
          <w:highlight w:val="green"/>
          <w:u w:val="single"/>
        </w:rPr>
        <w:t>position America as the world’s clean energy superpower</w:t>
      </w:r>
      <w:r w:rsidRPr="0073240B">
        <w:rPr>
          <w:sz w:val="16"/>
        </w:rPr>
        <w:t>,” the White House proposal released on Friday said.</w:t>
      </w:r>
      <w:r w:rsidR="005C5DFA" w:rsidRPr="00E9024C">
        <w:rPr>
          <w:sz w:val="16"/>
        </w:rPr>
        <w:t xml:space="preserve"> </w:t>
      </w:r>
      <w:r w:rsidRPr="0073240B">
        <w:rPr>
          <w:u w:val="single"/>
        </w:rPr>
        <w:t>In an effort to decarbonize the electricity sector by 2035, the budget calls for $2 billion to employ welders, electricians and other laborers on clean energy projects across the U.S.</w:t>
      </w:r>
      <w:r w:rsidRPr="0073240B">
        <w:rPr>
          <w:sz w:val="16"/>
        </w:rPr>
        <w:t xml:space="preserve"> It also includes $580 million to remediate abandoned oil and gas wells and reclaim old mines.</w:t>
      </w:r>
      <w:r w:rsidR="005C5DFA" w:rsidRPr="00E9024C">
        <w:rPr>
          <w:sz w:val="16"/>
        </w:rPr>
        <w:t xml:space="preserve"> </w:t>
      </w:r>
      <w:r w:rsidRPr="0073240B">
        <w:rPr>
          <w:sz w:val="16"/>
        </w:rPr>
        <w:t xml:space="preserve">The budget calls for </w:t>
      </w:r>
      <w:r w:rsidRPr="0073240B">
        <w:rPr>
          <w:u w:val="single"/>
        </w:rPr>
        <w:t>$815 million to incorporate climate change risk in disaster planning and includes more than $</w:t>
      </w:r>
      <w:r w:rsidRPr="0073240B">
        <w:rPr>
          <w:highlight w:val="green"/>
          <w:u w:val="single"/>
        </w:rPr>
        <w:t>1.2 billion</w:t>
      </w:r>
      <w:r w:rsidRPr="0073240B">
        <w:rPr>
          <w:u w:val="single"/>
        </w:rPr>
        <w:t xml:space="preserve"> above 2021 levels </w:t>
      </w:r>
      <w:r w:rsidRPr="0073240B">
        <w:rPr>
          <w:highlight w:val="green"/>
          <w:u w:val="single"/>
        </w:rPr>
        <w:t>to boost U.S. resilience to</w:t>
      </w:r>
      <w:r w:rsidR="005C5DFA" w:rsidRPr="00CA538A">
        <w:rPr>
          <w:highlight w:val="green"/>
          <w:u w:val="single"/>
        </w:rPr>
        <w:t xml:space="preserve"> </w:t>
      </w:r>
      <w:hyperlink r:id="rId9" w:history="1">
        <w:r w:rsidRPr="0073240B">
          <w:rPr>
            <w:rStyle w:val="Hyperlink"/>
            <w:highlight w:val="green"/>
            <w:u w:val="single"/>
          </w:rPr>
          <w:t>more frequent and intense climate disasters</w:t>
        </w:r>
      </w:hyperlink>
      <w:r w:rsidR="005C5DFA" w:rsidRPr="00CA538A">
        <w:rPr>
          <w:highlight w:val="green"/>
          <w:u w:val="single"/>
        </w:rPr>
        <w:t xml:space="preserve"> </w:t>
      </w:r>
      <w:r w:rsidRPr="0073240B">
        <w:rPr>
          <w:highlight w:val="green"/>
          <w:u w:val="single"/>
        </w:rPr>
        <w:t>like</w:t>
      </w:r>
      <w:r w:rsidRPr="0073240B">
        <w:rPr>
          <w:u w:val="single"/>
        </w:rPr>
        <w:t xml:space="preserve"> wildfires, floods and </w:t>
      </w:r>
      <w:r w:rsidRPr="0073240B">
        <w:rPr>
          <w:highlight w:val="green"/>
          <w:u w:val="single"/>
        </w:rPr>
        <w:t>drought</w:t>
      </w:r>
      <w:r w:rsidRPr="0073240B">
        <w:rPr>
          <w:sz w:val="16"/>
          <w:highlight w:val="green"/>
        </w:rPr>
        <w:t>.</w:t>
      </w:r>
    </w:p>
    <w:p w14:paraId="7716E1D9" w14:textId="51BB9ECF" w:rsidR="0092776B" w:rsidRPr="0092776B" w:rsidRDefault="0092776B" w:rsidP="0092776B">
      <w:pPr>
        <w:pStyle w:val="Heading4"/>
      </w:pPr>
      <w:r>
        <w:t>Water policies trade off with climate policies</w:t>
      </w:r>
    </w:p>
    <w:p w14:paraId="21B018F4" w14:textId="1BCA78C8" w:rsidR="0092776B" w:rsidRPr="0092776B" w:rsidRDefault="0092776B" w:rsidP="0092776B">
      <w:r w:rsidRPr="0092776B">
        <w:t xml:space="preserve">Simon </w:t>
      </w:r>
      <w:r w:rsidRPr="0092776B">
        <w:rPr>
          <w:rStyle w:val="Style13ptBold"/>
        </w:rPr>
        <w:t>Parkinson et al 2019</w:t>
      </w:r>
      <w:r w:rsidRPr="0092776B">
        <w:t> </w:t>
      </w:r>
      <w:r w:rsidRPr="0092776B">
        <w:rPr>
          <w:i/>
          <w:iCs/>
        </w:rPr>
        <w:t>Environ. Res. Lett.</w:t>
      </w:r>
      <w:r w:rsidRPr="0092776B">
        <w:t> </w:t>
      </w:r>
      <w:r w:rsidRPr="0092776B">
        <w:rPr>
          <w:b/>
          <w:bCs/>
        </w:rPr>
        <w:t>14</w:t>
      </w:r>
      <w:r w:rsidRPr="0092776B">
        <w:t> 014009</w:t>
      </w:r>
      <w:r>
        <w:t>/ck</w:t>
      </w:r>
    </w:p>
    <w:p w14:paraId="76A2C390" w14:textId="20B85394" w:rsidR="001814BD" w:rsidRDefault="0092776B" w:rsidP="001814BD">
      <w:pPr>
        <w:rPr>
          <w:sz w:val="16"/>
        </w:rPr>
      </w:pPr>
      <w:r w:rsidRPr="00445E54">
        <w:rPr>
          <w:sz w:val="16"/>
        </w:rPr>
        <w:t>3.2. Impact on system costs The undiscounted total costs representing the sum of the investment (capital) and operational expenditures for water, energy and land systems (figure 3(f)) indicate in order to achieve the clean water targets by 2030 while placing infrastructure on a path consistent with 1.5 °C that annual spending needs to be increased 92%–125% relative to the baseline scenario. Comparing results across scenarios further indicates that to 2030, similar effort is needed to move towards pathways consistent with SDG6 as with 1.5 °C, but that in the long-term, spending to achieve 1.5 °C dominate</w:t>
      </w:r>
      <w:r w:rsidRPr="00634E56">
        <w:rPr>
          <w:u w:val="single"/>
        </w:rPr>
        <w:t xml:space="preserve">. </w:t>
      </w:r>
      <w:r w:rsidRPr="00CA538A">
        <w:rPr>
          <w:highlight w:val="green"/>
          <w:u w:val="single"/>
        </w:rPr>
        <w:t>Regional cost</w:t>
      </w:r>
      <w:r w:rsidRPr="00634E56">
        <w:rPr>
          <w:u w:val="single"/>
        </w:rPr>
        <w:t xml:space="preserve"> results isolated </w:t>
      </w:r>
      <w:r w:rsidRPr="00CA538A">
        <w:rPr>
          <w:highlight w:val="green"/>
          <w:u w:val="single"/>
        </w:rPr>
        <w:t>for water and energy</w:t>
      </w:r>
      <w:r w:rsidRPr="00634E56">
        <w:rPr>
          <w:u w:val="single"/>
        </w:rPr>
        <w:t xml:space="preserve"> systems and </w:t>
      </w:r>
      <w:r w:rsidRPr="00CA538A">
        <w:rPr>
          <w:highlight w:val="green"/>
          <w:u w:val="single"/>
        </w:rPr>
        <w:t>interpret</w:t>
      </w:r>
      <w:r w:rsidRPr="00634E56">
        <w:rPr>
          <w:u w:val="single"/>
        </w:rPr>
        <w:t xml:space="preserve">ed </w:t>
      </w:r>
      <w:r w:rsidRPr="00CA538A">
        <w:rPr>
          <w:highlight w:val="green"/>
          <w:u w:val="single"/>
        </w:rPr>
        <w:t>on a per capita basis</w:t>
      </w:r>
      <w:r w:rsidRPr="00634E56">
        <w:rPr>
          <w:u w:val="single"/>
        </w:rPr>
        <w:t xml:space="preserve"> </w:t>
      </w:r>
      <w:r w:rsidRPr="00445E54">
        <w:rPr>
          <w:sz w:val="16"/>
        </w:rPr>
        <w:t xml:space="preserve">(table 1) are 100–300 USD per year. Per capita costs are largest in high-income economies because these regions consume most on a per capita basis. </w:t>
      </w:r>
      <w:r w:rsidRPr="00634E56">
        <w:rPr>
          <w:u w:val="single"/>
        </w:rPr>
        <w:t xml:space="preserve">Regional results further demonstrate that the </w:t>
      </w:r>
      <w:r w:rsidRPr="00634E56">
        <w:rPr>
          <w:b/>
          <w:bCs/>
          <w:u w:val="single"/>
        </w:rPr>
        <w:t>costs associated with achieving both climate and clean water</w:t>
      </w:r>
      <w:r w:rsidRPr="00634E56">
        <w:rPr>
          <w:u w:val="single"/>
        </w:rPr>
        <w:t xml:space="preserve"> targets range between 0.8% and 2.5% of regional GDP, with higher fractions occurring in developing regions</w:t>
      </w:r>
      <w:r w:rsidRPr="00445E54">
        <w:rPr>
          <w:sz w:val="16"/>
        </w:rPr>
        <w:t xml:space="preserve">. The sustainable consumption narrative embedded in the SDG6- Efficiency scenario results in the long-term costs decreasing relative to the other scenarios tested (figure 3(f)), and this is due to avoided spending on supply infrastructure. It is important to emphasize that broader impacts of the SDG6-Efficiency narrative 5 on e.g. production </w:t>
      </w:r>
      <w:r w:rsidRPr="00BE51FE">
        <w:rPr>
          <w:u w:val="single"/>
        </w:rPr>
        <w:t>costs in the agriculture and manufacturing sectors are not accounted for in the presented cost estimates, which would impact the anticipated benefits of water conservation</w:t>
      </w:r>
      <w:r w:rsidRPr="00CA538A">
        <w:rPr>
          <w:highlight w:val="green"/>
          <w:u w:val="single"/>
        </w:rPr>
        <w:t>. Analysis</w:t>
      </w:r>
      <w:r w:rsidRPr="00BE51FE">
        <w:rPr>
          <w:u w:val="single"/>
        </w:rPr>
        <w:t xml:space="preserve"> of the investment portfolios</w:t>
      </w:r>
      <w:r w:rsidRPr="00445E54">
        <w:rPr>
          <w:sz w:val="16"/>
        </w:rPr>
        <w:t xml:space="preserve"> (expenditures on new infrastructure capacity) </w:t>
      </w:r>
      <w:r w:rsidRPr="00CA538A">
        <w:rPr>
          <w:highlight w:val="green"/>
          <w:u w:val="single"/>
        </w:rPr>
        <w:t xml:space="preserve">by 2030 indicates </w:t>
      </w:r>
      <w:r w:rsidRPr="00CA538A">
        <w:rPr>
          <w:b/>
          <w:bCs/>
          <w:highlight w:val="green"/>
          <w:u w:val="single"/>
        </w:rPr>
        <w:t>re-allocation of financing</w:t>
      </w:r>
      <w:r w:rsidRPr="00CA538A">
        <w:rPr>
          <w:highlight w:val="green"/>
          <w:u w:val="single"/>
        </w:rPr>
        <w:t xml:space="preserve"> away from fossil fuels and</w:t>
      </w:r>
      <w:r w:rsidRPr="00BE51FE">
        <w:rPr>
          <w:u w:val="single"/>
        </w:rPr>
        <w:t xml:space="preserve"> conventional </w:t>
      </w:r>
      <w:r w:rsidRPr="00CA538A">
        <w:rPr>
          <w:highlight w:val="green"/>
          <w:u w:val="single"/>
        </w:rPr>
        <w:t>freshwater supply systems combined with a massive ramp-up in investment in efficiency and clean supply projects across water and energy systems</w:t>
      </w:r>
      <w:r w:rsidRPr="00BE51FE">
        <w:rPr>
          <w:u w:val="single"/>
        </w:rPr>
        <w:t xml:space="preserve"> supports the multi-sectoral policy objectives</w:t>
      </w:r>
      <w:r w:rsidRPr="00445E54">
        <w:rPr>
          <w:sz w:val="16"/>
        </w:rPr>
        <w:t xml:space="preserve"> (figure 4). In SDG6-1.5C scenarios, by 2030 on average more than 170 billion USD per year is disinvested in fossil fuel activities relative to the baseline scenario and used to partially fund the 910 billion USD per year in increased spending on efficiency and low-carbon resources. </w:t>
      </w:r>
      <w:r w:rsidRPr="00BE51FE">
        <w:rPr>
          <w:u w:val="single"/>
        </w:rPr>
        <w:t>Compared to the 1.5 °C scenario without SDG6 targets, there is increased use of wind and solar to reduce the capacity of thermal power generation and associated water requirements</w:t>
      </w:r>
      <w:r w:rsidRPr="00445E54">
        <w:rPr>
          <w:sz w:val="16"/>
        </w:rPr>
        <w:t xml:space="preserve"> (supplementary Figure 3.</w:t>
      </w:r>
      <w:r w:rsidRPr="00BE51FE">
        <w:rPr>
          <w:u w:val="single"/>
        </w:rPr>
        <w:t>Impacts of combined water and climate policies on select global indicator pathways(2010–2070):(a) freshwater withdrawals from rivers and aquifers across irrigation, municipal and industrial sectors; (b) untreated return-flows from the municipal and industrial sectors;(c) total carbon emissions across energy and land systems; (d)water sector energy consumption (electricity);(e) energy sector water consumption (excluding hydropower); and (f) undiscounted costs calculated across water and energy systems (sum of the investment, fixed and variable cost components).</w:t>
      </w:r>
      <w:r w:rsidRPr="00445E54">
        <w:rPr>
          <w:sz w:val="16"/>
        </w:rPr>
        <w:t xml:space="preserve"> Table 1. Regional water and energy costs(investment plus operational)for the baseline and integrated policy scenarios. SDG6-1.5C-S represents the scenario combining the SDG6-Supply policies with the 1.5 °C emissions constraint. SDG6-1.5C-E represents the scenario combining the SDG6-Efficiency policies with the 1.5 °C emissions constraint. The presented indicators are computed as annual averages over the 2020 and 2030 model decision-making periods. Africa+ includes the countries within Sub-Saharan Africa, the Middle East and North Africa. OECD+ includes countries in North America and Western Europe, as well as countries in Eastern Europe and including Russia. LAM includes countries in Latin America. A full list of the countries considered in each region is provided in the supplementary information (table S1). Region Total cost(billion USD2010 per year) Cost per capita (USD2010 per year) Percent GDP (%) Baseline SDG6- 1.5C-S SDG6- 1.5C-E Baseline SDG6- 1.5C-S SDG6- 1.5C-E Baseline SDG6- 1.5C-S SDG6- 1.5C-E Asia 450 660 650 110 160 150 0.9 1.4 1.4 LAM 80 170 130 120 250 200 0.8 1.7 1.3 Africa+ 180 270 220 110 160 130 1.6 2.5 2.0 OECD+ 290 460 380 200 310 260 0.6 1.0 0.8 6 information, figures S20 and S21). In the water sector, </w:t>
      </w:r>
      <w:r w:rsidRPr="009048D2">
        <w:rPr>
          <w:u w:val="single"/>
        </w:rPr>
        <w:t>average investments into conventional surface and groundwater systems including large-scale dams is reduced by 60 billion USD per year relative to the baseline scenario</w:t>
      </w:r>
      <w:r w:rsidRPr="00445E54">
        <w:rPr>
          <w:sz w:val="16"/>
        </w:rPr>
        <w:t>. At the same time</w:t>
      </w:r>
      <w:r w:rsidRPr="009048D2">
        <w:rPr>
          <w:u w:val="single"/>
        </w:rPr>
        <w:t xml:space="preserve"> incremental investment into piped water access and water treatment reaches 260 billion USD per year, closing the infrastructure gaps projected under baseline conditions</w:t>
      </w:r>
      <w:r w:rsidRPr="00445E54">
        <w:rPr>
          <w:sz w:val="16"/>
        </w:rPr>
        <w:t xml:space="preserve"> (figure 2). Incremental water sector investment needs are found to be greatest in Asia and Africa (figure 5(a)) because these regions face a combination of rapidly Figure 4.Global investment and investment change portfolios for achieving the SDG6 policies by 2030 while placing energy systems on a path consistent with 1.5 °C. Depicted costs for scenarios including SDG6 are averages across SDG6-Supply and SDG6-Efficiency. Dam storage represents large-scale reservoir systems used for surface water storage. River/aquifer diversion represents extractions of freshwater from surface and groundwater resources. </w:t>
      </w:r>
      <w:r w:rsidRPr="00445E54">
        <w:rPr>
          <w:u w:val="single"/>
        </w:rPr>
        <w:t>Water distribution includes piped water supply and wastewater collection. Water treatment includes both conventional and advanced (recyling and desalination) technologies. Water efficiency measures cover irrigation, urban, rural and manufacturing sectors. Power plant cooling includes once-through (fresh and ocean water), closed-loop and air cooling technologies. Fossil energy represents all technologies that extract and convert fossil energy resources. Storage/ Distribution technologies include energy grids and liquid fuel storage. Renewables includes wind, solar, geothermal and bioenergy technologies. Energy efficiency measures cover the industrial, building and transport sectors.</w:t>
      </w:r>
      <w:r w:rsidRPr="00445E54">
        <w:rPr>
          <w:sz w:val="16"/>
        </w:rPr>
        <w:t xml:space="preserve"> Figure 5.Incremental water and energy investment costs by 2030 across global regions: (a) SDG6-1.5C relative to baseline; and (b) SDG6-1.5C relative to 1.5C for energy investments and SDG6-1.5C relative to SDG6 for water investments. Depicted costs for scenarios including SDG6 are averages across SDG6-Supply and SDG6-Efficiency. Africa+ includes the countries within Sub-Saharan Africa, the Middle East and North Africa.OECD+ includes countries in North America and Western Europe, as well as countries in Eastern Europe and including Russia. LAM includes countries in Latin America. A full list of the countries considered in each region is provided in the supplementary information (table S1). 7 growing demands and existing water stress in certain basins. </w:t>
      </w:r>
      <w:r w:rsidRPr="00445E54">
        <w:rPr>
          <w:u w:val="single"/>
        </w:rPr>
        <w:t xml:space="preserve">Relatively </w:t>
      </w:r>
      <w:r w:rsidRPr="00CA538A">
        <w:rPr>
          <w:b/>
          <w:bCs/>
          <w:highlight w:val="green"/>
          <w:u w:val="single"/>
        </w:rPr>
        <w:t>little incremental water sector investment needs are projected</w:t>
      </w:r>
      <w:r w:rsidRPr="00CA538A">
        <w:rPr>
          <w:highlight w:val="green"/>
          <w:u w:val="single"/>
        </w:rPr>
        <w:t xml:space="preserve"> for developed economies</w:t>
      </w:r>
      <w:r w:rsidRPr="00445E54">
        <w:rPr>
          <w:sz w:val="16"/>
        </w:rPr>
        <w:t xml:space="preserve"> (North America and Europe) because these countries already have high access and treatment rates exceeding the SDG6 targets. Incremental investments in these regions are supporting efficiency and advanced water treatment, which are helping to reduce projected withdrawals from rivers and aquifers in water stressed regions. Incremental energy investment needs to achieve 1.5 °C exceed water investment needs for the SDG6 targets in each of the aggregated macro-regions, but these trends may differ when assessed at higher spatial resolutions. A comprehensive analysis of the energy investments to achieve the Paris Agreement and associated uncertainties are detailed in McCollum et al [29]. In this paper, we find that energy sector investments in 2030 increase by an estimated 35 billion USD per year when the SDG6 policies are added on top of the 1.5 °C climate policy (figure 5(b)). </w:t>
      </w:r>
      <w:r w:rsidRPr="00445E54">
        <w:rPr>
          <w:u w:val="single"/>
        </w:rPr>
        <w:t>The incremental investments are supporting increased electricity generation capacity needed to supply water sector demands and for implementation of water-efficient power plant cooling technologies</w:t>
      </w:r>
      <w:r w:rsidRPr="00445E54">
        <w:rPr>
          <w:sz w:val="16"/>
        </w:rPr>
        <w:t xml:space="preserve">. Conversely, </w:t>
      </w:r>
      <w:r w:rsidRPr="00CA538A">
        <w:rPr>
          <w:highlight w:val="green"/>
          <w:u w:val="single"/>
        </w:rPr>
        <w:t>investments supporting</w:t>
      </w:r>
      <w:r w:rsidRPr="00445E54">
        <w:rPr>
          <w:u w:val="single"/>
        </w:rPr>
        <w:t xml:space="preserve"> the SDG6 policies display much less sensitivity when the 1.5 °C </w:t>
      </w:r>
      <w:r w:rsidRPr="00CA538A">
        <w:rPr>
          <w:highlight w:val="green"/>
          <w:u w:val="single"/>
        </w:rPr>
        <w:t>climate policy</w:t>
      </w:r>
      <w:r w:rsidRPr="00445E54">
        <w:rPr>
          <w:u w:val="single"/>
        </w:rPr>
        <w:t xml:space="preserve"> is added</w:t>
      </w:r>
      <w:r w:rsidRPr="00445E54">
        <w:rPr>
          <w:sz w:val="16"/>
        </w:rPr>
        <w:t xml:space="preserve"> (figure 5(b)) because the SDG6 </w:t>
      </w:r>
      <w:r w:rsidRPr="00445E54">
        <w:rPr>
          <w:rStyle w:val="StyleUnderline"/>
        </w:rPr>
        <w:t xml:space="preserve">policies </w:t>
      </w:r>
      <w:r w:rsidRPr="00CA538A">
        <w:rPr>
          <w:rStyle w:val="StyleUnderline"/>
          <w:highlight w:val="green"/>
        </w:rPr>
        <w:t>are constraining water infrastructure coverage</w:t>
      </w:r>
      <w:r w:rsidRPr="00445E54">
        <w:rPr>
          <w:rStyle w:val="StyleUnderline"/>
        </w:rPr>
        <w:t xml:space="preserve"> and thus driving the observed investment levels across scenarios.</w:t>
      </w:r>
      <w:r w:rsidRPr="00445E54">
        <w:rPr>
          <w:sz w:val="16"/>
        </w:rPr>
        <w:t xml:space="preserve"> Disinvestments in the water sector found when comparing the SDG6 scenarios with and without the 1.5 °C target (figure 5(b)) are attributed to reduced capacity of river/aquifer diversions and dam storage upstream from the energy sector. </w:t>
      </w:r>
      <w:r w:rsidRPr="00445E54">
        <w:rPr>
          <w:u w:val="single"/>
        </w:rPr>
        <w:t xml:space="preserve">Specifically, when the 1.5 °C target is added, </w:t>
      </w:r>
      <w:r w:rsidRPr="00CA538A">
        <w:rPr>
          <w:highlight w:val="green"/>
          <w:u w:val="single"/>
        </w:rPr>
        <w:t>the energy system must transform rapidly</w:t>
      </w:r>
      <w:r w:rsidRPr="00445E54">
        <w:rPr>
          <w:u w:val="single"/>
        </w:rPr>
        <w:t xml:space="preserve">, and </w:t>
      </w:r>
      <w:r w:rsidRPr="00CA538A">
        <w:rPr>
          <w:highlight w:val="green"/>
          <w:u w:val="single"/>
        </w:rPr>
        <w:t>to avoid</w:t>
      </w:r>
      <w:r w:rsidRPr="00445E54">
        <w:rPr>
          <w:u w:val="single"/>
        </w:rPr>
        <w:t xml:space="preserve"> exceeding the embedded </w:t>
      </w:r>
      <w:r w:rsidRPr="00CA538A">
        <w:rPr>
          <w:highlight w:val="green"/>
          <w:u w:val="single"/>
        </w:rPr>
        <w:t>water efficiency targets</w:t>
      </w:r>
      <w:r w:rsidRPr="00445E54">
        <w:rPr>
          <w:u w:val="single"/>
        </w:rPr>
        <w:t xml:space="preserve"> later in the time horizon and the prospect of stranded assets, the integrated SDG6-1.5C pathways feature accelerated transformation towards water-efficient energy technologies, and this results in lower energy sector water withdrawals in the near term and the avoided water sector investment costs observed in figure</w:t>
      </w:r>
      <w:r w:rsidRPr="00445E54">
        <w:rPr>
          <w:sz w:val="16"/>
        </w:rPr>
        <w:t xml:space="preserve"> 5(b). Despite limited impacts to water sector investments, the increasing energy supply costs under a 1.5 °C policy are translated to water infrastructure systems according to their energy consumption intensity, which is increasing in the SDG6 pathways in many regions due to expanded water treatment. Figure 6(a) depicts estimated future operational electricity costs in the water sector across scenarios, and indicates that combining the 1.5 °C policy with the SDG6-Supply scenario results in annual spending on electricity reaching 110 billion USD in 2030 and growing further to 160 billion USD in 2070. Conversely, spending on electricity in the water sector remains relatively steady in the SDG6-Efficiency scenario, reaching a much lower global expenditure of 110 billion USD per year by 2070. We find a similar scale of spending (investment and operational costs) will be needed to simultaneously transition power systems towards more water efficient cooling technologies (figure 5(b)), which are more expensive and less energy-efficient than conventional options and becoming increasingly expensive to operate under decarbonization. 4. Discussion The results demonstrate that </w:t>
      </w:r>
      <w:r w:rsidRPr="00CA538A">
        <w:rPr>
          <w:highlight w:val="green"/>
          <w:u w:val="single"/>
        </w:rPr>
        <w:t xml:space="preserve">balancing </w:t>
      </w:r>
      <w:r w:rsidRPr="00CA538A">
        <w:rPr>
          <w:b/>
          <w:bCs/>
          <w:highlight w:val="green"/>
          <w:u w:val="single"/>
        </w:rPr>
        <w:t>trade-offs between climate change mitigation and clean water policies requires</w:t>
      </w:r>
      <w:r w:rsidRPr="00CA538A">
        <w:rPr>
          <w:highlight w:val="green"/>
          <w:u w:val="single"/>
        </w:rPr>
        <w:t xml:space="preserve"> a</w:t>
      </w:r>
      <w:r w:rsidRPr="00445E54">
        <w:rPr>
          <w:u w:val="single"/>
        </w:rPr>
        <w:t xml:space="preserve"> global </w:t>
      </w:r>
      <w:r w:rsidRPr="00CA538A">
        <w:rPr>
          <w:highlight w:val="green"/>
          <w:u w:val="single"/>
        </w:rPr>
        <w:t>shift in investment</w:t>
      </w:r>
      <w:r w:rsidRPr="00445E54">
        <w:rPr>
          <w:u w:val="single"/>
        </w:rPr>
        <w:t xml:space="preserve"> and operational decision-making across sectors that is best delivered through targeted policies developed from an integrated water–energy perspective.</w:t>
      </w:r>
      <w:r w:rsidRPr="00445E54">
        <w:rPr>
          <w:sz w:val="16"/>
        </w:rPr>
        <w:t xml:space="preserve"> </w:t>
      </w:r>
      <w:r w:rsidRPr="00445E54">
        <w:rPr>
          <w:u w:val="single"/>
        </w:rPr>
        <w:t xml:space="preserve">We find that </w:t>
      </w:r>
      <w:r w:rsidRPr="00CA538A">
        <w:rPr>
          <w:highlight w:val="green"/>
          <w:u w:val="single"/>
        </w:rPr>
        <w:t>implementation</w:t>
      </w:r>
      <w:r w:rsidRPr="00445E54">
        <w:rPr>
          <w:u w:val="single"/>
        </w:rPr>
        <w:t xml:space="preserve"> of the SDG6 targets </w:t>
      </w:r>
      <w:r w:rsidRPr="00CA538A">
        <w:rPr>
          <w:highlight w:val="green"/>
          <w:u w:val="single"/>
        </w:rPr>
        <w:t>for water access and wastewater treatment cause relatively minor impacts to the energy sector when compared to the effort needed for climate change mitigation</w:t>
      </w:r>
      <w:r w:rsidRPr="00445E54">
        <w:rPr>
          <w:u w:val="single"/>
        </w:rPr>
        <w:t>.</w:t>
      </w:r>
      <w:r w:rsidRPr="00445E54">
        <w:rPr>
          <w:sz w:val="16"/>
        </w:rPr>
        <w:t xml:space="preserve"> Conversely, water efficiency targets aligned with SDG6 applied to the energy sector cause changes to the longterm energy technology strategy used to mitigate climate change. Specifically, there is increased exploitation of wind and solar technologies as well as use of air cooling systems in the near-term to simultaneously reduce carbon and water intensity of electricity. </w:t>
      </w:r>
    </w:p>
    <w:p w14:paraId="0B8A9B34" w14:textId="77777777" w:rsidR="00CA538A" w:rsidRPr="00FF51EC" w:rsidRDefault="00CA538A" w:rsidP="00CA538A">
      <w:pPr>
        <w:pStyle w:val="Heading4"/>
        <w:rPr>
          <w:rFonts w:asciiTheme="minorHAnsi" w:hAnsiTheme="minorHAnsi" w:cstheme="minorHAnsi"/>
        </w:rPr>
      </w:pPr>
      <w:r w:rsidRPr="00FF51EC">
        <w:rPr>
          <w:rFonts w:asciiTheme="minorHAnsi" w:hAnsiTheme="minorHAnsi" w:cstheme="minorHAnsi"/>
          <w:u w:val="single"/>
        </w:rPr>
        <w:t>Extinction</w:t>
      </w:r>
      <w:r w:rsidRPr="00FF51EC">
        <w:rPr>
          <w:rFonts w:asciiTheme="minorHAnsi" w:hAnsiTheme="minorHAnsi" w:cstheme="minorHAnsi"/>
        </w:rPr>
        <w:t xml:space="preserve"> – </w:t>
      </w:r>
      <w:r w:rsidRPr="00FF51EC">
        <w:rPr>
          <w:rFonts w:asciiTheme="minorHAnsi" w:hAnsiTheme="minorHAnsi" w:cstheme="minorHAnsi"/>
          <w:u w:val="single"/>
        </w:rPr>
        <w:t>their defense</w:t>
      </w:r>
      <w:r w:rsidRPr="00FF51EC">
        <w:rPr>
          <w:rFonts w:asciiTheme="minorHAnsi" w:hAnsiTheme="minorHAnsi" w:cstheme="minorHAnsi"/>
        </w:rPr>
        <w:t xml:space="preserve"> is based on </w:t>
      </w:r>
      <w:r w:rsidRPr="00FF51EC">
        <w:rPr>
          <w:rFonts w:asciiTheme="minorHAnsi" w:hAnsiTheme="minorHAnsi" w:cstheme="minorHAnsi"/>
          <w:u w:val="single"/>
        </w:rPr>
        <w:t>inaccurate</w:t>
      </w:r>
      <w:r w:rsidRPr="00FF51EC">
        <w:rPr>
          <w:rFonts w:asciiTheme="minorHAnsi" w:hAnsiTheme="minorHAnsi" w:cstheme="minorHAnsi"/>
        </w:rPr>
        <w:t xml:space="preserve"> models</w:t>
      </w:r>
    </w:p>
    <w:p w14:paraId="5F70C7AC" w14:textId="77777777" w:rsidR="00CA538A" w:rsidRPr="00FF51EC" w:rsidRDefault="00CA538A" w:rsidP="00CA538A">
      <w:pPr>
        <w:rPr>
          <w:rFonts w:asciiTheme="minorHAnsi" w:hAnsiTheme="minorHAnsi" w:cstheme="minorHAnsi"/>
          <w:sz w:val="16"/>
          <w:szCs w:val="16"/>
        </w:rPr>
      </w:pPr>
      <w:r w:rsidRPr="00FF51EC">
        <w:rPr>
          <w:rStyle w:val="Style13ptBold"/>
          <w:rFonts w:asciiTheme="minorHAnsi" w:hAnsiTheme="minorHAnsi" w:cstheme="minorHAnsi"/>
        </w:rPr>
        <w:t xml:space="preserve">Specktor 19 </w:t>
      </w:r>
      <w:r w:rsidRPr="00FF51EC">
        <w:rPr>
          <w:rFonts w:asciiTheme="minorHAnsi" w:hAnsiTheme="minorHAnsi" w:cstheme="minorHAnsi"/>
        </w:rPr>
        <w:t>[Brandon Specktor, Senior Writer, "Human Civilization Will Crumble by 2050 If We Don't Stop Climate Change Now, New Paper Claims," Live Science, 6-4-2019, https://www.livescience.com/65633-climate-change-dooms-humans-by-2050.html]</w:t>
      </w:r>
    </w:p>
    <w:p w14:paraId="04A8EAA7" w14:textId="77777777" w:rsidR="00CA538A" w:rsidRPr="0073010E" w:rsidRDefault="00CA538A" w:rsidP="00CA538A">
      <w:pPr>
        <w:rPr>
          <w:rStyle w:val="Emphasis"/>
          <w:rFonts w:asciiTheme="minorHAnsi" w:hAnsiTheme="minorHAnsi" w:cstheme="minorHAnsi"/>
          <w:b w:val="0"/>
          <w:iCs w:val="0"/>
        </w:rPr>
      </w:pPr>
      <w:r w:rsidRPr="00FF51EC">
        <w:rPr>
          <w:rFonts w:asciiTheme="minorHAnsi" w:hAnsiTheme="minorHAnsi" w:cstheme="minorHAnsi"/>
          <w:sz w:val="14"/>
        </w:rPr>
        <w:t xml:space="preserve">It seems every week there's a scary new report about how man-made climate change is going to cause the collapse of the world's ice sheets, result in the extinction of up to 1 million animal species and — if that wasn't bad enough — make our beer very, very expensive. This week, a new policy paper from an Australian think tank claims that those other reports are slightly off; </w:t>
      </w:r>
      <w:r w:rsidRPr="00CA538A">
        <w:rPr>
          <w:rStyle w:val="StyleUnderline"/>
          <w:rFonts w:asciiTheme="minorHAnsi" w:hAnsiTheme="minorHAnsi" w:cstheme="minorHAnsi"/>
          <w:highlight w:val="green"/>
        </w:rPr>
        <w:t>the risk</w:t>
      </w:r>
      <w:r w:rsidRPr="00FF51EC">
        <w:rPr>
          <w:rStyle w:val="StyleUnderline"/>
          <w:rFonts w:asciiTheme="minorHAnsi" w:hAnsiTheme="minorHAnsi" w:cstheme="minorHAnsi"/>
        </w:rPr>
        <w:t xml:space="preserve">s </w:t>
      </w:r>
      <w:r w:rsidRPr="00CA538A">
        <w:rPr>
          <w:rStyle w:val="StyleUnderline"/>
          <w:rFonts w:asciiTheme="minorHAnsi" w:hAnsiTheme="minorHAnsi" w:cstheme="minorHAnsi"/>
          <w:highlight w:val="green"/>
        </w:rPr>
        <w:t>of climate change</w:t>
      </w:r>
      <w:r w:rsidRPr="00FF51EC">
        <w:rPr>
          <w:rStyle w:val="StyleUnderline"/>
          <w:rFonts w:asciiTheme="minorHAnsi" w:hAnsiTheme="minorHAnsi" w:cstheme="minorHAnsi"/>
        </w:rPr>
        <w:t xml:space="preserve"> are actually much, much worse than anyone can imagine. </w:t>
      </w:r>
      <w:r w:rsidRPr="00FF51EC">
        <w:rPr>
          <w:rFonts w:asciiTheme="minorHAnsi" w:hAnsiTheme="minorHAnsi" w:cstheme="minorHAnsi"/>
          <w:sz w:val="14"/>
        </w:rPr>
        <w:t xml:space="preserve">According to the paper, </w:t>
      </w:r>
      <w:r w:rsidRPr="00FF51EC">
        <w:rPr>
          <w:rStyle w:val="Emphasis"/>
          <w:rFonts w:asciiTheme="minorHAnsi" w:hAnsiTheme="minorHAnsi" w:cstheme="minorHAnsi"/>
        </w:rPr>
        <w:t xml:space="preserve">climate change </w:t>
      </w:r>
      <w:r w:rsidRPr="00CA538A">
        <w:rPr>
          <w:rStyle w:val="Emphasis"/>
          <w:rFonts w:asciiTheme="minorHAnsi" w:hAnsiTheme="minorHAnsi" w:cstheme="minorHAnsi"/>
          <w:highlight w:val="green"/>
        </w:rPr>
        <w:t>poses a</w:t>
      </w:r>
      <w:r w:rsidRPr="00FF51EC">
        <w:rPr>
          <w:rFonts w:asciiTheme="minorHAnsi" w:hAnsiTheme="minorHAnsi" w:cstheme="minorHAnsi"/>
          <w:sz w:val="14"/>
        </w:rPr>
        <w:t xml:space="preserve"> "near- to mid-term </w:t>
      </w:r>
      <w:r w:rsidRPr="00CA538A">
        <w:rPr>
          <w:rStyle w:val="Emphasis"/>
          <w:rFonts w:asciiTheme="minorHAnsi" w:hAnsiTheme="minorHAnsi" w:cstheme="minorHAnsi"/>
          <w:highlight w:val="green"/>
        </w:rPr>
        <w:t>existential threat to human civilization</w:t>
      </w:r>
      <w:r w:rsidRPr="00FF51EC">
        <w:rPr>
          <w:rFonts w:asciiTheme="minorHAnsi" w:hAnsiTheme="minorHAnsi" w:cstheme="minorHAnsi"/>
          <w:sz w:val="14"/>
        </w:rPr>
        <w:t xml:space="preserve">," and </w:t>
      </w:r>
      <w:r w:rsidRPr="00FF51EC">
        <w:rPr>
          <w:rStyle w:val="StyleUnderline"/>
          <w:rFonts w:asciiTheme="minorHAnsi" w:hAnsiTheme="minorHAnsi" w:cstheme="minorHAnsi"/>
        </w:rPr>
        <w:t>there's a good chance</w:t>
      </w:r>
      <w:r w:rsidRPr="00FF51EC">
        <w:rPr>
          <w:rStyle w:val="Emphasis"/>
          <w:rFonts w:asciiTheme="minorHAnsi" w:hAnsiTheme="minorHAnsi" w:cstheme="minorHAnsi"/>
        </w:rPr>
        <w:t xml:space="preserve"> society could collapse</w:t>
      </w:r>
      <w:r w:rsidRPr="00FF51EC">
        <w:rPr>
          <w:rFonts w:asciiTheme="minorHAnsi" w:hAnsiTheme="minorHAnsi" w:cstheme="minorHAnsi"/>
          <w:sz w:val="14"/>
        </w:rPr>
        <w:t xml:space="preserve"> as soon as 2050 </w:t>
      </w:r>
      <w:r w:rsidRPr="00FF51EC">
        <w:rPr>
          <w:rStyle w:val="Emphasis"/>
          <w:rFonts w:asciiTheme="minorHAnsi" w:hAnsiTheme="minorHAnsi" w:cstheme="minorHAnsi"/>
        </w:rPr>
        <w:t>if serious mitigation actions aren't taken</w:t>
      </w:r>
      <w:r w:rsidRPr="00FF51EC">
        <w:rPr>
          <w:rFonts w:asciiTheme="minorHAnsi" w:hAnsiTheme="minorHAnsi" w:cstheme="minorHAnsi"/>
          <w:sz w:val="14"/>
        </w:rPr>
        <w:t xml:space="preserve"> in the next decade. Published by the Breakthrough National Centre for Climate Restoration in Melbourne (an independent think tank focused on climate policy) and authored by a climate researcher and a former fossil fuel executive, the paper's central thesis is that </w:t>
      </w:r>
      <w:r w:rsidRPr="00FF51EC">
        <w:rPr>
          <w:rStyle w:val="StyleUnderline"/>
          <w:rFonts w:asciiTheme="minorHAnsi" w:hAnsiTheme="minorHAnsi" w:cstheme="minorHAnsi"/>
        </w:rPr>
        <w:t xml:space="preserve">climate </w:t>
      </w:r>
      <w:r w:rsidRPr="00CA538A">
        <w:rPr>
          <w:rStyle w:val="StyleUnderline"/>
          <w:rFonts w:asciiTheme="minorHAnsi" w:hAnsiTheme="minorHAnsi" w:cstheme="minorHAnsi"/>
          <w:highlight w:val="green"/>
        </w:rPr>
        <w:t>scientists are</w:t>
      </w:r>
      <w:r w:rsidRPr="00FF51EC">
        <w:rPr>
          <w:rStyle w:val="StyleUnderline"/>
          <w:rFonts w:asciiTheme="minorHAnsi" w:hAnsiTheme="minorHAnsi" w:cstheme="minorHAnsi"/>
        </w:rPr>
        <w:t xml:space="preserve"> too </w:t>
      </w:r>
      <w:r w:rsidRPr="00CA538A">
        <w:rPr>
          <w:rStyle w:val="StyleUnderline"/>
          <w:rFonts w:asciiTheme="minorHAnsi" w:hAnsiTheme="minorHAnsi" w:cstheme="minorHAnsi"/>
          <w:highlight w:val="green"/>
        </w:rPr>
        <w:t>restrained in their predictions of how climate change will affect the planet in the near future</w:t>
      </w:r>
      <w:r w:rsidRPr="00FF51EC">
        <w:rPr>
          <w:rStyle w:val="StyleUnderline"/>
          <w:rFonts w:asciiTheme="minorHAnsi" w:hAnsiTheme="minorHAnsi" w:cstheme="minorHAnsi"/>
        </w:rPr>
        <w:t>.</w:t>
      </w:r>
      <w:r w:rsidRPr="00FF51EC">
        <w:rPr>
          <w:rFonts w:asciiTheme="minorHAnsi" w:hAnsiTheme="minorHAnsi" w:cstheme="minorHAnsi"/>
          <w:sz w:val="14"/>
        </w:rPr>
        <w:t xml:space="preserve"> [Top 9 Ways the World Could End] </w:t>
      </w:r>
      <w:r w:rsidRPr="00FF51EC">
        <w:rPr>
          <w:rStyle w:val="StyleUnderline"/>
          <w:rFonts w:asciiTheme="minorHAnsi" w:hAnsiTheme="minorHAnsi" w:cstheme="minorHAnsi"/>
        </w:rPr>
        <w:t>The current climate crisis</w:t>
      </w:r>
      <w:r w:rsidRPr="00FF51EC">
        <w:rPr>
          <w:rFonts w:asciiTheme="minorHAnsi" w:hAnsiTheme="minorHAnsi" w:cstheme="minorHAnsi"/>
          <w:sz w:val="14"/>
        </w:rPr>
        <w:t xml:space="preserve">, they say, </w:t>
      </w:r>
      <w:r w:rsidRPr="00FF51EC">
        <w:rPr>
          <w:rStyle w:val="StyleUnderline"/>
          <w:rFonts w:asciiTheme="minorHAnsi" w:hAnsiTheme="minorHAnsi" w:cstheme="minorHAnsi"/>
        </w:rPr>
        <w:t xml:space="preserve">is larger and more complex than any humans have ever dealt with before. </w:t>
      </w:r>
      <w:r w:rsidRPr="00CA538A">
        <w:rPr>
          <w:rStyle w:val="Emphasis"/>
          <w:rFonts w:asciiTheme="minorHAnsi" w:hAnsiTheme="minorHAnsi" w:cstheme="minorHAnsi"/>
          <w:highlight w:val="green"/>
        </w:rPr>
        <w:t>General climate model</w:t>
      </w:r>
      <w:r w:rsidRPr="00FF51EC">
        <w:rPr>
          <w:rStyle w:val="Emphasis"/>
          <w:rFonts w:asciiTheme="minorHAnsi" w:hAnsiTheme="minorHAnsi" w:cstheme="minorHAnsi"/>
        </w:rPr>
        <w:t>s</w:t>
      </w:r>
      <w:r w:rsidRPr="00FF51EC">
        <w:rPr>
          <w:rFonts w:asciiTheme="minorHAnsi" w:hAnsiTheme="minorHAnsi" w:cstheme="minorHAnsi"/>
          <w:sz w:val="14"/>
        </w:rPr>
        <w:t xml:space="preserve"> — like the one that the United Nations' Panel on Climate Change (IPCC) used in 2018 to predict that a global temperature increase of 3.6 degrees Fahrenheit (2 degrees Celsius) could put hundreds of millions of people at risk </w:t>
      </w:r>
      <w:r w:rsidRPr="00FF51EC">
        <w:rPr>
          <w:rStyle w:val="StyleUnderline"/>
          <w:rFonts w:asciiTheme="minorHAnsi" w:hAnsiTheme="minorHAnsi" w:cstheme="minorHAnsi"/>
        </w:rPr>
        <w:t xml:space="preserve">— </w:t>
      </w:r>
      <w:r w:rsidRPr="00CA538A">
        <w:rPr>
          <w:rStyle w:val="StyleUnderline"/>
          <w:rFonts w:asciiTheme="minorHAnsi" w:hAnsiTheme="minorHAnsi" w:cstheme="minorHAnsi"/>
          <w:highlight w:val="green"/>
        </w:rPr>
        <w:t>fail to account for the sheer complexity of Earth's</w:t>
      </w:r>
      <w:r w:rsidRPr="00FF51EC">
        <w:rPr>
          <w:rStyle w:val="Emphasis"/>
          <w:rFonts w:asciiTheme="minorHAnsi" w:hAnsiTheme="minorHAnsi" w:cstheme="minorHAnsi"/>
        </w:rPr>
        <w:t xml:space="preserve"> </w:t>
      </w:r>
      <w:r w:rsidRPr="00FF51EC">
        <w:rPr>
          <w:rStyle w:val="StyleUnderline"/>
          <w:rFonts w:asciiTheme="minorHAnsi" w:hAnsiTheme="minorHAnsi" w:cstheme="minorHAnsi"/>
        </w:rPr>
        <w:t xml:space="preserve">many </w:t>
      </w:r>
      <w:r w:rsidRPr="00CA538A">
        <w:rPr>
          <w:rStyle w:val="StyleUnderline"/>
          <w:rFonts w:asciiTheme="minorHAnsi" w:hAnsiTheme="minorHAnsi" w:cstheme="minorHAnsi"/>
          <w:highlight w:val="green"/>
        </w:rPr>
        <w:t>interlinked geological processes</w:t>
      </w:r>
      <w:r w:rsidRPr="00FF51EC">
        <w:rPr>
          <w:rFonts w:asciiTheme="minorHAnsi" w:hAnsiTheme="minorHAnsi" w:cstheme="minorHAnsi"/>
          <w:sz w:val="14"/>
        </w:rPr>
        <w:t xml:space="preserve">; as such, </w:t>
      </w:r>
      <w:r w:rsidRPr="00FF51EC">
        <w:rPr>
          <w:rStyle w:val="StyleUnderline"/>
          <w:rFonts w:asciiTheme="minorHAnsi" w:hAnsiTheme="minorHAnsi" w:cstheme="minorHAnsi"/>
        </w:rPr>
        <w:t>they</w:t>
      </w:r>
      <w:r w:rsidRPr="00FF51EC">
        <w:rPr>
          <w:rStyle w:val="Emphasis"/>
          <w:rFonts w:asciiTheme="minorHAnsi" w:hAnsiTheme="minorHAnsi" w:cstheme="minorHAnsi"/>
        </w:rPr>
        <w:t xml:space="preserve"> fail to adequately predict the scale of the potential consequences.</w:t>
      </w:r>
      <w:r w:rsidRPr="00FF51EC">
        <w:rPr>
          <w:rStyle w:val="StyleUnderline"/>
          <w:rFonts w:asciiTheme="minorHAnsi" w:hAnsiTheme="minorHAnsi" w:cstheme="minorHAnsi"/>
        </w:rPr>
        <w:t xml:space="preserve"> The truth</w:t>
      </w:r>
      <w:r w:rsidRPr="00FF51EC">
        <w:rPr>
          <w:rFonts w:asciiTheme="minorHAnsi" w:hAnsiTheme="minorHAnsi" w:cstheme="minorHAnsi"/>
          <w:sz w:val="14"/>
        </w:rPr>
        <w:t xml:space="preserve">, the authors wrote, </w:t>
      </w:r>
      <w:r w:rsidRPr="00FF51EC">
        <w:rPr>
          <w:rStyle w:val="StyleUnderline"/>
          <w:rFonts w:asciiTheme="minorHAnsi" w:hAnsiTheme="minorHAnsi" w:cstheme="minorHAnsi"/>
        </w:rPr>
        <w:t>is</w:t>
      </w:r>
      <w:r w:rsidRPr="00FF51EC">
        <w:rPr>
          <w:rFonts w:asciiTheme="minorHAnsi" w:hAnsiTheme="minorHAnsi" w:cstheme="minorHAnsi"/>
          <w:sz w:val="14"/>
        </w:rPr>
        <w:t xml:space="preserve"> probably far </w:t>
      </w:r>
      <w:r w:rsidRPr="00FF51EC">
        <w:rPr>
          <w:rStyle w:val="StyleUnderline"/>
          <w:rFonts w:asciiTheme="minorHAnsi" w:hAnsiTheme="minorHAnsi" w:cstheme="minorHAnsi"/>
        </w:rPr>
        <w:t xml:space="preserve">worse than any models can fathom. </w:t>
      </w:r>
      <w:r w:rsidRPr="00FF51EC">
        <w:rPr>
          <w:rFonts w:asciiTheme="minorHAnsi" w:hAnsiTheme="minorHAnsi" w:cstheme="minorHAnsi"/>
          <w:sz w:val="14"/>
        </w:rPr>
        <w:t xml:space="preserve">How the world ends What might an accurate worst-case picture of the planet's climate-addled future actually look like, then? 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w:t>
      </w:r>
      <w:r w:rsidRPr="00FF51EC">
        <w:rPr>
          <w:rStyle w:val="StyleUnderline"/>
          <w:rFonts w:asciiTheme="minorHAnsi" w:hAnsiTheme="minorHAnsi" w:cstheme="minorHAnsi"/>
        </w:rPr>
        <w:t xml:space="preserve">the world's ice sheets vanish; brutal droughts kill many of the trees in the Amazon rainforest (removing one of the world's largest carbon offsets); and </w:t>
      </w:r>
      <w:r w:rsidRPr="00CA538A">
        <w:rPr>
          <w:rStyle w:val="StyleUnderline"/>
          <w:rFonts w:asciiTheme="minorHAnsi" w:hAnsiTheme="minorHAnsi" w:cstheme="minorHAnsi"/>
          <w:highlight w:val="green"/>
        </w:rPr>
        <w:t xml:space="preserve">the planet plunges into </w:t>
      </w:r>
      <w:r w:rsidRPr="00CA538A">
        <w:rPr>
          <w:rStyle w:val="Emphasis"/>
          <w:rFonts w:asciiTheme="minorHAnsi" w:hAnsiTheme="minorHAnsi" w:cstheme="minorHAnsi"/>
          <w:highlight w:val="green"/>
        </w:rPr>
        <w:t>a feedback loop of ever-hotter</w:t>
      </w:r>
      <w:r w:rsidRPr="00FF51EC">
        <w:rPr>
          <w:rStyle w:val="Emphasis"/>
          <w:rFonts w:asciiTheme="minorHAnsi" w:hAnsiTheme="minorHAnsi" w:cstheme="minorHAnsi"/>
        </w:rPr>
        <w:t xml:space="preserve">, ever-deadlier </w:t>
      </w:r>
      <w:r w:rsidRPr="00CA538A">
        <w:rPr>
          <w:rStyle w:val="Emphasis"/>
          <w:rFonts w:asciiTheme="minorHAnsi" w:hAnsiTheme="minorHAnsi" w:cstheme="minorHAnsi"/>
          <w:highlight w:val="green"/>
        </w:rPr>
        <w:t>conditions</w:t>
      </w:r>
      <w:r w:rsidRPr="00FF51EC">
        <w:rPr>
          <w:rStyle w:val="Emphasis"/>
          <w:rFonts w:asciiTheme="minorHAnsi" w:hAnsiTheme="minorHAnsi" w:cstheme="minorHAnsi"/>
        </w:rPr>
        <w:t xml:space="preserve">. </w:t>
      </w:r>
      <w:r w:rsidRPr="00FF51EC">
        <w:rPr>
          <w:rFonts w:asciiTheme="minorHAnsi" w:hAnsiTheme="minorHAnsi" w:cstheme="minorHAnsi"/>
          <w:sz w:val="14"/>
        </w:rPr>
        <w:t>"</w:t>
      </w:r>
      <w:r w:rsidRPr="00FF51EC">
        <w:rPr>
          <w:rStyle w:val="StyleUnderline"/>
          <w:rFonts w:asciiTheme="minorHAnsi" w:hAnsiTheme="minorHAnsi" w:cstheme="minorHAnsi"/>
        </w:rPr>
        <w:t>Thirty-five percent of</w:t>
      </w:r>
      <w:r w:rsidRPr="00FF51EC">
        <w:rPr>
          <w:rFonts w:asciiTheme="minorHAnsi" w:hAnsiTheme="minorHAnsi" w:cstheme="minorHAnsi"/>
          <w:sz w:val="14"/>
        </w:rPr>
        <w:t xml:space="preserve"> the </w:t>
      </w:r>
      <w:r w:rsidRPr="00FF51EC">
        <w:rPr>
          <w:rStyle w:val="StyleUnderline"/>
          <w:rFonts w:asciiTheme="minorHAnsi" w:hAnsiTheme="minorHAnsi" w:cstheme="minorHAnsi"/>
        </w:rPr>
        <w:t xml:space="preserve">global land area, and 55 percent of the global population, are subject to more than 20 days a year of lethal heat conditions, </w:t>
      </w:r>
      <w:r w:rsidRPr="00CA538A">
        <w:rPr>
          <w:rStyle w:val="Emphasis"/>
          <w:rFonts w:asciiTheme="minorHAnsi" w:hAnsiTheme="minorHAnsi" w:cstheme="minorHAnsi"/>
          <w:highlight w:val="green"/>
        </w:rPr>
        <w:t>beyond the threshold of human survivability</w:t>
      </w:r>
      <w:r w:rsidRPr="00FF51EC">
        <w:rPr>
          <w:rFonts w:asciiTheme="minorHAnsi" w:hAnsiTheme="minorHAnsi" w:cstheme="minorHAnsi"/>
          <w:sz w:val="14"/>
        </w:rPr>
        <w:t xml:space="preserve">," the authors hypothesized. Meanwhile, </w:t>
      </w:r>
      <w:r w:rsidRPr="00FF51EC">
        <w:rPr>
          <w:rStyle w:val="StyleUnderline"/>
          <w:rFonts w:asciiTheme="minorHAnsi" w:hAnsiTheme="minorHAnsi" w:cstheme="minorHAnsi"/>
        </w:rPr>
        <w:t>droughts, floods and wildfires regularly ravage the land.</w:t>
      </w:r>
      <w:r w:rsidRPr="00FF51EC">
        <w:rPr>
          <w:rFonts w:asciiTheme="minorHAnsi" w:hAnsiTheme="minorHAnsi" w:cstheme="minorHAnsi"/>
          <w:sz w:val="14"/>
        </w:rPr>
        <w:t xml:space="preserve"> Nearly </w:t>
      </w:r>
      <w:r w:rsidRPr="00FF51EC">
        <w:rPr>
          <w:rStyle w:val="StyleUnderline"/>
          <w:rFonts w:asciiTheme="minorHAnsi" w:hAnsiTheme="minorHAnsi" w:cstheme="minorHAnsi"/>
        </w:rPr>
        <w:t>one-third of the world's land surface turns to desert. Entire ecosystems collapse, beginning with the planet's coral reefs, the rainforest and the Arctic ice sheets. The world's tropics are hit hardest by</w:t>
      </w:r>
      <w:r w:rsidRPr="00FF51EC">
        <w:rPr>
          <w:rFonts w:asciiTheme="minorHAnsi" w:hAnsiTheme="minorHAnsi" w:cstheme="minorHAnsi"/>
          <w:sz w:val="14"/>
        </w:rPr>
        <w:t xml:space="preserve"> these </w:t>
      </w:r>
      <w:r w:rsidRPr="00FF51EC">
        <w:rPr>
          <w:rStyle w:val="StyleUnderline"/>
          <w:rFonts w:asciiTheme="minorHAnsi" w:hAnsiTheme="minorHAnsi" w:cstheme="minorHAnsi"/>
        </w:rPr>
        <w:t>new climate extremes, destroying the region's ag</w:t>
      </w:r>
      <w:r w:rsidRPr="00FF51EC">
        <w:rPr>
          <w:rFonts w:asciiTheme="minorHAnsi" w:hAnsiTheme="minorHAnsi" w:cstheme="minorHAnsi"/>
          <w:sz w:val="14"/>
        </w:rPr>
        <w:t xml:space="preserve">riculture </w:t>
      </w:r>
      <w:r w:rsidRPr="00FF51EC">
        <w:rPr>
          <w:rStyle w:val="StyleUnderline"/>
          <w:rFonts w:asciiTheme="minorHAnsi" w:hAnsiTheme="minorHAnsi" w:cstheme="minorHAnsi"/>
        </w:rPr>
        <w:t xml:space="preserve">and turning more than 1 billion people into refugees. This </w:t>
      </w:r>
      <w:r w:rsidRPr="00CA538A">
        <w:rPr>
          <w:rStyle w:val="StyleUnderline"/>
          <w:rFonts w:asciiTheme="minorHAnsi" w:hAnsiTheme="minorHAnsi" w:cstheme="minorHAnsi"/>
          <w:highlight w:val="green"/>
        </w:rPr>
        <w:t>mass movement of refugees</w:t>
      </w:r>
      <w:r w:rsidRPr="00FF51EC">
        <w:rPr>
          <w:rStyle w:val="StyleUnderline"/>
          <w:rFonts w:asciiTheme="minorHAnsi" w:hAnsiTheme="minorHAnsi" w:cstheme="minorHAnsi"/>
        </w:rPr>
        <w:t xml:space="preserve"> — </w:t>
      </w:r>
      <w:r w:rsidRPr="00CA538A">
        <w:rPr>
          <w:rStyle w:val="StyleUnderline"/>
          <w:rFonts w:asciiTheme="minorHAnsi" w:hAnsiTheme="minorHAnsi" w:cstheme="minorHAnsi"/>
          <w:highlight w:val="green"/>
        </w:rPr>
        <w:t>coupled with shrinking coastlines and severe drops in food and water</w:t>
      </w:r>
      <w:r w:rsidRPr="00FF51EC">
        <w:rPr>
          <w:rFonts w:asciiTheme="minorHAnsi" w:hAnsiTheme="minorHAnsi" w:cstheme="minorHAnsi"/>
          <w:sz w:val="14"/>
        </w:rPr>
        <w:t xml:space="preserve"> availability </w:t>
      </w:r>
      <w:r w:rsidRPr="00FF51EC">
        <w:rPr>
          <w:rStyle w:val="StyleUnderline"/>
          <w:rFonts w:asciiTheme="minorHAnsi" w:hAnsiTheme="minorHAnsi" w:cstheme="minorHAnsi"/>
        </w:rPr>
        <w:t xml:space="preserve">— begin to </w:t>
      </w:r>
      <w:r w:rsidRPr="00CA538A">
        <w:rPr>
          <w:rStyle w:val="StyleUnderline"/>
          <w:rFonts w:asciiTheme="minorHAnsi" w:hAnsiTheme="minorHAnsi" w:cstheme="minorHAnsi"/>
          <w:highlight w:val="green"/>
        </w:rPr>
        <w:t>stress the fabric of the world's largest natio</w:t>
      </w:r>
      <w:r w:rsidRPr="00FF51EC">
        <w:rPr>
          <w:rStyle w:val="StyleUnderline"/>
          <w:rFonts w:asciiTheme="minorHAnsi" w:hAnsiTheme="minorHAnsi" w:cstheme="minorHAnsi"/>
        </w:rPr>
        <w:t>ns, including the U</w:t>
      </w:r>
      <w:r w:rsidRPr="00FF51EC">
        <w:rPr>
          <w:rFonts w:asciiTheme="minorHAnsi" w:hAnsiTheme="minorHAnsi" w:cstheme="minorHAnsi"/>
          <w:sz w:val="14"/>
        </w:rPr>
        <w:t xml:space="preserve">nited </w:t>
      </w:r>
      <w:r w:rsidRPr="00FF51EC">
        <w:rPr>
          <w:rStyle w:val="StyleUnderline"/>
          <w:rFonts w:asciiTheme="minorHAnsi" w:hAnsiTheme="minorHAnsi" w:cstheme="minorHAnsi"/>
        </w:rPr>
        <w:t>S</w:t>
      </w:r>
      <w:r w:rsidRPr="00FF51EC">
        <w:rPr>
          <w:rFonts w:asciiTheme="minorHAnsi" w:hAnsiTheme="minorHAnsi" w:cstheme="minorHAnsi"/>
          <w:sz w:val="14"/>
        </w:rPr>
        <w:t xml:space="preserve">tates. </w:t>
      </w:r>
      <w:r w:rsidRPr="00CA538A">
        <w:rPr>
          <w:rStyle w:val="Emphasis"/>
          <w:rFonts w:asciiTheme="minorHAnsi" w:hAnsiTheme="minorHAnsi" w:cstheme="minorHAnsi"/>
          <w:highlight w:val="green"/>
        </w:rPr>
        <w:t>Armed conflicts over resources</w:t>
      </w:r>
      <w:r w:rsidRPr="00FF51EC">
        <w:rPr>
          <w:rFonts w:asciiTheme="minorHAnsi" w:hAnsiTheme="minorHAnsi" w:cstheme="minorHAnsi"/>
          <w:sz w:val="14"/>
        </w:rPr>
        <w:t xml:space="preserve">, perhaps </w:t>
      </w:r>
      <w:r w:rsidRPr="00CA538A">
        <w:rPr>
          <w:rStyle w:val="Emphasis"/>
          <w:rFonts w:asciiTheme="minorHAnsi" w:hAnsiTheme="minorHAnsi" w:cstheme="minorHAnsi"/>
          <w:highlight w:val="green"/>
        </w:rPr>
        <w:t>culminating in nuclear war</w:t>
      </w:r>
      <w:r w:rsidRPr="00CA538A">
        <w:rPr>
          <w:rFonts w:asciiTheme="minorHAnsi" w:hAnsiTheme="minorHAnsi" w:cstheme="minorHAnsi"/>
          <w:sz w:val="14"/>
          <w:highlight w:val="green"/>
        </w:rPr>
        <w:t xml:space="preserve">, </w:t>
      </w:r>
      <w:r w:rsidRPr="00CA538A">
        <w:rPr>
          <w:rStyle w:val="Emphasis"/>
          <w:rFonts w:asciiTheme="minorHAnsi" w:hAnsiTheme="minorHAnsi" w:cstheme="minorHAnsi"/>
          <w:highlight w:val="green"/>
        </w:rPr>
        <w:t>are likely</w:t>
      </w:r>
      <w:r w:rsidRPr="00FF51EC">
        <w:rPr>
          <w:rStyle w:val="Emphasis"/>
          <w:rFonts w:asciiTheme="minorHAnsi" w:hAnsiTheme="minorHAnsi" w:cstheme="minorHAnsi"/>
        </w:rPr>
        <w:t xml:space="preserve">. </w:t>
      </w:r>
      <w:r w:rsidRPr="00CA538A">
        <w:rPr>
          <w:rStyle w:val="StyleUnderline"/>
          <w:rFonts w:asciiTheme="minorHAnsi" w:hAnsiTheme="minorHAnsi" w:cstheme="minorHAnsi"/>
          <w:highlight w:val="green"/>
        </w:rPr>
        <w:t>The result</w:t>
      </w:r>
      <w:r w:rsidRPr="00FF51EC">
        <w:rPr>
          <w:rFonts w:asciiTheme="minorHAnsi" w:hAnsiTheme="minorHAnsi" w:cstheme="minorHAnsi"/>
          <w:sz w:val="14"/>
        </w:rPr>
        <w:t xml:space="preserve">, according to the new paper, </w:t>
      </w:r>
      <w:r w:rsidRPr="00CA538A">
        <w:rPr>
          <w:rStyle w:val="StyleUnderline"/>
          <w:rFonts w:asciiTheme="minorHAnsi" w:hAnsiTheme="minorHAnsi" w:cstheme="minorHAnsi"/>
          <w:highlight w:val="green"/>
        </w:rPr>
        <w:t>is</w:t>
      </w:r>
      <w:r w:rsidRPr="00FF51EC">
        <w:rPr>
          <w:rStyle w:val="StyleUnderline"/>
          <w:rFonts w:asciiTheme="minorHAnsi" w:hAnsiTheme="minorHAnsi" w:cstheme="minorHAnsi"/>
        </w:rPr>
        <w:t xml:space="preserve"> "outright chaos" and</w:t>
      </w:r>
      <w:r w:rsidRPr="00FF51EC">
        <w:rPr>
          <w:rFonts w:asciiTheme="minorHAnsi" w:hAnsiTheme="minorHAnsi" w:cstheme="minorHAnsi"/>
          <w:sz w:val="14"/>
        </w:rPr>
        <w:t xml:space="preserve"> perhaps </w:t>
      </w:r>
      <w:r w:rsidRPr="00FF51EC">
        <w:rPr>
          <w:rStyle w:val="Emphasis"/>
          <w:rFonts w:asciiTheme="minorHAnsi" w:hAnsiTheme="minorHAnsi" w:cstheme="minorHAnsi"/>
        </w:rPr>
        <w:t>"</w:t>
      </w:r>
      <w:r w:rsidRPr="00CA538A">
        <w:rPr>
          <w:rStyle w:val="Emphasis"/>
          <w:rFonts w:asciiTheme="minorHAnsi" w:hAnsiTheme="minorHAnsi" w:cstheme="minorHAnsi"/>
          <w:highlight w:val="green"/>
        </w:rPr>
        <w:t>the end of human global civilization as we know it</w:t>
      </w:r>
      <w:r w:rsidRPr="00FF51EC">
        <w:rPr>
          <w:rStyle w:val="Emphasis"/>
          <w:rFonts w:asciiTheme="minorHAnsi" w:hAnsiTheme="minorHAnsi" w:cstheme="minorHAnsi"/>
        </w:rPr>
        <w:t>."</w:t>
      </w:r>
    </w:p>
    <w:p w14:paraId="5A6B0EC2" w14:textId="77777777" w:rsidR="00CA538A" w:rsidRDefault="00CA538A" w:rsidP="00CA538A"/>
    <w:p w14:paraId="3AB3A75C" w14:textId="03855100" w:rsidR="00E01A83" w:rsidRDefault="00E01A83" w:rsidP="00E01A83">
      <w:pPr>
        <w:pStyle w:val="Heading1"/>
      </w:pPr>
      <w:r>
        <w:t>Block---Tradeoff</w:t>
      </w:r>
    </w:p>
    <w:p w14:paraId="2C81153D" w14:textId="14E86A8A" w:rsidR="00E01A83" w:rsidRDefault="00E01A83" w:rsidP="00E01A83">
      <w:pPr>
        <w:pStyle w:val="Heading2"/>
      </w:pPr>
      <w:r>
        <w:t>Extensions</w:t>
      </w:r>
    </w:p>
    <w:p w14:paraId="15AB9AFE" w14:textId="63FBF153" w:rsidR="00E01A83" w:rsidRDefault="00E01A83" w:rsidP="00E01A83">
      <w:pPr>
        <w:pStyle w:val="Heading3"/>
      </w:pPr>
      <w:r>
        <w:t>Block - ! - Unions</w:t>
      </w:r>
    </w:p>
    <w:p w14:paraId="7435B7BA" w14:textId="77777777" w:rsidR="00E01A83" w:rsidRDefault="00E01A83" w:rsidP="00E01A83">
      <w:pPr>
        <w:pStyle w:val="Heading4"/>
      </w:pPr>
      <w:r>
        <w:t>Unions are key to democracy---they provide checks against unrepresented electorates, increase voter turn-out, and improve race relations</w:t>
      </w:r>
    </w:p>
    <w:p w14:paraId="4BD6536E" w14:textId="77777777" w:rsidR="00E01A83" w:rsidRDefault="00E01A83" w:rsidP="00E01A83">
      <w:r w:rsidRPr="00357C9E">
        <w:t xml:space="preserve">Eric </w:t>
      </w:r>
      <w:r w:rsidRPr="00357C9E">
        <w:rPr>
          <w:rStyle w:val="Style13ptBold"/>
        </w:rPr>
        <w:t>Levitz</w:t>
      </w:r>
      <w:r w:rsidRPr="00357C9E">
        <w:t xml:space="preserve"> </w:t>
      </w:r>
      <w:r w:rsidRPr="00357C9E">
        <w:rPr>
          <w:rStyle w:val="Style13ptBold"/>
        </w:rPr>
        <w:t>19</w:t>
      </w:r>
      <w:r w:rsidRPr="00357C9E">
        <w:t>, 9-18-2019, Democracy Dies When Labor Unions Do, Intelligencer, https://nymag.com/intelligencer/2019/09/democracy-dies-when-labor-unions-do.html, accessed 5-24-2021, cut by Roberds</w:t>
      </w:r>
    </w:p>
    <w:p w14:paraId="784B7C59" w14:textId="77777777" w:rsidR="00E01A83" w:rsidRDefault="00E01A83" w:rsidP="00E01A83">
      <w:pPr>
        <w:rPr>
          <w:sz w:val="16"/>
        </w:rPr>
      </w:pPr>
      <w:r w:rsidRPr="00357C9E">
        <w:rPr>
          <w:sz w:val="16"/>
        </w:rPr>
        <w:t>Rosenberg is correct that democratic self-rule asks too much of the isolated individual. And other advocates for “</w:t>
      </w:r>
      <w:hyperlink r:id="rId10" w:history="1">
        <w:r w:rsidRPr="00357C9E">
          <w:rPr>
            <w:rStyle w:val="Hyperlink"/>
            <w:sz w:val="16"/>
          </w:rPr>
          <w:t>less democracy</w:t>
        </w:r>
      </w:hyperlink>
      <w:r w:rsidRPr="00357C9E">
        <w:rPr>
          <w:sz w:val="16"/>
        </w:rPr>
        <w:t xml:space="preserve">” are right to question whether direct elections are always the most effective tools for elucidating the public interest. Sometimes referenda enhance responsive government by isolating voters’ preferences on discrete policy issues from their broader partisan attachments (i.e., Medicaid expansion ballot measures are often a more reliable means of gauging public support for that policy in red states than legislative elections between pro- and anti-Medicaid expansion candidates). On policy questions that are abstruse or unfamiliar to the mass public, however, plebiscites may not empower “the people” so much as they </w:t>
      </w:r>
      <w:hyperlink r:id="rId11" w:history="1">
        <w:r w:rsidRPr="00357C9E">
          <w:rPr>
            <w:rStyle w:val="Hyperlink"/>
            <w:sz w:val="16"/>
          </w:rPr>
          <w:t>advantage whichever interested party</w:t>
        </w:r>
      </w:hyperlink>
      <w:r w:rsidRPr="00357C9E">
        <w:rPr>
          <w:sz w:val="16"/>
        </w:rPr>
        <w:t xml:space="preserve"> has the most money to spend on propaganda. But these facts say less about the deficiencies of democracy than they do about about the insufficiency of elections — by themselves — to produce popular self-rule. The alternative to naive faith in the omnicompetence of the individual voter need not be an equally naive faith in that of unelected technocrats. The most vital mediating institutions in a liberal democracy are not those formed by elites to check the irrational appetites of ordinary voters, but rather, those formed by ordinary voters to check the avarice of elites. </w:t>
      </w:r>
      <w:r w:rsidRPr="00357C9E">
        <w:rPr>
          <w:b/>
          <w:u w:val="single"/>
        </w:rPr>
        <w:t xml:space="preserve">Democracy asks too much of the individual. But </w:t>
      </w:r>
      <w:r w:rsidRPr="00CA538A">
        <w:rPr>
          <w:b/>
          <w:highlight w:val="green"/>
          <w:u w:val="single"/>
        </w:rPr>
        <w:t>if individuals organize collectively</w:t>
      </w:r>
      <w:r w:rsidRPr="00357C9E">
        <w:rPr>
          <w:b/>
          <w:u w:val="single"/>
        </w:rPr>
        <w:t xml:space="preserve">, they can force </w:t>
      </w:r>
      <w:r w:rsidRPr="00CA538A">
        <w:rPr>
          <w:b/>
          <w:highlight w:val="green"/>
          <w:u w:val="single"/>
        </w:rPr>
        <w:t>democracy</w:t>
      </w:r>
      <w:r w:rsidRPr="00357C9E">
        <w:rPr>
          <w:b/>
          <w:u w:val="single"/>
        </w:rPr>
        <w:t xml:space="preserve"> to </w:t>
      </w:r>
      <w:r w:rsidRPr="00CA538A">
        <w:rPr>
          <w:b/>
          <w:highlight w:val="green"/>
          <w:u w:val="single"/>
        </w:rPr>
        <w:t>give them a better deal</w:t>
      </w:r>
      <w:r w:rsidRPr="00357C9E">
        <w:rPr>
          <w:b/>
          <w:u w:val="single"/>
        </w:rPr>
        <w:t xml:space="preserve">. Which is a fancy way of saying: To repair American democracy — and fortify it against future threats — </w:t>
      </w:r>
      <w:r w:rsidRPr="00CA538A">
        <w:rPr>
          <w:b/>
          <w:highlight w:val="green"/>
          <w:u w:val="single"/>
        </w:rPr>
        <w:t>Democrats must</w:t>
      </w:r>
      <w:r w:rsidRPr="00357C9E">
        <w:rPr>
          <w:sz w:val="16"/>
        </w:rPr>
        <w:t xml:space="preserve"> not only </w:t>
      </w:r>
      <w:r w:rsidRPr="00CA538A">
        <w:rPr>
          <w:b/>
          <w:highlight w:val="green"/>
          <w:u w:val="single"/>
        </w:rPr>
        <w:t>bring more</w:t>
      </w:r>
      <w:r w:rsidRPr="00357C9E">
        <w:rPr>
          <w:sz w:val="16"/>
        </w:rPr>
        <w:t xml:space="preserve"> Americans into the electorate, but also, more American </w:t>
      </w:r>
      <w:r w:rsidRPr="00CA538A">
        <w:rPr>
          <w:b/>
          <w:highlight w:val="green"/>
          <w:u w:val="single"/>
        </w:rPr>
        <w:t>workers into labor unions</w:t>
      </w:r>
      <w:r w:rsidRPr="00357C9E">
        <w:rPr>
          <w:sz w:val="16"/>
        </w:rPr>
        <w:t>. Democracy begins at work. There’s a strong argument that giving ordinary Americans a say over how their workplaces are governed is just as fundamental to democracy as giving them the ballot. These days, political liberty is often defined narrowly as the freedom to vote in fair elections. But in earlier eras of American history, genuine political freedom was thought to have a material component: To truly participate in self-government, one needed not only a voice in public affairs, but also a modicum of power in one’s economic life. Franklin Roosevelt articulated this principle when introducing his economic bill of rights in 1944, telling Congress, “We have come to a clear realization of the fact that true individual freedom cannot exist without economic security and independence.” This sentiment might have struck some of FDR’s fellow “economic royalists” as un-American. But the notion that self-government is impossible without a degree of economic autonomy was common among our republic’s founding generation. The historian Terry Bouton writes of America’s original grassroots revolutionaries: [M]any Pennsylvanians believed that economic equality was what made political equality possible. They were convinced that “the people” would never have political liberty until citizens had the economic wherewithal to protect their rights. To them, concentrations of wealth and power led to corruption and tyrannical rulers, while widely dispersed political and economic power promoted good government. … Farmers and artisans declared that the Revolution was about “the freemen of this Country” stating that “they do not esteem it the sole end of Government to protect the rich &amp; powerful.” … [G]overnment should promote the interests of “the mechanicks and farmers [who] constitute ninety-nine out of a hundred of the people of America.” In short, the objective of the Revolution was bringing “gentlemen men … down to our level” and ensuring that “all ranks and conditions would come in for their just share of the wealth.” The revolution’s elite architects had other objectives. But while they typically did not believe that all white men (let alone, all people) were entitled to political liberty, they agreed that one needed economic power to exercise such freedom. As Alexander Hamilton wrote in the Federalist Papers, “</w:t>
      </w:r>
      <w:hyperlink r:id="rId12" w:history="1">
        <w:r w:rsidRPr="00357C9E">
          <w:rPr>
            <w:rStyle w:val="Hyperlink"/>
            <w:sz w:val="16"/>
          </w:rPr>
          <w:t>A power over man’s subsistence amounts to a power over his will.”</w:t>
        </w:r>
      </w:hyperlink>
      <w:r w:rsidRPr="00357C9E">
        <w:rPr>
          <w:sz w:val="16"/>
        </w:rPr>
        <w:t xml:space="preserve"> If we accept our founders’ premises, then the true measure of a democracy — which is to say, a system of government in which all citizens enjoy political liberty — cannot merely be how many offices its people get to vote on. </w:t>
      </w:r>
      <w:r w:rsidRPr="00357C9E">
        <w:rPr>
          <w:b/>
          <w:u w:val="single"/>
        </w:rPr>
        <w:t>Rather, to gauge how democratic a society is, one must examine how much power ordinary citizens have over the terms of their own subsistence, and how evenly economic resources are dispersed across the demos. Judged on these terms, it is clear that the c</w:t>
      </w:r>
      <w:r w:rsidRPr="00CA538A">
        <w:rPr>
          <w:b/>
          <w:highlight w:val="green"/>
          <w:u w:val="single"/>
        </w:rPr>
        <w:t xml:space="preserve">ontemporary United States is the </w:t>
      </w:r>
      <w:hyperlink r:id="rId13" w:history="1">
        <w:r w:rsidRPr="00CA538A">
          <w:rPr>
            <w:rStyle w:val="Hyperlink"/>
            <w:highlight w:val="green"/>
          </w:rPr>
          <w:t>opposite of “excessively democratic”</w:t>
        </w:r>
      </w:hyperlink>
      <w:r w:rsidRPr="00CA538A">
        <w:rPr>
          <w:b/>
          <w:highlight w:val="green"/>
          <w:u w:val="single"/>
        </w:rPr>
        <w:t xml:space="preserve"> — and that it will remain so, absent a revival of its labor movement</w:t>
      </w:r>
      <w:r w:rsidRPr="00357C9E">
        <w:rPr>
          <w:sz w:val="16"/>
        </w:rPr>
        <w:t xml:space="preserve">. In the founding era, classical republicans imagined that the great masses of ordinary (white male) Americans could attain the economic autonomy necessary for political liberty by becoming small landholders, or independent artisans. But the industrial revolution rendered that vision obsolete. Today, the vast majority of Americans are not self-employed, and spend the bulk of their waking hours answering to bosses who have power over their subsistence. In this context, most workers can only secure a degree of control over their economic lives by organizing collectively to check the power of their employers. Which is to say, they can only do so by forming unions. </w:t>
      </w:r>
      <w:r w:rsidRPr="00357C9E">
        <w:rPr>
          <w:b/>
          <w:u w:val="single"/>
        </w:rPr>
        <w:t xml:space="preserve">That </w:t>
      </w:r>
      <w:r w:rsidRPr="00CA538A">
        <w:rPr>
          <w:b/>
          <w:highlight w:val="green"/>
          <w:u w:val="single"/>
        </w:rPr>
        <w:t>trade unions</w:t>
      </w:r>
      <w:r w:rsidRPr="00357C9E">
        <w:rPr>
          <w:b/>
          <w:u w:val="single"/>
        </w:rPr>
        <w:t xml:space="preserve"> do, in fact, </w:t>
      </w:r>
      <w:r w:rsidRPr="00CA538A">
        <w:rPr>
          <w:b/>
          <w:highlight w:val="green"/>
          <w:u w:val="single"/>
        </w:rPr>
        <w:t xml:space="preserve">increase their members’ power over their own working lives is confirmed by the </w:t>
      </w:r>
      <w:hyperlink r:id="rId14" w:history="1">
        <w:r w:rsidRPr="00CA538A">
          <w:rPr>
            <w:rStyle w:val="Hyperlink"/>
            <w:highlight w:val="green"/>
          </w:rPr>
          <w:t>wage and benefits premiums</w:t>
        </w:r>
      </w:hyperlink>
      <w:r w:rsidRPr="00CA538A">
        <w:rPr>
          <w:b/>
          <w:highlight w:val="green"/>
          <w:u w:val="single"/>
        </w:rPr>
        <w:t xml:space="preserve"> that unionized workforces enjoy</w:t>
      </w:r>
      <w:r w:rsidRPr="00357C9E">
        <w:rPr>
          <w:b/>
          <w:u w:val="single"/>
        </w:rPr>
        <w:t xml:space="preserve">. But </w:t>
      </w:r>
      <w:r w:rsidRPr="00CA538A">
        <w:rPr>
          <w:b/>
          <w:highlight w:val="green"/>
          <w:u w:val="single"/>
        </w:rPr>
        <w:t>organized labor</w:t>
      </w:r>
      <w:r w:rsidRPr="00357C9E">
        <w:rPr>
          <w:b/>
          <w:u w:val="single"/>
        </w:rPr>
        <w:t xml:space="preserve"> does not merely </w:t>
      </w:r>
      <w:r w:rsidRPr="00CA538A">
        <w:rPr>
          <w:b/>
          <w:highlight w:val="green"/>
          <w:u w:val="single"/>
        </w:rPr>
        <w:t>democratize individual firms</w:t>
      </w:r>
      <w:r w:rsidRPr="00357C9E">
        <w:rPr>
          <w:b/>
          <w:u w:val="single"/>
        </w:rPr>
        <w:t xml:space="preserve">; it </w:t>
      </w:r>
      <w:r w:rsidRPr="00CA538A">
        <w:rPr>
          <w:b/>
          <w:highlight w:val="green"/>
          <w:u w:val="single"/>
        </w:rPr>
        <w:t>also democratizes economic power throughout the economy</w:t>
      </w:r>
      <w:r w:rsidRPr="00357C9E">
        <w:rPr>
          <w:b/>
          <w:u w:val="single"/>
        </w:rPr>
        <w:t>.</w:t>
      </w:r>
      <w:r w:rsidRPr="00357C9E">
        <w:rPr>
          <w:sz w:val="16"/>
        </w:rPr>
        <w:t xml:space="preserve"> As America’s </w:t>
      </w:r>
      <w:hyperlink r:id="rId15" w:history="1">
        <w:r w:rsidRPr="00357C9E">
          <w:rPr>
            <w:rStyle w:val="Hyperlink"/>
            <w:sz w:val="16"/>
          </w:rPr>
          <w:t>private-sector unionization rate</w:t>
        </w:r>
      </w:hyperlink>
      <w:r w:rsidRPr="00357C9E">
        <w:rPr>
          <w:sz w:val="16"/>
        </w:rPr>
        <w:t xml:space="preserve"> collapsed over the past half century, the middle-class’ share of productivity gains went down with it. And </w:t>
      </w:r>
      <w:hyperlink r:id="rId16" w:history="1">
        <w:r w:rsidRPr="00357C9E">
          <w:rPr>
            <w:rStyle w:val="Hyperlink"/>
          </w:rPr>
          <w:t>a large body of economic research</w:t>
        </w:r>
      </w:hyperlink>
      <w:r w:rsidRPr="00357C9E">
        <w:rPr>
          <w:b/>
          <w:u w:val="single"/>
        </w:rPr>
        <w:t xml:space="preserve"> confirms that this is no mere correlation. When </w:t>
      </w:r>
      <w:r w:rsidRPr="00CA538A">
        <w:rPr>
          <w:b/>
          <w:highlight w:val="green"/>
          <w:u w:val="single"/>
        </w:rPr>
        <w:t>workers organize</w:t>
      </w:r>
      <w:r w:rsidRPr="00357C9E">
        <w:rPr>
          <w:b/>
          <w:u w:val="single"/>
        </w:rPr>
        <w:t xml:space="preserve">, they </w:t>
      </w:r>
      <w:r w:rsidRPr="00CA538A">
        <w:rPr>
          <w:b/>
          <w:highlight w:val="green"/>
          <w:u w:val="single"/>
        </w:rPr>
        <w:t>secure a voice within the “</w:t>
      </w:r>
      <w:hyperlink r:id="rId17" w:history="1">
        <w:r w:rsidRPr="00CA538A">
          <w:rPr>
            <w:rStyle w:val="Hyperlink"/>
            <w:highlight w:val="green"/>
          </w:rPr>
          <w:t>private governments</w:t>
        </w:r>
      </w:hyperlink>
      <w:r w:rsidRPr="00CA538A">
        <w:rPr>
          <w:b/>
          <w:highlight w:val="green"/>
          <w:u w:val="single"/>
        </w:rPr>
        <w:t>”</w:t>
      </w:r>
      <w:r w:rsidRPr="00357C9E">
        <w:rPr>
          <w:b/>
          <w:u w:val="single"/>
        </w:rPr>
        <w:t xml:space="preserve"> that rule their economic lives, </w:t>
      </w:r>
      <w:r w:rsidRPr="00CA538A">
        <w:rPr>
          <w:b/>
          <w:highlight w:val="green"/>
          <w:u w:val="single"/>
        </w:rPr>
        <w:t>and</w:t>
      </w:r>
      <w:r w:rsidRPr="00357C9E">
        <w:rPr>
          <w:b/>
          <w:u w:val="single"/>
        </w:rPr>
        <w:t xml:space="preserve"> they (typically) </w:t>
      </w:r>
      <w:r w:rsidRPr="00CA538A">
        <w:rPr>
          <w:b/>
          <w:highlight w:val="green"/>
          <w:u w:val="single"/>
        </w:rPr>
        <w:t>use that voice to rationally advance their own material interests</w:t>
      </w:r>
      <w:r w:rsidRPr="00357C9E">
        <w:rPr>
          <w:b/>
          <w:u w:val="single"/>
        </w:rPr>
        <w:t xml:space="preserve"> — which, most of the time, </w:t>
      </w:r>
      <w:r w:rsidRPr="00CA538A">
        <w:rPr>
          <w:b/>
          <w:highlight w:val="green"/>
          <w:u w:val="single"/>
        </w:rPr>
        <w:t>also advances the self-interest of most Americans</w:t>
      </w:r>
      <w:r w:rsidRPr="00357C9E">
        <w:rPr>
          <w:b/>
          <w:u w:val="single"/>
        </w:rPr>
        <w:t xml:space="preserve"> (a.k.a. the public interest). In other words, by forming trade unions, ordinary citizens achieve much of what critics of democracy insist it can’t deliver. Thus, </w:t>
      </w:r>
      <w:r w:rsidRPr="00CA538A">
        <w:rPr>
          <w:b/>
          <w:highlight w:val="green"/>
          <w:u w:val="single"/>
        </w:rPr>
        <w:t>even if organized labor did nothing</w:t>
      </w:r>
      <w:r w:rsidRPr="00357C9E">
        <w:rPr>
          <w:b/>
          <w:u w:val="single"/>
        </w:rPr>
        <w:t xml:space="preserve"> to increase voter participation, or the responsiveness of elected officials to popular demands, </w:t>
      </w:r>
      <w:r w:rsidRPr="00CA538A">
        <w:rPr>
          <w:b/>
          <w:highlight w:val="green"/>
          <w:u w:val="single"/>
        </w:rPr>
        <w:t>it would still serve an indispensable democratic function by fostering the material preconditions for popular self-government</w:t>
      </w:r>
      <w:r w:rsidRPr="00357C9E">
        <w:rPr>
          <w:b/>
          <w:u w:val="single"/>
        </w:rPr>
        <w:t>. Unions make electorates more representative. Many items on the Democratic Party’s democracy reform agenda are aimed at making the American electorate look more like the American people</w:t>
      </w:r>
      <w:r w:rsidRPr="00357C9E">
        <w:rPr>
          <w:sz w:val="16"/>
        </w:rPr>
        <w:t xml:space="preserve">. Automatic voter registration, a federal Election Day holiday, and felon enfranchisement are all aimed at reducing class and racial disparities in voter participation. And such reforms are laudable. But no plan for lifting America’s low voter turnout rates is complete without a plan for boosting its </w:t>
      </w:r>
      <w:hyperlink r:id="rId18" w:history="1">
        <w:r w:rsidRPr="00357C9E">
          <w:rPr>
            <w:rStyle w:val="Hyperlink"/>
            <w:sz w:val="16"/>
          </w:rPr>
          <w:t xml:space="preserve">piddling rate of unionization. </w:t>
        </w:r>
      </w:hyperlink>
      <w:r w:rsidRPr="00357C9E">
        <w:rPr>
          <w:sz w:val="16"/>
        </w:rPr>
        <w:t xml:space="preserve"> As the Center for American Progress (CAP) </w:t>
      </w:r>
      <w:hyperlink r:id="rId19" w:history="1">
        <w:r w:rsidRPr="00357C9E">
          <w:rPr>
            <w:rStyle w:val="Hyperlink"/>
            <w:sz w:val="16"/>
          </w:rPr>
          <w:t>has noted</w:t>
        </w:r>
      </w:hyperlink>
      <w:r w:rsidRPr="00357C9E">
        <w:rPr>
          <w:sz w:val="16"/>
        </w:rPr>
        <w:t>, the U.S. states with the highest unionization rates also have the highest rates of voter turnout, and the same correlation holds between nations. And the political science literature suggests this is not coincidental. As David Madland and Nick Bunker wrote for CAP in 2012: A 1 percentage point increase in union density in a state increases voter turnout rates by 0.2 to 0.25 percentage points according to</w:t>
      </w:r>
      <w:hyperlink r:id="rId20" w:history="1">
        <w:r w:rsidRPr="00357C9E">
          <w:rPr>
            <w:rStyle w:val="Hyperlink"/>
            <w:sz w:val="16"/>
          </w:rPr>
          <w:t xml:space="preserve"> analysis</w:t>
        </w:r>
      </w:hyperlink>
      <w:r w:rsidRPr="00357C9E">
        <w:rPr>
          <w:sz w:val="16"/>
        </w:rPr>
        <w:t xml:space="preserve"> by Benjamin Radcliff and Patricia Davis, political scientists at the University of Notre Dame and the State Department, respectively. In other words, if unionization were 10 percentage points higher during the 2008 presidential election, 2.6 million to 3.2 million more Americans would have voted. Similarly,</w:t>
      </w:r>
      <w:hyperlink r:id="rId21" w:history="1">
        <w:r w:rsidRPr="00357C9E">
          <w:rPr>
            <w:rStyle w:val="Hyperlink"/>
            <w:sz w:val="16"/>
          </w:rPr>
          <w:t xml:space="preserve"> research</w:t>
        </w:r>
      </w:hyperlink>
      <w:r w:rsidRPr="00357C9E">
        <w:rPr>
          <w:sz w:val="16"/>
        </w:rPr>
        <w:t xml:space="preserve"> by Roland Zullo, a labor studies professor at the University of Michigan, shows that self-described working-class citizens — whether unionized or not — are just as likely to vote as other citizens are when unions run campaigns in their congressional district. Yet when unions don’t run campaigns, working-class citizens are 10.4 percent less likely to vote than other citizens. A similar pattern holds for communities of color. Voters of color are just as likely to vote as white voters in districts with union campaigns but are 9.3 percent less likely to vote in districts without campaigns. A </w:t>
      </w:r>
      <w:hyperlink r:id="rId22" w:history="1">
        <w:r w:rsidRPr="00357C9E">
          <w:rPr>
            <w:rStyle w:val="Hyperlink"/>
            <w:sz w:val="16"/>
          </w:rPr>
          <w:t>2018 study</w:t>
        </w:r>
      </w:hyperlink>
      <w:r w:rsidRPr="00357C9E">
        <w:rPr>
          <w:sz w:val="16"/>
        </w:rPr>
        <w:t xml:space="preserve"> of the electoral impacts of so-called “right to work” (RTW) laws lend credence to these findings. Such laws undermine organized labor by allowing workers who join a unionized workplace to enjoy the benefits of a collective bargaining agreement without paying dues to the union that negotiated it. This encourages other workers to skirt their dues, which can then drain a union of the funds it needs to survive. On the plus side, such state-level right to work laws provided political scientists at Boston University, Columbia, and the Brookings Institution with a natural experiment to test the relationship between unionization and electoral outcomes. By examining how voter turnout changed before and after the passage of RTW in a given state’s border counties — and comparing those shifts to the control group of adjacent counties in non-RTW states — researchers found that right to work laws are associated with 2 to 3 percent reduction in voter participation. Separately, </w:t>
      </w:r>
      <w:r w:rsidRPr="00CA538A">
        <w:rPr>
          <w:b/>
          <w:highlight w:val="green"/>
          <w:u w:val="single"/>
        </w:rPr>
        <w:t>unions</w:t>
      </w:r>
      <w:r w:rsidRPr="00357C9E">
        <w:rPr>
          <w:sz w:val="16"/>
        </w:rPr>
        <w:t xml:space="preserve"> also appear to </w:t>
      </w:r>
      <w:r w:rsidRPr="00CA538A">
        <w:rPr>
          <w:b/>
          <w:highlight w:val="green"/>
          <w:u w:val="single"/>
        </w:rPr>
        <w:t>facilitate</w:t>
      </w:r>
      <w:r w:rsidRPr="00357C9E">
        <w:rPr>
          <w:b/>
          <w:u w:val="single"/>
        </w:rPr>
        <w:t xml:space="preserve"> the kind of </w:t>
      </w:r>
      <w:r w:rsidRPr="00CA538A">
        <w:rPr>
          <w:b/>
          <w:highlight w:val="green"/>
          <w:u w:val="single"/>
        </w:rPr>
        <w:t>cross-racial civic solidarity</w:t>
      </w:r>
      <w:r w:rsidRPr="00357C9E">
        <w:rPr>
          <w:b/>
          <w:u w:val="single"/>
        </w:rPr>
        <w:t xml:space="preserve"> that scholars like Rosenberg fear our species may be evolutionarily ill-equipped to achieve</w:t>
      </w:r>
      <w:r w:rsidRPr="00357C9E">
        <w:rPr>
          <w:sz w:val="16"/>
        </w:rPr>
        <w:t xml:space="preserve">. Although the American labor movement has often been a bastion of white supremacy — one that channeled the “economic anxiety” of white male workers into causes like the Chinese Exclusion Act — it was also at the forefront of the Civil Rights Movement, and helped to keep the bulk of white workers in the Midwest in a partisan coalition with African-Americans for decades after backlash politics painted the non-union South red. According to that 2018 study, the passage of right to work laws is associated with </w:t>
      </w:r>
      <w:hyperlink r:id="rId23" w:history="1">
        <w:r w:rsidRPr="00357C9E">
          <w:rPr>
            <w:rStyle w:val="Hyperlink"/>
            <w:sz w:val="16"/>
          </w:rPr>
          <w:t>a 3.5 percent drop in the Democratic Party’s share of the presidential vote</w:t>
        </w:r>
      </w:hyperlink>
      <w:r w:rsidRPr="00357C9E">
        <w:rPr>
          <w:sz w:val="16"/>
        </w:rPr>
        <w:t xml:space="preserve">. Which is to say: Had tea party governments not passed such measures in Wisconsin and Michigan, it’s plausible that the union movements in those states would have kept a critical mass of white non-college voters from chasing the siren song of white identity politics in 2016. </w:t>
      </w:r>
    </w:p>
    <w:p w14:paraId="02EE56ED" w14:textId="77777777" w:rsidR="00E01A83" w:rsidRPr="005E78B5" w:rsidRDefault="00E01A83" w:rsidP="00E01A83">
      <w:pPr>
        <w:pStyle w:val="Heading4"/>
      </w:pPr>
      <w:r w:rsidRPr="005E78B5">
        <w:t xml:space="preserve">Liberal democracy solves </w:t>
      </w:r>
      <w:r w:rsidRPr="00847E6B">
        <w:rPr>
          <w:u w:val="single"/>
        </w:rPr>
        <w:t>existential impacts</w:t>
      </w:r>
      <w:r w:rsidRPr="005E78B5">
        <w:t xml:space="preserve"> including alliances and authoritarian states but US democratic </w:t>
      </w:r>
      <w:r w:rsidRPr="00847E6B">
        <w:rPr>
          <w:u w:val="single"/>
        </w:rPr>
        <w:t>norm-setting</w:t>
      </w:r>
      <w:r w:rsidRPr="005E78B5">
        <w:t xml:space="preserve"> is vital – it’s a </w:t>
      </w:r>
      <w:r w:rsidRPr="00847E6B">
        <w:rPr>
          <w:u w:val="single"/>
        </w:rPr>
        <w:t>conflict</w:t>
      </w:r>
      <w:r w:rsidRPr="005E78B5">
        <w:t xml:space="preserve"> filter</w:t>
      </w:r>
    </w:p>
    <w:p w14:paraId="0C89677E" w14:textId="77777777" w:rsidR="00E01A83" w:rsidRDefault="00E01A83" w:rsidP="00E01A83">
      <w:r w:rsidRPr="00927181">
        <w:rPr>
          <w:rStyle w:val="Style13ptBold"/>
        </w:rPr>
        <w:t>Kasparov 17</w:t>
      </w:r>
      <w:r>
        <w:t xml:space="preserve"> ---- </w:t>
      </w:r>
      <w:r w:rsidRPr="00EE2A0F">
        <w:rPr>
          <w:sz w:val="18"/>
          <w:szCs w:val="18"/>
        </w:rPr>
        <w:t xml:space="preserve">Garry, chairman for the Human Rights Foundation, “Democracy and Human Rights: The Case for U.S. Leadership,” Testimony before the Subcommittee on Western Hemisphere, Transnational Crime, Civilian Security, Democracy, Human Rights, and Global Women's Issues, 2/16, </w:t>
      </w:r>
      <w:hyperlink r:id="rId24" w:history="1">
        <w:r w:rsidRPr="00EE2A0F">
          <w:rPr>
            <w:rStyle w:val="Hyperlink"/>
            <w:sz w:val="18"/>
            <w:szCs w:val="18"/>
          </w:rPr>
          <w:t>https://www.foreign.senate.gov/imo/media/doc/021617_Kasparov_%20Testimony.pdf</w:t>
        </w:r>
      </w:hyperlink>
      <w:r w:rsidRPr="00EE2A0F">
        <w:rPr>
          <w:sz w:val="18"/>
          <w:szCs w:val="18"/>
        </w:rPr>
        <w:t xml:space="preserve"> **Modified for ableist language</w:t>
      </w:r>
    </w:p>
    <w:p w14:paraId="0E53F265" w14:textId="77777777" w:rsidR="00E01A83" w:rsidRPr="00CE605C" w:rsidRDefault="00E01A83" w:rsidP="00E01A83">
      <w:pPr>
        <w:rPr>
          <w:sz w:val="12"/>
        </w:rPr>
      </w:pPr>
      <w:r w:rsidRPr="00CA538A">
        <w:rPr>
          <w:rStyle w:val="StyleUnderline"/>
          <w:highlight w:val="green"/>
        </w:rPr>
        <w:t xml:space="preserve">The </w:t>
      </w:r>
      <w:r w:rsidRPr="00A23FFA">
        <w:rPr>
          <w:rStyle w:val="StyleUnderline"/>
        </w:rPr>
        <w:t>Soviet</w:t>
      </w:r>
      <w:r w:rsidRPr="00357398">
        <w:rPr>
          <w:rStyle w:val="StyleUnderline"/>
        </w:rPr>
        <w:t xml:space="preserve"> Union was </w:t>
      </w:r>
      <w:r w:rsidRPr="00357398">
        <w:rPr>
          <w:rStyle w:val="Emphasis"/>
        </w:rPr>
        <w:t>an existential threat</w:t>
      </w:r>
      <w:r w:rsidRPr="00CE605C">
        <w:rPr>
          <w:sz w:val="12"/>
        </w:rPr>
        <w:t xml:space="preserve">, </w:t>
      </w:r>
      <w:r w:rsidRPr="00357398">
        <w:rPr>
          <w:rStyle w:val="StyleUnderline"/>
        </w:rPr>
        <w:t>and this focused</w:t>
      </w:r>
      <w:r w:rsidRPr="00CE605C">
        <w:rPr>
          <w:sz w:val="12"/>
        </w:rPr>
        <w:t xml:space="preserve"> the attention of </w:t>
      </w:r>
      <w:r w:rsidRPr="00357398">
        <w:rPr>
          <w:rStyle w:val="StyleUnderline"/>
        </w:rPr>
        <w:t>the world, and</w:t>
      </w:r>
      <w:r w:rsidRPr="00CE605C">
        <w:rPr>
          <w:sz w:val="12"/>
        </w:rPr>
        <w:t xml:space="preserve"> the </w:t>
      </w:r>
      <w:r w:rsidRPr="00357398">
        <w:rPr>
          <w:rStyle w:val="StyleUnderline"/>
        </w:rPr>
        <w:t xml:space="preserve">American people. There </w:t>
      </w:r>
      <w:r w:rsidRPr="00CA538A">
        <w:rPr>
          <w:rStyle w:val="Emphasis"/>
          <w:highlight w:val="green"/>
        </w:rPr>
        <w:t>existential threat</w:t>
      </w:r>
      <w:r w:rsidRPr="00357398">
        <w:rPr>
          <w:rStyle w:val="StyleUnderline"/>
        </w:rPr>
        <w:t xml:space="preserve"> </w:t>
      </w:r>
      <w:r w:rsidRPr="00A23FFA">
        <w:rPr>
          <w:rStyle w:val="Emphasis"/>
        </w:rPr>
        <w:t>today</w:t>
      </w:r>
      <w:r w:rsidRPr="00CE605C">
        <w:rPr>
          <w:sz w:val="12"/>
        </w:rPr>
        <w:t xml:space="preserve"> </w:t>
      </w:r>
      <w:r w:rsidRPr="00CA538A">
        <w:rPr>
          <w:rStyle w:val="StyleUnderline"/>
          <w:highlight w:val="green"/>
        </w:rPr>
        <w:t>is</w:t>
      </w:r>
      <w:r w:rsidRPr="00357398">
        <w:rPr>
          <w:rStyle w:val="StyleUnderline"/>
        </w:rPr>
        <w:t xml:space="preserve"> not found on a map, </w:t>
      </w:r>
      <w:r w:rsidRPr="00357398">
        <w:rPr>
          <w:rStyle w:val="Emphasis"/>
        </w:rPr>
        <w:t xml:space="preserve">but it is very </w:t>
      </w:r>
      <w:r w:rsidRPr="00CA538A">
        <w:rPr>
          <w:rStyle w:val="Emphasis"/>
          <w:highlight w:val="green"/>
        </w:rPr>
        <w:t>real</w:t>
      </w:r>
      <w:r w:rsidRPr="00CA538A">
        <w:rPr>
          <w:sz w:val="12"/>
          <w:highlight w:val="green"/>
        </w:rPr>
        <w:t>.</w:t>
      </w:r>
      <w:r w:rsidRPr="00CE605C">
        <w:rPr>
          <w:sz w:val="12"/>
        </w:rPr>
        <w:t xml:space="preserve"> The </w:t>
      </w:r>
      <w:r w:rsidRPr="00357398">
        <w:rPr>
          <w:rStyle w:val="StyleUnderline"/>
        </w:rPr>
        <w:t>forces of the past are</w:t>
      </w:r>
      <w:r w:rsidRPr="00CE605C">
        <w:rPr>
          <w:sz w:val="12"/>
        </w:rPr>
        <w:t xml:space="preserve"> </w:t>
      </w:r>
      <w:r w:rsidRPr="00357398">
        <w:rPr>
          <w:rStyle w:val="Emphasis"/>
        </w:rPr>
        <w:t>making steady progress</w:t>
      </w:r>
      <w:r w:rsidRPr="00CE605C">
        <w:rPr>
          <w:sz w:val="12"/>
        </w:rPr>
        <w:t xml:space="preserve"> </w:t>
      </w:r>
      <w:r w:rsidRPr="00357398">
        <w:rPr>
          <w:rStyle w:val="StyleUnderline"/>
        </w:rPr>
        <w:t>against the</w:t>
      </w:r>
      <w:r w:rsidRPr="00CE605C">
        <w:rPr>
          <w:sz w:val="12"/>
        </w:rPr>
        <w:t xml:space="preserve"> </w:t>
      </w:r>
      <w:r w:rsidRPr="00357398">
        <w:rPr>
          <w:rStyle w:val="Emphasis"/>
        </w:rPr>
        <w:t>modern world order.</w:t>
      </w:r>
      <w:r w:rsidRPr="00CE605C">
        <w:rPr>
          <w:sz w:val="12"/>
        </w:rPr>
        <w:t xml:space="preserve"> </w:t>
      </w:r>
      <w:r w:rsidRPr="00CA538A">
        <w:rPr>
          <w:rStyle w:val="StyleUnderline"/>
          <w:highlight w:val="green"/>
        </w:rPr>
        <w:t>Terror</w:t>
      </w:r>
      <w:r w:rsidRPr="00CE605C">
        <w:rPr>
          <w:sz w:val="12"/>
        </w:rPr>
        <w:t xml:space="preserve">ist movements </w:t>
      </w:r>
      <w:r w:rsidRPr="00CA538A">
        <w:rPr>
          <w:rStyle w:val="StyleUnderline"/>
          <w:highlight w:val="green"/>
        </w:rPr>
        <w:t>in the Middle East</w:t>
      </w:r>
      <w:r w:rsidRPr="00357398">
        <w:rPr>
          <w:rStyle w:val="StyleUnderline"/>
        </w:rPr>
        <w:t xml:space="preserve">, </w:t>
      </w:r>
      <w:r w:rsidRPr="00CA538A">
        <w:rPr>
          <w:rStyle w:val="StyleUnderline"/>
          <w:highlight w:val="green"/>
        </w:rPr>
        <w:t>extremist parties across Europe</w:t>
      </w:r>
      <w:r w:rsidRPr="00A23FFA">
        <w:rPr>
          <w:rStyle w:val="StyleUnderline"/>
        </w:rPr>
        <w:t>, a</w:t>
      </w:r>
      <w:r w:rsidRPr="00CE605C">
        <w:rPr>
          <w:sz w:val="12"/>
        </w:rPr>
        <w:t xml:space="preserve"> </w:t>
      </w:r>
      <w:r w:rsidRPr="00CE605C">
        <w:rPr>
          <w:strike/>
          <w:sz w:val="12"/>
        </w:rPr>
        <w:t>paranoid</w:t>
      </w:r>
      <w:r w:rsidRPr="00CE605C">
        <w:rPr>
          <w:sz w:val="12"/>
        </w:rPr>
        <w:t xml:space="preserve"> </w:t>
      </w:r>
      <w:r w:rsidRPr="00A23FFA">
        <w:rPr>
          <w:rStyle w:val="StyleUnderline"/>
        </w:rPr>
        <w:t>tyrant in</w:t>
      </w:r>
      <w:r w:rsidRPr="00CE605C">
        <w:rPr>
          <w:sz w:val="12"/>
        </w:rPr>
        <w:t xml:space="preserve"> North </w:t>
      </w:r>
      <w:r w:rsidRPr="00CA538A">
        <w:rPr>
          <w:rStyle w:val="StyleUnderline"/>
          <w:highlight w:val="green"/>
        </w:rPr>
        <w:t xml:space="preserve">Korea </w:t>
      </w:r>
      <w:r w:rsidRPr="00305347">
        <w:rPr>
          <w:rStyle w:val="StyleUnderline"/>
        </w:rPr>
        <w:t>threatening</w:t>
      </w:r>
      <w:r w:rsidRPr="00CE605C">
        <w:rPr>
          <w:sz w:val="12"/>
        </w:rPr>
        <w:t xml:space="preserve"> </w:t>
      </w:r>
      <w:r w:rsidRPr="00CA538A">
        <w:rPr>
          <w:rStyle w:val="Emphasis"/>
          <w:highlight w:val="green"/>
        </w:rPr>
        <w:t>nuclear blackmail</w:t>
      </w:r>
      <w:r w:rsidRPr="00CA538A">
        <w:rPr>
          <w:sz w:val="12"/>
          <w:highlight w:val="green"/>
        </w:rPr>
        <w:t xml:space="preserve">, </w:t>
      </w:r>
      <w:r w:rsidRPr="00CA538A">
        <w:rPr>
          <w:rStyle w:val="StyleUnderline"/>
          <w:highlight w:val="green"/>
        </w:rPr>
        <w:t>and</w:t>
      </w:r>
      <w:r w:rsidRPr="00CE605C">
        <w:rPr>
          <w:sz w:val="12"/>
        </w:rPr>
        <w:t xml:space="preserve">, at the center of the web, </w:t>
      </w:r>
      <w:r w:rsidRPr="00357398">
        <w:rPr>
          <w:rStyle w:val="StyleUnderline"/>
        </w:rPr>
        <w:t xml:space="preserve">an </w:t>
      </w:r>
      <w:r w:rsidRPr="00CA538A">
        <w:rPr>
          <w:rStyle w:val="StyleUnderline"/>
          <w:highlight w:val="green"/>
        </w:rPr>
        <w:t>aggressive</w:t>
      </w:r>
      <w:r w:rsidRPr="00CE605C">
        <w:rPr>
          <w:sz w:val="12"/>
        </w:rPr>
        <w:t xml:space="preserve"> KGB </w:t>
      </w:r>
      <w:r w:rsidRPr="00357398">
        <w:rPr>
          <w:rStyle w:val="StyleUnderline"/>
        </w:rPr>
        <w:t xml:space="preserve">dictator in </w:t>
      </w:r>
      <w:r w:rsidRPr="00CA538A">
        <w:rPr>
          <w:rStyle w:val="StyleUnderline"/>
          <w:highlight w:val="green"/>
        </w:rPr>
        <w:t>Russia</w:t>
      </w:r>
      <w:r w:rsidRPr="00357398">
        <w:rPr>
          <w:rStyle w:val="StyleUnderline"/>
        </w:rPr>
        <w:t xml:space="preserve">. They all </w:t>
      </w:r>
      <w:r w:rsidRPr="00CA538A">
        <w:rPr>
          <w:rStyle w:val="StyleUnderline"/>
          <w:highlight w:val="green"/>
        </w:rPr>
        <w:t>want to turn</w:t>
      </w:r>
      <w:r w:rsidRPr="00357398">
        <w:rPr>
          <w:rStyle w:val="StyleUnderline"/>
        </w:rPr>
        <w:t xml:space="preserve"> the world </w:t>
      </w:r>
      <w:r w:rsidRPr="00CA538A">
        <w:rPr>
          <w:rStyle w:val="StyleUnderline"/>
          <w:highlight w:val="green"/>
        </w:rPr>
        <w:t>back</w:t>
      </w:r>
      <w:r w:rsidRPr="00A23FFA">
        <w:rPr>
          <w:rStyle w:val="StyleUnderline"/>
        </w:rPr>
        <w:t xml:space="preserve"> </w:t>
      </w:r>
      <w:r w:rsidRPr="00305347">
        <w:rPr>
          <w:rStyle w:val="StyleUnderline"/>
        </w:rPr>
        <w:t xml:space="preserve">to a </w:t>
      </w:r>
      <w:r w:rsidRPr="00305347">
        <w:rPr>
          <w:rStyle w:val="Emphasis"/>
        </w:rPr>
        <w:t>dark past</w:t>
      </w:r>
      <w:r w:rsidRPr="00CE605C">
        <w:rPr>
          <w:sz w:val="12"/>
        </w:rPr>
        <w:t xml:space="preserve"> </w:t>
      </w:r>
      <w:r w:rsidRPr="00357398">
        <w:rPr>
          <w:rStyle w:val="StyleUnderline"/>
        </w:rPr>
        <w:t>because their survival is threatened by</w:t>
      </w:r>
      <w:r w:rsidRPr="00CE605C">
        <w:rPr>
          <w:sz w:val="12"/>
        </w:rPr>
        <w:t xml:space="preserve"> </w:t>
      </w:r>
      <w:r w:rsidRPr="00357398">
        <w:rPr>
          <w:rStyle w:val="StyleUnderline"/>
        </w:rPr>
        <w:t>the values of the free world</w:t>
      </w:r>
      <w:r w:rsidRPr="00CE605C">
        <w:rPr>
          <w:sz w:val="12"/>
        </w:rPr>
        <w:t xml:space="preserve">, </w:t>
      </w:r>
      <w:r w:rsidRPr="00357398">
        <w:rPr>
          <w:rStyle w:val="Emphasis"/>
        </w:rPr>
        <w:t>epitomized by the United States</w:t>
      </w:r>
      <w:r w:rsidRPr="00CE605C">
        <w:rPr>
          <w:sz w:val="12"/>
        </w:rPr>
        <w:t xml:space="preserve">. And </w:t>
      </w:r>
      <w:r w:rsidRPr="00CA538A">
        <w:rPr>
          <w:rStyle w:val="StyleUnderline"/>
          <w:highlight w:val="green"/>
        </w:rPr>
        <w:t>they are thriving as</w:t>
      </w:r>
      <w:r w:rsidRPr="007F1CEC">
        <w:rPr>
          <w:rStyle w:val="StyleUnderline"/>
        </w:rPr>
        <w:t xml:space="preserve"> the </w:t>
      </w:r>
      <w:r w:rsidRPr="00CA538A">
        <w:rPr>
          <w:rStyle w:val="StyleUnderline"/>
          <w:highlight w:val="green"/>
        </w:rPr>
        <w:t>U.S</w:t>
      </w:r>
      <w:r w:rsidRPr="00357398">
        <w:rPr>
          <w:rStyle w:val="StyleUnderline"/>
        </w:rPr>
        <w:t>.</w:t>
      </w:r>
      <w:r w:rsidRPr="00CE605C">
        <w:rPr>
          <w:sz w:val="12"/>
        </w:rPr>
        <w:t xml:space="preserve"> has </w:t>
      </w:r>
      <w:r w:rsidRPr="00CA538A">
        <w:rPr>
          <w:rStyle w:val="StyleUnderline"/>
          <w:highlight w:val="green"/>
        </w:rPr>
        <w:t xml:space="preserve">retreated. </w:t>
      </w:r>
      <w:r w:rsidRPr="00D1583B">
        <w:rPr>
          <w:rStyle w:val="StyleUnderline"/>
        </w:rPr>
        <w:t>The global freedom index has</w:t>
      </w:r>
      <w:r w:rsidRPr="00CE605C">
        <w:rPr>
          <w:sz w:val="12"/>
        </w:rPr>
        <w:t xml:space="preserve"> </w:t>
      </w:r>
      <w:r w:rsidRPr="00D1583B">
        <w:rPr>
          <w:rStyle w:val="Emphasis"/>
        </w:rPr>
        <w:t>declined</w:t>
      </w:r>
      <w:r w:rsidRPr="00CE605C">
        <w:rPr>
          <w:sz w:val="12"/>
        </w:rPr>
        <w:t xml:space="preserve"> </w:t>
      </w:r>
      <w:r w:rsidRPr="00D1583B">
        <w:rPr>
          <w:rStyle w:val="StyleUnderline"/>
        </w:rPr>
        <w:t>for</w:t>
      </w:r>
      <w:r w:rsidRPr="00CE605C">
        <w:rPr>
          <w:sz w:val="12"/>
        </w:rPr>
        <w:t xml:space="preserve"> </w:t>
      </w:r>
      <w:r w:rsidRPr="00D1583B">
        <w:rPr>
          <w:rStyle w:val="Emphasis"/>
        </w:rPr>
        <w:t>ten consecutive years</w:t>
      </w:r>
      <w:r w:rsidRPr="00CE605C">
        <w:rPr>
          <w:sz w:val="12"/>
        </w:rPr>
        <w:t xml:space="preserve">. </w:t>
      </w:r>
      <w:r w:rsidRPr="00357398">
        <w:rPr>
          <w:rStyle w:val="StyleUnderline"/>
        </w:rPr>
        <w:t>No one</w:t>
      </w:r>
      <w:r w:rsidRPr="00CE605C">
        <w:rPr>
          <w:sz w:val="12"/>
        </w:rPr>
        <w:t xml:space="preserve"> like to </w:t>
      </w:r>
      <w:r w:rsidRPr="00357398">
        <w:rPr>
          <w:rStyle w:val="StyleUnderline"/>
        </w:rPr>
        <w:t>talk about the</w:t>
      </w:r>
      <w:r w:rsidRPr="00CE605C">
        <w:rPr>
          <w:sz w:val="12"/>
        </w:rPr>
        <w:t xml:space="preserve"> </w:t>
      </w:r>
      <w:r w:rsidRPr="00357398">
        <w:rPr>
          <w:rStyle w:val="Emphasis"/>
        </w:rPr>
        <w:t>U</w:t>
      </w:r>
      <w:r w:rsidRPr="00CE605C">
        <w:rPr>
          <w:sz w:val="12"/>
        </w:rPr>
        <w:t xml:space="preserve">nited </w:t>
      </w:r>
      <w:r w:rsidRPr="00357398">
        <w:rPr>
          <w:rStyle w:val="Emphasis"/>
        </w:rPr>
        <w:t>S</w:t>
      </w:r>
      <w:r w:rsidRPr="00CE605C">
        <w:rPr>
          <w:sz w:val="12"/>
        </w:rPr>
        <w:t xml:space="preserve">tates </w:t>
      </w:r>
      <w:r w:rsidRPr="00357398">
        <w:rPr>
          <w:rStyle w:val="StyleUnderline"/>
        </w:rPr>
        <w:t>as a global</w:t>
      </w:r>
      <w:r w:rsidRPr="00CE605C">
        <w:rPr>
          <w:sz w:val="12"/>
        </w:rPr>
        <w:t xml:space="preserve"> </w:t>
      </w:r>
      <w:r w:rsidRPr="00357398">
        <w:rPr>
          <w:rStyle w:val="StyleUnderline"/>
        </w:rPr>
        <w:t>policeman, but</w:t>
      </w:r>
      <w:r w:rsidRPr="00CE605C">
        <w:rPr>
          <w:sz w:val="12"/>
        </w:rPr>
        <w:t xml:space="preserve"> </w:t>
      </w:r>
      <w:r w:rsidRPr="00357398">
        <w:rPr>
          <w:rStyle w:val="Emphasis"/>
        </w:rPr>
        <w:t>this is what happens when there is no cop on the beat.</w:t>
      </w:r>
      <w:r>
        <w:rPr>
          <w:rStyle w:val="Emphasis"/>
        </w:rPr>
        <w:t xml:space="preserve"> </w:t>
      </w:r>
      <w:r w:rsidRPr="00CA538A">
        <w:rPr>
          <w:rStyle w:val="Emphasis"/>
          <w:highlight w:val="green"/>
        </w:rPr>
        <w:t>American leadership begins at home</w:t>
      </w:r>
      <w:r w:rsidRPr="00357398">
        <w:rPr>
          <w:rStyle w:val="Emphasis"/>
        </w:rPr>
        <w:t>, right here</w:t>
      </w:r>
      <w:r w:rsidRPr="00CE605C">
        <w:rPr>
          <w:sz w:val="12"/>
        </w:rPr>
        <w:t xml:space="preserve">. </w:t>
      </w:r>
      <w:r w:rsidRPr="00D1583B">
        <w:rPr>
          <w:rStyle w:val="StyleUnderline"/>
        </w:rPr>
        <w:t>America</w:t>
      </w:r>
      <w:r w:rsidRPr="00CE605C">
        <w:rPr>
          <w:sz w:val="12"/>
        </w:rPr>
        <w:t xml:space="preserve"> </w:t>
      </w:r>
      <w:r w:rsidRPr="00D1583B">
        <w:rPr>
          <w:rStyle w:val="Emphasis"/>
        </w:rPr>
        <w:t>cannot lead the world</w:t>
      </w:r>
      <w:r w:rsidRPr="00CE605C">
        <w:rPr>
          <w:sz w:val="12"/>
        </w:rPr>
        <w:t xml:space="preserve"> </w:t>
      </w:r>
      <w:r w:rsidRPr="00D1583B">
        <w:rPr>
          <w:rStyle w:val="StyleUnderline"/>
        </w:rPr>
        <w:t>on democracy</w:t>
      </w:r>
      <w:r w:rsidRPr="00CE605C">
        <w:rPr>
          <w:sz w:val="12"/>
        </w:rPr>
        <w:t xml:space="preserve"> and human rights </w:t>
      </w:r>
      <w:r w:rsidRPr="00D1583B">
        <w:rPr>
          <w:rStyle w:val="Emphasis"/>
        </w:rPr>
        <w:t>if there is no unity</w:t>
      </w:r>
      <w:r w:rsidRPr="00CE605C">
        <w:rPr>
          <w:sz w:val="12"/>
        </w:rPr>
        <w:t xml:space="preserve"> </w:t>
      </w:r>
      <w:r w:rsidRPr="00D1583B">
        <w:rPr>
          <w:rStyle w:val="StyleUnderline"/>
        </w:rPr>
        <w:t>on the</w:t>
      </w:r>
      <w:r w:rsidRPr="00CE605C">
        <w:rPr>
          <w:sz w:val="12"/>
        </w:rPr>
        <w:t xml:space="preserve"> meaning and </w:t>
      </w:r>
      <w:r w:rsidRPr="00D1583B">
        <w:rPr>
          <w:rStyle w:val="StyleUnderline"/>
        </w:rPr>
        <w:t>importance of</w:t>
      </w:r>
      <w:r w:rsidRPr="00357398">
        <w:rPr>
          <w:rStyle w:val="StyleUnderline"/>
        </w:rPr>
        <w:t xml:space="preserve"> these things.</w:t>
      </w:r>
      <w:r w:rsidRPr="00CE605C">
        <w:rPr>
          <w:sz w:val="12"/>
        </w:rPr>
        <w:t xml:space="preserve"> Leadership is required to make that case clearly and powerfully. </w:t>
      </w:r>
      <w:r w:rsidRPr="001E0D8B">
        <w:rPr>
          <w:rStyle w:val="StyleUnderline"/>
        </w:rPr>
        <w:t xml:space="preserve">Right now, </w:t>
      </w:r>
      <w:r w:rsidRPr="00CA538A">
        <w:rPr>
          <w:rStyle w:val="StyleUnderline"/>
          <w:highlight w:val="green"/>
        </w:rPr>
        <w:t>Americans</w:t>
      </w:r>
      <w:r w:rsidRPr="00CA538A">
        <w:rPr>
          <w:sz w:val="12"/>
          <w:highlight w:val="green"/>
        </w:rPr>
        <w:t xml:space="preserve"> </w:t>
      </w:r>
      <w:r w:rsidRPr="00CA538A">
        <w:rPr>
          <w:rStyle w:val="StyleUnderline"/>
          <w:highlight w:val="green"/>
        </w:rPr>
        <w:t>are engaged</w:t>
      </w:r>
      <w:r w:rsidRPr="001E0D8B">
        <w:rPr>
          <w:rStyle w:val="StyleUnderline"/>
        </w:rPr>
        <w:t xml:space="preserve"> in politics </w:t>
      </w:r>
      <w:r w:rsidRPr="00CA538A">
        <w:rPr>
          <w:rStyle w:val="StyleUnderline"/>
          <w:highlight w:val="green"/>
        </w:rPr>
        <w:t>at a level not seen in decades. It is an</w:t>
      </w:r>
      <w:r w:rsidRPr="00CA538A">
        <w:rPr>
          <w:sz w:val="12"/>
          <w:highlight w:val="green"/>
        </w:rPr>
        <w:t xml:space="preserve"> </w:t>
      </w:r>
      <w:r w:rsidRPr="00CA538A">
        <w:rPr>
          <w:rStyle w:val="Emphasis"/>
          <w:highlight w:val="green"/>
        </w:rPr>
        <w:t>opportunity</w:t>
      </w:r>
      <w:r w:rsidRPr="00CE605C">
        <w:rPr>
          <w:sz w:val="12"/>
        </w:rPr>
        <w:t xml:space="preserve"> </w:t>
      </w:r>
      <w:r w:rsidRPr="001E0D8B">
        <w:rPr>
          <w:rStyle w:val="StyleUnderline"/>
        </w:rPr>
        <w:t xml:space="preserve">for them </w:t>
      </w:r>
      <w:r w:rsidRPr="00A23FFA">
        <w:rPr>
          <w:rStyle w:val="StyleUnderline"/>
        </w:rPr>
        <w:t>to rediscover</w:t>
      </w:r>
      <w:r w:rsidRPr="00CE605C">
        <w:rPr>
          <w:sz w:val="12"/>
        </w:rPr>
        <w:t xml:space="preserve"> </w:t>
      </w:r>
      <w:r w:rsidRPr="00A23FFA">
        <w:rPr>
          <w:rStyle w:val="StyleUnderline"/>
        </w:rPr>
        <w:t>that</w:t>
      </w:r>
      <w:r w:rsidRPr="001E0D8B">
        <w:rPr>
          <w:rStyle w:val="StyleUnderline"/>
        </w:rPr>
        <w:t xml:space="preserve"> making America great begins with believing America can be great.</w:t>
      </w:r>
      <w:r w:rsidRPr="00CE605C">
        <w:rPr>
          <w:sz w:val="12"/>
        </w:rPr>
        <w:t xml:space="preserve"> The </w:t>
      </w:r>
      <w:r w:rsidRPr="001E0D8B">
        <w:rPr>
          <w:rStyle w:val="StyleUnderline"/>
        </w:rPr>
        <w:t xml:space="preserve">Cold War was won on American </w:t>
      </w:r>
      <w:r w:rsidRPr="001E0D8B">
        <w:rPr>
          <w:rStyle w:val="Emphasis"/>
        </w:rPr>
        <w:t>values</w:t>
      </w:r>
      <w:r w:rsidRPr="00CE605C">
        <w:rPr>
          <w:sz w:val="12"/>
        </w:rPr>
        <w:t xml:space="preserve"> </w:t>
      </w:r>
      <w:r w:rsidRPr="001E0D8B">
        <w:rPr>
          <w:rStyle w:val="StyleUnderline"/>
        </w:rPr>
        <w:t>that were shared by both parties and nearly every American. Institutions</w:t>
      </w:r>
      <w:r w:rsidRPr="00CE605C">
        <w:rPr>
          <w:sz w:val="12"/>
        </w:rPr>
        <w:t xml:space="preserve"> that were </w:t>
      </w:r>
      <w:r w:rsidRPr="001E0D8B">
        <w:rPr>
          <w:rStyle w:val="StyleUnderline"/>
        </w:rPr>
        <w:t>created by a Democrat</w:t>
      </w:r>
      <w:r w:rsidRPr="00CE605C">
        <w:rPr>
          <w:sz w:val="12"/>
        </w:rPr>
        <w:t xml:space="preserve">, Truman, </w:t>
      </w:r>
      <w:r w:rsidRPr="001E0D8B">
        <w:rPr>
          <w:rStyle w:val="StyleUnderline"/>
        </w:rPr>
        <w:t>were triumphant</w:t>
      </w:r>
      <w:r w:rsidRPr="00CE605C">
        <w:rPr>
          <w:sz w:val="12"/>
        </w:rPr>
        <w:t xml:space="preserve"> forty years </w:t>
      </w:r>
      <w:r w:rsidRPr="001E0D8B">
        <w:rPr>
          <w:rStyle w:val="StyleUnderline"/>
        </w:rPr>
        <w:t>later thanks to</w:t>
      </w:r>
      <w:r w:rsidRPr="00CE605C">
        <w:rPr>
          <w:sz w:val="12"/>
        </w:rPr>
        <w:t xml:space="preserve"> the courage of </w:t>
      </w:r>
      <w:r w:rsidRPr="001E0D8B">
        <w:rPr>
          <w:rStyle w:val="StyleUnderline"/>
        </w:rPr>
        <w:t>a Republican</w:t>
      </w:r>
      <w:r w:rsidRPr="00CE605C">
        <w:rPr>
          <w:sz w:val="12"/>
        </w:rPr>
        <w:t xml:space="preserve">, Reagan. </w:t>
      </w:r>
      <w:r w:rsidRPr="001E0D8B">
        <w:rPr>
          <w:rStyle w:val="StyleUnderline"/>
        </w:rPr>
        <w:t xml:space="preserve">This </w:t>
      </w:r>
      <w:r w:rsidRPr="00516BD2">
        <w:rPr>
          <w:rStyle w:val="StyleUnderline"/>
        </w:rPr>
        <w:t xml:space="preserve">bipartisan </w:t>
      </w:r>
      <w:r w:rsidRPr="00CA538A">
        <w:rPr>
          <w:rStyle w:val="StyleUnderline"/>
          <w:highlight w:val="green"/>
        </w:rPr>
        <w:t>consistency created</w:t>
      </w:r>
      <w:r w:rsidRPr="001E0D8B">
        <w:rPr>
          <w:rStyle w:val="StyleUnderline"/>
        </w:rPr>
        <w:t xml:space="preserve"> </w:t>
      </w:r>
      <w:r w:rsidRPr="00CE605C">
        <w:rPr>
          <w:sz w:val="12"/>
        </w:rPr>
        <w:t xml:space="preserve">the </w:t>
      </w:r>
      <w:r w:rsidRPr="00CA538A">
        <w:rPr>
          <w:rStyle w:val="Emphasis"/>
          <w:highlight w:val="green"/>
        </w:rPr>
        <w:t>decades of</w:t>
      </w:r>
      <w:r w:rsidRPr="000357CF">
        <w:rPr>
          <w:rStyle w:val="Emphasis"/>
        </w:rPr>
        <w:t xml:space="preserve"> strategic</w:t>
      </w:r>
      <w:r w:rsidRPr="001E0D8B">
        <w:rPr>
          <w:rStyle w:val="Emphasis"/>
        </w:rPr>
        <w:t xml:space="preserve"> </w:t>
      </w:r>
      <w:r w:rsidRPr="00CA538A">
        <w:rPr>
          <w:rStyle w:val="Emphasis"/>
          <w:highlight w:val="green"/>
        </w:rPr>
        <w:t>stability</w:t>
      </w:r>
      <w:r w:rsidRPr="00CE605C">
        <w:rPr>
          <w:sz w:val="12"/>
        </w:rPr>
        <w:t xml:space="preserve"> </w:t>
      </w:r>
      <w:r w:rsidRPr="001E0D8B">
        <w:rPr>
          <w:rStyle w:val="StyleUnderline"/>
        </w:rPr>
        <w:t xml:space="preserve">that is the great strength of democracies. </w:t>
      </w:r>
      <w:r w:rsidRPr="00CA538A">
        <w:rPr>
          <w:rStyle w:val="StyleUnderline"/>
          <w:highlight w:val="green"/>
        </w:rPr>
        <w:t>Strong institutions</w:t>
      </w:r>
      <w:r w:rsidRPr="001E0D8B">
        <w:rPr>
          <w:rStyle w:val="StyleUnderline"/>
        </w:rPr>
        <w:t xml:space="preserve"> that</w:t>
      </w:r>
      <w:r w:rsidRPr="00CE605C">
        <w:rPr>
          <w:sz w:val="12"/>
        </w:rPr>
        <w:t xml:space="preserve"> </w:t>
      </w:r>
      <w:r w:rsidRPr="00CA538A">
        <w:rPr>
          <w:rStyle w:val="Emphasis"/>
          <w:highlight w:val="green"/>
        </w:rPr>
        <w:t>outlast politicians</w:t>
      </w:r>
      <w:r w:rsidRPr="00CE605C">
        <w:rPr>
          <w:sz w:val="12"/>
        </w:rPr>
        <w:t xml:space="preserve"> </w:t>
      </w:r>
      <w:r w:rsidRPr="001E0D8B">
        <w:rPr>
          <w:rStyle w:val="StyleUnderline"/>
        </w:rPr>
        <w:t>allow for long-range planning</w:t>
      </w:r>
      <w:r w:rsidRPr="000357CF">
        <w:rPr>
          <w:rStyle w:val="StyleUnderline"/>
        </w:rPr>
        <w:t xml:space="preserve">. </w:t>
      </w:r>
      <w:r w:rsidRPr="00516BD2">
        <w:rPr>
          <w:rStyle w:val="StyleUnderline"/>
        </w:rPr>
        <w:t>In</w:t>
      </w:r>
      <w:r w:rsidRPr="000357CF">
        <w:rPr>
          <w:rStyle w:val="StyleUnderline"/>
        </w:rPr>
        <w:t xml:space="preserve"> contrast, </w:t>
      </w:r>
      <w:r w:rsidRPr="00CA538A">
        <w:rPr>
          <w:rStyle w:val="StyleUnderline"/>
          <w:highlight w:val="green"/>
        </w:rPr>
        <w:t>dictators can operate only tactically</w:t>
      </w:r>
      <w:r w:rsidRPr="00CE605C">
        <w:rPr>
          <w:sz w:val="12"/>
        </w:rPr>
        <w:t xml:space="preserve">, </w:t>
      </w:r>
      <w:r w:rsidRPr="000357CF">
        <w:rPr>
          <w:rStyle w:val="Emphasis"/>
        </w:rPr>
        <w:t>not strategically</w:t>
      </w:r>
      <w:r w:rsidRPr="00CE605C">
        <w:rPr>
          <w:sz w:val="12"/>
        </w:rPr>
        <w:t xml:space="preserve">, </w:t>
      </w:r>
      <w:r w:rsidRPr="000357CF">
        <w:rPr>
          <w:rStyle w:val="StyleUnderline"/>
        </w:rPr>
        <w:t>because they</w:t>
      </w:r>
      <w:r w:rsidRPr="00CE605C">
        <w:rPr>
          <w:sz w:val="12"/>
        </w:rPr>
        <w:t xml:space="preserve"> are not constrained by the balance of powers, but </w:t>
      </w:r>
      <w:r w:rsidRPr="000357CF">
        <w:rPr>
          <w:rStyle w:val="StyleUnderline"/>
        </w:rPr>
        <w:t>cannot afford to think beyond their own survival. This is why</w:t>
      </w:r>
      <w:r w:rsidRPr="00CE605C">
        <w:rPr>
          <w:sz w:val="12"/>
        </w:rPr>
        <w:t xml:space="preserve"> a dictator like </w:t>
      </w:r>
      <w:r w:rsidRPr="00D1583B">
        <w:rPr>
          <w:rStyle w:val="StyleUnderline"/>
        </w:rPr>
        <w:t>Putin has</w:t>
      </w:r>
      <w:r w:rsidRPr="00CE605C">
        <w:rPr>
          <w:sz w:val="12"/>
        </w:rPr>
        <w:t xml:space="preserve"> an </w:t>
      </w:r>
      <w:r w:rsidRPr="00D1583B">
        <w:rPr>
          <w:rStyle w:val="StyleUnderline"/>
        </w:rPr>
        <w:t>advantage in chaos, the ability to move quickly. This can only be met by strategy, by long-term goals</w:t>
      </w:r>
      <w:r w:rsidRPr="00CE605C">
        <w:rPr>
          <w:sz w:val="12"/>
        </w:rPr>
        <w:t xml:space="preserve"> that are </w:t>
      </w:r>
      <w:r w:rsidRPr="00D1583B">
        <w:rPr>
          <w:rStyle w:val="StyleUnderline"/>
        </w:rPr>
        <w:t>based on</w:t>
      </w:r>
      <w:r w:rsidRPr="00CE605C">
        <w:rPr>
          <w:sz w:val="12"/>
        </w:rPr>
        <w:t xml:space="preserve"> </w:t>
      </w:r>
      <w:r w:rsidRPr="00D1583B">
        <w:rPr>
          <w:rStyle w:val="Emphasis"/>
        </w:rPr>
        <w:t>shared values</w:t>
      </w:r>
      <w:r w:rsidRPr="00CE605C">
        <w:rPr>
          <w:sz w:val="12"/>
        </w:rPr>
        <w:t xml:space="preserve">, not on polls and cable news. </w:t>
      </w:r>
      <w:r w:rsidRPr="000357CF">
        <w:rPr>
          <w:rStyle w:val="StyleUnderline"/>
        </w:rPr>
        <w:t>The fear of making things worse has</w:t>
      </w:r>
      <w:r w:rsidRPr="00CE605C">
        <w:rPr>
          <w:sz w:val="12"/>
        </w:rPr>
        <w:t xml:space="preserve"> </w:t>
      </w:r>
      <w:r w:rsidRPr="00CE605C">
        <w:rPr>
          <w:strike/>
          <w:sz w:val="12"/>
        </w:rPr>
        <w:t>paralyzed</w:t>
      </w:r>
      <w:r w:rsidRPr="00CE605C">
        <w:rPr>
          <w:sz w:val="12"/>
        </w:rPr>
        <w:t xml:space="preserve"> </w:t>
      </w:r>
      <w:r w:rsidRPr="000357CF">
        <w:rPr>
          <w:rStyle w:val="StyleUnderline"/>
        </w:rPr>
        <w:t>[prevented] the</w:t>
      </w:r>
      <w:r w:rsidRPr="00CE605C">
        <w:rPr>
          <w:sz w:val="12"/>
        </w:rPr>
        <w:t xml:space="preserve"> </w:t>
      </w:r>
      <w:r w:rsidRPr="000357CF">
        <w:rPr>
          <w:rStyle w:val="Emphasis"/>
        </w:rPr>
        <w:t>U</w:t>
      </w:r>
      <w:r w:rsidRPr="00CE605C">
        <w:rPr>
          <w:sz w:val="12"/>
        </w:rPr>
        <w:t xml:space="preserve">nited </w:t>
      </w:r>
      <w:r w:rsidRPr="000357CF">
        <w:rPr>
          <w:rStyle w:val="Emphasis"/>
        </w:rPr>
        <w:t>S</w:t>
      </w:r>
      <w:r w:rsidRPr="00CE605C">
        <w:rPr>
          <w:sz w:val="12"/>
        </w:rPr>
        <w:t xml:space="preserve">tates </w:t>
      </w:r>
      <w:r w:rsidRPr="000357CF">
        <w:rPr>
          <w:rStyle w:val="StyleUnderline"/>
        </w:rPr>
        <w:t xml:space="preserve">from trying to make things better. </w:t>
      </w:r>
      <w:r w:rsidRPr="00CA538A">
        <w:rPr>
          <w:rStyle w:val="StyleUnderline"/>
          <w:highlight w:val="green"/>
        </w:rPr>
        <w:t>There will</w:t>
      </w:r>
      <w:r w:rsidRPr="00CE605C">
        <w:rPr>
          <w:sz w:val="12"/>
        </w:rPr>
        <w:t xml:space="preserve"> always </w:t>
      </w:r>
      <w:r w:rsidRPr="00CA538A">
        <w:rPr>
          <w:rStyle w:val="StyleUnderline"/>
          <w:highlight w:val="green"/>
        </w:rPr>
        <w:t>be setbacks, but</w:t>
      </w:r>
      <w:r w:rsidRPr="000357CF">
        <w:rPr>
          <w:rStyle w:val="StyleUnderline"/>
        </w:rPr>
        <w:t xml:space="preserve"> the</w:t>
      </w:r>
      <w:r w:rsidRPr="00CE605C">
        <w:rPr>
          <w:sz w:val="12"/>
        </w:rPr>
        <w:t xml:space="preserve"> </w:t>
      </w:r>
      <w:r w:rsidRPr="00CA538A">
        <w:rPr>
          <w:rStyle w:val="Emphasis"/>
          <w:highlight w:val="green"/>
        </w:rPr>
        <w:t>U</w:t>
      </w:r>
      <w:r w:rsidRPr="00CE605C">
        <w:rPr>
          <w:sz w:val="12"/>
        </w:rPr>
        <w:t xml:space="preserve">nited </w:t>
      </w:r>
      <w:r w:rsidRPr="00CA538A">
        <w:rPr>
          <w:rStyle w:val="Emphasis"/>
          <w:highlight w:val="green"/>
        </w:rPr>
        <w:t>S</w:t>
      </w:r>
      <w:r w:rsidRPr="00CE605C">
        <w:rPr>
          <w:sz w:val="12"/>
        </w:rPr>
        <w:t xml:space="preserve">tates </w:t>
      </w:r>
      <w:r w:rsidRPr="00CA538A">
        <w:rPr>
          <w:rStyle w:val="StyleUnderline"/>
          <w:highlight w:val="green"/>
        </w:rPr>
        <w:t>cannot quit</w:t>
      </w:r>
      <w:r w:rsidRPr="00CE605C">
        <w:rPr>
          <w:sz w:val="12"/>
        </w:rPr>
        <w:t xml:space="preserve">. The spread of </w:t>
      </w:r>
      <w:r w:rsidRPr="00CA538A">
        <w:rPr>
          <w:rStyle w:val="StyleUnderline"/>
          <w:highlight w:val="green"/>
        </w:rPr>
        <w:t xml:space="preserve">democracy is the </w:t>
      </w:r>
      <w:r w:rsidRPr="00CA538A">
        <w:rPr>
          <w:rStyle w:val="Emphasis"/>
          <w:highlight w:val="green"/>
        </w:rPr>
        <w:t>only</w:t>
      </w:r>
      <w:r w:rsidRPr="000357CF">
        <w:rPr>
          <w:rStyle w:val="Emphasis"/>
        </w:rPr>
        <w:t xml:space="preserve"> proven </w:t>
      </w:r>
      <w:r w:rsidRPr="00CA538A">
        <w:rPr>
          <w:rStyle w:val="Emphasis"/>
          <w:highlight w:val="green"/>
        </w:rPr>
        <w:t>remedy</w:t>
      </w:r>
      <w:r w:rsidRPr="00CA538A">
        <w:rPr>
          <w:rStyle w:val="StyleUnderline"/>
          <w:highlight w:val="green"/>
        </w:rPr>
        <w:t xml:space="preserve"> for </w:t>
      </w:r>
      <w:r w:rsidRPr="00516BD2">
        <w:rPr>
          <w:rStyle w:val="Emphasis"/>
        </w:rPr>
        <w:t>nearly</w:t>
      </w:r>
      <w:r w:rsidRPr="000357CF">
        <w:rPr>
          <w:rStyle w:val="Emphasis"/>
        </w:rPr>
        <w:t xml:space="preserve"> </w:t>
      </w:r>
      <w:r w:rsidRPr="00CA538A">
        <w:rPr>
          <w:rStyle w:val="Emphasis"/>
          <w:highlight w:val="green"/>
        </w:rPr>
        <w:t>every crisis</w:t>
      </w:r>
      <w:r w:rsidRPr="00CE605C">
        <w:rPr>
          <w:sz w:val="12"/>
        </w:rPr>
        <w:t xml:space="preserve"> </w:t>
      </w:r>
      <w:r w:rsidRPr="000357CF">
        <w:rPr>
          <w:rStyle w:val="StyleUnderline"/>
        </w:rPr>
        <w:t>that plagues</w:t>
      </w:r>
      <w:r w:rsidRPr="00CE605C">
        <w:rPr>
          <w:sz w:val="12"/>
        </w:rPr>
        <w:t xml:space="preserve"> </w:t>
      </w:r>
      <w:r w:rsidRPr="000357CF">
        <w:rPr>
          <w:rStyle w:val="StyleUnderline"/>
        </w:rPr>
        <w:t>the world</w:t>
      </w:r>
      <w:r w:rsidRPr="00CE605C">
        <w:rPr>
          <w:sz w:val="12"/>
        </w:rPr>
        <w:t xml:space="preserve"> today. </w:t>
      </w:r>
      <w:r w:rsidRPr="00CA538A">
        <w:rPr>
          <w:rStyle w:val="Emphasis"/>
          <w:highlight w:val="green"/>
        </w:rPr>
        <w:t>War</w:t>
      </w:r>
      <w:r w:rsidRPr="00CA538A">
        <w:rPr>
          <w:sz w:val="12"/>
          <w:highlight w:val="green"/>
        </w:rPr>
        <w:t xml:space="preserve">, </w:t>
      </w:r>
      <w:r w:rsidRPr="00CA538A">
        <w:rPr>
          <w:rStyle w:val="Emphasis"/>
          <w:highlight w:val="green"/>
        </w:rPr>
        <w:t>famine</w:t>
      </w:r>
      <w:r w:rsidRPr="00CA538A">
        <w:rPr>
          <w:sz w:val="12"/>
          <w:highlight w:val="green"/>
        </w:rPr>
        <w:t xml:space="preserve">, </w:t>
      </w:r>
      <w:r w:rsidRPr="00CA538A">
        <w:rPr>
          <w:rStyle w:val="Emphasis"/>
          <w:highlight w:val="green"/>
        </w:rPr>
        <w:t>poverty</w:t>
      </w:r>
      <w:r w:rsidRPr="00CE605C">
        <w:rPr>
          <w:sz w:val="12"/>
        </w:rPr>
        <w:t xml:space="preserve">, </w:t>
      </w:r>
      <w:r w:rsidRPr="000357CF">
        <w:rPr>
          <w:rStyle w:val="Emphasis"/>
        </w:rPr>
        <w:t>terror</w:t>
      </w:r>
      <w:r w:rsidRPr="00CE605C">
        <w:rPr>
          <w:sz w:val="12"/>
        </w:rPr>
        <w:t xml:space="preserve">ism–all </w:t>
      </w:r>
      <w:r w:rsidRPr="00CA538A">
        <w:rPr>
          <w:rStyle w:val="StyleUnderline"/>
          <w:highlight w:val="green"/>
        </w:rPr>
        <w:t xml:space="preserve">are </w:t>
      </w:r>
      <w:r w:rsidRPr="00CA538A">
        <w:rPr>
          <w:rStyle w:val="Emphasis"/>
          <w:highlight w:val="green"/>
        </w:rPr>
        <w:t>generated and exacerbated</w:t>
      </w:r>
      <w:r w:rsidRPr="00CA538A">
        <w:rPr>
          <w:rStyle w:val="StyleUnderline"/>
          <w:highlight w:val="green"/>
        </w:rPr>
        <w:t xml:space="preserve"> by authoritarian regimes</w:t>
      </w:r>
      <w:r w:rsidRPr="00CE605C">
        <w:rPr>
          <w:sz w:val="12"/>
        </w:rPr>
        <w:t xml:space="preserve">. A policy of America First inevitably puts American security last. </w:t>
      </w:r>
      <w:r w:rsidRPr="000357CF">
        <w:rPr>
          <w:rStyle w:val="StyleUnderline"/>
        </w:rPr>
        <w:t>America</w:t>
      </w:r>
      <w:r w:rsidRPr="00CE605C">
        <w:rPr>
          <w:sz w:val="12"/>
        </w:rPr>
        <w:t xml:space="preserve">n leadership </w:t>
      </w:r>
      <w:r w:rsidRPr="000357CF">
        <w:rPr>
          <w:rStyle w:val="StyleUnderline"/>
        </w:rPr>
        <w:t>is required because</w:t>
      </w:r>
      <w:r w:rsidRPr="00CE605C">
        <w:rPr>
          <w:sz w:val="12"/>
        </w:rPr>
        <w:t xml:space="preserve"> </w:t>
      </w:r>
      <w:r w:rsidRPr="00D1583B">
        <w:rPr>
          <w:rStyle w:val="Emphasis"/>
        </w:rPr>
        <w:t>there is no one else</w:t>
      </w:r>
      <w:r w:rsidRPr="00CE605C">
        <w:rPr>
          <w:sz w:val="12"/>
        </w:rPr>
        <w:t xml:space="preserve">, </w:t>
      </w:r>
      <w:r w:rsidRPr="00D1583B">
        <w:rPr>
          <w:rStyle w:val="StyleUnderline"/>
        </w:rPr>
        <w:t>and because it is good for America</w:t>
      </w:r>
      <w:r w:rsidRPr="000357CF">
        <w:rPr>
          <w:rStyle w:val="StyleUnderline"/>
        </w:rPr>
        <w:t xml:space="preserve">. </w:t>
      </w:r>
      <w:r w:rsidRPr="00CA538A">
        <w:rPr>
          <w:rStyle w:val="StyleUnderline"/>
          <w:highlight w:val="green"/>
        </w:rPr>
        <w:t>There is no weapon</w:t>
      </w:r>
      <w:r w:rsidRPr="000357CF">
        <w:rPr>
          <w:rStyle w:val="StyleUnderline"/>
        </w:rPr>
        <w:t xml:space="preserve"> or wall</w:t>
      </w:r>
      <w:r w:rsidRPr="00CE605C">
        <w:rPr>
          <w:sz w:val="12"/>
        </w:rPr>
        <w:t xml:space="preserve"> that is </w:t>
      </w:r>
      <w:r w:rsidRPr="00CA538A">
        <w:rPr>
          <w:rStyle w:val="StyleUnderline"/>
          <w:highlight w:val="green"/>
        </w:rPr>
        <w:t>more powerful</w:t>
      </w:r>
      <w:r w:rsidRPr="00CE605C">
        <w:rPr>
          <w:sz w:val="12"/>
        </w:rPr>
        <w:t xml:space="preserve"> for security </w:t>
      </w:r>
      <w:r w:rsidRPr="00CA538A">
        <w:rPr>
          <w:rStyle w:val="Emphasis"/>
          <w:highlight w:val="green"/>
        </w:rPr>
        <w:t>than America being envied, imitated, and admired</w:t>
      </w:r>
      <w:r w:rsidRPr="000357CF">
        <w:rPr>
          <w:rStyle w:val="Emphasis"/>
        </w:rPr>
        <w:t xml:space="preserve"> around the world</w:t>
      </w:r>
      <w:r w:rsidRPr="00CE605C">
        <w:rPr>
          <w:sz w:val="12"/>
        </w:rPr>
        <w:t>. Admired not for being perfect, but for having the exceptional courage to always try to be better. Thank you.</w:t>
      </w:r>
    </w:p>
    <w:p w14:paraId="6CB19889" w14:textId="721E7566" w:rsidR="00E01A83" w:rsidRDefault="00E01A83" w:rsidP="00E01A83">
      <w:pPr>
        <w:pStyle w:val="Heading3"/>
      </w:pPr>
      <w:r>
        <w:t>Block - ! - Econ</w:t>
      </w:r>
    </w:p>
    <w:p w14:paraId="7AA62C20" w14:textId="0B526BC6" w:rsidR="00D732F7" w:rsidRPr="00501C34" w:rsidRDefault="00D732F7" w:rsidP="00D732F7">
      <w:pPr>
        <w:pStyle w:val="Heading4"/>
        <w:rPr>
          <w:rFonts w:cs="Times New Roman"/>
        </w:rPr>
      </w:pPr>
      <w:r>
        <w:rPr>
          <w:rFonts w:cs="Times New Roman"/>
        </w:rPr>
        <w:t>Downturn causes nuclear war</w:t>
      </w:r>
    </w:p>
    <w:p w14:paraId="53F7B28C" w14:textId="77777777" w:rsidR="00D732F7" w:rsidRPr="00B5458B" w:rsidRDefault="00D732F7" w:rsidP="00D732F7">
      <w:r w:rsidRPr="00D732F7">
        <w:rPr>
          <w:rStyle w:val="Style13ptBold"/>
        </w:rPr>
        <w:t>Sundaram and Popov 2019</w:t>
      </w:r>
      <w:r w:rsidRPr="00110AA6">
        <w:t xml:space="preserve">  </w:t>
      </w:r>
      <w:r w:rsidRPr="00110AA6">
        <w:rPr>
          <w:sz w:val="18"/>
          <w:szCs w:val="18"/>
        </w:rPr>
        <w:t>[Jomo Kwame</w:t>
      </w:r>
      <w:r w:rsidRPr="00501C34">
        <w:rPr>
          <w:sz w:val="18"/>
          <w:szCs w:val="18"/>
        </w:rPr>
        <w:t xml:space="preserve">, former economics professor, was United Nations Assistant Secretary-General for Economic Development, and received the Wassily Leontief Prize for Advancing the Frontiers of Economic Thought, and Vladimir, former senior economics researcher in the Soviet Union, Russia and the United Nations Secretariat, is now Research Director at the Dialogue of Civilizations Research Institute in Berlin, “Economic Crisis Can Trigger World War”, Inter Press Service, February, </w:t>
      </w:r>
      <w:hyperlink r:id="rId25" w:history="1">
        <w:r w:rsidRPr="000B7846">
          <w:rPr>
            <w:rStyle w:val="Hyperlink"/>
            <w:sz w:val="18"/>
            <w:szCs w:val="18"/>
          </w:rPr>
          <w:t>http://www.ipsnews.net/2019/02/economic-crisis-can-trigger-world-war/</w:t>
        </w:r>
      </w:hyperlink>
      <w:r w:rsidRPr="000B7846">
        <w:rPr>
          <w:sz w:val="18"/>
          <w:szCs w:val="18"/>
        </w:rPr>
        <w:t>]</w:t>
      </w:r>
    </w:p>
    <w:p w14:paraId="6089867D" w14:textId="77777777" w:rsidR="00D732F7" w:rsidRDefault="00D732F7" w:rsidP="00D732F7">
      <w:pPr>
        <w:rPr>
          <w:sz w:val="16"/>
        </w:rPr>
      </w:pPr>
      <w:r w:rsidRPr="000B7846">
        <w:rPr>
          <w:sz w:val="16"/>
        </w:rPr>
        <w:t xml:space="preserve">KUALA LUMPUR and BERLIN, Feb 12 2019 (IPS) - </w:t>
      </w:r>
      <w:r w:rsidRPr="000B7846">
        <w:rPr>
          <w:rStyle w:val="StyleUnderline"/>
        </w:rPr>
        <w:t>Economic recovery efforts since the 2008-2009 global financial crisis have mainly depended on unconventional monetary policies</w:t>
      </w:r>
      <w:r w:rsidRPr="000B7846">
        <w:rPr>
          <w:sz w:val="16"/>
        </w:rPr>
        <w:t xml:space="preserve">. </w:t>
      </w:r>
      <w:r w:rsidRPr="000B7846">
        <w:rPr>
          <w:rStyle w:val="Emphasis"/>
        </w:rPr>
        <w:t xml:space="preserve">As fears rise of yet another international </w:t>
      </w:r>
      <w:r w:rsidRPr="00CA538A">
        <w:rPr>
          <w:rStyle w:val="Emphasis"/>
          <w:highlight w:val="green"/>
        </w:rPr>
        <w:t>financial crisis,</w:t>
      </w:r>
      <w:r w:rsidRPr="000B7846">
        <w:rPr>
          <w:rStyle w:val="Emphasis"/>
        </w:rPr>
        <w:t xml:space="preserve"> there are growing concerns about the </w:t>
      </w:r>
      <w:r w:rsidRPr="00CA538A">
        <w:rPr>
          <w:rStyle w:val="Emphasis"/>
          <w:highlight w:val="green"/>
        </w:rPr>
        <w:t>increased possibility of large-scale military conflic</w:t>
      </w:r>
      <w:r w:rsidRPr="000B7846">
        <w:rPr>
          <w:rStyle w:val="Emphasis"/>
        </w:rPr>
        <w:t>t</w:t>
      </w:r>
      <w:r w:rsidRPr="000B7846">
        <w:rPr>
          <w:sz w:val="16"/>
        </w:rPr>
        <w:t xml:space="preserve">. More worryingly, in the current political landscape, </w:t>
      </w:r>
      <w:r w:rsidRPr="00CA538A">
        <w:rPr>
          <w:rStyle w:val="Emphasis"/>
          <w:highlight w:val="green"/>
        </w:rPr>
        <w:t>prolonged</w:t>
      </w:r>
      <w:r w:rsidRPr="000B7846">
        <w:rPr>
          <w:rStyle w:val="Emphasis"/>
        </w:rPr>
        <w:t xml:space="preserve"> economic </w:t>
      </w:r>
      <w:r w:rsidRPr="00CA538A">
        <w:rPr>
          <w:rStyle w:val="Emphasis"/>
          <w:highlight w:val="green"/>
        </w:rPr>
        <w:t>crisis</w:t>
      </w:r>
      <w:r w:rsidRPr="000B7846">
        <w:rPr>
          <w:rStyle w:val="Emphasis"/>
        </w:rPr>
        <w:t xml:space="preserve">, </w:t>
      </w:r>
      <w:r w:rsidRPr="00CA538A">
        <w:rPr>
          <w:rStyle w:val="Emphasis"/>
          <w:highlight w:val="green"/>
        </w:rPr>
        <w:t>combined with</w:t>
      </w:r>
      <w:r w:rsidRPr="000B7846">
        <w:rPr>
          <w:rStyle w:val="Emphasis"/>
        </w:rPr>
        <w:t xml:space="preserve"> rising economic </w:t>
      </w:r>
      <w:r w:rsidRPr="00CA538A">
        <w:rPr>
          <w:rStyle w:val="Emphasis"/>
          <w:highlight w:val="green"/>
        </w:rPr>
        <w:t>inequality</w:t>
      </w:r>
      <w:r w:rsidRPr="000B7846">
        <w:rPr>
          <w:rStyle w:val="Emphasis"/>
        </w:rPr>
        <w:t>, chauvinistic ethno-</w:t>
      </w:r>
      <w:r w:rsidRPr="00CA538A">
        <w:rPr>
          <w:rStyle w:val="Emphasis"/>
          <w:highlight w:val="green"/>
        </w:rPr>
        <w:t>populism</w:t>
      </w:r>
      <w:r w:rsidRPr="000B7846">
        <w:rPr>
          <w:rStyle w:val="Emphasis"/>
        </w:rPr>
        <w:t xml:space="preserve"> as well as aggressive </w:t>
      </w:r>
      <w:r w:rsidRPr="00CA538A">
        <w:rPr>
          <w:rStyle w:val="Emphasis"/>
          <w:highlight w:val="green"/>
        </w:rPr>
        <w:t>jingoist rhetoric</w:t>
      </w:r>
      <w:r w:rsidRPr="000B7846">
        <w:rPr>
          <w:rStyle w:val="Emphasis"/>
        </w:rPr>
        <w:t xml:space="preserve">, including threats, </w:t>
      </w:r>
      <w:r w:rsidRPr="00CA538A">
        <w:rPr>
          <w:rStyle w:val="Emphasis"/>
          <w:highlight w:val="green"/>
        </w:rPr>
        <w:t>could</w:t>
      </w:r>
      <w:r w:rsidRPr="000B7846">
        <w:rPr>
          <w:rStyle w:val="Emphasis"/>
        </w:rPr>
        <w:t xml:space="preserve"> </w:t>
      </w:r>
      <w:r w:rsidRPr="00CA538A">
        <w:rPr>
          <w:rStyle w:val="Emphasis"/>
          <w:highlight w:val="green"/>
        </w:rPr>
        <w:t>easily spin out of control</w:t>
      </w:r>
      <w:r w:rsidRPr="000B7846">
        <w:rPr>
          <w:rStyle w:val="Emphasis"/>
        </w:rPr>
        <w:t xml:space="preserve"> and ‘morph’ </w:t>
      </w:r>
      <w:r w:rsidRPr="00CA538A">
        <w:rPr>
          <w:rStyle w:val="Emphasis"/>
          <w:highlight w:val="green"/>
        </w:rPr>
        <w:t>into</w:t>
      </w:r>
      <w:r w:rsidRPr="000B7846">
        <w:rPr>
          <w:rStyle w:val="Emphasis"/>
        </w:rPr>
        <w:t xml:space="preserve"> military conflict, and worse, </w:t>
      </w:r>
      <w:r w:rsidRPr="00CA538A">
        <w:rPr>
          <w:rStyle w:val="Emphasis"/>
          <w:highlight w:val="green"/>
        </w:rPr>
        <w:t>world war</w:t>
      </w:r>
      <w:r w:rsidRPr="000B7846">
        <w:rPr>
          <w:sz w:val="16"/>
        </w:rPr>
        <w:t xml:space="preserve">. Crisis responses limited </w:t>
      </w:r>
      <w:r w:rsidRPr="000B7846">
        <w:rPr>
          <w:rStyle w:val="StyleUnderline"/>
        </w:rPr>
        <w:t xml:space="preserve">The </w:t>
      </w:r>
      <w:r w:rsidRPr="00CA538A">
        <w:rPr>
          <w:rStyle w:val="StyleUnderline"/>
          <w:highlight w:val="green"/>
        </w:rPr>
        <w:t>2008</w:t>
      </w:r>
      <w:r w:rsidRPr="000B7846">
        <w:rPr>
          <w:rStyle w:val="StyleUnderline"/>
        </w:rPr>
        <w:t>-2009 global financial crisis almost ‘</w:t>
      </w:r>
      <w:r w:rsidRPr="00CA538A">
        <w:rPr>
          <w:rStyle w:val="StyleUnderline"/>
          <w:highlight w:val="green"/>
        </w:rPr>
        <w:t>bankrupted’ governments</w:t>
      </w:r>
      <w:r w:rsidRPr="000B7846">
        <w:rPr>
          <w:rStyle w:val="StyleUnderline"/>
        </w:rPr>
        <w:t xml:space="preserve"> and caused systemic collapse</w:t>
      </w:r>
      <w:r w:rsidRPr="000B7846">
        <w:rPr>
          <w:sz w:val="16"/>
        </w:rPr>
        <w:t xml:space="preserve">. </w:t>
      </w:r>
      <w:r w:rsidRPr="000B7846">
        <w:rPr>
          <w:rStyle w:val="StyleUnderline"/>
        </w:rPr>
        <w:t>Policymakers managed to pull the world economy from the brink, but soon switched from counter-cyclical fiscal efforts to unconventional monetary measures, primarily ‘quantitative easing’ and very low, if not negative real interest rates</w:t>
      </w:r>
      <w:r w:rsidRPr="000B7846">
        <w:rPr>
          <w:sz w:val="16"/>
        </w:rPr>
        <w:t xml:space="preserve">. But </w:t>
      </w:r>
      <w:r w:rsidRPr="000B7846">
        <w:rPr>
          <w:rStyle w:val="StyleUnderline"/>
        </w:rPr>
        <w:t xml:space="preserve">while these </w:t>
      </w:r>
      <w:r w:rsidRPr="00CA538A">
        <w:rPr>
          <w:rStyle w:val="StyleUnderline"/>
          <w:highlight w:val="green"/>
        </w:rPr>
        <w:t>monetary interventions</w:t>
      </w:r>
      <w:r w:rsidRPr="000B7846">
        <w:rPr>
          <w:rStyle w:val="StyleUnderline"/>
        </w:rPr>
        <w:t xml:space="preserve"> averted realization of the worst fears at the time by turning the US economy around, </w:t>
      </w:r>
      <w:r w:rsidRPr="000B7846">
        <w:rPr>
          <w:rStyle w:val="Emphasis"/>
        </w:rPr>
        <w:t xml:space="preserve">they </w:t>
      </w:r>
      <w:r w:rsidRPr="00CA538A">
        <w:rPr>
          <w:rStyle w:val="Emphasis"/>
          <w:highlight w:val="green"/>
        </w:rPr>
        <w:t>did little to address</w:t>
      </w:r>
      <w:r w:rsidRPr="000B7846">
        <w:rPr>
          <w:rStyle w:val="Emphasis"/>
        </w:rPr>
        <w:t xml:space="preserve"> </w:t>
      </w:r>
      <w:r w:rsidRPr="00CA538A">
        <w:rPr>
          <w:rStyle w:val="Emphasis"/>
          <w:highlight w:val="green"/>
        </w:rPr>
        <w:t>underlying</w:t>
      </w:r>
      <w:r w:rsidRPr="000B7846">
        <w:rPr>
          <w:rStyle w:val="Emphasis"/>
        </w:rPr>
        <w:t xml:space="preserve"> economic </w:t>
      </w:r>
      <w:r w:rsidRPr="00CA538A">
        <w:rPr>
          <w:rStyle w:val="Emphasis"/>
          <w:highlight w:val="green"/>
        </w:rPr>
        <w:t>weaknesses</w:t>
      </w:r>
      <w:r w:rsidRPr="000B7846">
        <w:rPr>
          <w:rStyle w:val="Emphasis"/>
        </w:rPr>
        <w:t>, largely due to the ascendance of finance in recent decades at the expense of the real economy</w:t>
      </w:r>
      <w:r w:rsidRPr="000B7846">
        <w:rPr>
          <w:sz w:val="16"/>
        </w:rPr>
        <w:t xml:space="preserve">. Since then, despite promising to do so, policymakers have not seriously pursued, let alone achieved, such needed reforms. Instead, </w:t>
      </w:r>
      <w:r w:rsidRPr="000B7846">
        <w:rPr>
          <w:rStyle w:val="StyleUnderline"/>
        </w:rPr>
        <w:t>ostensible structural reformers have taken advantage of the crisis to pursue largely irrelevant efforts to further ‘casualize’ labour markets</w:t>
      </w:r>
      <w:r w:rsidRPr="000B7846">
        <w:rPr>
          <w:sz w:val="16"/>
        </w:rPr>
        <w:t xml:space="preserve">. </w:t>
      </w:r>
      <w:r w:rsidRPr="000B7846">
        <w:rPr>
          <w:rStyle w:val="StyleUnderline"/>
        </w:rPr>
        <w:t>This lack of structural reform has meant that the unprecedented liquidity central banks injected into economies has not been well allocated to stimulate resurgence of the real economy</w:t>
      </w:r>
      <w:r w:rsidRPr="000B7846">
        <w:rPr>
          <w:sz w:val="16"/>
        </w:rPr>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0B7846">
        <w:rPr>
          <w:rStyle w:val="StyleUnderline"/>
        </w:rPr>
        <w:t>another economic crisis — possibly more severe than the last, as th</w:t>
      </w:r>
      <w:r w:rsidRPr="00CA538A">
        <w:rPr>
          <w:rStyle w:val="StyleUnderline"/>
          <w:highlight w:val="green"/>
        </w:rPr>
        <w:t>e economy has become less responsive</w:t>
      </w:r>
      <w:r w:rsidRPr="000B7846">
        <w:rPr>
          <w:rStyle w:val="StyleUnderline"/>
        </w:rPr>
        <w:t xml:space="preserve"> to such blunt monetary interventions — is considered likely</w:t>
      </w:r>
      <w:r w:rsidRPr="000B7846">
        <w:rPr>
          <w:sz w:val="16"/>
        </w:rPr>
        <w:t xml:space="preserve">. A decade of such unconventional monetary policies, with very low interest rates, has greatly depleted their ability to revive the economy. </w:t>
      </w:r>
      <w:r w:rsidRPr="000B7846">
        <w:rPr>
          <w:rStyle w:val="StyleUnderline"/>
        </w:rPr>
        <w:t>The implications beyond the economy of such developments and policy responses are already being seen</w:t>
      </w:r>
      <w:r w:rsidRPr="000B7846">
        <w:rPr>
          <w:sz w:val="16"/>
        </w:rPr>
        <w:t xml:space="preserve">. </w:t>
      </w:r>
      <w:r w:rsidRPr="000B7846">
        <w:rPr>
          <w:rStyle w:val="Emphasis"/>
        </w:rPr>
        <w:t>Prolonged economic distress has worsened public antipathy towards the culturally alien — not only abroad, but also within</w:t>
      </w:r>
      <w:r w:rsidRPr="000B7846">
        <w:rPr>
          <w:sz w:val="16"/>
        </w:rPr>
        <w:t xml:space="preserve">. </w:t>
      </w:r>
      <w:r w:rsidRPr="000B7846">
        <w:rPr>
          <w:rStyle w:val="Emphasis"/>
        </w:rPr>
        <w:t xml:space="preserve">Thus, </w:t>
      </w:r>
      <w:r w:rsidRPr="00CA538A">
        <w:rPr>
          <w:rStyle w:val="Emphasis"/>
          <w:highlight w:val="green"/>
        </w:rPr>
        <w:t>another round of economic stress is deemed likely to foment unrest</w:t>
      </w:r>
      <w:r w:rsidRPr="000B7846">
        <w:rPr>
          <w:rStyle w:val="Emphasis"/>
        </w:rPr>
        <w:t>, conflict, even war as it is blamed on the foreign</w:t>
      </w:r>
      <w:r w:rsidRPr="000B7846">
        <w:rPr>
          <w:sz w:val="16"/>
        </w:rPr>
        <w:t xml:space="preserve">. </w:t>
      </w:r>
      <w:r w:rsidRPr="000B7846">
        <w:rPr>
          <w:rStyle w:val="Emphasis"/>
        </w:rPr>
        <w:t>International trade shrank by two-thirds</w:t>
      </w:r>
      <w:r w:rsidRPr="000B7846">
        <w:rPr>
          <w:rStyle w:val="StyleUnderline"/>
        </w:rPr>
        <w:t xml:space="preserve"> within half a decade after the US passed the Smoot-Hawley Tariff Act in 1930</w:t>
      </w:r>
      <w:r w:rsidRPr="000B7846">
        <w:rPr>
          <w:sz w:val="16"/>
        </w:rPr>
        <w:t xml:space="preserve">, at the start of the Great Depression, ostensibly to protect American workers and farmers from foreign competition! Liberalization’s discontents </w:t>
      </w:r>
      <w:r w:rsidRPr="000B7846">
        <w:rPr>
          <w:rStyle w:val="Emphasis"/>
        </w:rPr>
        <w:t>Rising economic insecurity, inequalities and deprivation are expected to strengthen ethno-populist and jingoistic nationalist sentiments, and increase social tensions and turmoil, especially among the growing precariat and others who feel vulnerable or threatened</w:t>
      </w:r>
      <w:r w:rsidRPr="000B7846">
        <w:rPr>
          <w:sz w:val="16"/>
        </w:rPr>
        <w:t xml:space="preserve">. Thus, </w:t>
      </w:r>
      <w:r w:rsidRPr="000B7846">
        <w:rPr>
          <w:rStyle w:val="Emphasis"/>
        </w:rPr>
        <w:t>ethno-</w:t>
      </w:r>
      <w:r w:rsidRPr="00CA538A">
        <w:rPr>
          <w:rStyle w:val="Emphasis"/>
          <w:highlight w:val="green"/>
        </w:rPr>
        <w:t>populist</w:t>
      </w:r>
      <w:r w:rsidRPr="000B7846">
        <w:rPr>
          <w:rStyle w:val="Emphasis"/>
        </w:rPr>
        <w:t xml:space="preserve"> inspired chauvinistic </w:t>
      </w:r>
      <w:r w:rsidRPr="00CA538A">
        <w:rPr>
          <w:rStyle w:val="Emphasis"/>
          <w:highlight w:val="green"/>
        </w:rPr>
        <w:t>nationalism may exacerbate tensions, leading to conflicts</w:t>
      </w:r>
      <w:r w:rsidRPr="000B7846">
        <w:rPr>
          <w:rStyle w:val="Emphasis"/>
        </w:rPr>
        <w:t xml:space="preserve"> and tensions among countries, as in the 1930s</w:t>
      </w:r>
      <w:r w:rsidRPr="000B7846">
        <w:rPr>
          <w:sz w:val="16"/>
        </w:rPr>
        <w:t xml:space="preserve">. </w:t>
      </w:r>
      <w:r w:rsidRPr="000B7846">
        <w:rPr>
          <w:rStyle w:val="Emphasis"/>
        </w:rPr>
        <w:t xml:space="preserve">Opportunistic </w:t>
      </w:r>
      <w:r w:rsidRPr="00CA538A">
        <w:rPr>
          <w:rStyle w:val="Emphasis"/>
          <w:highlight w:val="green"/>
        </w:rPr>
        <w:t>leaders</w:t>
      </w:r>
      <w:r w:rsidRPr="000B7846">
        <w:rPr>
          <w:rStyle w:val="Emphasis"/>
        </w:rPr>
        <w:t xml:space="preserve"> have been </w:t>
      </w:r>
      <w:r w:rsidRPr="00CA538A">
        <w:rPr>
          <w:rStyle w:val="Emphasis"/>
          <w:highlight w:val="green"/>
        </w:rPr>
        <w:t>blaming</w:t>
      </w:r>
      <w:r w:rsidRPr="000B7846">
        <w:rPr>
          <w:rStyle w:val="Emphasis"/>
        </w:rPr>
        <w:t xml:space="preserve"> such misfortunes on </w:t>
      </w:r>
      <w:r w:rsidRPr="00CA538A">
        <w:rPr>
          <w:rStyle w:val="Emphasis"/>
          <w:highlight w:val="green"/>
        </w:rPr>
        <w:t>outsiders</w:t>
      </w:r>
      <w:r w:rsidRPr="000B7846">
        <w:rPr>
          <w:rStyle w:val="Emphasis"/>
        </w:rPr>
        <w:t xml:space="preserve"> and may s</w:t>
      </w:r>
      <w:r w:rsidRPr="00CA538A">
        <w:rPr>
          <w:rStyle w:val="Emphasis"/>
          <w:highlight w:val="green"/>
        </w:rPr>
        <w:t>eek to reverse policies associated with</w:t>
      </w:r>
      <w:r w:rsidRPr="000B7846">
        <w:rPr>
          <w:rStyle w:val="Emphasis"/>
        </w:rPr>
        <w:t xml:space="preserve"> the perceived causes, such as ‘globalist’ economic </w:t>
      </w:r>
      <w:r w:rsidRPr="00CA538A">
        <w:rPr>
          <w:rStyle w:val="Emphasis"/>
          <w:highlight w:val="green"/>
        </w:rPr>
        <w:t>liberalization</w:t>
      </w:r>
      <w:r w:rsidRPr="000B7846">
        <w:rPr>
          <w:sz w:val="16"/>
        </w:rPr>
        <w:t xml:space="preserve">. </w:t>
      </w:r>
      <w:r w:rsidRPr="000B7846">
        <w:rPr>
          <w:rStyle w:val="StyleUnderline"/>
        </w:rPr>
        <w:t>Policies which successfully check such problems may reduce social tensions, as well as the likelihood of social turmoil and conflict, including among countries</w:t>
      </w:r>
      <w:r w:rsidRPr="000B7846">
        <w:rPr>
          <w:sz w:val="16"/>
        </w:rPr>
        <w:t xml:space="preserve">. However, these may also inadvertently exacerbate problems. The recent spread of anti-globalization sentiment appears correlated to slow, if not negative per capita income growth and increased economic inequality. </w:t>
      </w:r>
      <w:r w:rsidRPr="000B7846">
        <w:rPr>
          <w:rStyle w:val="StyleUnderline"/>
        </w:rPr>
        <w:t>To be sure, globalization and liberalization are statistically associated with growing economic inequality and rising ethno-populism</w:t>
      </w:r>
      <w:r w:rsidRPr="000B7846">
        <w:rPr>
          <w:sz w:val="16"/>
        </w:rPr>
        <w:t xml:space="preserve">. </w:t>
      </w:r>
      <w:r w:rsidRPr="000B7846">
        <w:rPr>
          <w:rStyle w:val="StyleUnderline"/>
        </w:rPr>
        <w:t>Declining real incomes and growing economic insecurity have apparently strengthened ethno-populism and nationalistic chauvinism, threatening economic liberalization itself, both within and among countries</w:t>
      </w:r>
      <w:r w:rsidRPr="000B7846">
        <w:rPr>
          <w:sz w:val="16"/>
        </w:rPr>
        <w:t xml:space="preserve">. Insecurity, populism, conflict Thomas Piketty has argued that a </w:t>
      </w:r>
      <w:r w:rsidRPr="000B7846">
        <w:rPr>
          <w:rStyle w:val="Emphasis"/>
        </w:rPr>
        <w:t>sudden increase in income inequality is often followed by a great crisis</w:t>
      </w:r>
      <w:r w:rsidRPr="000B7846">
        <w:rPr>
          <w:sz w:val="16"/>
        </w:rPr>
        <w:t xml:space="preserve">. </w:t>
      </w:r>
      <w:r w:rsidRPr="000B7846">
        <w:rPr>
          <w:rStyle w:val="StyleUnderline"/>
        </w:rPr>
        <w:t>Although causality is difficult to prove, with wealth and income inequality now at historical highs, this should give cause for concern</w:t>
      </w:r>
      <w:r w:rsidRPr="000B7846">
        <w:rPr>
          <w:sz w:val="16"/>
        </w:rPr>
        <w:t xml:space="preserve">. Of course, other </w:t>
      </w:r>
      <w:r w:rsidRPr="000B7846">
        <w:rPr>
          <w:rStyle w:val="StyleUnderline"/>
        </w:rPr>
        <w:t>factors also contribute to or exacerbate civil and international tensions, with some due to policies intended for other purposes</w:t>
      </w:r>
      <w:r w:rsidRPr="000B7846">
        <w:rPr>
          <w:sz w:val="16"/>
        </w:rPr>
        <w:t xml:space="preserve">. Nevertheless, </w:t>
      </w:r>
      <w:r w:rsidRPr="000B7846">
        <w:rPr>
          <w:rStyle w:val="Emphasis"/>
        </w:rPr>
        <w:t>even if unintended, such developments could inadvertently catalyse future crises and conflicts</w:t>
      </w:r>
      <w:r w:rsidRPr="000B7846">
        <w:rPr>
          <w:sz w:val="16"/>
        </w:rPr>
        <w:t xml:space="preserve">. </w:t>
      </w:r>
      <w:r w:rsidRPr="000B7846">
        <w:rPr>
          <w:rStyle w:val="Emphasis"/>
        </w:rPr>
        <w:t>Publics often have good reason to be restless, if not angry, but the emotional appeals of ethno-populism and jingoistic nationalism are leading to chauvinistic policy measures which only make things worse</w:t>
      </w:r>
      <w:r w:rsidRPr="000B7846">
        <w:rPr>
          <w:sz w:val="16"/>
        </w:rPr>
        <w:t xml:space="preserve">. </w:t>
      </w:r>
      <w:r w:rsidRPr="000B7846">
        <w:rPr>
          <w:rStyle w:val="Emphasis"/>
        </w:rPr>
        <w:t xml:space="preserve">At the international level, despite the world’s unprecedented and still growing interconnectedness, </w:t>
      </w:r>
      <w:r w:rsidRPr="00CA538A">
        <w:rPr>
          <w:rStyle w:val="Emphasis"/>
          <w:highlight w:val="green"/>
        </w:rPr>
        <w:t>multilateralism is</w:t>
      </w:r>
      <w:r w:rsidRPr="000B7846">
        <w:rPr>
          <w:rStyle w:val="Emphasis"/>
        </w:rPr>
        <w:t xml:space="preserve"> increasingly </w:t>
      </w:r>
      <w:r w:rsidRPr="00CA538A">
        <w:rPr>
          <w:rStyle w:val="Emphasis"/>
          <w:highlight w:val="green"/>
        </w:rPr>
        <w:t>being eschewed as the US</w:t>
      </w:r>
      <w:r w:rsidRPr="000B7846">
        <w:rPr>
          <w:rStyle w:val="Emphasis"/>
        </w:rPr>
        <w:t xml:space="preserve"> increasingly </w:t>
      </w:r>
      <w:r w:rsidRPr="00CA538A">
        <w:rPr>
          <w:rStyle w:val="Emphasis"/>
          <w:highlight w:val="green"/>
        </w:rPr>
        <w:t>resorts to unilateral</w:t>
      </w:r>
      <w:r w:rsidRPr="000B7846">
        <w:rPr>
          <w:rStyle w:val="Emphasis"/>
        </w:rPr>
        <w:t xml:space="preserve">, sovereigntist </w:t>
      </w:r>
      <w:r w:rsidRPr="00CA538A">
        <w:rPr>
          <w:rStyle w:val="Emphasis"/>
          <w:highlight w:val="green"/>
        </w:rPr>
        <w:t>policies without</w:t>
      </w:r>
      <w:r w:rsidRPr="000B7846">
        <w:rPr>
          <w:rStyle w:val="Emphasis"/>
        </w:rPr>
        <w:t xml:space="preserve"> bothering to even </w:t>
      </w:r>
      <w:r w:rsidRPr="00CA538A">
        <w:rPr>
          <w:rStyle w:val="Emphasis"/>
          <w:highlight w:val="green"/>
        </w:rPr>
        <w:t>build coalitions</w:t>
      </w:r>
      <w:r w:rsidRPr="000B7846">
        <w:rPr>
          <w:rStyle w:val="Emphasis"/>
        </w:rPr>
        <w:t xml:space="preserve"> with its usual allies</w:t>
      </w:r>
      <w:r w:rsidRPr="000B7846">
        <w:rPr>
          <w:sz w:val="16"/>
        </w:rPr>
        <w:t xml:space="preserve">. Avoiding Thucydides’ iceberg </w:t>
      </w:r>
      <w:r w:rsidRPr="000B7846">
        <w:rPr>
          <w:rStyle w:val="Emphasis"/>
        </w:rPr>
        <w:t xml:space="preserve">Thus, protracted economic distress, economic conflicts or another </w:t>
      </w:r>
      <w:r w:rsidRPr="00CA538A">
        <w:rPr>
          <w:rStyle w:val="Emphasis"/>
          <w:highlight w:val="green"/>
        </w:rPr>
        <w:t>financial crisis could lead to military confrontation</w:t>
      </w:r>
      <w:r w:rsidRPr="000B7846">
        <w:rPr>
          <w:rStyle w:val="Emphasis"/>
        </w:rPr>
        <w:t xml:space="preserve"> by the protagonists, even if unintended</w:t>
      </w:r>
      <w:r w:rsidRPr="000B7846">
        <w:rPr>
          <w:sz w:val="16"/>
        </w:rPr>
        <w:t xml:space="preserve">. </w:t>
      </w:r>
      <w:r w:rsidRPr="000B7846">
        <w:rPr>
          <w:rStyle w:val="StyleUnderline"/>
        </w:rPr>
        <w:t>Less than a decade after the Great Depression started, the Second World War had begun as the Axis powers challenged the earlier entrenched colonial powers</w:t>
      </w:r>
      <w:r w:rsidRPr="000B7846">
        <w:rPr>
          <w:sz w:val="16"/>
        </w:rPr>
        <w:t xml:space="preserve">. They patently ignored Thucydides’ warning, in chronicling the Peloponnesian wars over two millennia before, when the rise of Athens threatened the established dominance of Sparta! </w:t>
      </w:r>
      <w:r w:rsidRPr="000B7846">
        <w:rPr>
          <w:rStyle w:val="StyleUnderline"/>
        </w:rPr>
        <w:t xml:space="preserve">Anticipating and addressing such possibilities may well serve to help </w:t>
      </w:r>
      <w:r w:rsidRPr="000B7846">
        <w:rPr>
          <w:rStyle w:val="Emphasis"/>
        </w:rPr>
        <w:t>avoid otherwise imminent disasters by undertaking pre-emptive collective action</w:t>
      </w:r>
      <w:r w:rsidRPr="000B7846">
        <w:rPr>
          <w:rStyle w:val="StyleUnderline"/>
        </w:rPr>
        <w:t>, as difficult as that may be</w:t>
      </w:r>
      <w:r w:rsidRPr="000B7846">
        <w:rPr>
          <w:sz w:val="16"/>
        </w:rPr>
        <w:t>. The international community has no excuse for being like the owners and captain of the Titanic, conceitedly convinced that no iceberg could possibly sink the great ship.</w:t>
      </w:r>
    </w:p>
    <w:p w14:paraId="158AB641" w14:textId="00B31F70" w:rsidR="00E01A83" w:rsidRPr="00E01A83" w:rsidRDefault="00E01A83" w:rsidP="00E01A83">
      <w:pPr>
        <w:pStyle w:val="Heading3"/>
        <w:jc w:val="left"/>
      </w:pPr>
    </w:p>
    <w:sectPr w:rsidR="00E01A83" w:rsidRPr="00E01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80333D"/>
    <w:multiLevelType w:val="multilevel"/>
    <w:tmpl w:val="DAF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nnedy"/>
    <w:docVar w:name="RibbonPointer" w:val="150407768"/>
    <w:docVar w:name="VerbatimVersion" w:val="5.1"/>
  </w:docVars>
  <w:rsids>
    <w:rsidRoot w:val="00D309EE"/>
    <w:rsid w:val="000139A3"/>
    <w:rsid w:val="000C0523"/>
    <w:rsid w:val="00100833"/>
    <w:rsid w:val="00104529"/>
    <w:rsid w:val="00105942"/>
    <w:rsid w:val="00107396"/>
    <w:rsid w:val="00126DB0"/>
    <w:rsid w:val="00144A4C"/>
    <w:rsid w:val="00176AB0"/>
    <w:rsid w:val="00177B7D"/>
    <w:rsid w:val="001814BD"/>
    <w:rsid w:val="0018322D"/>
    <w:rsid w:val="001B5776"/>
    <w:rsid w:val="001E527A"/>
    <w:rsid w:val="001F78CE"/>
    <w:rsid w:val="00200385"/>
    <w:rsid w:val="00251FC7"/>
    <w:rsid w:val="002855A7"/>
    <w:rsid w:val="002978A5"/>
    <w:rsid w:val="002B146A"/>
    <w:rsid w:val="002B5E17"/>
    <w:rsid w:val="00315690"/>
    <w:rsid w:val="00316B75"/>
    <w:rsid w:val="00325646"/>
    <w:rsid w:val="003460F2"/>
    <w:rsid w:val="0038158C"/>
    <w:rsid w:val="003902BA"/>
    <w:rsid w:val="003A09E2"/>
    <w:rsid w:val="00407037"/>
    <w:rsid w:val="00444096"/>
    <w:rsid w:val="00445E54"/>
    <w:rsid w:val="004605D6"/>
    <w:rsid w:val="004C60E8"/>
    <w:rsid w:val="004E3579"/>
    <w:rsid w:val="004E728B"/>
    <w:rsid w:val="004F39E0"/>
    <w:rsid w:val="00537BD5"/>
    <w:rsid w:val="0057268A"/>
    <w:rsid w:val="005C5DFA"/>
    <w:rsid w:val="005D2912"/>
    <w:rsid w:val="006065BD"/>
    <w:rsid w:val="00634E56"/>
    <w:rsid w:val="00645FA9"/>
    <w:rsid w:val="00647866"/>
    <w:rsid w:val="00665003"/>
    <w:rsid w:val="006A2AD0"/>
    <w:rsid w:val="006C2375"/>
    <w:rsid w:val="006D4ECC"/>
    <w:rsid w:val="00722258"/>
    <w:rsid w:val="007243E5"/>
    <w:rsid w:val="0073240B"/>
    <w:rsid w:val="00734698"/>
    <w:rsid w:val="00735BC9"/>
    <w:rsid w:val="00766EA0"/>
    <w:rsid w:val="007A2226"/>
    <w:rsid w:val="007F5B66"/>
    <w:rsid w:val="00823A1C"/>
    <w:rsid w:val="00845B9D"/>
    <w:rsid w:val="00860984"/>
    <w:rsid w:val="008B3ECB"/>
    <w:rsid w:val="008B4E85"/>
    <w:rsid w:val="008C1B2E"/>
    <w:rsid w:val="009048D2"/>
    <w:rsid w:val="0091627E"/>
    <w:rsid w:val="0092776B"/>
    <w:rsid w:val="0097032B"/>
    <w:rsid w:val="009D2EAD"/>
    <w:rsid w:val="009D54B2"/>
    <w:rsid w:val="009E1922"/>
    <w:rsid w:val="009F73A4"/>
    <w:rsid w:val="009F7ED2"/>
    <w:rsid w:val="00A93661"/>
    <w:rsid w:val="00A95652"/>
    <w:rsid w:val="00AB3FAA"/>
    <w:rsid w:val="00AC0AB8"/>
    <w:rsid w:val="00B33C6D"/>
    <w:rsid w:val="00B4508F"/>
    <w:rsid w:val="00B55AD5"/>
    <w:rsid w:val="00B8057C"/>
    <w:rsid w:val="00BD6238"/>
    <w:rsid w:val="00BE51FE"/>
    <w:rsid w:val="00BF593B"/>
    <w:rsid w:val="00BF773A"/>
    <w:rsid w:val="00BF7E81"/>
    <w:rsid w:val="00C13773"/>
    <w:rsid w:val="00C17CC8"/>
    <w:rsid w:val="00C83417"/>
    <w:rsid w:val="00C9604F"/>
    <w:rsid w:val="00CA19AA"/>
    <w:rsid w:val="00CA538A"/>
    <w:rsid w:val="00CC5298"/>
    <w:rsid w:val="00CD736E"/>
    <w:rsid w:val="00CD798D"/>
    <w:rsid w:val="00CE161E"/>
    <w:rsid w:val="00CF59A8"/>
    <w:rsid w:val="00D309EE"/>
    <w:rsid w:val="00D325A9"/>
    <w:rsid w:val="00D36A8A"/>
    <w:rsid w:val="00D61409"/>
    <w:rsid w:val="00D6691E"/>
    <w:rsid w:val="00D71170"/>
    <w:rsid w:val="00D732F7"/>
    <w:rsid w:val="00D8582E"/>
    <w:rsid w:val="00DA1C92"/>
    <w:rsid w:val="00DA25D4"/>
    <w:rsid w:val="00DA6538"/>
    <w:rsid w:val="00E01A83"/>
    <w:rsid w:val="00E15E75"/>
    <w:rsid w:val="00E5262C"/>
    <w:rsid w:val="00E9024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21B7"/>
  <w15:chartTrackingRefBased/>
  <w15:docId w15:val="{B66C7586-D28B-40BA-9F85-3DC59595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3FAA"/>
    <w:rPr>
      <w:rFonts w:ascii="Calibri" w:hAnsi="Calibri" w:cs="Calibri"/>
    </w:rPr>
  </w:style>
  <w:style w:type="paragraph" w:styleId="Heading1">
    <w:name w:val="heading 1"/>
    <w:aliases w:val="Pocket"/>
    <w:basedOn w:val="Normal"/>
    <w:next w:val="Normal"/>
    <w:link w:val="Heading1Char"/>
    <w:qFormat/>
    <w:rsid w:val="00AB3F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3F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3F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B3F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B3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FAA"/>
  </w:style>
  <w:style w:type="character" w:customStyle="1" w:styleId="Heading1Char">
    <w:name w:val="Heading 1 Char"/>
    <w:aliases w:val="Pocket Char"/>
    <w:basedOn w:val="DefaultParagraphFont"/>
    <w:link w:val="Heading1"/>
    <w:rsid w:val="00AB3F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3F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3FA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3FA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AB3FA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3FA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AB3FA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AB3FAA"/>
    <w:rPr>
      <w:color w:val="auto"/>
      <w:u w:val="none"/>
    </w:rPr>
  </w:style>
  <w:style w:type="character" w:styleId="FollowedHyperlink">
    <w:name w:val="FollowedHyperlink"/>
    <w:basedOn w:val="DefaultParagraphFont"/>
    <w:uiPriority w:val="99"/>
    <w:semiHidden/>
    <w:unhideWhenUsed/>
    <w:rsid w:val="00AB3FAA"/>
    <w:rPr>
      <w:color w:val="auto"/>
      <w:u w:val="none"/>
    </w:rPr>
  </w:style>
  <w:style w:type="character" w:styleId="UnresolvedMention">
    <w:name w:val="Unresolved Mention"/>
    <w:basedOn w:val="DefaultParagraphFont"/>
    <w:uiPriority w:val="99"/>
    <w:semiHidden/>
    <w:unhideWhenUsed/>
    <w:rsid w:val="0073240B"/>
    <w:rPr>
      <w:color w:val="605E5C"/>
      <w:shd w:val="clear" w:color="auto" w:fill="E1DFDD"/>
    </w:rPr>
  </w:style>
  <w:style w:type="paragraph" w:customStyle="1" w:styleId="textbold">
    <w:name w:val="text bold"/>
    <w:basedOn w:val="Normal"/>
    <w:link w:val="Emphasis"/>
    <w:uiPriority w:val="7"/>
    <w:qFormat/>
    <w:rsid w:val="00E01A83"/>
    <w:pPr>
      <w:widowControl w:val="0"/>
      <w:ind w:left="720"/>
      <w:jc w:val="both"/>
    </w:pPr>
    <w:rPr>
      <w:b/>
      <w:iCs/>
      <w:u w:val="single"/>
    </w:rPr>
  </w:style>
  <w:style w:type="paragraph" w:customStyle="1" w:styleId="Emphasis1">
    <w:name w:val="Emphasis1"/>
    <w:basedOn w:val="Normal"/>
    <w:autoRedefine/>
    <w:uiPriority w:val="7"/>
    <w:qFormat/>
    <w:rsid w:val="00D732F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D732F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35260">
      <w:bodyDiv w:val="1"/>
      <w:marLeft w:val="0"/>
      <w:marRight w:val="0"/>
      <w:marTop w:val="0"/>
      <w:marBottom w:val="0"/>
      <w:divBdr>
        <w:top w:val="none" w:sz="0" w:space="0" w:color="auto"/>
        <w:left w:val="none" w:sz="0" w:space="0" w:color="auto"/>
        <w:bottom w:val="none" w:sz="0" w:space="0" w:color="auto"/>
        <w:right w:val="none" w:sz="0" w:space="0" w:color="auto"/>
      </w:divBdr>
    </w:div>
    <w:div w:id="229926930">
      <w:bodyDiv w:val="1"/>
      <w:marLeft w:val="0"/>
      <w:marRight w:val="0"/>
      <w:marTop w:val="0"/>
      <w:marBottom w:val="0"/>
      <w:divBdr>
        <w:top w:val="none" w:sz="0" w:space="0" w:color="auto"/>
        <w:left w:val="none" w:sz="0" w:space="0" w:color="auto"/>
        <w:bottom w:val="none" w:sz="0" w:space="0" w:color="auto"/>
        <w:right w:val="none" w:sz="0" w:space="0" w:color="auto"/>
      </w:divBdr>
      <w:divsChild>
        <w:div w:id="502865963">
          <w:marLeft w:val="75"/>
          <w:marRight w:val="75"/>
          <w:marTop w:val="75"/>
          <w:marBottom w:val="75"/>
          <w:divBdr>
            <w:top w:val="none" w:sz="0" w:space="0" w:color="auto"/>
            <w:left w:val="none" w:sz="0" w:space="0" w:color="auto"/>
            <w:bottom w:val="none" w:sz="0" w:space="0" w:color="auto"/>
            <w:right w:val="none" w:sz="0" w:space="0" w:color="auto"/>
          </w:divBdr>
          <w:divsChild>
            <w:div w:id="3212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4209">
      <w:bodyDiv w:val="1"/>
      <w:marLeft w:val="0"/>
      <w:marRight w:val="0"/>
      <w:marTop w:val="0"/>
      <w:marBottom w:val="0"/>
      <w:divBdr>
        <w:top w:val="none" w:sz="0" w:space="0" w:color="auto"/>
        <w:left w:val="none" w:sz="0" w:space="0" w:color="auto"/>
        <w:bottom w:val="none" w:sz="0" w:space="0" w:color="auto"/>
        <w:right w:val="none" w:sz="0" w:space="0" w:color="auto"/>
      </w:divBdr>
    </w:div>
    <w:div w:id="1596864438">
      <w:bodyDiv w:val="1"/>
      <w:marLeft w:val="0"/>
      <w:marRight w:val="0"/>
      <w:marTop w:val="0"/>
      <w:marBottom w:val="0"/>
      <w:divBdr>
        <w:top w:val="none" w:sz="0" w:space="0" w:color="auto"/>
        <w:left w:val="none" w:sz="0" w:space="0" w:color="auto"/>
        <w:bottom w:val="none" w:sz="0" w:space="0" w:color="auto"/>
        <w:right w:val="none" w:sz="0" w:space="0" w:color="auto"/>
      </w:divBdr>
    </w:div>
    <w:div w:id="1843231599">
      <w:bodyDiv w:val="1"/>
      <w:marLeft w:val="0"/>
      <w:marRight w:val="0"/>
      <w:marTop w:val="0"/>
      <w:marBottom w:val="0"/>
      <w:divBdr>
        <w:top w:val="none" w:sz="0" w:space="0" w:color="auto"/>
        <w:left w:val="none" w:sz="0" w:space="0" w:color="auto"/>
        <w:bottom w:val="none" w:sz="0" w:space="0" w:color="auto"/>
        <w:right w:val="none" w:sz="0" w:space="0" w:color="auto"/>
      </w:divBdr>
      <w:divsChild>
        <w:div w:id="857737702">
          <w:marLeft w:val="75"/>
          <w:marRight w:val="75"/>
          <w:marTop w:val="75"/>
          <w:marBottom w:val="75"/>
          <w:divBdr>
            <w:top w:val="none" w:sz="0" w:space="0" w:color="auto"/>
            <w:left w:val="none" w:sz="0" w:space="0" w:color="auto"/>
            <w:bottom w:val="none" w:sz="0" w:space="0" w:color="auto"/>
            <w:right w:val="none" w:sz="0" w:space="0" w:color="auto"/>
          </w:divBdr>
          <w:divsChild>
            <w:div w:id="4357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4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1/04/22/biden-pledges-to-slash-greenhouse-gas-emissions-in-half-by-2030.html" TargetMode="External"/><Relationship Id="rId13" Type="http://schemas.openxmlformats.org/officeDocument/2006/relationships/hyperlink" Target="http://nymag.com/intelligencer/2017/12/inequality-is-rising-globally-and-soaring-in-the-u-s.html" TargetMode="External"/><Relationship Id="rId18" Type="http://schemas.openxmlformats.org/officeDocument/2006/relationships/hyperlink" Target="http://nymag.com/intelligencer/2019/09/democrats-unions-2020-labor.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lera.press.illinois.edu/proceedings2006/zullo.html" TargetMode="External"/><Relationship Id="rId7" Type="http://schemas.openxmlformats.org/officeDocument/2006/relationships/hyperlink" Target="https://www.cnbc.com/environment/" TargetMode="External"/><Relationship Id="rId12" Type="http://schemas.openxmlformats.org/officeDocument/2006/relationships/hyperlink" Target="http://avalon.law.yale.edu/18th_century/fed79.asp" TargetMode="External"/><Relationship Id="rId17" Type="http://schemas.openxmlformats.org/officeDocument/2006/relationships/hyperlink" Target="https://www.vox.com/the-big-idea/2017/7/17/15973478/bosses-dictators-workplace-rights-free-markets-unions" TargetMode="External"/><Relationship Id="rId25" Type="http://schemas.openxmlformats.org/officeDocument/2006/relationships/hyperlink" Target="http://www.ipsnews.net/2019/02/economic-crisis-can-trigger-world-war/" TargetMode="External"/><Relationship Id="rId2" Type="http://schemas.openxmlformats.org/officeDocument/2006/relationships/numbering" Target="numbering.xml"/><Relationship Id="rId16" Type="http://schemas.openxmlformats.org/officeDocument/2006/relationships/hyperlink" Target="http://nymag.com/intelligencer/2018/05/unions-are-not-a-special-interest-group.html" TargetMode="External"/><Relationship Id="rId20" Type="http://schemas.openxmlformats.org/officeDocument/2006/relationships/hyperlink" Target="http://www.jstor.org/pss/2669299" TargetMode="External"/><Relationship Id="rId1" Type="http://schemas.openxmlformats.org/officeDocument/2006/relationships/customXml" Target="../customXml/item1.xml"/><Relationship Id="rId6" Type="http://schemas.openxmlformats.org/officeDocument/2006/relationships/hyperlink" Target="https://www.cnbc.com/joe-biden/" TargetMode="External"/><Relationship Id="rId11" Type="http://schemas.openxmlformats.org/officeDocument/2006/relationships/hyperlink" Target="https://press.princeton.edu/titles/10671.html" TargetMode="External"/><Relationship Id="rId24" Type="http://schemas.openxmlformats.org/officeDocument/2006/relationships/hyperlink" Target="https://www.foreign.senate.gov/imo/media/doc/021617_Kasparov_%20Testimony.pdf" TargetMode="External"/><Relationship Id="rId5" Type="http://schemas.openxmlformats.org/officeDocument/2006/relationships/webSettings" Target="webSettings.xml"/><Relationship Id="rId15" Type="http://schemas.openxmlformats.org/officeDocument/2006/relationships/hyperlink" Target="http://nymag.com/daily/intelligencer/2018/01/democrats-paid-a-huge-price-for-letting-unions-die.html" TargetMode="External"/><Relationship Id="rId23" Type="http://schemas.openxmlformats.org/officeDocument/2006/relationships/hyperlink" Target="http://nymag.com/intelligencer/2018/01/democrats-paid-a-huge-price-for-letting-unions-die.html" TargetMode="External"/><Relationship Id="rId10" Type="http://schemas.openxmlformats.org/officeDocument/2006/relationships/hyperlink" Target="https://www.sup.org/books/title/?id=28088" TargetMode="External"/><Relationship Id="rId19" Type="http://schemas.openxmlformats.org/officeDocument/2006/relationships/hyperlink" Target="https://www.americanprogressaction.org/issues/economy/reports/2012/01/25/10913/unions-make-democracy-work-for-the-middle-class/" TargetMode="External"/><Relationship Id="rId4" Type="http://schemas.openxmlformats.org/officeDocument/2006/relationships/settings" Target="settings.xml"/><Relationship Id="rId9" Type="http://schemas.openxmlformats.org/officeDocument/2006/relationships/hyperlink" Target="https://www.cnbc.com/2021/01/07/climate-change-disasters-cause-210-billion-in-damage-in-2020.html" TargetMode="External"/><Relationship Id="rId14" Type="http://schemas.openxmlformats.org/officeDocument/2006/relationships/hyperlink" Target="http://laborcenter.berkeley.edu/union-effect-in-california-1/" TargetMode="External"/><Relationship Id="rId22" Type="http://schemas.openxmlformats.org/officeDocument/2006/relationships/hyperlink" Target="https://jamesfeigenbaum.github.io/research/pdf/fhw_rtw_jan2018.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C0FE-5F4F-46EB-ABCE-5CB04D59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5928</Words>
  <Characters>33794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Kennedy</dc:creator>
  <cp:keywords>5.1.1</cp:keywords>
  <dc:description/>
  <cp:lastModifiedBy>Carson Kennedy</cp:lastModifiedBy>
  <cp:revision>17</cp:revision>
  <dcterms:created xsi:type="dcterms:W3CDTF">2021-06-18T18:32:00Z</dcterms:created>
  <dcterms:modified xsi:type="dcterms:W3CDTF">2021-06-18T19:35:00Z</dcterms:modified>
</cp:coreProperties>
</file>